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C2" w:rsidRDefault="00622243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4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17CB6">
        <w:rPr>
          <w:rFonts w:ascii="Times New Roman" w:hAnsi="Times New Roman" w:cs="Times New Roman"/>
          <w:b/>
          <w:sz w:val="24"/>
          <w:szCs w:val="24"/>
        </w:rPr>
        <w:t xml:space="preserve">Выкопировки </w:t>
      </w:r>
      <w:r w:rsidR="00917CB6" w:rsidRPr="0014275E">
        <w:rPr>
          <w:rFonts w:ascii="Times New Roman" w:hAnsi="Times New Roman" w:cs="Times New Roman"/>
          <w:b/>
          <w:sz w:val="24"/>
          <w:szCs w:val="24"/>
          <w:highlight w:val="yellow"/>
        </w:rPr>
        <w:t>из действующего проекта планировки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и проект</w:t>
      </w:r>
      <w:r w:rsidR="00917CB6">
        <w:rPr>
          <w:rFonts w:ascii="Times New Roman" w:hAnsi="Times New Roman" w:cs="Times New Roman"/>
          <w:b/>
          <w:sz w:val="24"/>
          <w:szCs w:val="24"/>
        </w:rPr>
        <w:t>а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межевания территории микрорайонов ЦЖ.1 и ЦЖ.2 центрального жилого район</w:t>
      </w:r>
      <w:r w:rsidR="00917CB6">
        <w:rPr>
          <w:rFonts w:ascii="Times New Roman" w:hAnsi="Times New Roman" w:cs="Times New Roman"/>
          <w:b/>
          <w:sz w:val="24"/>
          <w:szCs w:val="24"/>
        </w:rPr>
        <w:t>а в городе Сургуте, утвержденного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 xml:space="preserve"> постановлением Администрации города от 15.05.2019 № 3173 «Об утверждении проекта планировки и проекта межевания территории микрорайонов ЦЖ.1 и ЦЖ.2 центрального жилого района в городе Сургут</w:t>
      </w:r>
      <w:r w:rsidR="00917CB6">
        <w:rPr>
          <w:rFonts w:ascii="Times New Roman" w:hAnsi="Times New Roman" w:cs="Times New Roman"/>
          <w:b/>
          <w:sz w:val="24"/>
          <w:szCs w:val="24"/>
        </w:rPr>
        <w:t xml:space="preserve">е» (с изменениями от 07.12.2022 </w:t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>№ 9799, 28.08.2025 № 5175), в части схем</w:t>
      </w:r>
      <w:r w:rsidR="00917CB6">
        <w:rPr>
          <w:rFonts w:ascii="Times New Roman" w:hAnsi="Times New Roman" w:cs="Times New Roman"/>
          <w:b/>
          <w:sz w:val="24"/>
          <w:szCs w:val="24"/>
        </w:rPr>
        <w:t>ы инженерных сетей и сооружений</w:t>
      </w:r>
      <w:r w:rsidR="00917CB6">
        <w:rPr>
          <w:rFonts w:ascii="Times New Roman" w:hAnsi="Times New Roman" w:cs="Times New Roman"/>
          <w:b/>
          <w:sz w:val="24"/>
          <w:szCs w:val="24"/>
        </w:rPr>
        <w:br/>
      </w:r>
      <w:r w:rsidR="00917CB6" w:rsidRPr="00917CB6">
        <w:rPr>
          <w:rFonts w:ascii="Times New Roman" w:hAnsi="Times New Roman" w:cs="Times New Roman"/>
          <w:b/>
          <w:sz w:val="24"/>
          <w:szCs w:val="24"/>
        </w:rPr>
        <w:t>и образования земельного участка с условным номером :ЗУ8.</w:t>
      </w:r>
    </w:p>
    <w:p w:rsidR="00917CB6" w:rsidRDefault="00917CB6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38DC161" wp14:editId="3F7FEF6B">
            <wp:extent cx="5136891" cy="449580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4396" cy="4502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F33" w:rsidRDefault="002B5F33" w:rsidP="00637EE9">
      <w:pPr>
        <w:jc w:val="center"/>
        <w:rPr>
          <w:b/>
          <w:sz w:val="24"/>
          <w:u w:val="single"/>
        </w:rPr>
      </w:pPr>
    </w:p>
    <w:p w:rsidR="00637EE9" w:rsidRDefault="00917CB6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21A1468" wp14:editId="2D8D9A39">
            <wp:extent cx="7051675" cy="5940425"/>
            <wp:effectExtent l="0" t="0" r="0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16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917CB6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8ABBA6B" wp14:editId="13F995F6">
            <wp:extent cx="9212580" cy="5940425"/>
            <wp:effectExtent l="0" t="0" r="762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1258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243" w:rsidRDefault="00622243" w:rsidP="00637EE9">
      <w:pPr>
        <w:sectPr w:rsidR="00622243" w:rsidSect="002B5F3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17CB6" w:rsidRDefault="00622243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2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Выкопировка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из действующего</w:t>
      </w:r>
      <w:r w:rsidRPr="00622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7CB6">
        <w:rPr>
          <w:rFonts w:ascii="Times New Roman" w:hAnsi="Times New Roman" w:cs="Times New Roman"/>
          <w:b/>
          <w:sz w:val="24"/>
          <w:szCs w:val="24"/>
        </w:rPr>
        <w:t>проекта межевания территории</w:t>
      </w:r>
    </w:p>
    <w:p w:rsidR="003118C2" w:rsidRDefault="00917CB6" w:rsidP="00B03660">
      <w:pPr>
        <w:jc w:val="center"/>
        <w:rPr>
          <w:noProof/>
          <w:lang w:eastAsia="ru-RU"/>
        </w:rPr>
      </w:pPr>
      <w:r w:rsidRPr="00917CB6">
        <w:rPr>
          <w:rFonts w:ascii="Times New Roman" w:hAnsi="Times New Roman" w:cs="Times New Roman"/>
          <w:b/>
          <w:sz w:val="24"/>
          <w:szCs w:val="24"/>
        </w:rPr>
        <w:t>микрорайонов ЦЖ.1 и ЦЖ.2 центрального жилого района в городе Сургуте</w:t>
      </w:r>
    </w:p>
    <w:p w:rsidR="00637EE9" w:rsidRDefault="00917CB6" w:rsidP="00917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863A57B" wp14:editId="421353AA">
            <wp:extent cx="9041208" cy="5257800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63109" cy="527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016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2. Выкопировки из проекта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4016">
        <w:rPr>
          <w:rFonts w:ascii="Times New Roman" w:hAnsi="Times New Roman" w:cs="Times New Roman"/>
          <w:b/>
          <w:sz w:val="24"/>
          <w:szCs w:val="24"/>
        </w:rPr>
        <w:t>по внесению изменений в проект планировки и проект межевания территории микрорайонов ЦЖ.1 и ЦЖ.2 центрального жилого района в городе Сургуте, утвержденный постановлением Администрации города от 15.05.2019 № 3173 «Об утверждении проекта планировки и проекта межевания территории микрорайонов ЦЖ.1 и ЦЖ.2 центрального жилого района в городе Сургут</w:t>
      </w:r>
      <w:r>
        <w:rPr>
          <w:rFonts w:ascii="Times New Roman" w:hAnsi="Times New Roman" w:cs="Times New Roman"/>
          <w:b/>
          <w:sz w:val="24"/>
          <w:szCs w:val="24"/>
        </w:rPr>
        <w:t xml:space="preserve">е» (с изменениями от 07.12.2022 </w:t>
      </w:r>
      <w:r w:rsidRPr="007A4016">
        <w:rPr>
          <w:rFonts w:ascii="Times New Roman" w:hAnsi="Times New Roman" w:cs="Times New Roman"/>
          <w:b/>
          <w:sz w:val="24"/>
          <w:szCs w:val="24"/>
        </w:rPr>
        <w:t>№ 9799, 28.08.2025 № 5175), в части схем</w:t>
      </w:r>
      <w:r>
        <w:rPr>
          <w:rFonts w:ascii="Times New Roman" w:hAnsi="Times New Roman" w:cs="Times New Roman"/>
          <w:b/>
          <w:sz w:val="24"/>
          <w:szCs w:val="24"/>
        </w:rPr>
        <w:t>ы инженерных сетей и сооружений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A4016">
        <w:rPr>
          <w:rFonts w:ascii="Times New Roman" w:hAnsi="Times New Roman" w:cs="Times New Roman"/>
          <w:b/>
          <w:sz w:val="24"/>
          <w:szCs w:val="24"/>
        </w:rPr>
        <w:t>и образования земельного участка с условным номером :ЗУ8.</w:t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1A0ACE0" wp14:editId="0CC66015">
            <wp:extent cx="6638925" cy="48619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973" cy="486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BBB4CD2" wp14:editId="665ACA2B">
            <wp:extent cx="8284210" cy="5940425"/>
            <wp:effectExtent l="0" t="0" r="254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42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586A276" wp14:editId="52687B54">
            <wp:extent cx="8255000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550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20FFE2F" wp14:editId="08FC70C6">
            <wp:extent cx="8279765" cy="5940425"/>
            <wp:effectExtent l="0" t="0" r="698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016" w:rsidRPr="00B03660" w:rsidRDefault="007A4016" w:rsidP="007A4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09FD8B11" wp14:editId="72C8BB29">
            <wp:extent cx="8172450" cy="5314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724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016" w:rsidRPr="00B03660" w:rsidSect="006222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F8"/>
    <w:rsid w:val="0014275E"/>
    <w:rsid w:val="002616C4"/>
    <w:rsid w:val="002B5F33"/>
    <w:rsid w:val="002C1A0B"/>
    <w:rsid w:val="003118C2"/>
    <w:rsid w:val="0048725E"/>
    <w:rsid w:val="00604DF8"/>
    <w:rsid w:val="00622243"/>
    <w:rsid w:val="00637EE9"/>
    <w:rsid w:val="007A4016"/>
    <w:rsid w:val="00917CB6"/>
    <w:rsid w:val="00983358"/>
    <w:rsid w:val="009C7414"/>
    <w:rsid w:val="00B03660"/>
    <w:rsid w:val="00B74046"/>
    <w:rsid w:val="00C83EDB"/>
    <w:rsid w:val="00DC5B44"/>
    <w:rsid w:val="00E5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4473"/>
  <w15:chartTrackingRefBased/>
  <w15:docId w15:val="{376E42EC-DAB4-42DF-9EF9-2C1C081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35</cp:revision>
  <dcterms:created xsi:type="dcterms:W3CDTF">2026-02-05T04:40:00Z</dcterms:created>
  <dcterms:modified xsi:type="dcterms:W3CDTF">2026-09-10T13:13:00Z</dcterms:modified>
</cp:coreProperties>
</file>