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7C297A8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4066B0" w:rsidRPr="004066B0">
        <w:rPr>
          <w:b/>
          <w:sz w:val="24"/>
          <w:szCs w:val="24"/>
          <w:u w:val="single"/>
        </w:rPr>
        <w:t>АГЗС 24 часа 550-409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89412" w14:textId="77777777" w:rsidR="00D358BB" w:rsidRDefault="00D358BB">
      <w:r>
        <w:separator/>
      </w:r>
    </w:p>
  </w:endnote>
  <w:endnote w:type="continuationSeparator" w:id="0">
    <w:p w14:paraId="1C1BDEF5" w14:textId="77777777" w:rsidR="00D358BB" w:rsidRDefault="00D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087F1" w14:textId="77777777" w:rsidR="00D358BB" w:rsidRDefault="00D358BB">
      <w:r>
        <w:separator/>
      </w:r>
    </w:p>
  </w:footnote>
  <w:footnote w:type="continuationSeparator" w:id="0">
    <w:p w14:paraId="489D7EA2" w14:textId="77777777" w:rsidR="00D358BB" w:rsidRDefault="00D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066B0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58BB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2025-09-16T11:16:00Z</dcterms:modified>
</cp:coreProperties>
</file>