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D6" w:rsidRPr="00F9388F" w:rsidRDefault="004E2CA3" w:rsidP="00F9388F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88F">
        <w:rPr>
          <w:rFonts w:ascii="Times New Roman" w:hAnsi="Times New Roman" w:cs="Times New Roman"/>
          <w:b/>
          <w:sz w:val="28"/>
          <w:szCs w:val="28"/>
        </w:rPr>
        <w:t>Об и</w:t>
      </w:r>
      <w:r w:rsidR="00182242" w:rsidRPr="00F9388F">
        <w:rPr>
          <w:rFonts w:ascii="Times New Roman" w:hAnsi="Times New Roman" w:cs="Times New Roman"/>
          <w:b/>
          <w:sz w:val="28"/>
          <w:szCs w:val="28"/>
        </w:rPr>
        <w:t>тог</w:t>
      </w:r>
      <w:r w:rsidRPr="00F9388F">
        <w:rPr>
          <w:rFonts w:ascii="Times New Roman" w:hAnsi="Times New Roman" w:cs="Times New Roman"/>
          <w:b/>
          <w:sz w:val="28"/>
          <w:szCs w:val="28"/>
        </w:rPr>
        <w:t>ах</w:t>
      </w:r>
      <w:r w:rsidR="00182242" w:rsidRPr="00F9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B1A" w:rsidRPr="00F9388F">
        <w:rPr>
          <w:rFonts w:ascii="Times New Roman" w:hAnsi="Times New Roman" w:cs="Times New Roman"/>
          <w:b/>
          <w:sz w:val="28"/>
          <w:szCs w:val="28"/>
        </w:rPr>
        <w:t>о</w:t>
      </w:r>
      <w:r w:rsidR="00D0346C" w:rsidRPr="00F9388F">
        <w:rPr>
          <w:rFonts w:ascii="Times New Roman" w:hAnsi="Times New Roman" w:cs="Times New Roman"/>
          <w:b/>
          <w:sz w:val="28"/>
          <w:szCs w:val="28"/>
        </w:rPr>
        <w:t>ценк</w:t>
      </w:r>
      <w:r w:rsidR="00960B1A" w:rsidRPr="00F9388F">
        <w:rPr>
          <w:rFonts w:ascii="Times New Roman" w:hAnsi="Times New Roman" w:cs="Times New Roman"/>
          <w:b/>
          <w:sz w:val="28"/>
          <w:szCs w:val="28"/>
        </w:rPr>
        <w:t>и</w:t>
      </w:r>
      <w:r w:rsidR="00D0346C" w:rsidRPr="00F9388F">
        <w:rPr>
          <w:rFonts w:ascii="Times New Roman" w:hAnsi="Times New Roman" w:cs="Times New Roman"/>
          <w:b/>
          <w:sz w:val="28"/>
          <w:szCs w:val="28"/>
        </w:rPr>
        <w:t xml:space="preserve"> регулирующего воздействия</w:t>
      </w:r>
    </w:p>
    <w:p w:rsidR="00431082" w:rsidRPr="00F9388F" w:rsidRDefault="00BD5DD6" w:rsidP="00F9388F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88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60B1A" w:rsidRPr="00F9388F">
        <w:rPr>
          <w:rFonts w:ascii="Times New Roman" w:hAnsi="Times New Roman" w:cs="Times New Roman"/>
          <w:b/>
          <w:sz w:val="28"/>
          <w:szCs w:val="28"/>
        </w:rPr>
        <w:t xml:space="preserve">экспертизы за </w:t>
      </w:r>
      <w:r w:rsidRPr="00F9388F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 w:rsidR="00960B1A" w:rsidRPr="00F9388F">
        <w:rPr>
          <w:rFonts w:ascii="Times New Roman" w:hAnsi="Times New Roman" w:cs="Times New Roman"/>
          <w:b/>
          <w:sz w:val="28"/>
          <w:szCs w:val="28"/>
        </w:rPr>
        <w:t>202</w:t>
      </w:r>
      <w:r w:rsidRPr="00F9388F">
        <w:rPr>
          <w:rFonts w:ascii="Times New Roman" w:hAnsi="Times New Roman" w:cs="Times New Roman"/>
          <w:b/>
          <w:sz w:val="28"/>
          <w:szCs w:val="28"/>
        </w:rPr>
        <w:t>5</w:t>
      </w:r>
      <w:r w:rsidR="00770CD0" w:rsidRPr="00F9388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F9388F">
        <w:rPr>
          <w:rFonts w:ascii="Times New Roman" w:hAnsi="Times New Roman" w:cs="Times New Roman"/>
          <w:b/>
          <w:sz w:val="28"/>
          <w:szCs w:val="28"/>
        </w:rPr>
        <w:t>а</w:t>
      </w:r>
    </w:p>
    <w:p w:rsidR="008554C8" w:rsidRPr="00F9388F" w:rsidRDefault="008554C8" w:rsidP="00F9388F">
      <w:pPr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A82" w:rsidRPr="00F9388F" w:rsidRDefault="00BD5DD6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938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Управлением инвестиций, развития предпринимательства и туризма Администрации города Сургута подведены итоги проведения оценки регулирующего воздействия (ОРВ) проектов муниципальных нормативных правовых актов </w:t>
      </w:r>
      <w:r w:rsidR="00F55B0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  <w:bookmarkStart w:id="0" w:name="_GoBack"/>
      <w:bookmarkEnd w:id="0"/>
      <w:r w:rsidRPr="00F938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экспертизы действующих муниципальных нормативных правовых актов (НПА), затрагивающих вопросы осуществления предпринимательской и инвестиционной деятельности, за 9 месяцев 2025 года.</w:t>
      </w:r>
    </w:p>
    <w:p w:rsidR="00F55B0E" w:rsidRDefault="00F55B0E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1D3" w:rsidRPr="00F9388F" w:rsidRDefault="00EC31D3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8F">
        <w:rPr>
          <w:rFonts w:ascii="Times New Roman" w:hAnsi="Times New Roman" w:cs="Times New Roman"/>
          <w:sz w:val="28"/>
          <w:szCs w:val="28"/>
        </w:rPr>
        <w:t>Оценка регулирующего воздействия направлена на:</w:t>
      </w:r>
    </w:p>
    <w:p w:rsidR="00EC31D3" w:rsidRPr="00F9388F" w:rsidRDefault="00EC31D3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8F">
        <w:rPr>
          <w:rFonts w:ascii="Times New Roman" w:hAnsi="Times New Roman" w:cs="Times New Roman"/>
          <w:sz w:val="28"/>
          <w:szCs w:val="28"/>
        </w:rPr>
        <w:t>- снижение административных барьеров;</w:t>
      </w:r>
    </w:p>
    <w:p w:rsidR="00EC31D3" w:rsidRPr="00F9388F" w:rsidRDefault="00EC31D3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8F">
        <w:rPr>
          <w:rFonts w:ascii="Times New Roman" w:hAnsi="Times New Roman" w:cs="Times New Roman"/>
          <w:sz w:val="28"/>
          <w:szCs w:val="28"/>
        </w:rPr>
        <w:t>- улучшение инвестиционного климата;</w:t>
      </w:r>
    </w:p>
    <w:p w:rsidR="00EC31D3" w:rsidRPr="00F9388F" w:rsidRDefault="00EC31D3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8F">
        <w:rPr>
          <w:rFonts w:ascii="Times New Roman" w:hAnsi="Times New Roman" w:cs="Times New Roman"/>
          <w:sz w:val="28"/>
          <w:szCs w:val="28"/>
        </w:rPr>
        <w:t>- развитие предпринимательской и инвестиционной деятельности;</w:t>
      </w:r>
    </w:p>
    <w:p w:rsidR="00EC31D3" w:rsidRPr="00F9388F" w:rsidRDefault="00EC31D3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8F">
        <w:rPr>
          <w:rFonts w:ascii="Times New Roman" w:hAnsi="Times New Roman" w:cs="Times New Roman"/>
          <w:sz w:val="28"/>
          <w:szCs w:val="28"/>
        </w:rPr>
        <w:t>- создание комфортных условий для бизнеса;</w:t>
      </w:r>
    </w:p>
    <w:p w:rsidR="00EC31D3" w:rsidRPr="00F9388F" w:rsidRDefault="00EC31D3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8F">
        <w:rPr>
          <w:rFonts w:ascii="Times New Roman" w:hAnsi="Times New Roman" w:cs="Times New Roman"/>
          <w:sz w:val="28"/>
          <w:szCs w:val="28"/>
        </w:rPr>
        <w:t>- повышения качества управленческих решений;</w:t>
      </w:r>
    </w:p>
    <w:p w:rsidR="0051438F" w:rsidRPr="00F9388F" w:rsidRDefault="00EC31D3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8F">
        <w:rPr>
          <w:rFonts w:ascii="Times New Roman" w:hAnsi="Times New Roman" w:cs="Times New Roman"/>
          <w:sz w:val="28"/>
          <w:szCs w:val="28"/>
        </w:rPr>
        <w:t>- формирование благоприятной регуляторной среды.</w:t>
      </w:r>
    </w:p>
    <w:p w:rsidR="00F55B0E" w:rsidRDefault="00F55B0E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D5DD6" w:rsidRPr="00F9388F" w:rsidRDefault="00BD5DD6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938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 9 месяцев 2025 года проведено 34 ОРВ проектов муниципальных НПА </w:t>
      </w:r>
      <w:r w:rsidR="00F55B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</w:t>
      </w:r>
      <w:r w:rsidRPr="00F938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4 экспертизы действующих НПА. </w:t>
      </w:r>
    </w:p>
    <w:p w:rsidR="00BD5DD6" w:rsidRPr="00F9388F" w:rsidRDefault="00BD5DD6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938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 результатам управлением инвестиций, развития предпринимательства </w:t>
      </w:r>
      <w:r w:rsidR="00F55B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</w:t>
      </w:r>
      <w:r w:rsidRPr="00F938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туризма (уполномоченным органом) подготовлено 35 заключений:</w:t>
      </w:r>
    </w:p>
    <w:p w:rsidR="00BD5DD6" w:rsidRPr="00F9388F" w:rsidRDefault="00BD5DD6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938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- 23 заключения в рамках предварительной ОРВ о необходимости, либо отсутствии необходимости проведения углубленной оценки;</w:t>
      </w:r>
    </w:p>
    <w:p w:rsidR="00BD5DD6" w:rsidRPr="00F9388F" w:rsidRDefault="00BD5DD6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938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- 12 заключений об углубленной ОРВ (3 отрицательных и 9 положительных, включая 1 повторное);</w:t>
      </w:r>
    </w:p>
    <w:p w:rsidR="00937A82" w:rsidRPr="00F9388F" w:rsidRDefault="00BD5DD6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938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- 7 отрицательных заключения об экспертизе, включая 3 повторных.</w:t>
      </w:r>
      <w:r w:rsidRPr="00F938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</w:p>
    <w:p w:rsidR="00F55B0E" w:rsidRDefault="00F55B0E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BD5DD6" w:rsidRPr="00F9388F" w:rsidRDefault="00BD5DD6" w:rsidP="00F9388F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9388F">
        <w:rPr>
          <w:color w:val="auto"/>
          <w:sz w:val="28"/>
          <w:szCs w:val="28"/>
          <w:bdr w:val="none" w:sz="0" w:space="0" w:color="auto" w:frame="1"/>
        </w:rPr>
        <w:t xml:space="preserve">Управлением инвестиций, развития предпринимательства и туризма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 </w:t>
      </w:r>
      <w:r w:rsidRPr="00F9388F">
        <w:rPr>
          <w:color w:val="auto"/>
          <w:sz w:val="28"/>
          <w:szCs w:val="28"/>
          <w:bdr w:val="none" w:sz="0" w:space="0" w:color="auto" w:frame="1"/>
        </w:rPr>
        <w:t>в отрицательных заключениях об ОРВ и экспертизе в совокупности выявлено</w:t>
      </w:r>
      <w:r w:rsidR="00F9388F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           </w:t>
      </w:r>
      <w:r w:rsidRPr="00F9388F">
        <w:rPr>
          <w:b/>
          <w:color w:val="auto"/>
          <w:sz w:val="28"/>
          <w:szCs w:val="28"/>
          <w:bdr w:val="none" w:sz="0" w:space="0" w:color="auto" w:frame="1"/>
        </w:rPr>
        <w:t>33</w:t>
      </w:r>
      <w:r w:rsidRPr="00F9388F">
        <w:rPr>
          <w:b/>
          <w:color w:val="FF0000"/>
          <w:sz w:val="28"/>
          <w:szCs w:val="28"/>
          <w:bdr w:val="none" w:sz="0" w:space="0" w:color="auto" w:frame="1"/>
        </w:rPr>
        <w:t xml:space="preserve"> </w:t>
      </w:r>
      <w:r w:rsidRPr="00F9388F">
        <w:rPr>
          <w:b/>
          <w:color w:val="auto"/>
          <w:sz w:val="28"/>
          <w:szCs w:val="28"/>
          <w:bdr w:val="none" w:sz="0" w:space="0" w:color="auto" w:frame="1"/>
        </w:rPr>
        <w:t>положения, необоснованно затрудняющих осуществление предпринимательской и инвестиционной деятельности,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 в том числе:</w:t>
      </w:r>
      <w:r w:rsidRPr="00F9388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BD5DD6" w:rsidRPr="00F9388F" w:rsidRDefault="00BD5DD6" w:rsidP="00F9388F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9388F">
        <w:rPr>
          <w:rFonts w:eastAsia="Times New Roman"/>
          <w:sz w:val="28"/>
          <w:szCs w:val="28"/>
          <w:lang w:eastAsia="ru-RU"/>
        </w:rPr>
        <w:t>- неоднозначная трактовка положений, наличие признаков непрозрачности административных процедур, наличие неопределенной, двусмысленной терминологии (18 замечаний);</w:t>
      </w:r>
    </w:p>
    <w:p w:rsidR="00BD5DD6" w:rsidRPr="00F9388F" w:rsidRDefault="00BD5DD6" w:rsidP="00F9388F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9388F">
        <w:rPr>
          <w:rFonts w:eastAsia="Times New Roman"/>
          <w:sz w:val="28"/>
          <w:szCs w:val="28"/>
          <w:lang w:eastAsia="ru-RU"/>
        </w:rPr>
        <w:t>- несоответствие предлагаемого регулирования федеральному законодательству, наличие избыточных полномочий органов власти (7 замечаний);</w:t>
      </w:r>
    </w:p>
    <w:p w:rsidR="00BD5DD6" w:rsidRPr="00F9388F" w:rsidRDefault="00BD5DD6" w:rsidP="00F9388F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9388F">
        <w:rPr>
          <w:rFonts w:eastAsia="Times New Roman"/>
          <w:sz w:val="28"/>
          <w:szCs w:val="28"/>
          <w:lang w:eastAsia="ru-RU"/>
        </w:rPr>
        <w:t>- требование органами власти излишних документов (3 замечания);</w:t>
      </w:r>
    </w:p>
    <w:p w:rsidR="00F07348" w:rsidRPr="00F9388F" w:rsidRDefault="00BD5DD6" w:rsidP="00F9388F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9388F">
        <w:rPr>
          <w:rFonts w:eastAsia="Times New Roman"/>
          <w:sz w:val="28"/>
          <w:szCs w:val="28"/>
          <w:lang w:eastAsia="ru-RU"/>
        </w:rPr>
        <w:t xml:space="preserve">- введение необоснованных ограничений для субъектов предпринимательской и инвестиционной деятельности (5 замечаний). </w:t>
      </w:r>
    </w:p>
    <w:p w:rsidR="00F07348" w:rsidRPr="00F9388F" w:rsidRDefault="00F07348" w:rsidP="00F9388F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9388F">
        <w:rPr>
          <w:rFonts w:eastAsia="Times New Roman"/>
          <w:color w:val="auto"/>
          <w:sz w:val="28"/>
          <w:szCs w:val="28"/>
          <w:lang w:eastAsia="ru-RU"/>
        </w:rPr>
        <w:t xml:space="preserve">Все замечания разработчиками проектов </w:t>
      </w:r>
      <w:r w:rsidR="00F9388F" w:rsidRPr="00F9388F">
        <w:rPr>
          <w:rFonts w:eastAsia="Times New Roman"/>
          <w:color w:val="auto"/>
          <w:sz w:val="28"/>
          <w:szCs w:val="28"/>
          <w:lang w:eastAsia="ru-RU"/>
        </w:rPr>
        <w:t xml:space="preserve">приняты и учтены при доработке </w:t>
      </w:r>
      <w:r w:rsidRPr="00F9388F">
        <w:rPr>
          <w:rFonts w:eastAsia="Times New Roman"/>
          <w:color w:val="auto"/>
          <w:sz w:val="28"/>
          <w:szCs w:val="28"/>
          <w:lang w:eastAsia="ru-RU"/>
        </w:rPr>
        <w:t>проектов муниципальных НПА.</w:t>
      </w:r>
    </w:p>
    <w:p w:rsidR="00F55B0E" w:rsidRDefault="00F55B0E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0B" w:rsidRPr="00F9388F" w:rsidRDefault="00EC7F0B" w:rsidP="00F93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88F">
        <w:rPr>
          <w:rFonts w:ascii="Times New Roman" w:hAnsi="Times New Roman" w:cs="Times New Roman"/>
          <w:sz w:val="28"/>
          <w:szCs w:val="28"/>
        </w:rPr>
        <w:t>Важнейшим этапом являются</w:t>
      </w:r>
      <w:r w:rsidRPr="00F9388F">
        <w:rPr>
          <w:rFonts w:ascii="Times New Roman" w:hAnsi="Times New Roman" w:cs="Times New Roman"/>
          <w:b/>
          <w:sz w:val="28"/>
          <w:szCs w:val="28"/>
        </w:rPr>
        <w:t xml:space="preserve"> публичные консультации</w:t>
      </w:r>
      <w:r w:rsidRPr="00F9388F">
        <w:rPr>
          <w:rFonts w:ascii="Times New Roman" w:hAnsi="Times New Roman" w:cs="Times New Roman"/>
          <w:sz w:val="28"/>
          <w:szCs w:val="28"/>
        </w:rPr>
        <w:t xml:space="preserve"> - открытое обсуждение проектов с представителями бизнес-сообщества. На стадии публичных </w:t>
      </w:r>
      <w:r w:rsidRPr="00F9388F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консультаций бизнес сам оценивает, как повлияет на него принятие нового документа, вносит свои предложения и замечания. </w:t>
      </w:r>
    </w:p>
    <w:p w:rsidR="00F55B0E" w:rsidRDefault="00F55B0E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F07348" w:rsidRPr="00F9388F" w:rsidRDefault="00F07348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F9388F">
        <w:rPr>
          <w:color w:val="auto"/>
          <w:sz w:val="28"/>
          <w:szCs w:val="28"/>
          <w:bdr w:val="none" w:sz="0" w:space="0" w:color="auto" w:frame="1"/>
        </w:rPr>
        <w:t xml:space="preserve">При проведении публичных консультаций по ОРВ и экспертизе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          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от представителей бизнеса </w:t>
      </w:r>
      <w:r w:rsidRPr="00F9388F">
        <w:rPr>
          <w:b/>
          <w:color w:val="auto"/>
          <w:sz w:val="28"/>
          <w:szCs w:val="28"/>
          <w:bdr w:val="none" w:sz="0" w:space="0" w:color="auto" w:frame="1"/>
        </w:rPr>
        <w:t>поступило 27 отзывов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 (19 – в поддержку предлагаемого либо действующего правового регулирования, 8 – с предложениями и замечаниями). </w:t>
      </w:r>
    </w:p>
    <w:p w:rsidR="00F07348" w:rsidRPr="00F9388F" w:rsidRDefault="00F07348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F9388F">
        <w:rPr>
          <w:color w:val="auto"/>
          <w:sz w:val="28"/>
          <w:szCs w:val="28"/>
          <w:bdr w:val="none" w:sz="0" w:space="0" w:color="auto" w:frame="1"/>
        </w:rPr>
        <w:t xml:space="preserve">В отзывах </w:t>
      </w:r>
      <w:r w:rsidRPr="00F9388F">
        <w:rPr>
          <w:b/>
          <w:color w:val="auto"/>
          <w:sz w:val="28"/>
          <w:szCs w:val="28"/>
          <w:bdr w:val="none" w:sz="0" w:space="0" w:color="auto" w:frame="1"/>
        </w:rPr>
        <w:t>представлено 35 предложений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 (замечаний),</w:t>
      </w:r>
      <w:r w:rsidR="009B40DA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из них </w:t>
      </w:r>
      <w:r w:rsidRPr="00F9388F">
        <w:rPr>
          <w:b/>
          <w:color w:val="auto"/>
          <w:sz w:val="28"/>
          <w:szCs w:val="28"/>
          <w:bdr w:val="none" w:sz="0" w:space="0" w:color="auto" w:frame="1"/>
        </w:rPr>
        <w:t>22 приняты (63%)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, остальные </w:t>
      </w:r>
      <w:r w:rsidRPr="00F9388F">
        <w:rPr>
          <w:b/>
          <w:color w:val="auto"/>
          <w:sz w:val="28"/>
          <w:szCs w:val="28"/>
          <w:bdr w:val="none" w:sz="0" w:space="0" w:color="auto" w:frame="1"/>
        </w:rPr>
        <w:t>(13)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 отклонены по причине</w:t>
      </w:r>
      <w:r w:rsidR="009B40DA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их необоснованности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             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или несоответствия законодательству. Проведено урегулирование разногласий.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        </w:t>
      </w:r>
      <w:r w:rsidRPr="00F9388F">
        <w:rPr>
          <w:color w:val="auto"/>
          <w:sz w:val="28"/>
          <w:szCs w:val="28"/>
          <w:bdr w:val="none" w:sz="0" w:space="0" w:color="auto" w:frame="1"/>
        </w:rPr>
        <w:t>При этом участниками публичных консультаций доводы о причинах отклонения признаны обоснованными, а обсуждаемые муниципальные НПА одобрены.</w:t>
      </w:r>
    </w:p>
    <w:p w:rsidR="00F55B0E" w:rsidRDefault="00F55B0E" w:rsidP="00F9388F">
      <w:pPr>
        <w:pStyle w:val="Default"/>
        <w:ind w:firstLine="709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D828B1" w:rsidRPr="00F9388F" w:rsidRDefault="00D828B1" w:rsidP="00F9388F">
      <w:pPr>
        <w:pStyle w:val="Default"/>
        <w:ind w:firstLine="709"/>
        <w:jc w:val="both"/>
        <w:rPr>
          <w:color w:val="auto"/>
          <w:sz w:val="28"/>
          <w:szCs w:val="28"/>
          <w:bdr w:val="none" w:sz="0" w:space="0" w:color="auto" w:frame="1"/>
        </w:rPr>
      </w:pPr>
      <w:r w:rsidRPr="00F9388F">
        <w:rPr>
          <w:color w:val="auto"/>
          <w:sz w:val="28"/>
          <w:szCs w:val="28"/>
          <w:bdr w:val="none" w:sz="0" w:space="0" w:color="auto" w:frame="1"/>
        </w:rPr>
        <w:t>В соответствии с планом на 202</w:t>
      </w:r>
      <w:r w:rsidR="00F07348" w:rsidRPr="00F9388F">
        <w:rPr>
          <w:color w:val="auto"/>
          <w:sz w:val="28"/>
          <w:szCs w:val="28"/>
          <w:bdr w:val="none" w:sz="0" w:space="0" w:color="auto" w:frame="1"/>
        </w:rPr>
        <w:t>5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 год, на </w:t>
      </w:r>
      <w:r w:rsidR="00883D31" w:rsidRPr="00F9388F">
        <w:rPr>
          <w:color w:val="auto"/>
          <w:sz w:val="28"/>
          <w:szCs w:val="28"/>
          <w:bdr w:val="none" w:sz="0" w:space="0" w:color="auto" w:frame="1"/>
        </w:rPr>
        <w:t>4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 действующих муниципальных нормативных правовых акт</w:t>
      </w:r>
      <w:r w:rsidR="002B6439" w:rsidRPr="00F9388F">
        <w:rPr>
          <w:color w:val="auto"/>
          <w:sz w:val="28"/>
          <w:szCs w:val="28"/>
          <w:bdr w:val="none" w:sz="0" w:space="0" w:color="auto" w:frame="1"/>
        </w:rPr>
        <w:t>а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 подготовлено</w:t>
      </w:r>
      <w:r w:rsidR="003150CC" w:rsidRPr="00F9388F">
        <w:rPr>
          <w:color w:val="auto"/>
          <w:sz w:val="28"/>
          <w:szCs w:val="28"/>
          <w:bdr w:val="none" w:sz="0" w:space="0" w:color="auto" w:frame="1"/>
        </w:rPr>
        <w:t xml:space="preserve"> 7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 отрицательных заключений</w:t>
      </w:r>
      <w:r w:rsidR="00883D31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</w:t>
      </w:r>
      <w:r w:rsidR="003150CC" w:rsidRPr="00F9388F">
        <w:rPr>
          <w:color w:val="auto"/>
          <w:sz w:val="28"/>
          <w:szCs w:val="28"/>
          <w:bdr w:val="none" w:sz="0" w:space="0" w:color="auto" w:frame="1"/>
        </w:rPr>
        <w:t>об экспертизе, в том числе 3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 повторных</w:t>
      </w:r>
      <w:r w:rsidR="00883D31" w:rsidRPr="00F9388F">
        <w:rPr>
          <w:color w:val="auto"/>
          <w:sz w:val="28"/>
          <w:szCs w:val="28"/>
          <w:bdr w:val="none" w:sz="0" w:space="0" w:color="auto" w:frame="1"/>
        </w:rPr>
        <w:t xml:space="preserve">, содержащих </w:t>
      </w:r>
      <w:r w:rsidRPr="00F9388F">
        <w:rPr>
          <w:color w:val="auto"/>
          <w:sz w:val="28"/>
          <w:szCs w:val="28"/>
          <w:bdr w:val="none" w:sz="0" w:space="0" w:color="auto" w:frame="1"/>
        </w:rPr>
        <w:t>выводы о необходимости внесения изменений:</w:t>
      </w:r>
    </w:p>
    <w:p w:rsidR="003150CC" w:rsidRPr="00F9388F" w:rsidRDefault="00F9388F" w:rsidP="00F9388F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u w:val="single"/>
          <w:lang w:eastAsia="ru-RU"/>
        </w:rPr>
      </w:pPr>
      <w:r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За 9 </w:t>
      </w:r>
      <w:r w:rsidR="00883D31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>месяцев 2025 года</w:t>
      </w:r>
      <w:r w:rsidR="003150CC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 </w:t>
      </w:r>
      <w:r w:rsidR="00883D31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внесены изменения </w:t>
      </w:r>
      <w:r w:rsidR="003150CC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в 2 </w:t>
      </w:r>
      <w:r w:rsidR="003150CC" w:rsidRPr="00F9388F">
        <w:rPr>
          <w:color w:val="auto"/>
          <w:sz w:val="28"/>
          <w:szCs w:val="28"/>
          <w:u w:val="single"/>
          <w:bdr w:val="none" w:sz="0" w:space="0" w:color="auto" w:frame="1"/>
        </w:rPr>
        <w:t>действующих правовых акта</w:t>
      </w:r>
      <w:r w:rsidR="003150CC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>:</w:t>
      </w:r>
    </w:p>
    <w:p w:rsidR="003150CC" w:rsidRPr="00F9388F" w:rsidRDefault="003150CC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F9388F">
        <w:rPr>
          <w:color w:val="auto"/>
          <w:sz w:val="28"/>
          <w:szCs w:val="28"/>
          <w:bdr w:val="none" w:sz="0" w:space="0" w:color="auto" w:frame="1"/>
        </w:rPr>
        <w:t>1)  постановление Администрации города от 27.08.2025 № 5105</w:t>
      </w:r>
      <w:r w:rsidR="00883D31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    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«Об утверждении требований к разработке разбивочного плана некапитального строения, сооружения и эскизного проекта некапитального строения, сооружения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</w:t>
      </w:r>
      <w:r w:rsidRPr="00F9388F">
        <w:rPr>
          <w:color w:val="auto"/>
          <w:sz w:val="28"/>
          <w:szCs w:val="28"/>
          <w:bdr w:val="none" w:sz="0" w:space="0" w:color="auto" w:frame="1"/>
        </w:rPr>
        <w:t>на территории города Сургута и порядка их согласования</w:t>
      </w:r>
      <w:r w:rsidR="00883D31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и о признании утратившими силу некоторых муниципальных правовых актов», </w:t>
      </w:r>
      <w:r w:rsidRPr="00F9388F">
        <w:rPr>
          <w:rFonts w:eastAsia="Times New Roman"/>
          <w:color w:val="auto"/>
          <w:sz w:val="28"/>
          <w:szCs w:val="28"/>
          <w:lang w:eastAsia="ru-RU"/>
        </w:rPr>
        <w:t>которым признано утратившим силу ранее действующее постановление Администрации города от 31.08.2023 № 4228 «Об утверждении требований к разработке эскизного проекта некапитального строения, сооружения и порядка согласования эскизного проекта некапитального строения, сооружения на территории города Сургута»</w:t>
      </w:r>
      <w:r w:rsidR="00883D31" w:rsidRPr="00F9388F">
        <w:rPr>
          <w:rFonts w:eastAsia="Times New Roman"/>
          <w:color w:val="auto"/>
          <w:sz w:val="28"/>
          <w:szCs w:val="28"/>
          <w:lang w:eastAsia="ru-RU"/>
        </w:rPr>
        <w:t>;</w:t>
      </w:r>
    </w:p>
    <w:p w:rsidR="003150CC" w:rsidRPr="00F9388F" w:rsidRDefault="003150CC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F9388F">
        <w:rPr>
          <w:color w:val="auto"/>
          <w:sz w:val="28"/>
          <w:szCs w:val="28"/>
          <w:bdr w:val="none" w:sz="0" w:space="0" w:color="auto" w:frame="1"/>
        </w:rPr>
        <w:t>2) постановление Администрации города от 17.09.2025 № 5837</w:t>
      </w:r>
      <w:r w:rsidR="00883D31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«О внесении изменений в постановление Администрации города от 15.11.2024 № 5900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           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«Об утверждении регламента сопровождения инновационных проектов </w:t>
      </w:r>
      <w:r w:rsidR="00F55B0E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     </w:t>
      </w:r>
      <w:r w:rsidRPr="00F9388F">
        <w:rPr>
          <w:color w:val="auto"/>
          <w:sz w:val="28"/>
          <w:szCs w:val="28"/>
          <w:bdr w:val="none" w:sz="0" w:space="0" w:color="auto" w:frame="1"/>
        </w:rPr>
        <w:t>в Администрации города».</w:t>
      </w:r>
    </w:p>
    <w:p w:rsidR="003150CC" w:rsidRPr="00F9388F" w:rsidRDefault="00883D31" w:rsidP="00F9388F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u w:val="single"/>
          <w:lang w:eastAsia="ru-RU"/>
        </w:rPr>
      </w:pPr>
      <w:r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>В течение октябр</w:t>
      </w:r>
      <w:r w:rsidR="00F55B0E">
        <w:rPr>
          <w:rFonts w:eastAsia="Times New Roman"/>
          <w:color w:val="auto"/>
          <w:sz w:val="28"/>
          <w:szCs w:val="28"/>
          <w:u w:val="single"/>
          <w:lang w:eastAsia="ru-RU"/>
        </w:rPr>
        <w:t>я</w:t>
      </w:r>
      <w:r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 2025 года внесены </w:t>
      </w:r>
      <w:r w:rsidR="005E2B12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оставшиеся </w:t>
      </w:r>
      <w:r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изменения </w:t>
      </w:r>
      <w:r w:rsidR="005E2B12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>и утверждены</w:t>
      </w:r>
      <w:r w:rsidR="003150CC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 </w:t>
      </w:r>
      <w:r w:rsidR="005E2B12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 xml:space="preserve">еще </w:t>
      </w:r>
      <w:r w:rsidR="003150CC" w:rsidRPr="00F9388F">
        <w:rPr>
          <w:rFonts w:eastAsia="Times New Roman"/>
          <w:color w:val="auto"/>
          <w:sz w:val="28"/>
          <w:szCs w:val="28"/>
          <w:u w:val="single"/>
          <w:lang w:eastAsia="ru-RU"/>
        </w:rPr>
        <w:t>2 проекта:</w:t>
      </w:r>
    </w:p>
    <w:p w:rsidR="003150CC" w:rsidRPr="00F9388F" w:rsidRDefault="003150CC" w:rsidP="00F9388F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9388F">
        <w:rPr>
          <w:rFonts w:eastAsia="Times New Roman"/>
          <w:color w:val="auto"/>
          <w:sz w:val="28"/>
          <w:szCs w:val="28"/>
          <w:lang w:eastAsia="ru-RU"/>
        </w:rPr>
        <w:t xml:space="preserve">1) </w:t>
      </w:r>
      <w:r w:rsidR="00883D31" w:rsidRPr="00F9388F">
        <w:rPr>
          <w:rFonts w:eastAsia="Times New Roman"/>
          <w:color w:val="auto"/>
          <w:sz w:val="28"/>
          <w:szCs w:val="28"/>
          <w:lang w:eastAsia="ru-RU"/>
        </w:rPr>
        <w:t>постановление Администрации города от 07.10.2025 № 6471</w:t>
      </w:r>
      <w:r w:rsidR="005E2B12" w:rsidRPr="00F9388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883D31" w:rsidRPr="00F9388F">
        <w:rPr>
          <w:rFonts w:eastAsia="Times New Roman"/>
          <w:color w:val="auto"/>
          <w:sz w:val="28"/>
          <w:szCs w:val="28"/>
          <w:lang w:eastAsia="ru-RU"/>
        </w:rPr>
        <w:t>«О внесении изменений</w:t>
      </w:r>
      <w:r w:rsidR="005E2B12" w:rsidRPr="00F9388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883D31" w:rsidRPr="00F9388F">
        <w:rPr>
          <w:rFonts w:eastAsia="Times New Roman"/>
          <w:color w:val="auto"/>
          <w:sz w:val="28"/>
          <w:szCs w:val="28"/>
          <w:lang w:eastAsia="ru-RU"/>
        </w:rPr>
        <w:t xml:space="preserve">в постановление Администрации города от 27.07.2015 № 5227 </w:t>
      </w:r>
      <w:r w:rsidR="00F55B0E">
        <w:rPr>
          <w:rFonts w:eastAsia="Times New Roman"/>
          <w:color w:val="auto"/>
          <w:sz w:val="28"/>
          <w:szCs w:val="28"/>
          <w:lang w:eastAsia="ru-RU"/>
        </w:rPr>
        <w:t xml:space="preserve">                               </w:t>
      </w:r>
      <w:r w:rsidR="00883D31" w:rsidRPr="00F9388F">
        <w:rPr>
          <w:rFonts w:eastAsia="Times New Roman"/>
          <w:color w:val="auto"/>
          <w:sz w:val="28"/>
          <w:szCs w:val="28"/>
          <w:lang w:eastAsia="ru-RU"/>
        </w:rPr>
        <w:t>«Об утверждении порядка осуществления контроля за распоряжением, использованием по назначению и сохранностью имущества, находящегося</w:t>
      </w:r>
      <w:r w:rsidR="00F55B0E">
        <w:rPr>
          <w:rFonts w:eastAsia="Times New Roman"/>
          <w:color w:val="auto"/>
          <w:sz w:val="28"/>
          <w:szCs w:val="28"/>
          <w:lang w:eastAsia="ru-RU"/>
        </w:rPr>
        <w:t xml:space="preserve">                                   </w:t>
      </w:r>
      <w:r w:rsidR="005E2B12" w:rsidRPr="00F9388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883D31" w:rsidRPr="00F9388F">
        <w:rPr>
          <w:rFonts w:eastAsia="Times New Roman"/>
          <w:color w:val="auto"/>
          <w:sz w:val="28"/>
          <w:szCs w:val="28"/>
          <w:lang w:eastAsia="ru-RU"/>
        </w:rPr>
        <w:t>в собственности муниципального образования городской округ Сургут»;</w:t>
      </w:r>
    </w:p>
    <w:p w:rsidR="003150CC" w:rsidRPr="00F9388F" w:rsidRDefault="003150CC" w:rsidP="00F9388F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9388F">
        <w:rPr>
          <w:rFonts w:eastAsia="Times New Roman"/>
          <w:color w:val="auto"/>
          <w:sz w:val="28"/>
          <w:szCs w:val="28"/>
          <w:lang w:eastAsia="ru-RU"/>
        </w:rPr>
        <w:t xml:space="preserve">2) </w:t>
      </w:r>
      <w:r w:rsidR="005E2B12" w:rsidRPr="00F9388F">
        <w:rPr>
          <w:rFonts w:eastAsia="Times New Roman"/>
          <w:color w:val="auto"/>
          <w:sz w:val="28"/>
          <w:szCs w:val="28"/>
          <w:lang w:eastAsia="ru-RU"/>
        </w:rPr>
        <w:t>постановление Администрации города от 17.10.2025 № 6768</w:t>
      </w:r>
      <w:r w:rsidR="002B6439" w:rsidRPr="00F9388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E2B12" w:rsidRPr="00F9388F">
        <w:rPr>
          <w:rFonts w:eastAsia="Times New Roman"/>
          <w:color w:val="auto"/>
          <w:sz w:val="28"/>
          <w:szCs w:val="28"/>
          <w:lang w:eastAsia="ru-RU"/>
        </w:rPr>
        <w:t xml:space="preserve">«О внесении изменений в постановление Администрации города от 26.01.2016 № 470 </w:t>
      </w:r>
      <w:r w:rsidR="00F55B0E">
        <w:rPr>
          <w:rFonts w:eastAsia="Times New Roman"/>
          <w:color w:val="auto"/>
          <w:sz w:val="28"/>
          <w:szCs w:val="28"/>
          <w:lang w:eastAsia="ru-RU"/>
        </w:rPr>
        <w:t xml:space="preserve">                                  </w:t>
      </w:r>
      <w:r w:rsidR="005E2B12" w:rsidRPr="00F9388F">
        <w:rPr>
          <w:rFonts w:eastAsia="Times New Roman"/>
          <w:color w:val="auto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Югры».</w:t>
      </w:r>
    </w:p>
    <w:p w:rsidR="00F55B0E" w:rsidRDefault="00F55B0E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D828B1" w:rsidRPr="00F9388F" w:rsidRDefault="00D828B1" w:rsidP="00F9388F">
      <w:pPr>
        <w:pStyle w:val="Default"/>
        <w:ind w:firstLine="708"/>
        <w:jc w:val="both"/>
        <w:rPr>
          <w:color w:val="auto"/>
          <w:sz w:val="28"/>
          <w:szCs w:val="28"/>
          <w:u w:val="single"/>
          <w:bdr w:val="none" w:sz="0" w:space="0" w:color="auto" w:frame="1"/>
        </w:rPr>
      </w:pPr>
      <w:r w:rsidRPr="00F9388F">
        <w:rPr>
          <w:color w:val="auto"/>
          <w:sz w:val="28"/>
          <w:szCs w:val="28"/>
          <w:bdr w:val="none" w:sz="0" w:space="0" w:color="auto" w:frame="1"/>
        </w:rPr>
        <w:t>Благодаря взаимодействию с представителями инве</w:t>
      </w:r>
      <w:r w:rsidR="00F9388F" w:rsidRPr="00F9388F">
        <w:rPr>
          <w:color w:val="auto"/>
          <w:sz w:val="28"/>
          <w:szCs w:val="28"/>
          <w:bdr w:val="none" w:sz="0" w:space="0" w:color="auto" w:frame="1"/>
        </w:rPr>
        <w:t xml:space="preserve">стиционной, </w:t>
      </w:r>
      <w:r w:rsidRPr="00F9388F">
        <w:rPr>
          <w:color w:val="auto"/>
          <w:sz w:val="28"/>
          <w:szCs w:val="28"/>
          <w:bdr w:val="none" w:sz="0" w:space="0" w:color="auto" w:frame="1"/>
        </w:rPr>
        <w:t xml:space="preserve">предпринимательской и иной экономической деятельности повышается качество муниципальных НПА, учитываются интересы бизнеса, принимаются взвешенные </w:t>
      </w:r>
      <w:r w:rsidRPr="00F9388F">
        <w:rPr>
          <w:color w:val="auto"/>
          <w:sz w:val="28"/>
          <w:szCs w:val="28"/>
          <w:bdr w:val="none" w:sz="0" w:space="0" w:color="auto" w:frame="1"/>
        </w:rPr>
        <w:lastRenderedPageBreak/>
        <w:t>решения для комфортных условий ведения предпринимательства</w:t>
      </w:r>
      <w:r w:rsidR="00883D31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F9388F">
        <w:rPr>
          <w:color w:val="auto"/>
          <w:sz w:val="28"/>
          <w:szCs w:val="28"/>
          <w:bdr w:val="none" w:sz="0" w:space="0" w:color="auto" w:frame="1"/>
        </w:rPr>
        <w:t>в городе, обеспечивается открытость деятельности органов власти.</w:t>
      </w:r>
    </w:p>
    <w:p w:rsidR="00F55B0E" w:rsidRDefault="00F55B0E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883D31" w:rsidRPr="00F9388F" w:rsidRDefault="00883D31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F9388F">
        <w:rPr>
          <w:color w:val="auto"/>
          <w:sz w:val="28"/>
          <w:szCs w:val="28"/>
          <w:bdr w:val="none" w:sz="0" w:space="0" w:color="auto" w:frame="1"/>
        </w:rPr>
        <w:t>Вся информация размещается в открытом доступе на официальном портале Администрации города  в разделе «Документы» подразделе «Оценка регулирующего воздействия, экспертиза и оценка применения обязательных требований муниципальных нормативных правовых актов (проектов)»</w:t>
      </w:r>
      <w:r w:rsidR="002B6439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F9388F">
        <w:rPr>
          <w:color w:val="auto"/>
          <w:sz w:val="28"/>
          <w:szCs w:val="28"/>
          <w:bdr w:val="none" w:sz="0" w:space="0" w:color="auto" w:frame="1"/>
        </w:rPr>
        <w:t>во вкладке «Публичные консультации», а также на Портале проектов нормативных правовых актов (</w:t>
      </w:r>
      <w:hyperlink r:id="rId5" w:history="1">
        <w:r w:rsidRPr="00F9388F">
          <w:rPr>
            <w:rStyle w:val="a9"/>
            <w:sz w:val="28"/>
            <w:szCs w:val="28"/>
            <w:bdr w:val="none" w:sz="0" w:space="0" w:color="auto" w:frame="1"/>
          </w:rPr>
          <w:t>http://regulation.admhmao.ru</w:t>
        </w:r>
      </w:hyperlink>
      <w:r w:rsidRPr="00F9388F">
        <w:rPr>
          <w:color w:val="auto"/>
          <w:sz w:val="28"/>
          <w:szCs w:val="28"/>
          <w:bdr w:val="none" w:sz="0" w:space="0" w:color="auto" w:frame="1"/>
        </w:rPr>
        <w:t>).</w:t>
      </w:r>
    </w:p>
    <w:p w:rsidR="00F55B0E" w:rsidRDefault="00F55B0E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883D31" w:rsidRPr="00F9388F" w:rsidRDefault="00883D31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F9388F">
        <w:rPr>
          <w:color w:val="auto"/>
          <w:sz w:val="28"/>
          <w:szCs w:val="28"/>
          <w:bdr w:val="none" w:sz="0" w:space="0" w:color="auto" w:frame="1"/>
        </w:rPr>
        <w:t>Также, в мессенджере «</w:t>
      </w:r>
      <w:r w:rsidRPr="00F9388F">
        <w:rPr>
          <w:color w:val="auto"/>
          <w:sz w:val="28"/>
          <w:szCs w:val="28"/>
          <w:bdr w:val="none" w:sz="0" w:space="0" w:color="auto" w:frame="1"/>
          <w:lang w:val="en-US"/>
        </w:rPr>
        <w:t>Telegram</w:t>
      </w:r>
      <w:r w:rsidRPr="00F9388F">
        <w:rPr>
          <w:color w:val="auto"/>
          <w:sz w:val="28"/>
          <w:szCs w:val="28"/>
          <w:bdr w:val="none" w:sz="0" w:space="0" w:color="auto" w:frame="1"/>
        </w:rPr>
        <w:t>» создана группа «ОРВ в Сургуте»,</w:t>
      </w:r>
      <w:r w:rsidR="002B6439" w:rsidRPr="00F9388F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F9388F">
        <w:rPr>
          <w:color w:val="auto"/>
          <w:sz w:val="28"/>
          <w:szCs w:val="28"/>
          <w:bdr w:val="none" w:sz="0" w:space="0" w:color="auto" w:frame="1"/>
        </w:rPr>
        <w:t>в которой размещается информация о начале проведения публичных консультаций по проектам муниципальных НПА, действующим муниципальным НПА в рамках процедур ОРВ и экспертизы.</w:t>
      </w:r>
    </w:p>
    <w:p w:rsidR="00937A82" w:rsidRPr="00F9388F" w:rsidRDefault="00937A82" w:rsidP="00F9388F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840996" w:rsidRPr="00F9388F" w:rsidRDefault="0099506F" w:rsidP="00F938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F">
        <w:rPr>
          <w:rFonts w:ascii="Times New Roman" w:hAnsi="Times New Roman" w:cs="Times New Roman"/>
          <w:b/>
          <w:sz w:val="28"/>
          <w:szCs w:val="28"/>
        </w:rPr>
        <w:t xml:space="preserve">Приглашаем всех к участию в публичных консультациях! </w:t>
      </w:r>
    </w:p>
    <w:p w:rsidR="002B6439" w:rsidRPr="00F9388F" w:rsidRDefault="002B6439" w:rsidP="00F938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06F" w:rsidRPr="00F9388F" w:rsidRDefault="0099506F" w:rsidP="00F938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F">
        <w:rPr>
          <w:rFonts w:ascii="Times New Roman" w:hAnsi="Times New Roman" w:cs="Times New Roman"/>
          <w:b/>
          <w:sz w:val="28"/>
          <w:szCs w:val="28"/>
        </w:rPr>
        <w:t>Ваше участие очень важно</w:t>
      </w:r>
      <w:r w:rsidR="00840996" w:rsidRPr="00F9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88F">
        <w:rPr>
          <w:rFonts w:ascii="Times New Roman" w:hAnsi="Times New Roman" w:cs="Times New Roman"/>
          <w:b/>
          <w:sz w:val="28"/>
          <w:szCs w:val="28"/>
        </w:rPr>
        <w:t>в создании благоприятных условий для ведения и развития бизнеса в нашем городе</w:t>
      </w:r>
      <w:r w:rsidR="00840996" w:rsidRPr="00F9388F">
        <w:rPr>
          <w:rFonts w:ascii="Times New Roman" w:hAnsi="Times New Roman" w:cs="Times New Roman"/>
          <w:b/>
          <w:sz w:val="28"/>
          <w:szCs w:val="28"/>
        </w:rPr>
        <w:t>!</w:t>
      </w:r>
    </w:p>
    <w:p w:rsidR="002B6439" w:rsidRPr="00F9388F" w:rsidRDefault="002B6439" w:rsidP="00F938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D11" w:rsidRPr="00F9388F" w:rsidRDefault="008A7D11" w:rsidP="00F938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D11" w:rsidRPr="00F9388F" w:rsidRDefault="008A7D11" w:rsidP="00F938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765" w:rsidRPr="00F9388F" w:rsidRDefault="00762765" w:rsidP="00F938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62765" w:rsidRPr="00F9388F" w:rsidSect="00F9388F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y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D"/>
    <w:multiLevelType w:val="hybridMultilevel"/>
    <w:tmpl w:val="EF50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563E"/>
    <w:multiLevelType w:val="hybridMultilevel"/>
    <w:tmpl w:val="640E002C"/>
    <w:lvl w:ilvl="0" w:tplc="56906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65D05"/>
    <w:multiLevelType w:val="hybridMultilevel"/>
    <w:tmpl w:val="A48ACDD4"/>
    <w:lvl w:ilvl="0" w:tplc="207806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AC480C"/>
    <w:multiLevelType w:val="hybridMultilevel"/>
    <w:tmpl w:val="30104D68"/>
    <w:lvl w:ilvl="0" w:tplc="1C487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C06E79"/>
    <w:multiLevelType w:val="hybridMultilevel"/>
    <w:tmpl w:val="336C430E"/>
    <w:lvl w:ilvl="0" w:tplc="9DAAFCA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F0E00D1"/>
    <w:multiLevelType w:val="hybridMultilevel"/>
    <w:tmpl w:val="B9186C16"/>
    <w:lvl w:ilvl="0" w:tplc="E6725B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4465E8"/>
    <w:multiLevelType w:val="hybridMultilevel"/>
    <w:tmpl w:val="D72EA8D6"/>
    <w:lvl w:ilvl="0" w:tplc="43A80E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3904E3"/>
    <w:multiLevelType w:val="hybridMultilevel"/>
    <w:tmpl w:val="64962712"/>
    <w:lvl w:ilvl="0" w:tplc="547A2F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8D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444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ECC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A34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6C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A47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695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06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B59E9"/>
    <w:multiLevelType w:val="hybridMultilevel"/>
    <w:tmpl w:val="A2C857E0"/>
    <w:lvl w:ilvl="0" w:tplc="E442385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FA627F"/>
    <w:multiLevelType w:val="hybridMultilevel"/>
    <w:tmpl w:val="3AD8FF4E"/>
    <w:lvl w:ilvl="0" w:tplc="452053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1F"/>
    <w:rsid w:val="0000535B"/>
    <w:rsid w:val="00020762"/>
    <w:rsid w:val="000314E9"/>
    <w:rsid w:val="00034A7E"/>
    <w:rsid w:val="0003561F"/>
    <w:rsid w:val="00040586"/>
    <w:rsid w:val="00053642"/>
    <w:rsid w:val="000667AB"/>
    <w:rsid w:val="000728AE"/>
    <w:rsid w:val="00072A54"/>
    <w:rsid w:val="000743F9"/>
    <w:rsid w:val="00087347"/>
    <w:rsid w:val="00087794"/>
    <w:rsid w:val="00090540"/>
    <w:rsid w:val="00097334"/>
    <w:rsid w:val="000A5A1A"/>
    <w:rsid w:val="000B117B"/>
    <w:rsid w:val="000B3B34"/>
    <w:rsid w:val="000C65F8"/>
    <w:rsid w:val="000C7AD2"/>
    <w:rsid w:val="000C7DA1"/>
    <w:rsid w:val="000D01A3"/>
    <w:rsid w:val="000E24DA"/>
    <w:rsid w:val="0010017F"/>
    <w:rsid w:val="001057CA"/>
    <w:rsid w:val="00121BBB"/>
    <w:rsid w:val="00123453"/>
    <w:rsid w:val="0012361D"/>
    <w:rsid w:val="00125C87"/>
    <w:rsid w:val="00126EB3"/>
    <w:rsid w:val="0013034A"/>
    <w:rsid w:val="001314FB"/>
    <w:rsid w:val="00135AF0"/>
    <w:rsid w:val="0013697A"/>
    <w:rsid w:val="0014092B"/>
    <w:rsid w:val="001433C1"/>
    <w:rsid w:val="00143EFE"/>
    <w:rsid w:val="00143F28"/>
    <w:rsid w:val="001445E3"/>
    <w:rsid w:val="00151C4A"/>
    <w:rsid w:val="001531D1"/>
    <w:rsid w:val="001549C3"/>
    <w:rsid w:val="00154EE8"/>
    <w:rsid w:val="001560C0"/>
    <w:rsid w:val="00170E7E"/>
    <w:rsid w:val="0017116C"/>
    <w:rsid w:val="001730B6"/>
    <w:rsid w:val="001740B3"/>
    <w:rsid w:val="001744D3"/>
    <w:rsid w:val="0017731B"/>
    <w:rsid w:val="00177605"/>
    <w:rsid w:val="00182242"/>
    <w:rsid w:val="0018407B"/>
    <w:rsid w:val="001854E7"/>
    <w:rsid w:val="00185D76"/>
    <w:rsid w:val="00192439"/>
    <w:rsid w:val="001A3189"/>
    <w:rsid w:val="001A4DD8"/>
    <w:rsid w:val="001A6E0E"/>
    <w:rsid w:val="001B227D"/>
    <w:rsid w:val="001C52B4"/>
    <w:rsid w:val="001C6A0B"/>
    <w:rsid w:val="001D6D34"/>
    <w:rsid w:val="001D76DE"/>
    <w:rsid w:val="001E2088"/>
    <w:rsid w:val="001E420A"/>
    <w:rsid w:val="001F4EAC"/>
    <w:rsid w:val="001F7D36"/>
    <w:rsid w:val="002004F1"/>
    <w:rsid w:val="00212293"/>
    <w:rsid w:val="002122B1"/>
    <w:rsid w:val="00214B8F"/>
    <w:rsid w:val="002159E5"/>
    <w:rsid w:val="00215A5E"/>
    <w:rsid w:val="002162A8"/>
    <w:rsid w:val="00226F2D"/>
    <w:rsid w:val="00227D94"/>
    <w:rsid w:val="0024785B"/>
    <w:rsid w:val="0025051B"/>
    <w:rsid w:val="00250A79"/>
    <w:rsid w:val="00252C74"/>
    <w:rsid w:val="0025357B"/>
    <w:rsid w:val="00256D66"/>
    <w:rsid w:val="00262124"/>
    <w:rsid w:val="00265AD6"/>
    <w:rsid w:val="00266858"/>
    <w:rsid w:val="00270F92"/>
    <w:rsid w:val="002719B5"/>
    <w:rsid w:val="002747D0"/>
    <w:rsid w:val="0028042B"/>
    <w:rsid w:val="00281BB3"/>
    <w:rsid w:val="00282FBC"/>
    <w:rsid w:val="00283A68"/>
    <w:rsid w:val="002A32A0"/>
    <w:rsid w:val="002A592D"/>
    <w:rsid w:val="002A650D"/>
    <w:rsid w:val="002B5FB7"/>
    <w:rsid w:val="002B6439"/>
    <w:rsid w:val="002C59B3"/>
    <w:rsid w:val="002D2984"/>
    <w:rsid w:val="002D488F"/>
    <w:rsid w:val="002D5423"/>
    <w:rsid w:val="002D5AC4"/>
    <w:rsid w:val="002E1676"/>
    <w:rsid w:val="002E3C87"/>
    <w:rsid w:val="002E7820"/>
    <w:rsid w:val="002E798B"/>
    <w:rsid w:val="002F0FFE"/>
    <w:rsid w:val="002F119F"/>
    <w:rsid w:val="002F3C3D"/>
    <w:rsid w:val="002F4FFA"/>
    <w:rsid w:val="002F6A1A"/>
    <w:rsid w:val="003006D3"/>
    <w:rsid w:val="00301724"/>
    <w:rsid w:val="00301FEA"/>
    <w:rsid w:val="0031226C"/>
    <w:rsid w:val="003150CC"/>
    <w:rsid w:val="003157A5"/>
    <w:rsid w:val="00322C5B"/>
    <w:rsid w:val="003324D1"/>
    <w:rsid w:val="00336190"/>
    <w:rsid w:val="003362AB"/>
    <w:rsid w:val="00341208"/>
    <w:rsid w:val="00347816"/>
    <w:rsid w:val="00350692"/>
    <w:rsid w:val="00350A4B"/>
    <w:rsid w:val="0035506D"/>
    <w:rsid w:val="0036012F"/>
    <w:rsid w:val="00363883"/>
    <w:rsid w:val="00370D7D"/>
    <w:rsid w:val="003728EF"/>
    <w:rsid w:val="00383912"/>
    <w:rsid w:val="00394A4F"/>
    <w:rsid w:val="003A0330"/>
    <w:rsid w:val="003A2DFB"/>
    <w:rsid w:val="003A34C5"/>
    <w:rsid w:val="003A3658"/>
    <w:rsid w:val="003A4258"/>
    <w:rsid w:val="003A65E7"/>
    <w:rsid w:val="003B20AD"/>
    <w:rsid w:val="003B2960"/>
    <w:rsid w:val="003B3124"/>
    <w:rsid w:val="003B3A58"/>
    <w:rsid w:val="003B4EDD"/>
    <w:rsid w:val="003C155F"/>
    <w:rsid w:val="003C1F1B"/>
    <w:rsid w:val="003C2FEC"/>
    <w:rsid w:val="003D2D74"/>
    <w:rsid w:val="003E44B8"/>
    <w:rsid w:val="003F0A9E"/>
    <w:rsid w:val="003F2CED"/>
    <w:rsid w:val="003F673B"/>
    <w:rsid w:val="00403871"/>
    <w:rsid w:val="00431082"/>
    <w:rsid w:val="0043593B"/>
    <w:rsid w:val="00442C44"/>
    <w:rsid w:val="004620B5"/>
    <w:rsid w:val="0046431A"/>
    <w:rsid w:val="00471ABE"/>
    <w:rsid w:val="00476B94"/>
    <w:rsid w:val="00482EB5"/>
    <w:rsid w:val="004831D9"/>
    <w:rsid w:val="00483B26"/>
    <w:rsid w:val="004A4C6E"/>
    <w:rsid w:val="004A69AF"/>
    <w:rsid w:val="004A750F"/>
    <w:rsid w:val="004B11F1"/>
    <w:rsid w:val="004C0A39"/>
    <w:rsid w:val="004C3185"/>
    <w:rsid w:val="004C7F57"/>
    <w:rsid w:val="004D0BEE"/>
    <w:rsid w:val="004D25FC"/>
    <w:rsid w:val="004E14D3"/>
    <w:rsid w:val="004E2CA3"/>
    <w:rsid w:val="004E685E"/>
    <w:rsid w:val="004E6A0D"/>
    <w:rsid w:val="004E73E6"/>
    <w:rsid w:val="004F19D3"/>
    <w:rsid w:val="004F7CC6"/>
    <w:rsid w:val="0051438F"/>
    <w:rsid w:val="00517EF6"/>
    <w:rsid w:val="005210B1"/>
    <w:rsid w:val="0052321D"/>
    <w:rsid w:val="00524D66"/>
    <w:rsid w:val="00534F83"/>
    <w:rsid w:val="00537384"/>
    <w:rsid w:val="00541468"/>
    <w:rsid w:val="00541B2D"/>
    <w:rsid w:val="00542619"/>
    <w:rsid w:val="00544C2C"/>
    <w:rsid w:val="005474F8"/>
    <w:rsid w:val="005513A8"/>
    <w:rsid w:val="005520EF"/>
    <w:rsid w:val="00566DB7"/>
    <w:rsid w:val="00571BBF"/>
    <w:rsid w:val="005772FE"/>
    <w:rsid w:val="00577FBF"/>
    <w:rsid w:val="005A4ECE"/>
    <w:rsid w:val="005C05A0"/>
    <w:rsid w:val="005C2109"/>
    <w:rsid w:val="005C3953"/>
    <w:rsid w:val="005C4079"/>
    <w:rsid w:val="005C5BBA"/>
    <w:rsid w:val="005E283B"/>
    <w:rsid w:val="005E2B12"/>
    <w:rsid w:val="005F46A9"/>
    <w:rsid w:val="006000F3"/>
    <w:rsid w:val="00603391"/>
    <w:rsid w:val="006070E6"/>
    <w:rsid w:val="00621269"/>
    <w:rsid w:val="00627CEC"/>
    <w:rsid w:val="00627CF9"/>
    <w:rsid w:val="00640412"/>
    <w:rsid w:val="00650022"/>
    <w:rsid w:val="00657DD1"/>
    <w:rsid w:val="006611C0"/>
    <w:rsid w:val="006665EE"/>
    <w:rsid w:val="006830A8"/>
    <w:rsid w:val="00683ADC"/>
    <w:rsid w:val="00684AF6"/>
    <w:rsid w:val="00693C5B"/>
    <w:rsid w:val="00694ECC"/>
    <w:rsid w:val="00695ACC"/>
    <w:rsid w:val="00696D55"/>
    <w:rsid w:val="006A3F08"/>
    <w:rsid w:val="006A536B"/>
    <w:rsid w:val="006C2984"/>
    <w:rsid w:val="006C4D49"/>
    <w:rsid w:val="006E1888"/>
    <w:rsid w:val="006E1A63"/>
    <w:rsid w:val="006E73F2"/>
    <w:rsid w:val="006F00A5"/>
    <w:rsid w:val="007024BB"/>
    <w:rsid w:val="007119C9"/>
    <w:rsid w:val="00713767"/>
    <w:rsid w:val="007274AA"/>
    <w:rsid w:val="00730627"/>
    <w:rsid w:val="007344AC"/>
    <w:rsid w:val="00740B63"/>
    <w:rsid w:val="00746B99"/>
    <w:rsid w:val="00762765"/>
    <w:rsid w:val="00770CD0"/>
    <w:rsid w:val="007739C2"/>
    <w:rsid w:val="00777549"/>
    <w:rsid w:val="00793430"/>
    <w:rsid w:val="007B0479"/>
    <w:rsid w:val="007B140D"/>
    <w:rsid w:val="007B2D40"/>
    <w:rsid w:val="007D0EE2"/>
    <w:rsid w:val="007D1381"/>
    <w:rsid w:val="007D559F"/>
    <w:rsid w:val="007D6187"/>
    <w:rsid w:val="007D7BAB"/>
    <w:rsid w:val="007E22B3"/>
    <w:rsid w:val="007E44C4"/>
    <w:rsid w:val="00803549"/>
    <w:rsid w:val="008047F1"/>
    <w:rsid w:val="008141A8"/>
    <w:rsid w:val="0083124F"/>
    <w:rsid w:val="0083426C"/>
    <w:rsid w:val="00840996"/>
    <w:rsid w:val="00845EDE"/>
    <w:rsid w:val="0084677C"/>
    <w:rsid w:val="008554C8"/>
    <w:rsid w:val="008668D6"/>
    <w:rsid w:val="008702B8"/>
    <w:rsid w:val="0087157D"/>
    <w:rsid w:val="008715D8"/>
    <w:rsid w:val="00881315"/>
    <w:rsid w:val="00883D31"/>
    <w:rsid w:val="0088646F"/>
    <w:rsid w:val="00890E71"/>
    <w:rsid w:val="00896AB8"/>
    <w:rsid w:val="0089794C"/>
    <w:rsid w:val="008A37D5"/>
    <w:rsid w:val="008A7D11"/>
    <w:rsid w:val="008A7E8C"/>
    <w:rsid w:val="008B3C23"/>
    <w:rsid w:val="008C18C4"/>
    <w:rsid w:val="008C19C3"/>
    <w:rsid w:val="008C2B0E"/>
    <w:rsid w:val="008C58FF"/>
    <w:rsid w:val="008D2CF1"/>
    <w:rsid w:val="008D4399"/>
    <w:rsid w:val="008D7662"/>
    <w:rsid w:val="008E78D8"/>
    <w:rsid w:val="008F42D2"/>
    <w:rsid w:val="00912117"/>
    <w:rsid w:val="009151A1"/>
    <w:rsid w:val="00922588"/>
    <w:rsid w:val="009347DD"/>
    <w:rsid w:val="00935259"/>
    <w:rsid w:val="00937A82"/>
    <w:rsid w:val="009449CA"/>
    <w:rsid w:val="00945D01"/>
    <w:rsid w:val="0095145E"/>
    <w:rsid w:val="00960B1A"/>
    <w:rsid w:val="00982EA9"/>
    <w:rsid w:val="00985144"/>
    <w:rsid w:val="009852F5"/>
    <w:rsid w:val="00993321"/>
    <w:rsid w:val="00993BE7"/>
    <w:rsid w:val="0099506F"/>
    <w:rsid w:val="009A05AC"/>
    <w:rsid w:val="009A19C7"/>
    <w:rsid w:val="009A5354"/>
    <w:rsid w:val="009A5D59"/>
    <w:rsid w:val="009B40DA"/>
    <w:rsid w:val="009B7DF4"/>
    <w:rsid w:val="009C26ED"/>
    <w:rsid w:val="009C50B9"/>
    <w:rsid w:val="009C5EC4"/>
    <w:rsid w:val="009D0D43"/>
    <w:rsid w:val="009E043B"/>
    <w:rsid w:val="009E0A02"/>
    <w:rsid w:val="009E77B0"/>
    <w:rsid w:val="009F4398"/>
    <w:rsid w:val="00A0163E"/>
    <w:rsid w:val="00A105C0"/>
    <w:rsid w:val="00A11120"/>
    <w:rsid w:val="00A137C4"/>
    <w:rsid w:val="00A149FA"/>
    <w:rsid w:val="00A1788E"/>
    <w:rsid w:val="00A245F9"/>
    <w:rsid w:val="00A35C0F"/>
    <w:rsid w:val="00A36326"/>
    <w:rsid w:val="00A41C84"/>
    <w:rsid w:val="00A46AC2"/>
    <w:rsid w:val="00A572DB"/>
    <w:rsid w:val="00A62D8F"/>
    <w:rsid w:val="00A62F1B"/>
    <w:rsid w:val="00A64959"/>
    <w:rsid w:val="00A75A7F"/>
    <w:rsid w:val="00A772D3"/>
    <w:rsid w:val="00A9523F"/>
    <w:rsid w:val="00AB14FE"/>
    <w:rsid w:val="00AB1B51"/>
    <w:rsid w:val="00AB3F5F"/>
    <w:rsid w:val="00AC26F1"/>
    <w:rsid w:val="00AC53B2"/>
    <w:rsid w:val="00B024E9"/>
    <w:rsid w:val="00B06879"/>
    <w:rsid w:val="00B2000D"/>
    <w:rsid w:val="00B34D15"/>
    <w:rsid w:val="00B36937"/>
    <w:rsid w:val="00B41B03"/>
    <w:rsid w:val="00B5168A"/>
    <w:rsid w:val="00B51F58"/>
    <w:rsid w:val="00B5745D"/>
    <w:rsid w:val="00B626FF"/>
    <w:rsid w:val="00B67FE1"/>
    <w:rsid w:val="00B711CB"/>
    <w:rsid w:val="00B738BD"/>
    <w:rsid w:val="00B76C07"/>
    <w:rsid w:val="00B777C7"/>
    <w:rsid w:val="00B947C0"/>
    <w:rsid w:val="00B9576B"/>
    <w:rsid w:val="00B96653"/>
    <w:rsid w:val="00B96CB0"/>
    <w:rsid w:val="00BA0841"/>
    <w:rsid w:val="00BA327D"/>
    <w:rsid w:val="00BA4975"/>
    <w:rsid w:val="00BB457F"/>
    <w:rsid w:val="00BC6670"/>
    <w:rsid w:val="00BD55CB"/>
    <w:rsid w:val="00BD5DD6"/>
    <w:rsid w:val="00BE60C0"/>
    <w:rsid w:val="00BF076D"/>
    <w:rsid w:val="00BF69A5"/>
    <w:rsid w:val="00C0033C"/>
    <w:rsid w:val="00C00661"/>
    <w:rsid w:val="00C137C7"/>
    <w:rsid w:val="00C16E7E"/>
    <w:rsid w:val="00C1769C"/>
    <w:rsid w:val="00C22CBC"/>
    <w:rsid w:val="00C31B16"/>
    <w:rsid w:val="00C325B6"/>
    <w:rsid w:val="00C464E4"/>
    <w:rsid w:val="00C519C3"/>
    <w:rsid w:val="00C51E20"/>
    <w:rsid w:val="00C54319"/>
    <w:rsid w:val="00C548CC"/>
    <w:rsid w:val="00C549D7"/>
    <w:rsid w:val="00C71D51"/>
    <w:rsid w:val="00C7379B"/>
    <w:rsid w:val="00C75D10"/>
    <w:rsid w:val="00CA28B6"/>
    <w:rsid w:val="00CA53C8"/>
    <w:rsid w:val="00CA6C16"/>
    <w:rsid w:val="00CA796C"/>
    <w:rsid w:val="00CB01B3"/>
    <w:rsid w:val="00CB4CC5"/>
    <w:rsid w:val="00CC0961"/>
    <w:rsid w:val="00CC3571"/>
    <w:rsid w:val="00CC41DE"/>
    <w:rsid w:val="00CC43FF"/>
    <w:rsid w:val="00CE1498"/>
    <w:rsid w:val="00CE5D6F"/>
    <w:rsid w:val="00CF28F5"/>
    <w:rsid w:val="00CF3325"/>
    <w:rsid w:val="00CF5CE0"/>
    <w:rsid w:val="00CF6FF2"/>
    <w:rsid w:val="00D01B9B"/>
    <w:rsid w:val="00D02F91"/>
    <w:rsid w:val="00D0346C"/>
    <w:rsid w:val="00D14D98"/>
    <w:rsid w:val="00D21B87"/>
    <w:rsid w:val="00D22C25"/>
    <w:rsid w:val="00D27632"/>
    <w:rsid w:val="00D309C3"/>
    <w:rsid w:val="00D309F5"/>
    <w:rsid w:val="00D32DF2"/>
    <w:rsid w:val="00D34F8A"/>
    <w:rsid w:val="00D36E40"/>
    <w:rsid w:val="00D37AA6"/>
    <w:rsid w:val="00D412BB"/>
    <w:rsid w:val="00D50447"/>
    <w:rsid w:val="00D53C0D"/>
    <w:rsid w:val="00D56A33"/>
    <w:rsid w:val="00D823DF"/>
    <w:rsid w:val="00D828B1"/>
    <w:rsid w:val="00D85C11"/>
    <w:rsid w:val="00D90D25"/>
    <w:rsid w:val="00D91B1F"/>
    <w:rsid w:val="00D9483D"/>
    <w:rsid w:val="00D95582"/>
    <w:rsid w:val="00D95BA6"/>
    <w:rsid w:val="00DA5BCC"/>
    <w:rsid w:val="00DC3B5C"/>
    <w:rsid w:val="00DC55C3"/>
    <w:rsid w:val="00DD13FD"/>
    <w:rsid w:val="00DE04DC"/>
    <w:rsid w:val="00DE2C58"/>
    <w:rsid w:val="00DF53FA"/>
    <w:rsid w:val="00E001D2"/>
    <w:rsid w:val="00E05DB8"/>
    <w:rsid w:val="00E30A04"/>
    <w:rsid w:val="00E32DFD"/>
    <w:rsid w:val="00E35606"/>
    <w:rsid w:val="00E35FDE"/>
    <w:rsid w:val="00E50D25"/>
    <w:rsid w:val="00E5236A"/>
    <w:rsid w:val="00E53BBC"/>
    <w:rsid w:val="00E56243"/>
    <w:rsid w:val="00E57A1E"/>
    <w:rsid w:val="00E7221A"/>
    <w:rsid w:val="00EA16F7"/>
    <w:rsid w:val="00EA34ED"/>
    <w:rsid w:val="00EA5F81"/>
    <w:rsid w:val="00EB121A"/>
    <w:rsid w:val="00EB5B3D"/>
    <w:rsid w:val="00EB5F23"/>
    <w:rsid w:val="00EB7CBC"/>
    <w:rsid w:val="00EC31D3"/>
    <w:rsid w:val="00EC3876"/>
    <w:rsid w:val="00EC7F0B"/>
    <w:rsid w:val="00ED7CE5"/>
    <w:rsid w:val="00EF2262"/>
    <w:rsid w:val="00EF63B9"/>
    <w:rsid w:val="00EF7FF8"/>
    <w:rsid w:val="00F07339"/>
    <w:rsid w:val="00F07348"/>
    <w:rsid w:val="00F1183A"/>
    <w:rsid w:val="00F205E6"/>
    <w:rsid w:val="00F20CF9"/>
    <w:rsid w:val="00F2191F"/>
    <w:rsid w:val="00F44070"/>
    <w:rsid w:val="00F55B0E"/>
    <w:rsid w:val="00F57811"/>
    <w:rsid w:val="00F638BC"/>
    <w:rsid w:val="00F65203"/>
    <w:rsid w:val="00F73035"/>
    <w:rsid w:val="00F73DCF"/>
    <w:rsid w:val="00F80FE4"/>
    <w:rsid w:val="00F81DEE"/>
    <w:rsid w:val="00F85130"/>
    <w:rsid w:val="00F8642C"/>
    <w:rsid w:val="00F9388F"/>
    <w:rsid w:val="00FA2ED8"/>
    <w:rsid w:val="00FA48B2"/>
    <w:rsid w:val="00FA65DB"/>
    <w:rsid w:val="00FA71A1"/>
    <w:rsid w:val="00FB1376"/>
    <w:rsid w:val="00FB1AD1"/>
    <w:rsid w:val="00FC0C58"/>
    <w:rsid w:val="00FC356D"/>
    <w:rsid w:val="00FD3227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9961"/>
  <w15:chartTrackingRefBased/>
  <w15:docId w15:val="{2F16A67D-62E6-4984-B536-044FEE37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0B1"/>
    <w:rPr>
      <w:rFonts w:ascii="Days" w:hAnsi="Days" w:hint="default"/>
      <w:b w:val="0"/>
      <w:bCs w:val="0"/>
    </w:rPr>
  </w:style>
  <w:style w:type="paragraph" w:styleId="a4">
    <w:name w:val="Normal (Web)"/>
    <w:basedOn w:val="a"/>
    <w:uiPriority w:val="99"/>
    <w:unhideWhenUsed/>
    <w:rsid w:val="005210B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15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1"/>
    <w:rsid w:val="00281BB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281BB3"/>
    <w:pPr>
      <w:shd w:val="clear" w:color="auto" w:fill="FFFFFF"/>
      <w:spacing w:before="120" w:after="0" w:line="475" w:lineRule="exact"/>
      <w:ind w:firstLine="680"/>
      <w:jc w:val="both"/>
    </w:pPr>
    <w:rPr>
      <w:sz w:val="27"/>
      <w:szCs w:val="27"/>
    </w:rPr>
  </w:style>
  <w:style w:type="paragraph" w:styleId="a8">
    <w:name w:val="List Paragraph"/>
    <w:basedOn w:val="a"/>
    <w:uiPriority w:val="34"/>
    <w:qFormat/>
    <w:rsid w:val="005520EF"/>
    <w:pPr>
      <w:ind w:left="720"/>
      <w:contextualSpacing/>
    </w:pPr>
  </w:style>
  <w:style w:type="paragraph" w:customStyle="1" w:styleId="Default">
    <w:name w:val="Default"/>
    <w:uiPriority w:val="99"/>
    <w:rsid w:val="006C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A32A0"/>
    <w:rPr>
      <w:strike w:val="0"/>
      <w:dstrike w:val="0"/>
      <w:color w:val="1B467B"/>
      <w:u w:val="none"/>
      <w:effect w:val="none"/>
      <w:shd w:val="clear" w:color="auto" w:fill="auto"/>
    </w:rPr>
  </w:style>
  <w:style w:type="paragraph" w:styleId="aa">
    <w:name w:val="No Spacing"/>
    <w:link w:val="ab"/>
    <w:uiPriority w:val="1"/>
    <w:qFormat/>
    <w:rsid w:val="007119C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7119C9"/>
  </w:style>
  <w:style w:type="table" w:styleId="ac">
    <w:name w:val="Table Grid"/>
    <w:basedOn w:val="a1"/>
    <w:uiPriority w:val="39"/>
    <w:rsid w:val="0035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38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0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943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6111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7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198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818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6468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4181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7029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936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346">
              <w:marLeft w:val="0"/>
              <w:marRight w:val="0"/>
              <w:marTop w:val="225"/>
              <w:marBottom w:val="225"/>
              <w:divBdr>
                <w:top w:val="single" w:sz="6" w:space="0" w:color="4C88B9"/>
                <w:left w:val="single" w:sz="6" w:space="0" w:color="4C88B9"/>
                <w:bottom w:val="single" w:sz="6" w:space="0" w:color="4C88B9"/>
                <w:right w:val="single" w:sz="6" w:space="0" w:color="4C88B9"/>
              </w:divBdr>
              <w:divsChild>
                <w:div w:id="612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20</cp:revision>
  <cp:lastPrinted>2025-10-30T10:42:00Z</cp:lastPrinted>
  <dcterms:created xsi:type="dcterms:W3CDTF">2020-08-18T07:00:00Z</dcterms:created>
  <dcterms:modified xsi:type="dcterms:W3CDTF">2025-11-27T07:18:00Z</dcterms:modified>
</cp:coreProperties>
</file>