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5C603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C603B" w:rsidRDefault="00C45321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603B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C603B" w:rsidRDefault="00C45321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города Сургута от 02.11.2022 N 8643</w:t>
            </w:r>
            <w:r>
              <w:rPr>
                <w:sz w:val="48"/>
              </w:rPr>
              <w:br/>
              <w:t>(ред. от 26.01.2026)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административного регламента предоставления муниципальной услуги "Выдача разрешений на право вырубки зеленых насаждений" и признании утратившими силу некоторых муниципальных правовых актов"</w:t>
            </w:r>
          </w:p>
        </w:tc>
      </w:tr>
      <w:tr w:rsidR="005C603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C603B" w:rsidRDefault="00C4532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5C603B" w:rsidRDefault="005C603B">
      <w:pPr>
        <w:pStyle w:val="ConsPlusNormal0"/>
        <w:sectPr w:rsidR="005C603B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C603B" w:rsidRDefault="005C603B">
      <w:pPr>
        <w:pStyle w:val="ConsPlusNormal0"/>
        <w:outlineLvl w:val="0"/>
      </w:pPr>
    </w:p>
    <w:p w:rsidR="005C603B" w:rsidRDefault="00C45321">
      <w:pPr>
        <w:pStyle w:val="ConsPlusTitle0"/>
        <w:jc w:val="center"/>
        <w:outlineLvl w:val="0"/>
      </w:pPr>
      <w:r>
        <w:t>АДМИНИСТРАЦИЯ ГОРОДА СУРГУТА</w:t>
      </w:r>
    </w:p>
    <w:p w:rsidR="005C603B" w:rsidRDefault="005C603B">
      <w:pPr>
        <w:pStyle w:val="ConsPlusTitle0"/>
        <w:jc w:val="center"/>
      </w:pPr>
    </w:p>
    <w:p w:rsidR="005C603B" w:rsidRDefault="00C45321">
      <w:pPr>
        <w:pStyle w:val="ConsPlusTitle0"/>
        <w:jc w:val="center"/>
      </w:pPr>
      <w:r>
        <w:t>ПОСТАНОВЛЕНИЕ</w:t>
      </w:r>
    </w:p>
    <w:p w:rsidR="005C603B" w:rsidRDefault="00C45321">
      <w:pPr>
        <w:pStyle w:val="ConsPlusTitle0"/>
        <w:jc w:val="center"/>
      </w:pPr>
      <w:r>
        <w:t>от 2 ноября 2022 г. N 8643</w:t>
      </w:r>
    </w:p>
    <w:p w:rsidR="005C603B" w:rsidRDefault="005C603B">
      <w:pPr>
        <w:pStyle w:val="ConsPlusTitle0"/>
        <w:jc w:val="center"/>
      </w:pPr>
    </w:p>
    <w:p w:rsidR="005C603B" w:rsidRDefault="00C45321">
      <w:pPr>
        <w:pStyle w:val="ConsPlusTitle0"/>
        <w:jc w:val="center"/>
      </w:pPr>
      <w:r>
        <w:t>ОБ УТВЕРЖДЕНИИ АДМИНИСТРАТИВНОГО РЕГЛАМЕНТА ПРЕДОСТАВЛЕНИЯ</w:t>
      </w:r>
    </w:p>
    <w:p w:rsidR="005C603B" w:rsidRDefault="00C45321">
      <w:pPr>
        <w:pStyle w:val="ConsPlusTitle0"/>
        <w:jc w:val="center"/>
      </w:pPr>
      <w:r>
        <w:t>МУНИЦИПАЛЬНОЙ УСЛУГИ "ВЫДАЧА РАЗРЕШЕНИЙ НА ПРАВО ВЫРУБКИ</w:t>
      </w:r>
    </w:p>
    <w:p w:rsidR="005C603B" w:rsidRDefault="00C45321">
      <w:pPr>
        <w:pStyle w:val="ConsPlusTitle0"/>
        <w:jc w:val="center"/>
      </w:pPr>
      <w:r>
        <w:t>ЗЕЛЕНЫХ НАСАЖДЕНИЙ" И ПРИЗНАНИИ УТРАТИВШИМИ СИЛУ НЕКОТОРЫХ</w:t>
      </w:r>
    </w:p>
    <w:p w:rsidR="005C603B" w:rsidRDefault="00C45321">
      <w:pPr>
        <w:pStyle w:val="ConsPlusTitle0"/>
        <w:jc w:val="center"/>
      </w:pPr>
      <w:r>
        <w:t>МУНИЦИПАЛЬНЫХ ПРАВОВЫХ АКТОВ</w:t>
      </w:r>
    </w:p>
    <w:p w:rsidR="005C603B" w:rsidRDefault="005C603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60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города Сургута от 27.02.2023 </w:t>
            </w:r>
            <w:hyperlink r:id="rId9" w:tooltip="Постановление Администрации города Сургута от 27.02.2023 N 981 &quot;О внесении изменения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      <w:r>
                <w:rPr>
                  <w:color w:val="0000FF"/>
                </w:rPr>
                <w:t>N 981</w:t>
              </w:r>
            </w:hyperlink>
            <w:r>
              <w:rPr>
                <w:color w:val="392C69"/>
              </w:rPr>
              <w:t>,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23.04.2024 </w:t>
            </w:r>
            <w:hyperlink r:id="rId10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      <w:r>
                <w:rPr>
                  <w:color w:val="0000FF"/>
                </w:rPr>
                <w:t>N 1977</w:t>
              </w:r>
            </w:hyperlink>
            <w:r>
              <w:rPr>
                <w:color w:val="392C69"/>
              </w:rPr>
              <w:t xml:space="preserve">, от 21.10.2025 </w:t>
            </w:r>
            <w:hyperlink r:id="rId11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      <w:r>
                <w:rPr>
                  <w:color w:val="0000FF"/>
                </w:rPr>
                <w:t>N 6873</w:t>
              </w:r>
            </w:hyperlink>
            <w:r>
              <w:rPr>
                <w:color w:val="392C69"/>
              </w:rPr>
              <w:t xml:space="preserve">, от 26.01.2026 </w:t>
            </w:r>
            <w:hyperlink r:id="rId12" w:tooltip="Постановление Администрации города Сургута от 26.01.2026 N 459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      <w:r>
                <w:rPr>
                  <w:color w:val="0000FF"/>
                </w:rPr>
                <w:t>N 459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</w:tr>
    </w:tbl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27.07.2010</w:t>
      </w:r>
      <w:r>
        <w:t xml:space="preserve"> N 210-ФЗ "Об организации предоставления государственных и муниципальных услуг", </w:t>
      </w:r>
      <w:hyperlink r:id="rId14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>
          <w:rPr>
            <w:color w:val="0000FF"/>
          </w:rPr>
          <w:t>Уставом</w:t>
        </w:r>
      </w:hyperlink>
      <w:r>
        <w:t xml:space="preserve"> муниципального образования городской округ Сургут Ханты-</w:t>
      </w:r>
      <w:r>
        <w:t xml:space="preserve">Мансийского автономного округа - Югры, </w:t>
      </w:r>
      <w:hyperlink r:id="rId15" w:tooltip="Постановление Администрации города Сургута от 24.08.2021 N 7477 (ред. от 25.05.2026) &quot;О порядке разработки и утверждения административных регламентов предоставления муниципаль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города от 24.08.2021 N 7477 "О порядке разработки и утверждения административных регламентов предоставления муниц</w:t>
      </w:r>
      <w:r>
        <w:t xml:space="preserve">ипальных услуг", </w:t>
      </w:r>
      <w:hyperlink r:id="rId16" w:tooltip="Распоряжение Главы города Сургута от 29.12.2021 N 38 (ред. от 11.10.2024) &quot;О последовательности исполнения обязанностей Главы города высшими должностными лицами Администрации города в период его временного отсутствия&quot; ------------ Утратил силу или отменен {Кон">
        <w:r>
          <w:rPr>
            <w:color w:val="0000FF"/>
          </w:rPr>
          <w:t>распоряжением</w:t>
        </w:r>
      </w:hyperlink>
      <w:r>
        <w:t xml:space="preserve"> Главы города от 29.12.2021 N 38 "О последовательности исполнения обязанностей Главы города высшими должностными ли</w:t>
      </w:r>
      <w:r>
        <w:t xml:space="preserve">цами Администрации города в период его временного отсутствия", </w:t>
      </w:r>
      <w:hyperlink r:id="rId17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>
          <w:rPr>
            <w:color w:val="0000FF"/>
          </w:rPr>
          <w:t>распоряжением</w:t>
        </w:r>
      </w:hyperlink>
      <w:r>
        <w:t xml:space="preserve"> Администрации города от 30.12.2005 N 3686 "Об утверждении Регламента Администрации города":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1. Утвердить административный </w:t>
      </w:r>
      <w:hyperlink w:anchor="P60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"Выдача разрешений на право вырубки зеленых насаждений" согласно приложению.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 Признать утратившими силу постановления Администрации города: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17.09.2012 </w:t>
      </w:r>
      <w:hyperlink r:id="rId18" w:tooltip="Постановление Администрации города Сургута от 17.09.2012 N 7186 (ред. от 21.01.2022) &quot;Об утверждении административного регламента предоставления муниципальной услуги &quot;Выдача разрешения на снос или пересадку зеленых насаждений&quot; ------------ Утратил силу или отм">
        <w:r>
          <w:rPr>
            <w:color w:val="0000FF"/>
          </w:rPr>
          <w:t>N 7186</w:t>
        </w:r>
      </w:hyperlink>
      <w:r>
        <w:t xml:space="preserve"> "Об утверждении административного регламента предоставления муниципальной услуги "Выдача разрешения на снос или пересадку</w:t>
      </w:r>
      <w:r>
        <w:t xml:space="preserve">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11.01.2013 </w:t>
      </w:r>
      <w:hyperlink r:id="rId19" w:tooltip="Постановление Администрации города Сургута от 11.01.2013 N 78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й на снос зеленых на">
        <w:r>
          <w:rPr>
            <w:color w:val="0000FF"/>
          </w:rPr>
          <w:t>N 78</w:t>
        </w:r>
      </w:hyperlink>
      <w:r>
        <w:t xml:space="preserve"> "О внесении изменений в постановление Администрации города от 17.09.2012 N 7186 "Об утверждении админи</w:t>
      </w:r>
      <w:r>
        <w:t>стративного регламента предоставления муниципальной услуги "Выдача разрешений на снос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08.05.2013 </w:t>
      </w:r>
      <w:hyperlink r:id="rId20" w:tooltip="Постановление Администрации города Сургута от 08.05.2013 N 3052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й на снос зеленых ">
        <w:r>
          <w:rPr>
            <w:color w:val="0000FF"/>
          </w:rPr>
          <w:t>N 3052</w:t>
        </w:r>
      </w:hyperlink>
      <w:r>
        <w:t xml:space="preserve"> "О внесении изм</w:t>
      </w:r>
      <w:r>
        <w:t>енений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разрешений на снос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</w:t>
      </w:r>
      <w:hyperlink r:id="rId21" w:tooltip="Постановление Администрации города Сургута от 23.09.2013 N 6804 (ред. от 26.06.2020) &quot;О внесении изменений в постановления Администрации города&quot; {КонсультантПлюс}">
        <w:r>
          <w:rPr>
            <w:color w:val="0000FF"/>
          </w:rPr>
          <w:t>пункт 11</w:t>
        </w:r>
      </w:hyperlink>
      <w:r>
        <w:t xml:space="preserve"> постановления Адм</w:t>
      </w:r>
      <w:r>
        <w:t>инистрации города от 23.09.2013 N 6804 "О внесении изменений в постановления Администрации города";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11.12.2013 </w:t>
      </w:r>
      <w:hyperlink r:id="rId22" w:tooltip="Постановление Администрации города Сургута от 11.12.2013 N 8924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й на снос или пере">
        <w:r>
          <w:rPr>
            <w:color w:val="0000FF"/>
          </w:rPr>
          <w:t>N 8924</w:t>
        </w:r>
      </w:hyperlink>
      <w:r>
        <w:t xml:space="preserve"> "О внесении изменений </w:t>
      </w:r>
      <w:r>
        <w:t>в постановление Администрации города от 17.09.2012 N 7186 "Об утверждении административного регламента предоставления муниципальной услуги "Выдача разрешений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 xml:space="preserve">- от 24.06.2014 </w:t>
      </w:r>
      <w:hyperlink r:id="rId23" w:tooltip="Постановление Администрации города Сургута от 24.06.2014 N 4216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й на снос или пере">
        <w:r>
          <w:rPr>
            <w:color w:val="0000FF"/>
          </w:rPr>
          <w:t>N 4216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предоставления муниципальной услуги "Выдача разреше</w:t>
      </w:r>
      <w:r>
        <w:t>ний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09.09.2014 </w:t>
      </w:r>
      <w:hyperlink r:id="rId24" w:tooltip="Постановление Администрации города Сургута от 09.09.2014 N 6216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й на снос или пере">
        <w:r>
          <w:rPr>
            <w:color w:val="0000FF"/>
          </w:rPr>
          <w:t>N 6216</w:t>
        </w:r>
      </w:hyperlink>
      <w:r>
        <w:t xml:space="preserve"> "О внесении изменений в постановление Администрации города от 17.09.2012 N</w:t>
      </w:r>
      <w:r>
        <w:t xml:space="preserve"> 7186 "Об утверждении административного регламента предоставления муниципальной услуги "Выдача разрешений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23.12.2014 </w:t>
      </w:r>
      <w:hyperlink r:id="rId25" w:tooltip="Постановление Администрации города Сургута от 23.12.2014 N 8732 &quot;О внесении изменения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й на снос или пере">
        <w:r>
          <w:rPr>
            <w:color w:val="0000FF"/>
          </w:rPr>
          <w:t>N 8732</w:t>
        </w:r>
      </w:hyperlink>
      <w:r>
        <w:t xml:space="preserve"> "О внесении изменения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разрешений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</w:t>
      </w:r>
      <w:r>
        <w:t xml:space="preserve">20.01.2015 </w:t>
      </w:r>
      <w:hyperlink r:id="rId26" w:tooltip="Постановление Администрации города Сургута от 20.01.2015 N 204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й на снос или перес">
        <w:r>
          <w:rPr>
            <w:color w:val="0000FF"/>
          </w:rPr>
          <w:t>N 204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</w:t>
      </w:r>
      <w:r>
        <w:t>едоставления муниципальной услуги "Выдача разрешений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01.06.2015 </w:t>
      </w:r>
      <w:hyperlink r:id="rId27" w:tooltip="Постановление Администрации города Сургута от 01.06.2015 N 3635 &quot;О внесении изменения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й на снос или пере">
        <w:r>
          <w:rPr>
            <w:color w:val="0000FF"/>
          </w:rPr>
          <w:t>N 3635</w:t>
        </w:r>
      </w:hyperlink>
      <w:r>
        <w:t xml:space="preserve"> "О внесении изменения в п</w:t>
      </w:r>
      <w:r>
        <w:t>остановление Администрации города от 17.09.2012 N 7186 "Об утверждении административного регламента предоставления муниципальной услуги "Выдача разрешений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12.11.2015 </w:t>
      </w:r>
      <w:hyperlink r:id="rId28" w:tooltip="Постановление Администрации города Сургута от 12.11.2015 N 7884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7884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разрешения</w:t>
      </w:r>
      <w:r>
        <w:t xml:space="preserve">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24.12.2015 </w:t>
      </w:r>
      <w:hyperlink r:id="rId29" w:tooltip="Постановление Администрации города Сургута от 24.12.2015 N 9042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9042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20.05.2016 </w:t>
      </w:r>
      <w:hyperlink r:id="rId30" w:tooltip="Постановление Администрации города Сургута от 20.05.2016 N 3750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3750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предоставления муниципальной</w:t>
      </w:r>
      <w:r>
        <w:t xml:space="preserve">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30.08.2016 </w:t>
      </w:r>
      <w:hyperlink r:id="rId31" w:tooltip="Постановление Администрации города Сургута от 30.08.2016 N 6543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6543</w:t>
        </w:r>
      </w:hyperlink>
      <w:r>
        <w:t xml:space="preserve"> "О внесении изменений в постановление Администрации</w:t>
      </w:r>
      <w:r>
        <w:t xml:space="preserve"> города от 17.09.2012 N 7186 "Об утверждении административного регламента предоставления муниципальной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16.11.2016 </w:t>
      </w:r>
      <w:hyperlink r:id="rId32" w:tooltip="Постановление Администрации города Сургута от 16.11.2016 N 8402 &quot;О внесении изменения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8402</w:t>
        </w:r>
      </w:hyperlink>
      <w:r>
        <w:t xml:space="preserve"> "О внесении изменения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разрешения на снос или пересадку зел</w:t>
      </w:r>
      <w:r>
        <w:t>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20.12.2016 </w:t>
      </w:r>
      <w:hyperlink r:id="rId33" w:tooltip="Постановление Администрации города Сургута от 20.12.2016 N 9245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9245</w:t>
        </w:r>
      </w:hyperlink>
      <w:r>
        <w:t xml:space="preserve"> "О внесении изменений в постановление Администрации города от 17.09.2012 N 7186 "Об утверждении админис</w:t>
      </w:r>
      <w:r>
        <w:t>тративного регламента предоставления муниципальной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17.10.2017 </w:t>
      </w:r>
      <w:hyperlink r:id="rId34" w:tooltip="Постановление Администрации города Сургута от 17.10.2017 N 8929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8929</w:t>
        </w:r>
      </w:hyperlink>
      <w:r>
        <w:t xml:space="preserve"> "</w:t>
      </w:r>
      <w:r>
        <w:t>О внесении изменений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 xml:space="preserve">- от 12.03.2018 </w:t>
      </w:r>
      <w:hyperlink r:id="rId35" w:tooltip="Постановление Администрации города Сургута от 12.03.2018 N 1594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1594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предоставления муниципальной у</w:t>
      </w:r>
      <w:r>
        <w:t>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18.06.2018 </w:t>
      </w:r>
      <w:hyperlink r:id="rId36" w:tooltip="Постановление Администрации города Сургута от 18.06.2018 N 4539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4539</w:t>
        </w:r>
      </w:hyperlink>
      <w:r>
        <w:t xml:space="preserve"> "О внесении изменений в постановление Администрации г</w:t>
      </w:r>
      <w:r>
        <w:t>орода от 17.09.2012 N 7186 "Об утверждении административного регламента предоставления муниципальной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11.09.2018 </w:t>
      </w:r>
      <w:hyperlink r:id="rId37" w:tooltip="Постановление Администрации города Сургута от 11.09.2018 N 6936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6936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разрешения на снос или пересадку зелен</w:t>
      </w:r>
      <w:r>
        <w:t>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03.12.2018 </w:t>
      </w:r>
      <w:hyperlink r:id="rId38" w:tooltip="Постановление Администрации города Сургута от 03.12.2018 N 9250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9250</w:t>
        </w:r>
      </w:hyperlink>
      <w:r>
        <w:t xml:space="preserve"> "О внесении изменений в постановление Администрации города от 17.09.2012 N 7186 "Об утверждении администр</w:t>
      </w:r>
      <w:r>
        <w:t>ативного регламента предоставления муниципальной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06.02.2019 </w:t>
      </w:r>
      <w:hyperlink r:id="rId39" w:tooltip="Постановление Администрации города Сургута от 06.02.2019 N 793 &quot;О внесении изменения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с">
        <w:r>
          <w:rPr>
            <w:color w:val="0000FF"/>
          </w:rPr>
          <w:t>N 793</w:t>
        </w:r>
      </w:hyperlink>
      <w:r>
        <w:t xml:space="preserve"> "О в</w:t>
      </w:r>
      <w:r>
        <w:t>несении изменения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10.07.2020 </w:t>
      </w:r>
      <w:hyperlink r:id="rId40" w:tooltip="Постановление Администрации города Сургута от 10.07.2020 N 4631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4631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предоставления муниципальной услу</w:t>
      </w:r>
      <w:r>
        <w:t>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11.12.2020 </w:t>
      </w:r>
      <w:hyperlink r:id="rId41" w:tooltip="Постановление Администрации города Сургута от 11.12.2020 N 9269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9269</w:t>
        </w:r>
      </w:hyperlink>
      <w:r>
        <w:t xml:space="preserve"> "О внесении изменений в постановление Администрации горо</w:t>
      </w:r>
      <w:r>
        <w:t>да от 17.09.2012 N 7186 "Об утверждении административного регламента предоставления муниципальной услуги "Выдача разрешения на снос или пересадку зеленых 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05.04.2021 </w:t>
      </w:r>
      <w:hyperlink r:id="rId42" w:tooltip="Постановление Администрации города Сургута от 05.04.2021 N 2471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">
        <w:r>
          <w:rPr>
            <w:color w:val="0000FF"/>
          </w:rPr>
          <w:t>N 2471</w:t>
        </w:r>
      </w:hyperlink>
      <w:r>
        <w:t xml:space="preserve"> "О внесении изменений в постановление Администрации города от 17.09.2012 N 7186 "Об утверждении административного регламента предоставления муниципальной услуги "Выдача разрешения на снос или пересадку зеленых </w:t>
      </w:r>
      <w:r>
        <w:t>насаждений";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 21.01.2022 </w:t>
      </w:r>
      <w:hyperlink r:id="rId43" w:tooltip="Постановление Администрации города Сургута от 21.01.2022 N 439 &quot;О внесении изменений в постановление Администрации города от 17.09.2012 N 7186 &quot;Об утверждении административного регламента предоставления муниципальной услуги &quot;Выдача разрешения на снос или перес">
        <w:r>
          <w:rPr>
            <w:color w:val="0000FF"/>
          </w:rPr>
          <w:t>N 439</w:t>
        </w:r>
      </w:hyperlink>
      <w:r>
        <w:t xml:space="preserve"> "О внесении изменений в постановление Администрации города от 17.09.2012 N 8469 "Об утверждении административного регламента предоставления </w:t>
      </w:r>
      <w:r>
        <w:t>муниципальной услуги "Выдача разрешения на снос или пересадку зеленых насаждений".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 Департаменту массовых коммуникаций и аналитики разместить настоящее постановление на официальном портале Администрации города: www.admsurgut.ru.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4. Муниципальному казенному учреждению "Наш город" опубликовать настоящее постановление в газете "Сургутские ведомости".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5. Настоящее постановление вступает в силу после его официального опубликования.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6. Контроль за выполнением постановления возложить на </w:t>
      </w:r>
      <w:r>
        <w:t>заместителя Главы города, курирующего сферу городского хозяйства, природопользования и экологии, управления земельными ресурсами городского округа и имуществом, находящимися в муниципальной собственности.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jc w:val="right"/>
      </w:pPr>
      <w:r>
        <w:t>И.о. Главы города</w:t>
      </w:r>
    </w:p>
    <w:p w:rsidR="005C603B" w:rsidRDefault="00C45321">
      <w:pPr>
        <w:pStyle w:val="ConsPlusNormal0"/>
        <w:jc w:val="right"/>
      </w:pPr>
      <w:r>
        <w:t>А.Н.ТОМАЗОВА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0"/>
      </w:pPr>
      <w:r>
        <w:t>Приложение</w:t>
      </w:r>
    </w:p>
    <w:p w:rsidR="005C603B" w:rsidRDefault="00C45321">
      <w:pPr>
        <w:pStyle w:val="ConsPlusNormal0"/>
        <w:jc w:val="right"/>
      </w:pPr>
      <w:r>
        <w:t>к п</w:t>
      </w:r>
      <w:r>
        <w:t>остановлению</w:t>
      </w:r>
    </w:p>
    <w:p w:rsidR="005C603B" w:rsidRDefault="00C45321">
      <w:pPr>
        <w:pStyle w:val="ConsPlusNormal0"/>
        <w:jc w:val="right"/>
      </w:pPr>
      <w:r>
        <w:t>Администрации города</w:t>
      </w:r>
    </w:p>
    <w:p w:rsidR="005C603B" w:rsidRDefault="00C45321">
      <w:pPr>
        <w:pStyle w:val="ConsPlusNormal0"/>
        <w:jc w:val="right"/>
      </w:pPr>
      <w:r>
        <w:t>от 02.11.2022 N 8643</w:t>
      </w:r>
    </w:p>
    <w:p w:rsidR="005C603B" w:rsidRDefault="005C603B">
      <w:pPr>
        <w:pStyle w:val="ConsPlusNormal0"/>
      </w:pPr>
    </w:p>
    <w:p w:rsidR="005C603B" w:rsidRDefault="00C45321">
      <w:pPr>
        <w:pStyle w:val="ConsPlusTitle0"/>
        <w:jc w:val="center"/>
      </w:pPr>
      <w:bookmarkStart w:id="1" w:name="P60"/>
      <w:bookmarkEnd w:id="1"/>
      <w:r>
        <w:t>АДМИНИСТРАТИВНЫЙ РЕГЛАМЕНТ</w:t>
      </w:r>
    </w:p>
    <w:p w:rsidR="005C603B" w:rsidRDefault="00C45321">
      <w:pPr>
        <w:pStyle w:val="ConsPlusTitle0"/>
        <w:jc w:val="center"/>
      </w:pPr>
      <w:r>
        <w:t>ПРЕДОСТАВЛЕНИЯ МУНИЦИПАЛЬНОЙ УСЛУГИ "ВЫДАЧА РАЗРЕШЕНИЯ</w:t>
      </w:r>
    </w:p>
    <w:p w:rsidR="005C603B" w:rsidRDefault="00C45321">
      <w:pPr>
        <w:pStyle w:val="ConsPlusTitle0"/>
        <w:jc w:val="center"/>
      </w:pPr>
      <w:r>
        <w:t>НА ПРАВО ВЫРУБКИ ЗЕЛЕНЫХ НАСАЖДЕНИЙ"</w:t>
      </w:r>
    </w:p>
    <w:p w:rsidR="005C603B" w:rsidRDefault="005C603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60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города Сургута от 27.02.2023 </w:t>
            </w:r>
            <w:hyperlink r:id="rId44" w:tooltip="Постановление Администрации города Сургута от 27.02.2023 N 981 &quot;О внесении изменения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      <w:r>
                <w:rPr>
                  <w:color w:val="0000FF"/>
                </w:rPr>
                <w:t>N 981</w:t>
              </w:r>
            </w:hyperlink>
            <w:r>
              <w:rPr>
                <w:color w:val="392C69"/>
              </w:rPr>
              <w:t>,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23.04.2024 </w:t>
            </w:r>
            <w:hyperlink r:id="rId45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      <w:r>
                <w:rPr>
                  <w:color w:val="0000FF"/>
                </w:rPr>
                <w:t>N 1977</w:t>
              </w:r>
            </w:hyperlink>
            <w:r>
              <w:rPr>
                <w:color w:val="392C69"/>
              </w:rPr>
              <w:t xml:space="preserve">, от 21.10.2025 </w:t>
            </w:r>
            <w:hyperlink r:id="rId46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      <w:r>
                <w:rPr>
                  <w:color w:val="0000FF"/>
                </w:rPr>
                <w:t>N 687</w:t>
              </w:r>
              <w:r>
                <w:rPr>
                  <w:color w:val="0000FF"/>
                </w:rPr>
                <w:t>3</w:t>
              </w:r>
            </w:hyperlink>
            <w:r>
              <w:rPr>
                <w:color w:val="392C69"/>
              </w:rPr>
              <w:t xml:space="preserve">, от 26.01.2026 </w:t>
            </w:r>
            <w:hyperlink r:id="rId47" w:tooltip="Постановление Администрации города Сургута от 26.01.2026 N 459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      <w:r>
                <w:rPr>
                  <w:color w:val="0000FF"/>
                </w:rPr>
                <w:t>N 459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</w:tr>
    </w:tbl>
    <w:p w:rsidR="005C603B" w:rsidRDefault="005C603B">
      <w:pPr>
        <w:pStyle w:val="ConsPlusNormal0"/>
      </w:pPr>
    </w:p>
    <w:p w:rsidR="005C603B" w:rsidRDefault="00C45321">
      <w:pPr>
        <w:pStyle w:val="ConsPlusTitle0"/>
        <w:jc w:val="center"/>
        <w:outlineLvl w:val="1"/>
      </w:pPr>
      <w:r>
        <w:t>Раздел I. ОБЩИЕ ПОЛОЖЕНИЯ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>1. Предмет регулирования Административного регламента.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1.1. Административный регламент устанавливает стандарт предоставления муниципальной услуги "Выдача разрешений на право вырубки зеленых насаждений" (далее - административный регламент, муниципальная услуга), устанавливает состав, последовательность и сроки </w:t>
      </w:r>
      <w:r>
        <w:t>выполнения административных процедур по предоставлению муниципальной услуги, в том числе особенности выполнения административных процедур в электронном виде.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48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 6873)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 Выдача разрешения на право вырубки зеленых насаждений осуществляется в случаях: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1.2.1. При выявлении нарушения строительных, санитарных и иных </w:t>
      </w:r>
      <w:r>
        <w:t>норм и правил, вызванных произрастанием зеленых насаждений, в том числе при проведении капитального и текущего ремонта зданий, строений, сооружений, в случае, если зеленые насаждения мешают проведению работ.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1.2.2. Проведения санитарных рубок (в том числе </w:t>
      </w:r>
      <w:r>
        <w:t>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внутридворовых территорий).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1.2.3. Проведения строительства (реконструкции) сетей инжен</w:t>
      </w:r>
      <w:r>
        <w:t>ерно-технического обеспечения, в том числе линейных объектов.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1.2.4. Проведения капитального или текущего ремонта сетей инженерно-технического </w:t>
      </w:r>
      <w:r>
        <w:lastRenderedPageBreak/>
        <w:t>обеспечения, в том числе линейных объектов за исключением проведения аварийно-восстановительных работ сетей инжен</w:t>
      </w:r>
      <w:r>
        <w:t>ерно-технического обеспечения и сооружений.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1.2.5. Размещения, установки объектов, не являющихся объектами капитального строительства.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1.2.6. Проведения инженерно-геологических изысканий.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1.2.7. Восстановления нормативного светового режима в жилых и нежилы</w:t>
      </w:r>
      <w:r>
        <w:t>х помещениях, затеняемых деревьями.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1.2.8. Производства работ по объектам, финансируемым за счет средств бюджета города.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1.2.9. Производства работ по созданию или реконструкции объектов образования, культуры, физической культуры и спорта, отдыха и туризма,</w:t>
      </w:r>
      <w:r>
        <w:t xml:space="preserve"> молодежной политики по концессионным соглашениям, соглашениям о муниципально-частном партнерстве, а также на условиях последующего приобретения указанных объектов в рамках реализации государственных и муниципальных программ.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1.2.10. Производства работ по строительству инженерной, коммунальной инфраструктуры, линейных объектов в границах утвержденных красных линий улиц (дорог), строительство которых осуществляется без использования бюджетных средств, в целях реализации вопросов</w:t>
      </w:r>
      <w:r>
        <w:t xml:space="preserve"> местного значения.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1.2.11. В состоянии крайней необходимости (для устранения угрозы падения деревьев, устранение другой опасности, если эта опасность не может быть устранена иными средствами, при соблюдении установленного порядка сноса, а также в случае е</w:t>
      </w:r>
      <w:r>
        <w:t>сли причиненный вред является менее значительным, чем вред предотвращенный).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 Выдача разрешения на право вырубки зеленых насаждений осуществляется для производства работ на землях, на которые не распространяется действие лесного законодательства Россий</w:t>
      </w:r>
      <w:r>
        <w:t>ской Федерации, на землях, не входящих в полосы отвода железных и автомобильных дорог, на земельных участках, не относящихся к специально отведенным для выполнения агротехнических мероприятий по разведению и содержанию зеленных насаждений (питомники, оранж</w:t>
      </w:r>
      <w:r>
        <w:t>ерейные комплексы), а также не относящихся к территории кладбищ.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2" w:name="P85"/>
      <w:bookmarkEnd w:id="2"/>
      <w:r>
        <w:t>1.4. Вырубка зеленых насаждений без разрешения на территории муниципального образования городской округ Сургут Ханты-Мансийского автономного округа - Югры не допускается, за исключением следу</w:t>
      </w:r>
      <w:r>
        <w:t>ющих случаев, при которых оформление разрешения на право вырубки зеленых насаждений не требуется: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1.4.1. При проведении аварийно-восстановительных работ сетей инженерно-технического обеспечения и сооружений.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1.4.2. При проведении работ по уходу за зелеными</w:t>
      </w:r>
      <w:r>
        <w:t xml:space="preserve"> насаждениями (обрезка, омоложение, снос больных, усохших и отслуживших свой нормативный срок зеленых насаждений).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1.4.3. При необходимости обеспечения нормальной видимости технических средств </w:t>
      </w:r>
      <w:r>
        <w:lastRenderedPageBreak/>
        <w:t>регулирования дорожного движения (дорожных знаков и указателей,</w:t>
      </w:r>
      <w:r>
        <w:t xml:space="preserve"> рекламных конструкций, установленных в установленном порядке), безопасности движения транспорта и пешеходов, в том числе по предписаниям государственной инспекции безопасности дорожного движения.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1.4.4. При разрушении корневой системой деревьев фундаменто</w:t>
      </w:r>
      <w:r>
        <w:t>в зданий, асфальтовых покрытий тротуаров и проезжей части дорог.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1.4.5. При вырубке зеленых насаждений на земельных участках, находящихся в собственности физических и юридических лиц, индивидуальных предпринимателей, а также принадлежащих им на праве посто</w:t>
      </w:r>
      <w:r>
        <w:t>янного (бессрочного) пользования или на праве пожизненного наследуемого владения.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1.4.6. При предотвращении чрезвычайных ситуаций природного или техногенного характера.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1.4.7. При необходимости очистки от сухостойных и ветровальных деревьев озелененных тер</w:t>
      </w:r>
      <w:r>
        <w:t>риторий улично-дорожной сети, придомовых территорий многоквартирных жилых домов, территорий учреждений образования, здравоохранения, культуры, спорта.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1.4.8. При наличии предписания государственного надзорного органа, обязательного к исполнению.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1.5. Компе</w:t>
      </w:r>
      <w:r>
        <w:t>нсационное озеленение, учитывающее пересадку зеленых насаждений на территории города Сургута, не предусмотрено.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 Круг заявителей.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3" w:name="P96"/>
      <w:bookmarkEnd w:id="3"/>
      <w:r>
        <w:t>2.1. Заявителями являются физические лица, в том числе зарегистрированные в качестве индивидуальных предпринимателей, юридические лица, независимо от права пользования земельным участком, за исключением территорий с лесными насаждениями.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2.2. Интересы заяв</w:t>
      </w:r>
      <w:r>
        <w:t xml:space="preserve">ителей, указанных в </w:t>
      </w:r>
      <w:hyperlink w:anchor="P96" w:tooltip="2.1. Заявителями являются физические лица, в том числе зарегистрированные в качестве индивидуальных предпринимателей, юридические лица, независимо от права пользования земельным участком, за исключением территорий с лесными насаждениями.">
        <w:r>
          <w:rPr>
            <w:color w:val="0000FF"/>
          </w:rPr>
          <w:t>подпункте 2.1 пункта 2</w:t>
        </w:r>
      </w:hyperlink>
      <w:r>
        <w:t xml:space="preserve"> настоящего раздела, могут представлять лица, обладающие соответствующими полномочиями (далее - представитель заявителя).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2.3. Полномочия представителя, выступающего от имени заявителя, подтверждаются </w:t>
      </w:r>
      <w:r>
        <w:t>доверенностью, оформленной в соответствии с требованиями законодательства Российской Федерации.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 Требования к порядку информирования о предоставлении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4" w:name="P100"/>
      <w:bookmarkEnd w:id="4"/>
      <w:r>
        <w:t xml:space="preserve">3.1. Информирование заявителей по вопросам предоставления муниципальной услуги, в </w:t>
      </w:r>
      <w:r>
        <w:t>том числе о порядке и сроках ее предоставления осуществляется специалистами департамента городского хозяйства Администрации города Сургута (далее - департамент) и работниками филиалов автономного учреждения Ханты-Мансийского автономного округа - Югры "Мног</w:t>
      </w:r>
      <w:r>
        <w:t>офункциональный центр предоставления государственных и муниципальных услуг" (далее - филиал МФЦ) в следующих формах (по выбору заявителя):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устной форме (при личном обращении заявителя и/или по телефону);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>- в письменной форме (при письменном обращении з</w:t>
      </w:r>
      <w:r>
        <w:t>аявителя лично, по почте, электронной почте, факсу);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на информационном стенде в месте предоставления муниципальной услуги в форме информационных (текстовых) материалов;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посредством информационно-телекоммуникационной сети "Интернет" в форме мультимедийн</w:t>
      </w:r>
      <w:r>
        <w:t>ых материалов, в том числе: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федеральной государственной информационной системе "Единый портал государственных и муниципальных услуг (функций)" (далее - Единый портал), региональной информационной системе автономного округа "Портал государственных и мун</w:t>
      </w:r>
      <w:r>
        <w:t>иципальных услуг (функций) Ханты-Мансийского автономного округа - Югры" (далее - Региональный портал), на официальном портале Администрации города.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49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 6873)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5" w:name="P107"/>
      <w:bookmarkEnd w:id="5"/>
      <w:r>
        <w:t>3.2. Информирование осуществляется по вопросам, касающимся: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способов подачи заявления о предоставлении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адреса департамента и филиала</w:t>
      </w:r>
      <w:r>
        <w:t xml:space="preserve"> МФЦ, обращение в которые необходимо для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справочной информации о работе департамента (структурных подразделений Администрации города, федеральных органов, подведомственных учреждений);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документов, необходимых для пр</w:t>
      </w:r>
      <w:r>
        <w:t>едоставления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порядка и сроков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порядка досудебного (внесуд</w:t>
      </w:r>
      <w:r>
        <w:t>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Получение информации по вопросам предоставления муниципальной услуги осуществляется бесплатно.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3.3. В случае устного обращения (л</w:t>
      </w:r>
      <w:r>
        <w:t>ично или по телефону) заявителя (представителя заявителя) специалист департамента или работник филиала МФЦ, осуществляющий консультирование, подробно информирует обратившегося по интересующим вопросам. Устное информирование осуществляется не более 15-и мин</w:t>
      </w:r>
      <w:r>
        <w:t>ут.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При невозможности специалиста, прин</w:t>
      </w:r>
      <w:r>
        <w:t xml:space="preserve">явшего звонок, самостоятельно ответить на </w:t>
      </w:r>
      <w:r>
        <w:lastRenderedPageBreak/>
        <w:t>поставленные вопросы, телефонный звонок переадресовывается (переводится) на другого специалиста или же обратившемуся должен быть сообщен телефонный номер, по которому можно получить необходимую информацию.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 случае</w:t>
      </w:r>
      <w:r>
        <w:t xml:space="preserve"> если для ответа требуется более продолжительное время, специалист, осуществляющий устное информирование, может предложить заявителю один из следующих вариантов дальнейших действий: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изложить обращение в письменной форме;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назначить другое время для конс</w:t>
      </w:r>
      <w:r>
        <w:t>ультаций.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Специалист департамента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Продолжительность информирования по телефону не должна превышать 10-и минут.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Информирование осуществляется в соответствии с графиком приема граждан.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3.4. По письменному обращению специалист департамента,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107" w:tooltip="3.2. Информирование осуществляется по вопросам, касающимся:">
        <w:r>
          <w:rPr>
            <w:color w:val="0000FF"/>
          </w:rPr>
          <w:t>подпункте 3.2 пункта 3</w:t>
        </w:r>
      </w:hyperlink>
      <w:r>
        <w:t xml:space="preserve"> настоящего раздела в порядке, установленном Федеральным </w:t>
      </w:r>
      <w:hyperlink r:id="rId5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 (далее - Федеральный закон N 59-ФЗ).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3.5. Для получения информаци</w:t>
      </w:r>
      <w:r>
        <w:t xml:space="preserve">и о муниципальной услуге посредством Единого или Регионального порталов заявителям необходимо использовать адреса в информационно-телекоммуникационной сети "Интернет", указанные в </w:t>
      </w:r>
      <w:hyperlink w:anchor="P100" w:tooltip="3.1. Информирование заявителей по вопросам предоставления муниципальной услуги, в том числе о порядке и сроках ее предоставления осуществляется специалистами департамента городского хозяйства Администрации города Сургута (далее - департамент) и работниками фил">
        <w:r>
          <w:rPr>
            <w:color w:val="0000FF"/>
          </w:rPr>
          <w:t>подпункте 3.1 пункта 3</w:t>
        </w:r>
      </w:hyperlink>
      <w:r>
        <w:t xml:space="preserve"> настоящего разде</w:t>
      </w:r>
      <w:r>
        <w:t>ла.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 порядке и сроках предоставления муниципальной услуги, размещенная на Едином и Региональном порталах, официальном портале Администрации города Сургута, предоставляется заявителю бесплатно.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На Едином портале размещаются сведения, предусмотре</w:t>
      </w:r>
      <w:r>
        <w:t xml:space="preserve">нные </w:t>
      </w:r>
      <w:hyperlink r:id="rId51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Положением</w:t>
        </w:r>
      </w:hyperlink>
      <w:r>
        <w:t xml:space="preserve"> о федеральной государственной информационной системе "Федеральный реестр государственных и муниципальных услуг </w:t>
      </w:r>
      <w:r>
        <w:t>(функций)", утвержденным постановлением Правительства Российской Федерации от 24.10.2011 N 861.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</w:t>
      </w:r>
      <w:r>
        <w:t>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</w:t>
      </w:r>
      <w:r>
        <w:t>еля, или предоставление им персональных данных.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3.6. На официальном портале Администрации города Сургута, на стендах в местах предоставления муниципальной услуги и в филиале МФЦ размещается следующая справочная </w:t>
      </w:r>
      <w:r>
        <w:lastRenderedPageBreak/>
        <w:t>информация: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о месте нахождения, графике раб</w:t>
      </w:r>
      <w:r>
        <w:t>оты департамента, структурных подразделений Администрации города, подведомственных учреждений, федеральных органов, ответственных за предоставление муниципальной услуги, а также филиала МФЦ;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справочные телефоны департамента, структурных подразделений Адм</w:t>
      </w:r>
      <w:r>
        <w:t>инистрации города, подведомственных учреждений, федеральных органов, ответственных за предоставление муниципальной услуги, в том числе номер телефона-автоинформатора (при наличии);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адрес официального сайта, а также электронной почты и (или) формы обратно</w:t>
      </w:r>
      <w:r>
        <w:t>й связи в сети "Интернет" департамента, структурных подразделений Администрации города, подведомственных учреждений, федеральных органов, ответственных за предоставление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3.7. В помещении ожидания департамента размещаются нормативные п</w:t>
      </w:r>
      <w:r>
        <w:t>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извлечения из законодательных и иных нормативных правовых актов, содержа</w:t>
      </w:r>
      <w:r>
        <w:t>щих нормы, регулирующие деятельность по предоставлению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справочная информация о департаменте (о местонахождении, графике работы, справочных телефонах, адресе официального сайта и электронной почты);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информация о заявителях, имеющих</w:t>
      </w:r>
      <w:r>
        <w:t xml:space="preserve"> право на получение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исчерпывающий перечень документов, необходимых для предоставления муниципальной услуги, и требования к таким документам;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форма заявления о предоставлении муниципальной услуги и образец его заполнения;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исчерпы</w:t>
      </w:r>
      <w:r>
        <w:t>вающий перечень оснований для отказа в предоставлении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порядок досудебного (внесудебного) обжалования действий (бездействия) и решений, принятых (осуществляемых) в ходе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Административный регламент </w:t>
      </w:r>
      <w:r>
        <w:t xml:space="preserve">с </w:t>
      </w:r>
      <w:hyperlink w:anchor="P539" w:tooltip="                                Разрешение">
        <w:r>
          <w:rPr>
            <w:color w:val="0000FF"/>
          </w:rPr>
          <w:t>приложениями</w:t>
        </w:r>
      </w:hyperlink>
      <w:r>
        <w:t xml:space="preserve"> размещается на официальном портале Администрации города, Едином и Региональном порталах либо административный регламент можно получить, обратившись к специалисту депа</w:t>
      </w:r>
      <w:r>
        <w:t>ртамента или работнику МФЦ.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3.8.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многофункциональным центром и Администрацией город</w:t>
      </w:r>
      <w:r>
        <w:t>а Сургута с учетом требований к информированию, установленных административным регламентом.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3.9.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</w:t>
      </w:r>
      <w:r>
        <w:t>ем (его представителем) в личном кабинете на Едином портале, а также в департаменте при обращении заявителя лично, по телефону, посредством электронной почты.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 xml:space="preserve">4. Утратил силу. - </w:t>
      </w:r>
      <w:hyperlink r:id="rId52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21.10.2025 N 6873.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Title0"/>
        <w:jc w:val="center"/>
        <w:outlineLvl w:val="1"/>
      </w:pPr>
      <w:r>
        <w:t>Раздел II. СТАНДАРТ ПРЕДОСТАВЛЕНИЯ МУНИЦИПАЛЬНОЙ УСЛУГИ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>1. Наименование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1.1. Наименование муниципальной услуги - "Выдача разрешений на право вырубки зеленых насаждений".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1.2. Муниципальную услугу предоставляет Администрация города Сургута. Непосредственное обеспечение предоставления муниципальной услуги осуществляет департамен</w:t>
      </w:r>
      <w:r>
        <w:t>т городского хозяйства Администрации города (далее - департамент, орган, предоставляющий услугу, уполномоченный орган). За получением муниципальной услуги заявитель вправе обратиться в МФЦ.</w:t>
      </w:r>
    </w:p>
    <w:p w:rsidR="005C603B" w:rsidRDefault="00C45321">
      <w:pPr>
        <w:pStyle w:val="ConsPlusNormal0"/>
        <w:jc w:val="both"/>
      </w:pPr>
      <w:r>
        <w:t xml:space="preserve">(пп. 1.2 в ред. </w:t>
      </w:r>
      <w:hyperlink r:id="rId53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 При предоставлении муниципальной услуги осуществляется межведомственное информационное взаимодействие с</w:t>
      </w:r>
      <w:r>
        <w:t>о следующими федеральными органами, структурными подразделениями Администрации города, подведомственными учреждениями: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1.3.1. Федеральная налоговая служба (далее - ФНС) в части предоставления выписки из Единого государственного реестра юридических лиц (в с</w:t>
      </w:r>
      <w:r>
        <w:t>лучае подачи заявления юридическим лицом); выписки из Единого государственного реестра индивидуальных предпринимателей, содержащей сведения об индивидуальном предпринимателе (в случае подачи заявления индивидуальным предпринимателем).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 ФНС размещена на официальном портале ФНС.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1.3.2. Управление Росреестра Федеральной службы государственной регистрации кадастра и картографии (далее - Росреестр) в части предоставления сведений из единого государственного реестра (ЕГРН) на недв</w:t>
      </w:r>
      <w:r>
        <w:t>ижимое имущество и сделок с ним (предоставление выписок, справок на недвижимое имущество).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 Росреестре размещена на официальном портале услуг Росреестра.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1.3.3. Управление Федерального казначейства по Ханты-Мансийскому автономному округу - Югре</w:t>
      </w:r>
      <w:r>
        <w:t xml:space="preserve"> (далее - казначейство) в части начисления восстановительной стоимости при наличии.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 казначействе размещена на официальном портале казначейства.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1.3.4. Департамент архитектуры и градостроительства Администрации города (далее - ДАиГ) в части пол</w:t>
      </w:r>
      <w:r>
        <w:t xml:space="preserve">учения сведений, содержащихся в разрешении на производство земляных работ; в градостроительном плане земельного участка; в проекте планировки территории и проекте межевания территории; в решении органа местного самоуправления о переводе жилого помещения в </w:t>
      </w:r>
      <w:r>
        <w:t>нежилое, нежилого помещения в жилое; об инвестиционных проектах; о договоре (решении) о комплексном развитии территории.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 ДАиГ размещена на официальном портале Администрации города.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>1.3.5. Департамент имущественных и земельных отношений Админис</w:t>
      </w:r>
      <w:r>
        <w:t>трации города (далее - ДИиЗО) в части получения сведений о предоставлении земельного участка, в границах которого планируется вырубка зеленых насаждений (распоряжение о предоставлении земельного участка на праве постоянного бессрочного пользования, договор</w:t>
      </w:r>
      <w:r>
        <w:t xml:space="preserve"> аренды земельного участка, договор безвозмездного срочного пользования земельным участком, а также документы, выданные в случаях и по основаниям для использования земель или земельных участков, находящихся в государственной или муниципальной собственности</w:t>
      </w:r>
      <w:r>
        <w:t>, без предоставления земельных участков и установления сервитута), о разрешении на размещение объекта.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 ДИиЗО размещена на официальном портале Администрации города.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1.3.6. Управление бюджетного учёта и отчётности Администрации города в части по</w:t>
      </w:r>
      <w:r>
        <w:t>лучения сведений о реквизитах платежного поручения.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об управлении бюджетного учёта и отчётности Администрации города размещена на официальном портале Администрации города.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1.3.7. Управление инвестиций, развития предпринимательства и туризма Адми</w:t>
      </w:r>
      <w:r>
        <w:t>нистрации города (далее - управление) в части получения сведений о планируемых и реализуемых инвестиционных проектах, в том числе с участием средств муниципального бюджета.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об управлении размещена на официальном портале Администрации города.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</w:t>
      </w:r>
      <w:r>
        <w:t>.8. Муниципальное казенное учреждение "Лесопарковое хозяйство" в части проведения комиссионного технического обследования зеленых насаждений и получения акта технического обследования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 муниципальном казенном учреждении "Лесо</w:t>
      </w:r>
      <w:r>
        <w:t>парковое хозяйство" размещена на официальном портале Администрации города.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1.3.9. Муниципальное казенное учреждение "Дирекция дорожно-транспортного и жилищно-коммунального комплекса" (далее - МКУ "ДДТиЖКК") в части получения сведений, содержащихся в соглаш</w:t>
      </w:r>
      <w:r>
        <w:t>ении о создании бесплатной парковки (парковочных мест), расположенной в границах "красных линий" автомобильных дорог общего пользования местного значения муниципального образования городской округ Сургут Ханты-Мансийского автономного округа - Югры.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</w:t>
      </w:r>
      <w:r>
        <w:t>ция об МКУ "ДДТиЖКК" размещена на официальном портале Администрации города.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1.3.10. Отдел надзорной деятельности и профилактической работы (по г. Сургуту) управления надзорной деятельности и профилактической работы Главного управления МЧС России по Ханты-М</w:t>
      </w:r>
      <w:r>
        <w:t>ансийскому автономному округу - Югре (далее - орган государственного пожарного надзора) в части получения предписания или иного обязательного к исполнению документа, выданного органом государственного пожарного надзора.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об органе государственног</w:t>
      </w:r>
      <w:r>
        <w:t>о пожарного надзора размещена на официальном портале органа государственного пожарного надзора.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>1.3.11. Муниципальное казенное учреждение "Хозяйственно-эксплуатационное управление" (далее - МКУ "ХЭУ") в части приема и регистрации заявлений.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Информация о МКУ "ХЭУ" размещена на официальном портале Администрации города.</w:t>
      </w:r>
    </w:p>
    <w:p w:rsidR="005C603B" w:rsidRDefault="00C45321">
      <w:pPr>
        <w:pStyle w:val="ConsPlusNormal0"/>
        <w:jc w:val="both"/>
      </w:pPr>
      <w:r>
        <w:t xml:space="preserve">(пп. 1.3 в ред. </w:t>
      </w:r>
      <w:hyperlink r:id="rId54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</w:t>
      </w:r>
      <w:r>
        <w:t>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1.4. В соответствии с требованиями </w:t>
      </w:r>
      <w:hyperlink r:id="rId5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пункта 3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(далее - Федеральный закон N 210-</w:t>
      </w:r>
      <w:r>
        <w:t>ФЗ)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</w:t>
      </w:r>
      <w:r>
        <w:t xml:space="preserve">чения услуг и получения документов и информации, предоставляемых в результате предоставления таких услуг, включенных в </w:t>
      </w:r>
      <w:hyperlink r:id="rId56" w:tooltip="Решение Думы города Сургута от 04.03.2011 N 876-IV ДГ (ред. от 24.12.2025) &quot;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а">
        <w:r>
          <w:rPr>
            <w:color w:val="0000FF"/>
          </w:rPr>
          <w:t>Перече</w:t>
        </w:r>
        <w:r>
          <w:rPr>
            <w:color w:val="0000FF"/>
          </w:rPr>
          <w:t>нь</w:t>
        </w:r>
      </w:hyperlink>
      <w:r>
        <w:t xml:space="preserve">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размера платы за оказание таких услуг, утвержденных решением Думы города Сургута от 04.03.2011 N 87</w:t>
      </w:r>
      <w:r>
        <w:t>6-IV ДГ.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 Описание результата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6" w:name="P179"/>
      <w:bookmarkEnd w:id="6"/>
      <w:r>
        <w:t>2.1. Результатом предоставления муниципальной услуги является:</w:t>
      </w:r>
    </w:p>
    <w:p w:rsidR="005C603B" w:rsidRDefault="00C45321">
      <w:pPr>
        <w:pStyle w:val="ConsPlusNormal0"/>
        <w:spacing w:before="240"/>
        <w:ind w:firstLine="540"/>
        <w:jc w:val="both"/>
      </w:pPr>
      <w:hyperlink w:anchor="P539" w:tooltip="                                Разрешение">
        <w:r>
          <w:rPr>
            <w:color w:val="0000FF"/>
          </w:rPr>
          <w:t>Разрешение</w:t>
        </w:r>
      </w:hyperlink>
      <w:r>
        <w:t xml:space="preserve"> на право вырубки зеленых насаждений оф</w:t>
      </w:r>
      <w:r>
        <w:t>ормляется на бланке департамента согласно приложению 1 к настоящему административному регламенту и учитывает вырубку деревьев, указанных в акте технического обследования, а также деревьев подроста семенного и порослевого происхождения диаметром до 4 см, ко</w:t>
      </w:r>
      <w:r>
        <w:t xml:space="preserve">торые в акте натурного обследования не указываются согласно </w:t>
      </w:r>
      <w:hyperlink r:id="rId57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части 49 статьи 8</w:t>
        </w:r>
      </w:hyperlink>
      <w:r>
        <w:t xml:space="preserve"> решения Думы города от 26.12.2017 N 206-VI ДГ "О Правилах благоустройства т</w:t>
      </w:r>
      <w:r>
        <w:t>ерритории города Сургута" (далее - решение Думы N 206).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58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</w:t>
      </w:r>
      <w:r>
        <w:t>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К разрешению на право вырубки зеленых насаждений прилагается </w:t>
      </w:r>
      <w:hyperlink w:anchor="P574" w:tooltip="Схема участка">
        <w:r>
          <w:rPr>
            <w:color w:val="0000FF"/>
          </w:rPr>
          <w:t>схема</w:t>
        </w:r>
      </w:hyperlink>
      <w:r>
        <w:t xml:space="preserve"> участка с нанесением зеленых насаждений, подлежащих вырубке.</w:t>
      </w:r>
    </w:p>
    <w:p w:rsidR="005C603B" w:rsidRDefault="00C45321">
      <w:pPr>
        <w:pStyle w:val="ConsPlusNormal0"/>
        <w:spacing w:before="240"/>
        <w:ind w:firstLine="540"/>
        <w:jc w:val="both"/>
      </w:pPr>
      <w:hyperlink w:anchor="P621" w:tooltip="                                  Решение">
        <w:r>
          <w:rPr>
            <w:color w:val="0000FF"/>
          </w:rPr>
          <w:t>Ре</w:t>
        </w:r>
        <w:r>
          <w:rPr>
            <w:color w:val="0000FF"/>
          </w:rPr>
          <w:t>шение</w:t>
        </w:r>
      </w:hyperlink>
      <w:r>
        <w:t xml:space="preserve"> об отказе в приеме документов, необходимых для предоставления муниципальной услуги/об отказе в предоставлении муниципальной услуги оформляется на бланке департамента согласно приложению 2 к настоящему административному регламенту, содержащее информацию, у</w:t>
      </w:r>
      <w:r>
        <w:t xml:space="preserve">становленную </w:t>
      </w:r>
      <w:hyperlink r:id="rId5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9.1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60" w:tooltip="Постановление Администрации города Сургута от 26.01.2026 N 459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26.01.2026 N 459)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Результат предоставления муниципальной услуги оформляется на бланке департамента за подписью директора департамента либо лица, его замещающего, - </w:t>
      </w:r>
      <w:r>
        <w:t>заместителя директора департамента.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2.2. Результат предоставления муниципальной услуги, указанный в </w:t>
      </w:r>
      <w:hyperlink w:anchor="P179" w:tooltip="2.1. Результатом предоставления муниципальной услуги является:">
        <w:r>
          <w:rPr>
            <w:color w:val="0000FF"/>
          </w:rPr>
          <w:t>подпункте 2.1 пункта 2</w:t>
        </w:r>
      </w:hyperlink>
      <w:r>
        <w:t xml:space="preserve"> настоящего раздела: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направляется зая</w:t>
      </w:r>
      <w:r>
        <w:t xml:space="preserve">вителю в форме электронного документа, подписанного усиленной квалифицированной электронной подписью уполномоченного должностного лица, в личный </w:t>
      </w:r>
      <w:r>
        <w:lastRenderedPageBreak/>
        <w:t>кабинет на Едином портале, или посредством почтовой связи, либо по электронной почте, в случае, если такой спос</w:t>
      </w:r>
      <w:r>
        <w:t>об указан в заявлении о выдаче разрешения на право вырубки зеленых насаждений;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выдается заявителю на бумажном носителе при личном обращении в департамент, филиал МФЦ в соответствии с выбранным заявителем способом получения результата предоставления муниц</w:t>
      </w:r>
      <w:r>
        <w:t>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 Срок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3.1. Максимальный срок предоставления муниципальной услуги составляет 17 рабочих дней со дня поступления в департамент заявления о выдаче разрешения на право вырубки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3.2. Сро</w:t>
      </w:r>
      <w:r>
        <w:t>к предоставления муниципальной услуги начинает исчисляться с даты регистрации заявления в департаменте.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 случае обращения заявителя за получением муниципальной услуги в филиал МФЦ срок предоставления муниципальной услуги исчисляется со дня передачи заявле</w:t>
      </w:r>
      <w:r>
        <w:t>ния о выдаче разрешения на право вырубки зеленых насаждений в департамент.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3.3. В общий срок предоставления муниципальной услуги включается срок направления межведомственных запросов и получения на них ответов, срок выдачи (направления) заявителю результат</w:t>
      </w:r>
      <w:r>
        <w:t>а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4. Утратил силу. - </w:t>
      </w:r>
      <w:hyperlink r:id="rId61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21.10.2025 N 6873.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5. Исчерпывающий перечень документов, необходимых для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5.1. Заявитель или представитель заявителя представляет в департамент </w:t>
      </w:r>
      <w:hyperlink w:anchor="P699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о выдаче р</w:t>
      </w:r>
      <w:r>
        <w:t xml:space="preserve">азрешения на право вырубки зеленых насаждений (далее - заявление) по форме согласно приложению 3 к настоящему административному регламенту, а также прилагаемые к нему документы, указанные в </w:t>
      </w:r>
      <w:hyperlink w:anchor="P212" w:tooltip="5.4. Для получения муниципальной услуги заявитель или представитель заявителя представляет в уполномоченный орган:">
        <w:r>
          <w:rPr>
            <w:color w:val="0000FF"/>
          </w:rPr>
          <w:t>подпункте 5.4 пункта 5</w:t>
        </w:r>
      </w:hyperlink>
      <w:r>
        <w:t xml:space="preserve"> настоящего раздела, одним из следующих способов по выбору заявителя: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7" w:name="P197"/>
      <w:bookmarkEnd w:id="7"/>
      <w:r>
        <w:t>а) в электронной форме посредством Единого портала.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 случае предоставления заявлен</w:t>
      </w:r>
      <w:r>
        <w:t xml:space="preserve">ия и прилагаемых к заявлению документов указанным способом заявитель или его представитель, прошедшие процедуру регистрации, идентификации и аутентификации с использованием федеральной государственной информационной системы "Единая система идентификации и </w:t>
      </w:r>
      <w:r>
        <w:t>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 или иных государственных информаци</w:t>
      </w:r>
      <w:r>
        <w:t>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заполняют</w:t>
      </w:r>
      <w:r>
        <w:t xml:space="preserve"> форму указанного заявления с использованием </w:t>
      </w:r>
      <w:r>
        <w:lastRenderedPageBreak/>
        <w:t>интерактивной формы в электронном виде без необходимости дополнительной подачи заявления в какой-либо иной форме.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Заявление направляется заявителем или представителем заявителя вместе с прикрепленными электронны</w:t>
      </w:r>
      <w:r>
        <w:t xml:space="preserve">ми документами, указанными в </w:t>
      </w:r>
      <w:hyperlink w:anchor="P212" w:tooltip="5.4. Для получения муниципальной услуги заявитель или представитель заявителя представляет в уполномоченный орган:">
        <w:r>
          <w:rPr>
            <w:color w:val="0000FF"/>
          </w:rPr>
          <w:t>подпункте 5.4 пункта 5</w:t>
        </w:r>
      </w:hyperlink>
      <w:r>
        <w:t xml:space="preserve"> настоящего раздела. Заявление подписывается заявителем ил</w:t>
      </w:r>
      <w:r>
        <w:t xml:space="preserve">и представителем заявителя, уполномоченным на подписание такого заявления,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</w:t>
      </w:r>
      <w:r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</w:t>
      </w:r>
      <w:r>
        <w:t xml:space="preserve">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</w:t>
      </w:r>
      <w:hyperlink r:id="rId62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частью 5 статьи 8</w:t>
        </w:r>
      </w:hyperlink>
      <w:r>
        <w:t xml:space="preserve"> Федерального закона от 06.04.2011 N 63-ФЗ "Об электронной подписи" (далее - Федера</w:t>
      </w:r>
      <w:r>
        <w:t xml:space="preserve">льный закон N 63-ФЗ), а также при наличии у владельца сертификата ключа проверки ключа простой электронной подписи, выданного ему при личном приеме в соответствии с </w:t>
      </w:r>
      <w:hyperlink r:id="rId63" w:tooltip="Постановление Правительства РФ от 25.01.2013 N 33 (ред. от 03.04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 25.01.2013 N 33 "Об использовании</w:t>
      </w:r>
      <w:r>
        <w:t xml:space="preserve"> простой электронной подписи при оказании государственных и муниципальных услуг", в соответствии с </w:t>
      </w:r>
      <w:hyperlink r:id="rId64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Правилами</w:t>
        </w:r>
      </w:hyperlink>
      <w:r>
        <w:t xml:space="preserve"> определения видов </w:t>
      </w:r>
      <w:r>
        <w:t>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N 634 "О видах электронной подписи, использование которы</w:t>
      </w:r>
      <w:r>
        <w:t>х допускается при обращении за получением государственных и муниципальных услуг" (далее - усиленная неквалифицированная электронная подпись);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б) на бумажном носителе посредством личного обращения в департамент, в том числе через филиал МФЦ в соответствии с</w:t>
      </w:r>
      <w:r>
        <w:t xml:space="preserve"> соглашением о взаимодействии между автономным учреждением Ханты-Мансийского автономного округа - Югры "Многофункциональный центр предоставления государственных и муниципальных услуг Югры" и Администрацией города Сургута, либо посредством почтового отправл</w:t>
      </w:r>
      <w:r>
        <w:t>ения с уведомлением о вручении.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5.2. Документы, прилагаемые заявителем к заявлению, представляемые в электронной форме, направляются в следующих форматах: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б) doc, docx, odt - для документов с текстовым содержанием, не включающим формулы;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в) pdf, jpg, jpeg, png, bmp, t</w:t>
      </w:r>
      <w:r>
        <w:t>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г) zip, rar - для сжатых документов в один файл;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д) sig - для открепленной усиленной квалифицированной электронной подписи.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>5.3. В случае если оригиналы документов, прилагаемых к заявлению выданы и подписаны департаментом на бумажном носителе, допускается формирование таких документов, представляемых в э</w:t>
      </w:r>
      <w:r>
        <w:t>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</w:t>
      </w:r>
      <w:r>
        <w:t>нности (графической подписи лица, печати, углового штампа бланка), с использованием следующих режимов: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а) "черно-белый" (при отсутствии в документе графических изображений и (или) цветного текста);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б) "оттенки серого" (при наличии в документе графических и</w:t>
      </w:r>
      <w:r>
        <w:t>зображений, отличных от цветного графического изображения);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в) "цветной" или "режим полной цветопередачи" (при наличии в документе цветных графических изображений либо цветного текста).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Количество файлов должно соответствовать количеству документов, каждый</w:t>
      </w:r>
      <w:r>
        <w:t xml:space="preserve"> из которых содержит текстовую и (или) графическую информацию. Документы, прилагаемые заявителем к заявлению о выдаче разрешения на право вырубки зеленых насаждений, представляемые в электронной форме, должны обеспечивать возможность идентифицировать докум</w:t>
      </w:r>
      <w:r>
        <w:t>ент и количество листов в документе.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8" w:name="P212"/>
      <w:bookmarkEnd w:id="8"/>
      <w:r>
        <w:t>5.4. Для получения муниципальной услуги заявитель или представитель заявителя представляет в уполномоченный орган: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а) в случае предоставления заявления в электронной форме посредством Единого портала в соответствии с </w:t>
      </w:r>
      <w:hyperlink w:anchor="P197" w:tooltip="а) в электронной форме посредством Единого портала.">
        <w:r>
          <w:rPr>
            <w:color w:val="0000FF"/>
          </w:rPr>
          <w:t>подпунктом "а" подпункта 5.1 пункта 5</w:t>
        </w:r>
      </w:hyperlink>
      <w:r>
        <w:t xml:space="preserve"> настоящего раздела заявление, заполняющееся путем внесения соответствующих сведений в интерактивную форму на Едином портале, без необход</w:t>
      </w:r>
      <w:r>
        <w:t>имости предоставления в иной форме;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б) документ, удостоверяющий личность заявителя или представителя заявителя (предоставляется в случае личного обращения в департамент, филиал МФЦ). В случае направления заявления посредством Единого портала, сведения из д</w:t>
      </w:r>
      <w:r>
        <w:t>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</w:t>
      </w:r>
      <w:r>
        <w:t>енного электронного взаимодействия;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в) документ, подтверждающий право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заявителя). При обращении посредством Единого </w:t>
      </w:r>
      <w:r>
        <w:t>портала, указанный документ, выданный организацией, удостоверяется усиленной квалифицированной электронной подписью правомочного должностного лица организации, а документ, выданный физическим лицом, усиленной квалифицированной электронной подписью нотариус</w:t>
      </w:r>
      <w:r>
        <w:t>а с приложением файла открепленной усиленной квалифицированной электронной подписи в формате sig;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г) перечетную ведомость зеленых насаждений и схему участка с ориентировочными </w:t>
      </w:r>
      <w:r>
        <w:lastRenderedPageBreak/>
        <w:t>нанесенными зелеными насаждениями, которые подлежат вырубке;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д) правоустанавлива</w:t>
      </w:r>
      <w:r>
        <w:t>ющий документ на земельный участок с указанием вида планируемых работ;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е) заключение специализированной организации о нарушении естественного освещения в жилом или нежилом помещении (в случае отсутствия предписания надзорных органов);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ж) заключение специал</w:t>
      </w:r>
      <w:r>
        <w:t>изированной организации о нарушении строительных, санитарных и иных норм и правил, вызванных произрастанием зеленых насаждений (при выявлении нарушения строительных, санитарных и иных норм и правил, вызванных произрастанием зеленых насаждений).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 зависимос</w:t>
      </w:r>
      <w:r>
        <w:t>ти от видов работ, запланированных на земельном участке, к заявлению также прилагаются следующие документы: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подготовки проектной документации - копия задания на выполнение инженерных изысканий в формате PDF с подписями ответственных лиц и печатью, ко</w:t>
      </w:r>
      <w:r>
        <w:t>пия схемы с границами земельного участка в масштабе 1:500;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подготовительных работ по строительству, ремонту, реконструкции, демонтажу - копия схемы с границами земельного участка в масштабе 1:500 в формате PDF;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для работ по строительству, ремонту, </w:t>
      </w:r>
      <w:r>
        <w:t>реконструкции, демонтажу объектов капитального строительства с сохранением части зеленых насаждений на земельном участке - копия заключения государственной экспертизы проектной документации в формате PDF с подписями ответственных лиц и печатью (для объекто</w:t>
      </w:r>
      <w:r>
        <w:t>в, подлежащих экспертизе), схемы планировочной организации земельного участка в формате PDF с подписями ответственных лиц и печатью (далее - СПОЗУ) и градостроительный план земельного участка (далее - ГПЗУ);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работ по строительству, ремонту, реконстру</w:t>
      </w:r>
      <w:r>
        <w:t>кции, демонтажу объектов капитального строительства при сплошной вырубке зеленых насаждений на земельном участке - ГПЗУ;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проведения работ по строительству (реконструкции) сетей инженерно-технического обеспечения, в том числе линейных объектов - копия</w:t>
      </w:r>
      <w:r>
        <w:t xml:space="preserve"> заключения государственной экспертизы проектной документации в формате PDF с подписями ответственных лиц и печатью (для объектов, подлежащих экспертизе), копия раздела из проектной документации "Проект полосы отвода" в формате PDF с подписями ответственны</w:t>
      </w:r>
      <w:r>
        <w:t>х лиц и печатью;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для проведения капитального или текущего ремонта сетей инженерно-технического обеспечения, в том числе линейных объектов за исключением проведения аварийно-восстановительных работ сетей инженерно-технического обеспечения и сооружений, - </w:t>
      </w:r>
      <w:r>
        <w:t>схема сети, подлежащей ремонту с границами производства работ в формате PDF с подписями ответственных лиц и печатью, документ, подтверждающий имущественные права, договор аренды земельного участка (при наличии);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работ по размещению нестационарных объ</w:t>
      </w:r>
      <w:r>
        <w:t xml:space="preserve">ектов на территории города Сургута - копия схемы размещения нестационарных объектов в формате PDF с подписями ответственных лиц и </w:t>
      </w:r>
      <w:r>
        <w:lastRenderedPageBreak/>
        <w:t>печатью, договор на размещение нестационарного торгового объекта;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реализации решения о комплексном развитии территории и</w:t>
      </w:r>
      <w:r>
        <w:t>ли договора о комплексном развитии территории - копия СПОЗУ в формате PDF с подписями ответственных лиц и печатью, согласованная с ДАиГ, утвержденная документация по планировке территории и межеванию территории и ГПЗУ на объект (при необходимости), договор</w:t>
      </w:r>
      <w:r>
        <w:t xml:space="preserve"> (решение) о комплексном развитии территории;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для размещения объектов в соответствии с </w:t>
      </w:r>
      <w:hyperlink r:id="rId65" w:tooltip="Постановление Правительства РФ от 03.12.2014 N 1300 (ред. от 13.02.2026) &quot;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03.12.2014 N 1300 "Об утверждении перечня видов объектов, размещение которых может осуществляться н</w:t>
      </w:r>
      <w:r>
        <w:t>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 - разрешение на размещение объекта;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линейных объектов (подземные, наземные и иные объекты</w:t>
      </w:r>
      <w:r>
        <w:t>, кроме объектов благоустройства) - "Проект полосы отвода" в формате PDF с подписями ответственных лиц и печатью;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объектов благоустройства, элементов благоустройства и объектов, не относящихся к линейным объектам, - схема благоустройства территории в</w:t>
      </w:r>
      <w:r>
        <w:t xml:space="preserve"> границах земельного участка в масштабе 1:500;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для выполнения установленных требований по обеспечению пожарной безопасности, безопасности движения транспорта и пешеходов или санитарно-эпидемиологических требований - предписание или иной обязательный к ис</w:t>
      </w:r>
      <w:r>
        <w:t>полнению документ, выданный органом государственного пожарного надзора, государственной инспекцией безопасности дорожного движения или органом санитарно-эпидемиологического надзора;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создание бесплатной парковки (парковочных мест), расположенной в граница</w:t>
      </w:r>
      <w:r>
        <w:t>х "красных линий" автомобильных дорог общего пользования местного значения муниципального образования городской округ Сургут Ханты-Мансийского автономного округа - Югры, - оригинал или заверенная надлежащим образом копия соглашения о создании бесплатной па</w:t>
      </w:r>
      <w:r>
        <w:t>рковки (парковочных мест), расположенной в границах "красных линий" автомобильных дорог общего пользования местного значения муниципального образования городской округ Сургут Ханты-Мансийского автономного округа - Югры;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при осуществлении работ, проводимы</w:t>
      </w:r>
      <w:r>
        <w:t>х со стороны проезжей части автодороги, - схема организации движения транспорта и пешеходов;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при проведении работ по вырубке деревьев в водоохранной зоне и (или) прибрежной защитной полосе водного объекта - копия письма органа государственной власти субъ</w:t>
      </w:r>
      <w:r>
        <w:t>екта Российской Федерации в области водных отношений - Департамента недропользования и природных ресурсов Ханты-Мансийского автономного округа - Югры об условиях проведения работ в водоохранной зоне и прибрежной защитной полосе водного объекта.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 случае не</w:t>
      </w:r>
      <w:r>
        <w:t xml:space="preserve">предоставления заявителем правоустанавливающего документа на земельный участок, ГПЗУ, документа, подтверждающего имущественные права, утвержденной документации по планировке территории и межеванию территории, договора (решения) о комплексном развитии </w:t>
      </w:r>
      <w:r>
        <w:lastRenderedPageBreak/>
        <w:t>терри</w:t>
      </w:r>
      <w:r>
        <w:t>тории, оригинала или заверенной надлежащим образом копии соглашения о создании бесплатной парковки (парковочных мест), расположенной в границах "красных линий" автомобильных дорог общего пользования местного значения муниципального образования городской ок</w:t>
      </w:r>
      <w:r>
        <w:t>руг Сургут Ханты-Мансийского автономного округа - Югры, предписания надзорного органа, разрешения на размещение объекта, департамент запрашивает данные документы в государственных органах, структурных подразделениях Администрации города, и подведомственных</w:t>
      </w:r>
      <w:r>
        <w:t xml:space="preserve"> государственным органам или органам местного самоуправления организациях,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</w:t>
      </w:r>
      <w:r>
        <w:t>и, муниципальными правовыми актами.</w:t>
      </w:r>
    </w:p>
    <w:p w:rsidR="005C603B" w:rsidRDefault="00C45321">
      <w:pPr>
        <w:pStyle w:val="ConsPlusNormal0"/>
        <w:jc w:val="both"/>
      </w:pPr>
      <w:r>
        <w:t xml:space="preserve">(пп. 5.4 в ред. </w:t>
      </w:r>
      <w:hyperlink r:id="rId66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5.5. Д</w:t>
      </w:r>
      <w:r>
        <w:t>ля предоставления муниципальной услуги департаментом в порядке межведомственного информационного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</w:t>
      </w:r>
      <w:r>
        <w:t>нного электронного взаимодействия, и которые заявитель вправе представить по собственной инициативе, запрашиваются: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сведения из Единого государственного реестра юридических лиц или сведения из Единого государственного реестра индивидуальных предпринимате</w:t>
      </w:r>
      <w:r>
        <w:t>лей (в случае обращения юридического лица или индивидуального предпринимателя);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выписка из Единого государственного реестра недвижимости об объекте недвижимости;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предписание надзорного органа;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разрешение на размещение объекта;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схема движения трансп</w:t>
      </w:r>
      <w:r>
        <w:t>орта и пешеходов, в случае обращения за получением разрешения на вырубку зеленых насаждений, проводимой со стороны проезжей части;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оригинал и копия правоустанавливающих документов на земельный участок, в границах которого планируется вырубка зеленых насаждений (распоряжение о предоставлении земельного участка на праве постоянного бессрочного пользования, договор аренды земельного уч</w:t>
      </w:r>
      <w:r>
        <w:t xml:space="preserve">астка, договор безвозмездного срочного пользования земельным участком, а также документы, выданные в случаях и по основаниям для использования земель или земельных участков, находящихся в государственной или муниципальной собственности, без предоставления </w:t>
      </w:r>
      <w:r>
        <w:t>земельных участков и установления сервитута);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оригинал или заверенная надлежащим образом копия соглашения о создании бесплатной парковки (парковочных мест), расположенной в границах "красных линий" автомобильных дорог общего пользования местного значения</w:t>
      </w:r>
      <w:r>
        <w:t xml:space="preserve"> муниципального образования городской округ Сургут Ханты-Мансийского автономного округа - Югры;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сведения, содержащиеся в разрешении на право проведения земляных работ; в градостроительном плане земельного участка; в проекте планировки территории и проект</w:t>
      </w:r>
      <w:r>
        <w:t xml:space="preserve">е межевания территории; в решении органа местного самоуправления о переводе жилого помещения в нежилое, нежилого помещения в жилое; в разрешении на ввод в эксплуатацию </w:t>
      </w:r>
      <w:r>
        <w:lastRenderedPageBreak/>
        <w:t>объекта капитального строительства; в разрешении на строительство;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сведения о реквизит</w:t>
      </w:r>
      <w:r>
        <w:t>ах платежного поручения;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разрешение на отклонение от предельных параметров разрешенного строительства, реконструкции объекта капитального строительства (в случае если застройщику было предоставлено такое разрешение);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сведения об инвестиционных проектах</w:t>
      </w:r>
      <w:r>
        <w:t>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сведения о планируемых и реализуемых инвестиционных проектах, в том числе с участием средств муниципального бюджета;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акт технического обследования зеленых насаждений;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договор (решение) о комплексном развитии территории.</w:t>
      </w:r>
    </w:p>
    <w:p w:rsidR="005C603B" w:rsidRDefault="00C45321">
      <w:pPr>
        <w:pStyle w:val="ConsPlusNormal0"/>
        <w:jc w:val="both"/>
      </w:pPr>
      <w:r>
        <w:t xml:space="preserve">(пп. 5.5 в ред. </w:t>
      </w:r>
      <w:hyperlink r:id="rId67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5.6. В соответствии с требованиями </w:t>
      </w:r>
      <w:hyperlink r:id="rId6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1 статьи 7</w:t>
        </w:r>
      </w:hyperlink>
      <w:r>
        <w:t xml:space="preserve"> Федер</w:t>
      </w:r>
      <w:r>
        <w:t>ального закона N 210-ФЗ запрещается требовать от заявителей: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</w:t>
      </w:r>
      <w:r>
        <w:t xml:space="preserve"> связи с предоставлением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</w:t>
      </w:r>
      <w:r>
        <w:t xml:space="preserve">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6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1 статьи 1</w:t>
        </w:r>
      </w:hyperlink>
      <w:r>
        <w:t xml:space="preserve"> Федерального закона N 210-ФЗ государственн</w:t>
      </w:r>
      <w:r>
        <w:t xml:space="preserve">ых и муниципальных услуг, в соответствии с нормативными правовыми актами Российской Федерации, нормативными правовыми актами автономного округа, муниципальными правовыми актами, за исключением документов, включенных в определенный </w:t>
      </w:r>
      <w:hyperlink r:id="rId7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6 ста</w:t>
        </w:r>
        <w:r>
          <w:rPr>
            <w:color w:val="0000FF"/>
          </w:rPr>
          <w:t>тьи 7</w:t>
        </w:r>
      </w:hyperlink>
      <w:r>
        <w:t xml:space="preserve"> Федерального закона N 210-ФЗ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3) представления документов и информации, отсутствие и (или) нед</w:t>
      </w:r>
      <w:r>
        <w:t xml:space="preserve">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7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4 части 1 стат</w:t>
        </w:r>
        <w:r>
          <w:rPr>
            <w:color w:val="0000FF"/>
          </w:rPr>
          <w:t>ьи 7</w:t>
        </w:r>
      </w:hyperlink>
      <w:r>
        <w:t xml:space="preserve"> Федерального закона N 210-ФЗ;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4)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7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N 210-ФЗ, за исключением случ</w:t>
      </w:r>
      <w:r>
        <w:t>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5C603B" w:rsidRDefault="00C45321">
      <w:pPr>
        <w:pStyle w:val="ConsPlusNormal0"/>
        <w:jc w:val="both"/>
      </w:pPr>
      <w:r>
        <w:t xml:space="preserve">(пп. 4 в ред. </w:t>
      </w:r>
      <w:hyperlink r:id="rId73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>6. Исчерпывающий перечень оснований для отказа в приеме документов, необходимых для предоставлени</w:t>
      </w:r>
      <w:r>
        <w:t>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9" w:name="P261"/>
      <w:bookmarkEnd w:id="9"/>
      <w:r>
        <w:t>6.1.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6.2. Представление неполного комплекта документов, не</w:t>
      </w:r>
      <w:r>
        <w:t>обходимых для предоставления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6.3. Представленные заявителем документы утратили силу на момент обращения за услугой.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6.4. Представленные заявителем документы содержат подчистки и исправления текста, не заверенные в порядке, установленном законодател</w:t>
      </w:r>
      <w:r>
        <w:t>ьством Российской Федерации.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6.5.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6.6. Неполное заполнение полей в форме заявления, в том </w:t>
      </w:r>
      <w:r>
        <w:t>числе в интерактивной форме заявления на ЕПГУ.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6.7.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10" w:name="P268"/>
      <w:bookmarkEnd w:id="10"/>
      <w:r>
        <w:t xml:space="preserve">6.8. Несоблюдение установленных </w:t>
      </w:r>
      <w:hyperlink r:id="rId74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N 63-ФЗ условий при</w:t>
      </w:r>
      <w:r>
        <w:t>знания действительности усиленной квалифицированной электронной подписи.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6.9. </w:t>
      </w:r>
      <w:hyperlink w:anchor="P621" w:tooltip="                                  Решение">
        <w:r>
          <w:rPr>
            <w:color w:val="0000FF"/>
          </w:rPr>
          <w:t>Решение</w:t>
        </w:r>
      </w:hyperlink>
      <w:r>
        <w:t xml:space="preserve"> об отказе в приеме документов, необходимых для предоставления муниципальной услуги, указанных в </w:t>
      </w:r>
      <w:hyperlink w:anchor="P261" w:tooltip="6.1.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">
        <w:r>
          <w:rPr>
            <w:color w:val="0000FF"/>
          </w:rPr>
          <w:t>подпунктах 6.1</w:t>
        </w:r>
      </w:hyperlink>
      <w:r>
        <w:t xml:space="preserve"> - </w:t>
      </w:r>
      <w:hyperlink w:anchor="P268" w:tooltip="6.8. Несоблюдение установленных статьей 11 Федерального закона N 63-ФЗ условий признания действительности усиленной квалифицированной электронной подписи.">
        <w:r>
          <w:rPr>
            <w:color w:val="0000FF"/>
          </w:rPr>
          <w:t>6.8 пункта 6</w:t>
        </w:r>
      </w:hyperlink>
      <w:r>
        <w:t xml:space="preserve"> настоящего раздела, оформляется на бланке департамента согласно приложению 2 к насто</w:t>
      </w:r>
      <w:r>
        <w:t>ящему административному регламенту.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Решение об отказе в приеме документов, необходимых для предоставления муниципальной услуги, направляется заявителю способом, определенным заявителем в заявлении, не позднее рабочего дня, следующего за днем регистрации та</w:t>
      </w:r>
      <w:r>
        <w:t>кого заявления, либо выдается в день личного обращения за получением указанного решения в филиале МФЦ или департаменте.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Отказ в приеме документов не препятствует повторному обращению заявителя в департамент.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7. Исчерпывающий перечень оснований для приостан</w:t>
      </w:r>
      <w:r>
        <w:t>овления и (или) отказа в предоставлении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7.1. Оснований для приостановления предоставления муниципальной услуги законодательством не предусмотрено.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7.2. Исчерпывающий перечень оснований для отказа в предоставлении муниципальной услуги: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>7.2.1. Наличие противоречивых сведений в заявлении и приложенных к нему документах.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7.2.2. Несоответствие информации, которая содержится в документах и сведениях, представленных заявителем, данным, полученным в результате межведомственного электронного вз</w:t>
      </w:r>
      <w:r>
        <w:t>аимодействия.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7.2.3. Несоответствие документов, представляемых заявителем, по форме или содержанию требованиям законодательства Российской Федерации.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7.2.4. Запрос подан неуполномоченным лицом.</w:t>
      </w:r>
    </w:p>
    <w:p w:rsidR="005C603B" w:rsidRDefault="00C45321">
      <w:pPr>
        <w:pStyle w:val="ConsPlusNormal0"/>
        <w:spacing w:before="240"/>
        <w:ind w:firstLine="540"/>
        <w:jc w:val="both"/>
      </w:pPr>
      <w:hyperlink w:anchor="P621" w:tooltip="                                  Решение">
        <w:r>
          <w:rPr>
            <w:color w:val="0000FF"/>
          </w:rPr>
          <w:t>Решение</w:t>
        </w:r>
      </w:hyperlink>
      <w:r>
        <w:t xml:space="preserve"> об отказе в предоставлении муниципальной услуги оформляется на бланке департамента согласно приложению 2 к настоящему административному регламенту.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Решение об отказе в предоставлении муниципальной услуги направляется заявителю способом,</w:t>
      </w:r>
      <w:r>
        <w:t xml:space="preserve"> определенным заявителем в заявлении, не позднее рабочего дня, следующего за днем принятия такого решения, либо выдается в день личного обращения за получением указанного решения в филиале МФЦ или департаменте.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8. Порядок, размер и основания взимания платы</w:t>
      </w:r>
      <w:r>
        <w:t xml:space="preserve"> за предоставление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8.1. Порядок взимания и возмещения восстановительной стоимости зеленых насаждений определен </w:t>
      </w:r>
      <w:hyperlink w:anchor="P929" w:tooltip="ПОЛОЖЕНИЕ">
        <w:r>
          <w:rPr>
            <w:color w:val="0000FF"/>
          </w:rPr>
          <w:t>Положением</w:t>
        </w:r>
      </w:hyperlink>
      <w:r>
        <w:t xml:space="preserve"> о порядке взимания и возмещения восстановительной стоимости зеленых на</w:t>
      </w:r>
      <w:r>
        <w:t>саждений на территории муниципального образования городской округ Сургут Ханты-Мансийского автономного округа - Югры в приложении 5 к настоящему административному регламенту.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8.2. Выдача разрешения на право вырубки зеленых насаждений осуществляется после оплаты заявителем восстановительной стоимости зеленых насаждений (в случае необходимости ее возмещения).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8.3. Восстановительная стоимость уменьшается на 90% в соответствии с </w:t>
      </w:r>
      <w:hyperlink r:id="rId75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частями 50</w:t>
        </w:r>
      </w:hyperlink>
      <w:r>
        <w:t xml:space="preserve">, </w:t>
      </w:r>
      <w:hyperlink r:id="rId76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51 статьи 8</w:t>
        </w:r>
      </w:hyperlink>
      <w:r>
        <w:t xml:space="preserve"> Правил благоустройства терри</w:t>
      </w:r>
      <w:r>
        <w:t>тории города, утвержденных решением Думы города от 26.12.2017 N 206-VI ДГ "О Правилах благоустройства территории города Сургута".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Восстановительная стоимость также применяется в целях исчисления ущерба размера вреда, причиненного зеленым насаждениям, а так</w:t>
      </w:r>
      <w:r>
        <w:t>же городским лесам вследствие нарушения лесного законодательства.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</w:t>
      </w:r>
      <w:r>
        <w:t xml:space="preserve"> непосредственно в орган, предоставляющий муниципальную услугу, или многофункциональный центр не должен превышать 15 минут.</w:t>
      </w:r>
    </w:p>
    <w:p w:rsidR="005C603B" w:rsidRDefault="00C45321">
      <w:pPr>
        <w:pStyle w:val="ConsPlusNormal0"/>
        <w:jc w:val="both"/>
      </w:pPr>
      <w:r>
        <w:t xml:space="preserve">(п. 9 в ред. </w:t>
      </w:r>
      <w:hyperlink r:id="rId77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 6873)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10. Срок и порядок регистрации запроса заявителя о предоставлении муниципальной услуги, в том числе в электронной форме.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11" w:name="P289"/>
      <w:bookmarkEnd w:id="11"/>
      <w:r>
        <w:t xml:space="preserve">10.1. Регистрация заявления, представленного заявителем </w:t>
      </w:r>
      <w:r>
        <w:t xml:space="preserve">лично либо в электронной форме в </w:t>
      </w:r>
      <w:r>
        <w:lastRenderedPageBreak/>
        <w:t>МКУ "ХЭУ", осуществляется в день обращения.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- один рабочий день со дня представления заявителем лично либо в электронной форме в МКУ "ХЭУ" заявления.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10.2. В случае пр</w:t>
      </w:r>
      <w:r>
        <w:t>едставления заявления в электронной форме вне рабочего времени уполномоченного органа либо в выходной, нерабочий праздничный день днем получения заявления о выдаче разрешения на право вырубки зеленых насаждений считается первый рабочий день, следующий за д</w:t>
      </w:r>
      <w:r>
        <w:t>нем представления заявителем указанного заявления.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12" w:name="P292"/>
      <w:bookmarkEnd w:id="12"/>
      <w:r>
        <w:t>10.3. Срок и порядок регистрации заявления о предоставлении муниципальной услуги в филиале МФЦ осуществляется в соответствии с регламентом его работы.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11. Требования к помещениям, в которых предоставляется</w:t>
      </w:r>
      <w:r>
        <w:t xml:space="preserve">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</w:t>
      </w:r>
      <w:r>
        <w:t>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11.1. Здание, в котором предоставляется муниципальная услуга, расположено с учетом пешеходной</w:t>
      </w:r>
      <w:r>
        <w:t xml:space="preserve"> доступности для заявителей от остановок общественного транспорта, оборудовано отдельным входом для свободного доступа заявителей, вход в здание оборудован информационными табличками, содержащими информацию о наименовании уполномоченного органа, его режима</w:t>
      </w:r>
      <w:r>
        <w:t xml:space="preserve"> работы, телефонов.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11.2. Все помещения, в которых предоставляется муниципальная услуга, соответствуют санитарно-эпидемиологическим требованиям, правилам противопожарного режима в Российской Федерации, нормам охраны труда.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Помещения, в которых предоставляе</w:t>
      </w:r>
      <w:r>
        <w:t>тся муниципальная услуга, оборудуются соответствующими информационными стендами, вывесками, указателями.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11.3. В помещении, в котором предоставляется муниципальная услуга, создаются условия для беспрепятственного доступа инвалидов к залу ожидания, местам д</w:t>
      </w:r>
      <w:r>
        <w:t>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услуги. При предоставлении муниципальной услуги соблюдаютс</w:t>
      </w:r>
      <w:r>
        <w:t>я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11.4. Помещения филиала МФЦ должны отвечать требованиям, установленным </w:t>
      </w:r>
      <w:hyperlink r:id="rId78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</w:t>
      </w:r>
      <w:r>
        <w:t>ых услуг".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11.5. Места ожидания оборудуются информационными стендами, стульями, столами, обеспечиваются письменными принадлежностями. Места ожидания должны соответствовать </w:t>
      </w:r>
      <w:r>
        <w:lastRenderedPageBreak/>
        <w:t>комфортным условиям для заявителей.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11.6. Информационные стенды размещаются на видно</w:t>
      </w:r>
      <w:r>
        <w:t>м, доступном месте и призваны обеспечить заявителя исчерпывающей информацией. Стенды должны быть оформлены в едином стиле, надписи сделаны черным шрифтом на белом фоне.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11.7. Каждое рабочее место специалиста, участвующего в предоставлении муниципальной усл</w:t>
      </w:r>
      <w:r>
        <w:t>уги, оборудовано персональным компьютером с возможностью доступа к необходимым информационным базам данных, печатающим устройствам, позволяющим своевременно и в полном объеме получать справочную информацию по вопросам предоставления услуги и организовать п</w:t>
      </w:r>
      <w:r>
        <w:t>редоставление муниципальной услуги в полном объеме</w:t>
      </w:r>
    </w:p>
    <w:p w:rsidR="005C603B" w:rsidRDefault="00C45321">
      <w:pPr>
        <w:pStyle w:val="ConsPlusNormal0"/>
        <w:jc w:val="both"/>
      </w:pPr>
      <w:r>
        <w:t xml:space="preserve">(п. 11 в ред. </w:t>
      </w:r>
      <w:hyperlink r:id="rId79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</w:t>
      </w:r>
      <w:r>
        <w:t xml:space="preserve"> 6873)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12. Показатели доступности и качества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12.1. Показателями доступности муниципальной услуги являются: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транспортная доступность к месту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бесплатность предоставления информации о процедуре ок</w:t>
      </w:r>
      <w:r>
        <w:t>азания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"Интернет"), средствах массовой информации;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</w:t>
      </w:r>
      <w:r>
        <w:t xml:space="preserve"> возможность получения заявителем уведомлений о предоставлении муниципальной услуги с помощью Единого портала;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</w:t>
      </w:r>
      <w:r>
        <w:t>огий.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12.2. Показателями качества муниципальной услуги являются: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соблюдение специалистами департамента положений административного регламента;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минимально возможное количество взаимодействий гражданина с должностными лицами, участвующи</w:t>
      </w:r>
      <w:r>
        <w:t>ми в предоставлении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соблюдение должностными лицами сроков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отсутс</w:t>
      </w:r>
      <w:r>
        <w:t xml:space="preserve">твие заявлений об оспаривании решений, действий (бездействия) департамента, его специалистов,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</w:t>
      </w:r>
      <w:r>
        <w:lastRenderedPageBreak/>
        <w:t>тр</w:t>
      </w:r>
      <w:r>
        <w:t>ебований заявителей.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12.3. Иные требования, в том числе учитывающие особенности предоставления муниципальной услуги в филиале МФЦ, особенности предоставления муниципальной услуги по экстерриториальному принципу и особенности предоставления муниципальной ус</w:t>
      </w:r>
      <w:r>
        <w:t>луги в электронной форме.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В целях предоставления услуги заявителю или его представителю в филиале МФЦ обеспечивается доступ к Единому порталу в соответствии с </w:t>
      </w:r>
      <w:hyperlink r:id="rId80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</w:t>
      </w:r>
      <w:r>
        <w:t>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Title0"/>
        <w:jc w:val="center"/>
        <w:outlineLvl w:val="1"/>
      </w:pPr>
      <w:bookmarkStart w:id="13" w:name="P320"/>
      <w:bookmarkEnd w:id="13"/>
      <w:r>
        <w:t>Раздел III. СОСТАВ, ПОСЛЕДОВАТЕЛЬНОСТЬ И СРОКИ ВЫПОЛНЕНИЯ</w:t>
      </w:r>
    </w:p>
    <w:p w:rsidR="005C603B" w:rsidRDefault="00C45321">
      <w:pPr>
        <w:pStyle w:val="ConsPlusTitle0"/>
        <w:jc w:val="center"/>
      </w:pPr>
      <w:r>
        <w:t>АДМИНИСТРАТИВНЫХ ПРОЦЕДУР</w:t>
      </w:r>
      <w:r>
        <w:t>, ТРЕБОВАНИЯ К ПОРЯДКУ ИХ</w:t>
      </w:r>
    </w:p>
    <w:p w:rsidR="005C603B" w:rsidRDefault="00C45321">
      <w:pPr>
        <w:pStyle w:val="ConsPlusTitle0"/>
        <w:jc w:val="center"/>
      </w:pPr>
      <w:r>
        <w:t>ВЫПОЛНЕНИЯ, В ТОМ ЧИСЛЕ ОСОБЕННОСТИ ВЫПОЛНЕНИЯ</w:t>
      </w:r>
    </w:p>
    <w:p w:rsidR="005C603B" w:rsidRDefault="00C45321">
      <w:pPr>
        <w:pStyle w:val="ConsPlusTitle0"/>
        <w:jc w:val="center"/>
      </w:pPr>
      <w:r>
        <w:t>АДМИНИСТРАТИВНЫХ ПРОЦЕДУР В ЭЛЕКТРОННОЙ ФОРМЕ, А ТАКЖЕ</w:t>
      </w:r>
    </w:p>
    <w:p w:rsidR="005C603B" w:rsidRDefault="00C45321">
      <w:pPr>
        <w:pStyle w:val="ConsPlusTitle0"/>
        <w:jc w:val="center"/>
      </w:pPr>
      <w:r>
        <w:t>ОСОБЕННОСТИ ВЫПОЛНЕНИЯ АДМИНИСТРАТИВНЫХ ПРОЦЕДУР</w:t>
      </w:r>
    </w:p>
    <w:p w:rsidR="005C603B" w:rsidRDefault="00C45321">
      <w:pPr>
        <w:pStyle w:val="ConsPlusTitle0"/>
        <w:jc w:val="center"/>
      </w:pPr>
      <w:r>
        <w:t>В МНОГОФУНКЦИОНАЛЬНЫХ ЦЕНТРАХ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bookmarkStart w:id="14" w:name="P327"/>
      <w:bookmarkEnd w:id="14"/>
      <w:r>
        <w:t xml:space="preserve">1. Предоставление муниципальной услуги включает </w:t>
      </w:r>
      <w:r>
        <w:t>в себя следующие административные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прием, проверка документов и регистрация заявления;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</w:t>
      </w:r>
      <w:r>
        <w:t>стемы "Единая система межведомственного электронного взаимодействия" (далее - СМЭВ);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комиссионное техническое обследование зеленых насаждений с подготовкой акта технического обследования зеленых насаждений;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подготовка расчета восстановительной стоимост</w:t>
      </w:r>
      <w:r>
        <w:t>и зеленых насаждений и извещения о начислении на оплату восстановительной стоимости (далее - извещение о начислении) и направление заявителю;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рассмотрение документов и сведений, принятие решения;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выдача результата.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Муниципальная услуга посредством комп</w:t>
      </w:r>
      <w:r>
        <w:t>лексного запроса не предоставляется.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Предоставление муниципальной услуги в упреждающем (проактивном) режиме не предусмотрено.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</w:t>
      </w:r>
      <w:r>
        <w:t xml:space="preserve">ьтатам предоставления муниципальной услуги, в том числе исчерпывающий перечень </w:t>
      </w:r>
      <w:r>
        <w:lastRenderedPageBreak/>
        <w:t xml:space="preserve">оснований для отказа в выдаче такого дубликата, а также порядок оставления запроса заявителя о предоставлении муниципальной услуги без рассмотрения административным регламентом </w:t>
      </w:r>
      <w:r>
        <w:t>не предусмотрены.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81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 6873)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1.1. Прием, проверка документов и регистрация заявления.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в департамент или в филиал МФЦ заявления о предоставлении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Ответственным за прием и регистрацию заявления и </w:t>
      </w:r>
      <w:r>
        <w:t>документов, необходимых для предоставления муниципальной услуги, является специалист, ответственный за делопроизводство департамента, - документовед (далее - документовед) (в случае личного обращения в департамент) или работник филиала МФЦ (в случае личног</w:t>
      </w:r>
      <w:r>
        <w:t>о обращения заявителя в филиал МФЦ), специалист департамента (в случае обращения посредством Единого или Регионального порталов) в части принятия заявления и документов для последующего направления документоведу на регистрацию в системе автоматизации делоп</w:t>
      </w:r>
      <w:r>
        <w:t>роизводства и электронного документооборота "Дело".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82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 6873</w:t>
      </w:r>
      <w:r>
        <w:t>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 осуществляется в срок, установленный </w:t>
      </w:r>
      <w:hyperlink w:anchor="P289" w:tooltip="10.1. Регистрация заявления, представленного заявителем лично либо в электронной форме в МКУ &quot;ХЭУ&quot;, осуществляется в день обращения.">
        <w:r>
          <w:rPr>
            <w:color w:val="0000FF"/>
          </w:rPr>
          <w:t>подпунктами 10.1</w:t>
        </w:r>
      </w:hyperlink>
      <w:r>
        <w:t xml:space="preserve"> - </w:t>
      </w:r>
      <w:hyperlink w:anchor="P292" w:tooltip="10.3. Срок и порядок регистрации заявления о предоставлении муниципальной услуги в филиале МФЦ осуществляется в соответствии с регламентом его работы.">
        <w:r>
          <w:rPr>
            <w:color w:val="0000FF"/>
          </w:rPr>
          <w:t>10.3 пункта 10 раздела II</w:t>
        </w:r>
      </w:hyperlink>
      <w:r>
        <w:t xml:space="preserve"> настоящего административного регламента.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Критерием принятия решения о приеме и регистрации заявления является наличие заявления и оснований для отказа в приеме документов, необходимы</w:t>
      </w:r>
      <w:r>
        <w:t xml:space="preserve">х для предоставления муниципальной услуги, предусмотренных </w:t>
      </w:r>
      <w:hyperlink w:anchor="P261" w:tooltip="6.1.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">
        <w:r>
          <w:rPr>
            <w:color w:val="0000FF"/>
          </w:rPr>
          <w:t>подпунктами 6.1</w:t>
        </w:r>
      </w:hyperlink>
      <w:r>
        <w:t xml:space="preserve"> - </w:t>
      </w:r>
      <w:hyperlink w:anchor="P268" w:tooltip="6.8. Несоблюдение установленных статьей 11 Федерального закона N 63-ФЗ условий признания действительности усиленной квалифицированной электронной подписи.">
        <w:r>
          <w:rPr>
            <w:color w:val="0000FF"/>
          </w:rPr>
          <w:t>6.8 пункта 6 раздела II</w:t>
        </w:r>
      </w:hyperlink>
      <w:r>
        <w:t xml:space="preserve"> настоящего ад</w:t>
      </w:r>
      <w:r>
        <w:t>министративного регламента.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Результатом выполнения административной процедуры является зарегистрированное заявление либо мотивированный отказ в приеме документов.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 и порядок его передачи для в</w:t>
      </w:r>
      <w:r>
        <w:t>ыполнения следующей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заявление о предоставлении муниципальной услуги фиксируется в системе автоматизации делопроизводства и электронного документооборота "Дело";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83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 6873)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заявление о предоставлении муниципальной услуги, поступившее в филиал МФЦ, регистрируется в автоматизированной ин</w:t>
      </w:r>
      <w:r>
        <w:t>формационной системе многофункциональных центров предоставления государственных и муниципальных услуг автономного округа (далее - АИС МФЦ).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 случае обращения заявителя в филиал МФЦ последний обеспечивает передачу в департамент зарегистрированного заявлени</w:t>
      </w:r>
      <w:r>
        <w:t>я и документов к нему не позднее одного рабочего дня, следующего за днем обращения заявителя в филиал МФЦ.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15" w:name="P350"/>
      <w:bookmarkEnd w:id="15"/>
      <w:r>
        <w:lastRenderedPageBreak/>
        <w:t>1.2. Получение сведений посредством межведомственного информационного взаимодействия, в том числе с использованием федеральной государственной информ</w:t>
      </w:r>
      <w:r>
        <w:t>ационной системы СМЭВ.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поступление специалисту департамента, ответственному за предоставление муниципальной услуги, зарегистрированного заявления.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Ответственным лицом за выполнение административных </w:t>
      </w:r>
      <w:r>
        <w:t>действий, входящих в состав административной процедуры, является специалист департамента, ответственный за предоставление муниципальной услуги и формирование, и направление межведомственных запросов.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Содержание, продолжительность административных действий,</w:t>
      </w:r>
      <w:r>
        <w:t xml:space="preserve"> входящих в состав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формирование и направление межведомственных запросов в организации и учреждения, участвующие в предоставлении муниципальной услуги в течение не более пяти рабочих дней со дня регистрации заявления;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получен</w:t>
      </w:r>
      <w:r>
        <w:t>ие ответов на межведомственные запросы, которые регистрируются в течение не более одного рабочего дня после дня поступления ответа на межведомственный запрос.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Запрошенные сведения и документы могут представляться на бумажном носителе, в форме электронного </w:t>
      </w:r>
      <w:r>
        <w:t>документа либо в виде заверенных уполномоченным лицом копий документов, в том числе в форме электронного документа.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Максимальный срок выполнения административной процедуры - шесть рабочих дней со дня поступления зарегистрированного заявления и прилагаемых </w:t>
      </w:r>
      <w:r>
        <w:t>к нему документов к специалисту, ответственному за формирование, направление межведомственных запросов.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Критерий принятия решения о направлении межведомственного запроса: отсутствие документов, необходимых для предоставления муниципальной услуги, которые з</w:t>
      </w:r>
      <w:r>
        <w:t>аявитель вправе предоставить по собственной инициативе.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Результат выполнения административной процедуры - полученные ответы на межведомственные запросы.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Способ фиксации результата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ответственный за делопроизводство департамента</w:t>
      </w:r>
      <w:r>
        <w:t xml:space="preserve"> документовед регистрирует ответ на межведомственный запрос в системе автоматизации делопроизводства и электронного документооборота "Дело";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84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 6873)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уполномоченное лицо департамента заверяет ответы на межведомственные запросы, поступившие в форме электронного документа.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Порядок передачи результата административной процедуры - зарегистрированный ответ на </w:t>
      </w:r>
      <w:r>
        <w:lastRenderedPageBreak/>
        <w:t>межведомственный запрос передается специалисту департамента, ответственному за предоставление муниципальной услуги, в день его поступления.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 Комиссионное техническое о</w:t>
      </w:r>
      <w:r>
        <w:t>бследование зеленых насаждений с подготовкой акта технического обследования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1.3.1. Специалист, ответственный за предоставление муниципальной услуги, направляет информацию в муниципальное казенное учреждение "Лесопарковое хозяйство". Комиссия в составе двух специалистов муниципального казенного учреждения "Лесопарковое хозяйство" и</w:t>
      </w:r>
      <w:r>
        <w:t xml:space="preserve"> заявителя осуществляет выезд на место предполагаемого сноса зеленых насаждений с целью определения их количества, видового состава, качественного состояния.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1.3.2. По результатам обследования комиссия составляет акт технического обследования зеленых насаж</w:t>
      </w:r>
      <w:r>
        <w:t>дений с указанием основания для вырубки зеленых насаждений исходя из их состояния.</w:t>
      </w:r>
    </w:p>
    <w:p w:rsidR="005C603B" w:rsidRDefault="00C45321">
      <w:pPr>
        <w:pStyle w:val="ConsPlusNormal0"/>
        <w:spacing w:before="240"/>
        <w:ind w:firstLine="540"/>
        <w:jc w:val="both"/>
      </w:pPr>
      <w:hyperlink w:anchor="P845" w:tooltip="                                    Акт">
        <w:r>
          <w:rPr>
            <w:color w:val="0000FF"/>
          </w:rPr>
          <w:t>Акт</w:t>
        </w:r>
      </w:hyperlink>
      <w:r>
        <w:t xml:space="preserve"> технического обследования зеленых насаждений направляется в департамент по форме согласно приложе</w:t>
      </w:r>
      <w:r>
        <w:t>нию 4 к настоящему административному регламенту.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информирование заявителя (посредством телефонной связи по номеру, указанному в заявлении о предоставлении муниципальной у</w:t>
      </w:r>
      <w:r>
        <w:t>слуги) о дате и времени проведения комиссионного технического обследования зеленых насаждений (ориентировочное время, необходимое для обследования земельного участка на котором произрастают зеленые насаждения, определяется исходя из транспортной доступност</w:t>
      </w:r>
      <w:r>
        <w:t>и, времени года, метеорологических условий);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обследование зеленых насаждений (с оформлением в двух экземплярах </w:t>
      </w:r>
      <w:hyperlink w:anchor="P845" w:tooltip="                                    Акт">
        <w:r>
          <w:rPr>
            <w:color w:val="0000FF"/>
          </w:rPr>
          <w:t>акта</w:t>
        </w:r>
      </w:hyperlink>
      <w:r>
        <w:t xml:space="preserve"> технического обследования зеленых насаждений по форме согласно при</w:t>
      </w:r>
      <w:r>
        <w:t>ложению 4 к настоящему административному регламенту и подписанием его лицами, проводившими обследование земельного участка, где произрастают зеленые насаждения, а также заявителем).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Максимальная продолжительность административной процедуры - четыре рабочих</w:t>
      </w:r>
      <w:r>
        <w:t xml:space="preserve"> дня.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Критерий принятия решения о комиссионном техническом обследовании зеленых насаждений - присутствие заявителя, обеспечивающего выноску границ земельного участка на местности и доступ на территорию земельного участка.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Результат выполнения административ</w:t>
      </w:r>
      <w:r>
        <w:t>ной процедуры - подписанный сторонами акт технического обследования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 - сведения об акте технического обследования зеленых насаждений регистрируются в системе электронного д</w:t>
      </w:r>
      <w:r>
        <w:t>окументооборота.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1.4. Подготовка расчета восстановительной стоимости зеленых насаждений и извещения о начислении и направление заявителю (административная процедура осуществляется в случае необходимости возмещения восстановительной стоимости зеленых насажд</w:t>
      </w:r>
      <w:r>
        <w:t xml:space="preserve">ений в соответствии с </w:t>
      </w:r>
      <w:hyperlink w:anchor="P929" w:tooltip="ПОЛОЖЕНИЕ">
        <w:r>
          <w:rPr>
            <w:color w:val="0000FF"/>
          </w:rPr>
          <w:t>Положением</w:t>
        </w:r>
      </w:hyperlink>
      <w:r>
        <w:t xml:space="preserve"> о порядке взимания и возмещения восстановительной стоимости зеленых насаждений на территории муниципального образования городской округ Сургут Ханты-Мансийского автономного округа -</w:t>
      </w:r>
      <w:r>
        <w:t xml:space="preserve"> Югры согласно приложению 5 к настоящему административному регламенту).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Основаниями для начала административной процедуры является акт технического обследования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Ответственным лицом за выполнение административных действий, входящих в сос</w:t>
      </w:r>
      <w:r>
        <w:t>тав административной процедуры, является специалист департамента, ответственный за предоставление муниципальной услуги: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 подготовку расчета восстановительной стоимости зеленых насаждений и извещения о начислении, подготовку и выдачу заявителю уведомлен</w:t>
      </w:r>
      <w:r>
        <w:t>ия о необходимости оплаты восстановительной стоимости зеленых насаждений с приложением расчета восстановительной стоимости зеленых насаждений и извещения о начислении, либо уведомления об отсутствии необходимости возмещения восстановительной стоимости зеле</w:t>
      </w:r>
      <w:r>
        <w:t>ных насаждений - специалист департамента, ответственный за предоставление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 утверждение расчета восстановительной стоимости зеленых насаждений, подписание уведомления о необходимости оплаты восстановительной стоимости зеленых насаж</w:t>
      </w:r>
      <w:r>
        <w:t>дений, к которому прилагается расчет восстановительной стоимости зеленых насаждений и извещение о начислении, либо уведомления об отсутствии необходимости возмещения восстановительной стоимости зеленых насаждений - директор департамента либо лицо, его заме</w:t>
      </w:r>
      <w:r>
        <w:t>щающее, или заместитель директора департамента;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за регистрацию уведомления о необходимости оплаты восстановительной стоимости зеленых насаждений, к которому прилагается расчет восстановительной стоимости зеленых насаждений и извещение о начислении, либо </w:t>
      </w:r>
      <w:r>
        <w:t>уведомления об отсутствии необходимости возмещения восстановительной стоимости зеленых насаждений - документовед, ответственный за делопроизводство департамента;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 направление уведомления о необходимости оплаты восстановительной стоимости зеленых насажд</w:t>
      </w:r>
      <w:r>
        <w:t>ений, к которому прилагается расчет восстановительной стоимости зеленых насаждений и извещение о начислении, либо уведомления об отсутствии необходимости возмещения восстановительной стоимости зеленых насаждений почтой, в том числе электронной - специалист</w:t>
      </w:r>
      <w:r>
        <w:t xml:space="preserve"> департамента, ответственный за предоставление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1) в срок не позднее трех рабочих дней со дня комиссионного технического обследования зеленых насаждени</w:t>
      </w:r>
      <w:r>
        <w:t>й осуществляется подготовка, утверждение и выдача (направление) заявителю уведомления о необходимости оплаты восстановительной стоимости зеленых насаждений, к которому прилагается расчет восстановительной стоимости зеленых насаждений и извещение о начислен</w:t>
      </w:r>
      <w:r>
        <w:t>ии, либо уведомления об отсутствии необходимости возмещения восстановительной стоимости зеленых насаждений почтой, в том числе электронной;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16" w:name="P385"/>
      <w:bookmarkEnd w:id="16"/>
      <w:r>
        <w:t xml:space="preserve">2) заявитель в течение пяти рабочих дней со дня получения уведомления о необходимости </w:t>
      </w:r>
      <w:r>
        <w:lastRenderedPageBreak/>
        <w:t>оплаты восстановительной стоим</w:t>
      </w:r>
      <w:r>
        <w:t>ости зеленых насаждений, к которому прилагается расчет восстановительной стоимости зеленых насаждений и извещение о начислении, обеспечивает оплату восстановительной стоимости зеленых насаждений;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3) получение сведений об оплате восстановительной стоимости </w:t>
      </w:r>
      <w:r>
        <w:t>зеленых насаждений осуществляется департаментом посредством СМЭВ.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Максимальная продолжительность административной процедуры - три рабочих дня.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Критерии принятия решения о взимании или возмещении восстановительной стоимости зеленых насаждений - восстановите</w:t>
      </w:r>
      <w:r>
        <w:t>льная стоимость зеленых насаждений взимается с заинтересованных лиц до получения разрешения на строительство, разрешения на производство земляных работ, начало производства работ по вырубке зеленых насаждений, за исключением случаев, когда восстановительна</w:t>
      </w:r>
      <w:r>
        <w:t xml:space="preserve">я стоимость не взимается, определенных </w:t>
      </w:r>
      <w:hyperlink w:anchor="P929" w:tooltip="ПОЛОЖЕНИЕ">
        <w:r>
          <w:rPr>
            <w:color w:val="0000FF"/>
          </w:rPr>
          <w:t>Положением</w:t>
        </w:r>
      </w:hyperlink>
      <w:r>
        <w:t xml:space="preserve"> о порядке взимания и возмещения восстановительной стоимости зеленых насаждений на территории муниципального образования городской округ Сургут Ханты-Мансийского авт</w:t>
      </w:r>
      <w:r>
        <w:t>ономного округа - Югры в приложении 5 к настоящему административному регламенту.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Результат выполнения административной процедуры - утвержденный расчет восстановительной стоимости зеленых насаждений, подписанное уведомление о необходимости оплаты восстанови</w:t>
      </w:r>
      <w:r>
        <w:t>тельной стоимости зеленых насаждений, к которому прилагается расчет восстановительной стоимости зеленых насаждений и извещение о начислении, либо уведомление об отсутствии необходимости возмещения восстановительной стоимости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Способ фикс</w:t>
      </w:r>
      <w:r>
        <w:t>ации результата выполнения административной процедуры - поступление денежных средств в доход бюджета города за оплату восстановительной стоимости зеленых насаждений, получение платежного поручения за оплату восстановительной стоимости зеленых насаждений по</w:t>
      </w:r>
      <w:r>
        <w:t>средством электронной почты от специалиста управления бюджетного учета и отчетности Администрации города, поступление сообщения о получении уведомления об отсутствии необходимости возмещения восстановительной стоимости зеленых насаждений посредством электр</w:t>
      </w:r>
      <w:r>
        <w:t>онной почты.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1.5. Рассмотрение документов и сведений, принятие решения.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Основанием для начала административной процедуры является получение специалистом, ответственным за предоставление муниципальной услуги, заявления и иных документов, необходимых для предоставления муниципальной услуги, представленных заявителем и (или) полу</w:t>
      </w:r>
      <w:r>
        <w:t>ченных по межведомственному запросу (в случае их направления).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Ответственным лицом за выполнение административных действий, входящих в состав административной процедуры, является специалист департамента, ответственный за предоставление муниципальной услуги</w:t>
      </w:r>
      <w:r>
        <w:t>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 проверку документов, необходимых для предоставления муниципальной услуги, оформление решения о предоставлении (об отказе в предоставлении) муниципальной услуги - специалист департамента, ответственный за предоставление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 под</w:t>
      </w:r>
      <w:r>
        <w:t xml:space="preserve">писание решения о предоставлении (об отказе в предоставлении) муниципальной </w:t>
      </w:r>
      <w:r>
        <w:lastRenderedPageBreak/>
        <w:t>услуги - директор департамента или лицо, его замещающее, заместитель директора департамента;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 регистрацию решения о предоставлении (об отказе в предоставлении) муниципальной ус</w:t>
      </w:r>
      <w:r>
        <w:t>луги - специалист департамента, ответственный за делопроизводство.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проверка документов на наличие или отсутствие оснований для отказа в предоставлении муниципальной услуг</w:t>
      </w:r>
      <w:r>
        <w:t>и - в срок не более одного рабочего дня со дня регистрации заявления о предоставлении муниципальной услуги или со дня получения ответов на межведомственные запросы;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подготовка, подписание и регистрация решения о предоставлении (об отказе в предоставлении</w:t>
      </w:r>
      <w:r>
        <w:t>) муниципальной услуги - в срок не более одного рабочего дня.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- два рабочих дня.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Критерий принятия решения - наличие документов, необходимых для предоставления муниципальной услуги, отсутствие основан</w:t>
      </w:r>
      <w:r>
        <w:t>ий для отказа в предоставлении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Результат выполнения административной процедуры - оформленный документ, являющийся результатом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Способ фиксации результата выполнения административной процедуры и поря</w:t>
      </w:r>
      <w:r>
        <w:t>док его передачи для выполнения следующей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документы, являющиеся результатом предоставления муниципальной услуги, регистрируются в системе автоматизации делопроизводства и электронного документооборота "Дело".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85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21.10.2025 N 6873)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Специалист, ответственный за предоставление муниципальной ус</w:t>
      </w:r>
      <w:r>
        <w:t>луги, не позднее дня, следующего за днем регистрации документа, являющегося результатом предоставления муниципальной услуги, обеспечивает его передачу в филиал МФЦ (в случае необходимости выдачи заявителю документа в филиале МФЦ).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1.6. Выдача результата.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</w:t>
      </w:r>
      <w:r>
        <w:t xml:space="preserve">снование для начала административной процедуры - оформленный документ (разрешение на право вырубки зеленых насаждений или решение об отказе в приеме документов, необходимых для предоставления муниципальной услуги / об отказе в предоставлении муниципальной </w:t>
      </w:r>
      <w:r>
        <w:t>услуги, содержащее обоснование причин отказа), являющийся результатом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Сведения об ответственных лицах за выполнение административных действий, входящих в состав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 выдачу заявителю документ</w:t>
      </w:r>
      <w:r>
        <w:t xml:space="preserve">ов, являющихся результатом предоставления муниципальной </w:t>
      </w:r>
      <w:r>
        <w:lastRenderedPageBreak/>
        <w:t>услуги, нарочно либо по почте, в том числе электронной - специалист департамента или работник филиала МФЦ;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 направление заявителю документов, являющихся результатом предоставления муниципальной ус</w:t>
      </w:r>
      <w:r>
        <w:t>луги, посредством Единого или регионального порталов - специалист департамента, ответственный за предоставление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Содержание административных действий, входящих в состав административной процедуры: выдача (направление) заявителю докумен</w:t>
      </w:r>
      <w:r>
        <w:t>та, являющегося результатом предоставления муниципальной услуги, способом, указанным заявителем в заявлении о предоставлении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- не более одного рабочего дня.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Критерий принятия реш</w:t>
      </w:r>
      <w:r>
        <w:t>ения о выдаче (направлении) заявителю результата предоставления муниципальной услуги: оформленные документы, являющиеся результатом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Результатом выполнения административной процедуры является: выданный (направленный) зая</w:t>
      </w:r>
      <w:r>
        <w:t>вителю документ, являющийся результатом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Способы фиксации результата выполнения административной процедуры: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случае выдачи заявителю документов нарочно в уполномоченном органе - запись о получении заявителем документа</w:t>
      </w:r>
      <w:r>
        <w:t xml:space="preserve"> подтверждается подписью заявителя на копии такого документа;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случае выдачи заявителю документов нарочно в филиале МФЦ - сведения о выдаче документов заявителю фиксируются в АИС филиала МФЦ;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случае направления заявителю документов почтовым направлением - получение заявителем документа подтверждается уведомлением о вручении;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случае направления заявителю документов по электронной почте - получение заявителем документа подтверждается увед</w:t>
      </w:r>
      <w:r>
        <w:t>омлением, поступившим на электронную почту отправителя;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случае направления заявителю документов посредством Единого портала - сведения отображаются в личном кабинете.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 Перечень административных процедур (действий) при предоставлении муниципальной усл</w:t>
      </w:r>
      <w:r>
        <w:t>уги (услуг) в электронной форме.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2.1. При предоставлении заявителю муниципальной услуги в электронной форме заявителю обеспечиваются: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а) получение информации о порядке и сроках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б) запись на прием в орган (организацию), </w:t>
      </w:r>
      <w:r>
        <w:t xml:space="preserve">многофункциональный центр предоставления государственных и муниципальных услуг для подачи заявления о предоставлении услуги, а также </w:t>
      </w:r>
      <w:r>
        <w:lastRenderedPageBreak/>
        <w:t>в случаях, предусмотренных административным регламентом предоставления услуги, возможность подачи такого заявления с одновр</w:t>
      </w:r>
      <w:r>
        <w:t>еменной записью на указанный прием;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в) формирование заявления;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г) прием и регистрация заявления и иных документов, необходимых для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д) получение результата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е) получение сведений о ход</w:t>
      </w:r>
      <w:r>
        <w:t>е рассмотрения заявления;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ж) осуществление оценки качества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з) досудебное (внесудебное) обжалование решений и действий (бездействия) органа, предоставляющего муниципальную услугу, его структурных подразделений и должност</w:t>
      </w:r>
      <w:r>
        <w:t>ных лиц, муниципальных служащих, а также филиала МФЦ.</w:t>
      </w:r>
    </w:p>
    <w:p w:rsidR="005C603B" w:rsidRDefault="00C45321">
      <w:pPr>
        <w:pStyle w:val="ConsPlusNormal0"/>
        <w:jc w:val="both"/>
      </w:pPr>
      <w:r>
        <w:t xml:space="preserve">(пп. 2.1 в ред. </w:t>
      </w:r>
      <w:hyperlink r:id="rId86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</w:t>
      </w:r>
      <w:r>
        <w:t>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2.2. Порядок осуществления административных процедур (действий) в электронной форме.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2.3. Формирование заявления.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Формирование заявления осуществляется посредством заполнения электронной формы заявления на Едином портале без необходимости допол</w:t>
      </w:r>
      <w:r>
        <w:t>нительной подачи заявления в какой-либо иной форме.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Форматно-логическая проверка сформированного заявления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</w:t>
      </w:r>
      <w:r>
        <w:t xml:space="preserve">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</w:t>
      </w:r>
      <w:r>
        <w:t>в электронной форме заявления.</w:t>
      </w:r>
    </w:p>
    <w:p w:rsidR="005C603B" w:rsidRDefault="00C45321">
      <w:pPr>
        <w:pStyle w:val="ConsPlusNormal0"/>
        <w:jc w:val="both"/>
      </w:pPr>
      <w:r>
        <w:t xml:space="preserve">(в ред. </w:t>
      </w:r>
      <w:hyperlink r:id="rId87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При формировании за</w:t>
      </w:r>
      <w:r>
        <w:t>явления заявителю обеспечивается: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а) возможность копирования и сохранения заявления и иных документов, указанных в административном регламенте, необходимых для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б) возможность печати на бумажном носителе копии электронно</w:t>
      </w:r>
      <w:r>
        <w:t>й формы заявления;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г) заполнение</w:t>
      </w:r>
      <w:r>
        <w:t xml:space="preserve">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в части, касающейся сведений, отсутствующих в ЕСИА;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е) возможность доступа заявителя на Едином портале, к ранее поданным им заявлениям в течение не менее одного года, а также частично сф</w:t>
      </w:r>
      <w:r>
        <w:t>ормированных заявлений - в течение не менее трех месяцев.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Сформированное и подписанное заявление и иные документы, необходимые для предоставления муниципальной услуги, направляются в департамент посредством Единого портала.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2.4. Департамент обеспечивает: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2) регистрацию заявления и направление заявителю уведомления о регистрации заявления либо об отказе в приеме д</w:t>
      </w:r>
      <w:r>
        <w:t>окументов, необходимых для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2.5. Электронное заявление становится доступным для специалиста департамента в государственной информационной системе, используемой департаментом для предоставления муниципальной услуги (далее</w:t>
      </w:r>
      <w:r>
        <w:t xml:space="preserve"> - ГИС).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Специалист департамента: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проверяет наличие электронных заявлений, поступивших посредством Единого портала, с периодичностью не реже двух раз в день;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рассматривает поступившие заявления и приложенные образы документов (документы);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производит </w:t>
      </w:r>
      <w:r>
        <w:t xml:space="preserve">действия в соответствии с </w:t>
      </w:r>
      <w:hyperlink w:anchor="P327" w:tooltip="1. Предоставление муниципальной услуги включает в себя следующие административные процедуры:">
        <w:r>
          <w:rPr>
            <w:color w:val="0000FF"/>
          </w:rPr>
          <w:t>пунктом 1</w:t>
        </w:r>
      </w:hyperlink>
      <w:r>
        <w:t xml:space="preserve"> настоящего раздела.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2.6. Заявителю в качестве результата предоставления услуги обеспечивается п</w:t>
      </w:r>
      <w:r>
        <w:t>о его выбору возможность: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а) получения электронного документа, подписанного с использованием усиленной квалифицированной электронной подписи;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б) получения информации из государственных (муниципальных) информационных систем, кроме случаев, когда в соответст</w:t>
      </w:r>
      <w:r>
        <w:t>вии с нормативными правовыми актами такая информация требует обязательного ее подписания со стороны органа (организации) усиленной квалифицированной электронной подписью;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в) внесения изменений в сведения, содержащиеся в государственных (муниципальных) инфо</w:t>
      </w:r>
      <w:r>
        <w:t>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г) утратил силу. - </w:t>
      </w:r>
      <w:hyperlink r:id="rId88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21.10.2025 N 6873.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17" w:name="P459"/>
      <w:bookmarkEnd w:id="17"/>
      <w:r>
        <w:lastRenderedPageBreak/>
        <w:t>2.6.1. При получении результата предоставления услуги на едином портале в форме эл</w:t>
      </w:r>
      <w:r>
        <w:t xml:space="preserve">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услуги в других организациях, обладающих </w:t>
      </w:r>
      <w:r>
        <w:t>правом создания (замены) и выдачи ключа простой электронной подписи в целях предоставления услуг, информационная система которых интегрирована с единым порталом в установленном порядке (при наличии у них технической возможности).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Информация об электронных </w:t>
      </w:r>
      <w:r>
        <w:t xml:space="preserve">документах - результатах предоставления услуг, в отношении которых предоставляется возможность, предусмотренная </w:t>
      </w:r>
      <w:hyperlink w:anchor="P459" w:tooltip="2.6.1. При получении результата предоставления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">
        <w:r>
          <w:rPr>
            <w:color w:val="0000FF"/>
          </w:rPr>
          <w:t>абзацем первым подпункта 2.6.1 пункта 2.6</w:t>
        </w:r>
      </w:hyperlink>
      <w:r>
        <w:t xml:space="preserve"> настоящего раздела, размещается оператором единого портала в един</w:t>
      </w:r>
      <w:r>
        <w:t>ом личном кабинете или в электронной форме запроса.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Экземпляр электронного документа на бумажном носителе составляется в соответствии с требованиями к содержанию и форме такого документа в случаях, если нормативными правовыми актами Российской Федерации ус</w:t>
      </w:r>
      <w:r>
        <w:t>тановлены требования к содержанию и форме документа, являющегося результатом оказания государственных и муниципальных услуг.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2.6.2. При подготовке экземпляра электронного документа на бумажном носителе организации, указанные в </w:t>
      </w:r>
      <w:hyperlink w:anchor="P459" w:tooltip="2.6.1. При получении результата предоставления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">
        <w:r>
          <w:rPr>
            <w:color w:val="0000FF"/>
          </w:rPr>
          <w:t>абзаце первом подпункта 2.6.1 пункта 2.6</w:t>
        </w:r>
      </w:hyperlink>
      <w:r>
        <w:t xml:space="preserve"> настоящего раздела обеспечивают: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а) проверку действительности электронной подписи лица, подписавшего электронный документ;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б) заверение экземпляра электронного документа на бумажном носителе с использованием</w:t>
      </w:r>
      <w:r>
        <w:t xml:space="preserve"> печати организации;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в) учет выдачи экземпляров электронных документов на бумажном носителе, осуществляемый в соответствии с правилами делопроизводства;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г) возможность брошюрования листов многостраничных экземпляров электронного документа на бумажном носит</w:t>
      </w:r>
      <w:r>
        <w:t>еле.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2.6.3. Утратил силу. - </w:t>
      </w:r>
      <w:hyperlink r:id="rId89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21.10.2025 N 6873.</w:t>
      </w:r>
    </w:p>
    <w:p w:rsidR="005C603B" w:rsidRDefault="00C45321">
      <w:pPr>
        <w:pStyle w:val="ConsPlusNormal0"/>
        <w:jc w:val="both"/>
      </w:pPr>
      <w:r>
        <w:t xml:space="preserve">(пп. 2.6 в ред. </w:t>
      </w:r>
      <w:hyperlink r:id="rId90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2.7. Получение информации о ходе рассмотрения заявления и о результате п</w:t>
      </w:r>
      <w:r>
        <w:t>редоставления муниципальной услуги производится в личном кабинете на Едином портале. Заявитель имеет возможность по собственной инициативе в любое время просматривать статус электронного заявления, а также информацию о дальнейших действиях в личном кабинет</w:t>
      </w:r>
      <w:r>
        <w:t>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При предоставлении муниципальной услуги в электронной форме заявителю направляется: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</w:t>
      </w:r>
      <w:r>
        <w:t xml:space="preserve">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</w:t>
      </w:r>
      <w:r>
        <w:lastRenderedPageBreak/>
        <w:t>предоставления муниципальной услуги либо мотивированный отказ в приеме документов, необходимы</w:t>
      </w:r>
      <w:r>
        <w:t>х для предоставления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</w:t>
      </w:r>
      <w:r>
        <w:t>ьной услуги либо мотивированный отказ в предоставлении муниципальной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3) уведомление о записи на прием в орган (организацию) или многофункциональный центр, содержащее сведения о дате, времени и месте приема.</w:t>
      </w:r>
    </w:p>
    <w:p w:rsidR="005C603B" w:rsidRDefault="00C45321">
      <w:pPr>
        <w:pStyle w:val="ConsPlusNormal0"/>
        <w:jc w:val="both"/>
      </w:pPr>
      <w:r>
        <w:t xml:space="preserve">(пп. 3 введен </w:t>
      </w:r>
      <w:hyperlink r:id="rId91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постановлением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2.8. Оценка качества предоставления муниципальной услуги.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О</w:t>
      </w:r>
      <w:r>
        <w:t xml:space="preserve">ценка качества предоставления муниципальной услуги осуществляется в соответствии с </w:t>
      </w:r>
      <w:hyperlink r:id="rId92" w:tooltip="Постановление Правительства РФ от 12.12.2012 N 1284 (ред. от 24.03.2023) &quot;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">
        <w:r>
          <w:rPr>
            <w:color w:val="0000FF"/>
          </w:rPr>
          <w:t>Правилами</w:t>
        </w:r>
      </w:hyperlink>
      <w:r>
        <w:t xml:space="preserve"> оценки гражданами эффективности деятельн</w:t>
      </w:r>
      <w:r>
        <w:t>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</w:t>
      </w:r>
      <w:r>
        <w:t>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12.12.2012 N 1284 "Об оценке гражданами эффективности деятельности руководителей террит</w:t>
      </w:r>
      <w:r>
        <w:t>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</w:t>
      </w:r>
      <w:r>
        <w:t>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</w:t>
      </w:r>
      <w:r>
        <w:t xml:space="preserve"> прекращении исполнения соответствующими руководителями своих должностных обязанностей".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2.9. Заявителю обеспечивается возможность направления жалобы на решения, действия или бездействие департамента, должностного лица департамента либо муниципального служ</w:t>
      </w:r>
      <w:r>
        <w:t xml:space="preserve">ащего в соответствии со </w:t>
      </w:r>
      <w:hyperlink r:id="rId9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статьей 11.2</w:t>
        </w:r>
      </w:hyperlink>
      <w:r>
        <w:t xml:space="preserve"> Федерального закона N 210-ФЗ и в порядке, установленном </w:t>
      </w:r>
      <w:hyperlink r:id="rId94" w:tooltip="Постановление Правительства РФ от 20.11.2012 N 1198 (ред. от 20.11.2018) &quot;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">
        <w:r>
          <w:rPr>
            <w:color w:val="0000FF"/>
          </w:rPr>
          <w:t>постановлением</w:t>
        </w:r>
      </w:hyperlink>
      <w:r>
        <w:t xml:space="preserve"> Правительства Российской Фед</w:t>
      </w:r>
      <w:r>
        <w:t>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 Осо</w:t>
      </w:r>
      <w:r>
        <w:t>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3.1. Исчерпывающий перечень административных процедур (действий) при предоставлении муниципальной услуги, выполняем</w:t>
      </w:r>
      <w:r>
        <w:t>ой в филиале МФЦ.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Филиал МФЦ осуществляет: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информирование заявителей о порядке предоставления муниципальной услуги в филиале МФЦ, по иным вопросам, связанным с предоставлением муниципальной услуги, а также </w:t>
      </w:r>
      <w:r>
        <w:lastRenderedPageBreak/>
        <w:t>консультирование заявителей о порядке предоставл</w:t>
      </w:r>
      <w:r>
        <w:t>ения муниципальной услуги в филиале МФЦ;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прием заявления и выдачу заявителю результата предоставления муниципальной услуги на бумажном носителе, подтверждающих содержание электронных документов, направленных в филиал МФЦ по результатам предоставления мун</w:t>
      </w:r>
      <w:r>
        <w:t>иципальной услуги, а также выдачу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иные процедуры и действия, предусмотренные Федеральным </w:t>
      </w:r>
      <w:hyperlink r:id="rId9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N 210-ФЗ.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3.2. Информирование заявителей.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Информирование заявителя в филиале МФЦ осуществляется следующими способами: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1) посредством привлечения средств массовой информации, а также путем размещения информации на официальных сайтах и информационных стенд</w:t>
      </w:r>
      <w:r>
        <w:t>ах в филиале МФЦ;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2) при обращении заявителя в филиал МФЦ лично, по телефону, посредством почтовых отправлений либо по электронной почте.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3.3. Выдача заявителю результата предоставления муниципальной услуги в филиале МФЦ осуществляется при наличии в заявле</w:t>
      </w:r>
      <w:r>
        <w:t>нии о предоставлении муниципальной услуги указания о выдаче результатов оказания услуги через филиал МФЦ. Департамент передает документы в филиал МФЦ для последующей выдачи заявителю (представителю) способом в порядке и сроки, согласно заключенному соглаше</w:t>
      </w:r>
      <w:r>
        <w:t xml:space="preserve">нию о взаимодействии между автономным учреждением Ханты-Мансийского автономного округа - Югры "Многофункциональный центр предоставления государственных и муниципальных услуг Югры" и Администрацией города Сургута в порядке, утвержденном </w:t>
      </w:r>
      <w:hyperlink r:id="rId96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27.09.2011 N 797 "О взаимодействии между многофункциональными центрами предоставления государственных и муниципальных</w:t>
      </w:r>
      <w: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Прием заявителей для выдачи документов, являющихся резуль</w:t>
      </w:r>
      <w:r>
        <w:t>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Работник многофункционального центра осуществляет следующие действия: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а) уст</w:t>
      </w:r>
      <w:r>
        <w:t>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проводя его идентификац</w:t>
      </w:r>
      <w:r>
        <w:t>ию, аутентификацию с использованием информационных систем;</w:t>
      </w:r>
    </w:p>
    <w:p w:rsidR="005C603B" w:rsidRDefault="00C45321">
      <w:pPr>
        <w:pStyle w:val="ConsPlusNormal0"/>
        <w:jc w:val="both"/>
      </w:pPr>
      <w:r>
        <w:t xml:space="preserve">(пп. "а" в ред. </w:t>
      </w:r>
      <w:hyperlink r:id="rId97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</w:t>
      </w:r>
      <w:r>
        <w:t>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б) проверяет полномочия представителя заявителя (в случае обращения представителя заявителя);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>в) определяет статус исполнения заявления заявителя в ГИС;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г) распечатывает результат предоставления муниципальной услуги в виде экземпляра элект</w:t>
      </w:r>
      <w:r>
        <w:t>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д)</w:t>
      </w:r>
      <w:r>
        <w:t xml:space="preserve"> 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</w:t>
      </w:r>
      <w:r>
        <w:t>рации);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е) выдает документы заявителю, при необходимости запрашивает у заявителя подписи за каждый выданный документ;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ж) 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Title0"/>
        <w:jc w:val="center"/>
        <w:outlineLvl w:val="1"/>
      </w:pPr>
      <w:r>
        <w:t>Раздел IV. ИНЫЕ ПОЛОЖЕНИЯ, ПРЕДУСМОТРЕННЫЕ НОРМАТИВНЫМ</w:t>
      </w:r>
    </w:p>
    <w:p w:rsidR="005C603B" w:rsidRDefault="00C45321">
      <w:pPr>
        <w:pStyle w:val="ConsPlusTitle0"/>
        <w:jc w:val="center"/>
      </w:pPr>
      <w:r>
        <w:t>ПРАВОВЫМ АКТОМ ПРАВИТЕЛЬСТВА РОССИЙСКОЙ ФЕДЕРАЦИИ</w:t>
      </w:r>
    </w:p>
    <w:p w:rsidR="005C603B" w:rsidRDefault="005C603B">
      <w:pPr>
        <w:pStyle w:val="ConsPlusNormal0"/>
        <w:jc w:val="center"/>
      </w:pPr>
    </w:p>
    <w:p w:rsidR="005C603B" w:rsidRDefault="00C45321">
      <w:pPr>
        <w:pStyle w:val="ConsPlusNormal0"/>
        <w:jc w:val="center"/>
      </w:pPr>
      <w:r>
        <w:t xml:space="preserve">(в ред. </w:t>
      </w:r>
      <w:hyperlink r:id="rId98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Администрации города Сургута</w:t>
      </w:r>
    </w:p>
    <w:p w:rsidR="005C603B" w:rsidRDefault="00C45321">
      <w:pPr>
        <w:pStyle w:val="ConsPlusNormal0"/>
        <w:jc w:val="center"/>
      </w:pPr>
      <w:r>
        <w:t>от 21.10.2025 N 6873)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>Иные положения, предусмотренные нормативным правовым актом Правительства Российской Федерации, отсутствуют.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Title0"/>
        <w:jc w:val="center"/>
        <w:outlineLvl w:val="1"/>
      </w:pPr>
      <w:r>
        <w:t>Раздел V. ДОСУДЕБНЫЙ (ВНЕСУДЕБНЫЙ) ПОРЯДОК ОБЖАЛОВАНИЯ</w:t>
      </w:r>
    </w:p>
    <w:p w:rsidR="005C603B" w:rsidRDefault="00C45321">
      <w:pPr>
        <w:pStyle w:val="ConsPlusTitle0"/>
        <w:jc w:val="center"/>
      </w:pPr>
      <w:r>
        <w:t>РЕШЕНИЙ И ДЕЙСТВИЙ (БЕЗДЕЙСТВИЯ) ОРГАНА, ПРЕДОСТАВЛЯЮЩЕГО</w:t>
      </w:r>
    </w:p>
    <w:p w:rsidR="005C603B" w:rsidRDefault="00C45321">
      <w:pPr>
        <w:pStyle w:val="ConsPlusTitle0"/>
        <w:jc w:val="center"/>
      </w:pPr>
      <w:r>
        <w:t>МУНИЦИПАЛЬНУЮ УСЛУГУ, МНОГОФУНКЦИОНАЛЬНОГО ЦЕНТРА</w:t>
      </w:r>
    </w:p>
    <w:p w:rsidR="005C603B" w:rsidRDefault="00C45321">
      <w:pPr>
        <w:pStyle w:val="ConsPlusTitle0"/>
        <w:jc w:val="center"/>
      </w:pPr>
      <w:r>
        <w:t>ПРЕДОСТАВЛЕНИЯ ГОСУДАРСТВЕННЫХ И МУНИЦИПАЛЬНЫХ УСЛУГ,</w:t>
      </w:r>
    </w:p>
    <w:p w:rsidR="005C603B" w:rsidRDefault="00C45321">
      <w:pPr>
        <w:pStyle w:val="ConsPlusTitle0"/>
        <w:jc w:val="center"/>
      </w:pPr>
      <w:r>
        <w:t>А ТАКЖЕ ИХ ДОЛЖНОСТНЫХ ЛИЦ, МУНИЦИПАЛЬНЫХ СЛУЖАЩИХ,</w:t>
      </w:r>
    </w:p>
    <w:p w:rsidR="005C603B" w:rsidRDefault="00C45321">
      <w:pPr>
        <w:pStyle w:val="ConsPlusTitle0"/>
        <w:jc w:val="center"/>
      </w:pPr>
      <w:r>
        <w:t>РАБОТНИКОВ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 xml:space="preserve">Утратил силу. - </w:t>
      </w:r>
      <w:hyperlink r:id="rId99" w:tooltip="Постановление Администрации города Сургута от 21.10.2025 N 6873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Постановление</w:t>
        </w:r>
      </w:hyperlink>
      <w:r>
        <w:t xml:space="preserve"> Администрации города Сургута от 21.10.2025 N 6873.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1"/>
      </w:pPr>
      <w:r>
        <w:t>Приложение 1</w:t>
      </w:r>
    </w:p>
    <w:p w:rsidR="005C603B" w:rsidRDefault="00C45321">
      <w:pPr>
        <w:pStyle w:val="ConsPlusNormal0"/>
        <w:jc w:val="right"/>
      </w:pPr>
      <w:r>
        <w:t>к административному регламенту</w:t>
      </w:r>
    </w:p>
    <w:p w:rsidR="005C603B" w:rsidRDefault="00C45321">
      <w:pPr>
        <w:pStyle w:val="ConsPlusNormal0"/>
        <w:jc w:val="right"/>
      </w:pPr>
      <w:r>
        <w:t>предоставления муниципа</w:t>
      </w:r>
      <w:r>
        <w:t>льной услуги</w:t>
      </w:r>
    </w:p>
    <w:p w:rsidR="005C603B" w:rsidRDefault="00C45321">
      <w:pPr>
        <w:pStyle w:val="ConsPlusNormal0"/>
        <w:jc w:val="right"/>
      </w:pPr>
      <w:r>
        <w:t>"Выдача разрешений на право вырубки</w:t>
      </w:r>
    </w:p>
    <w:p w:rsidR="005C603B" w:rsidRDefault="00C45321">
      <w:pPr>
        <w:pStyle w:val="ConsPlusNormal0"/>
        <w:jc w:val="right"/>
      </w:pPr>
      <w:r>
        <w:t>зеленых насаждений"</w:t>
      </w:r>
    </w:p>
    <w:p w:rsidR="005C603B" w:rsidRDefault="005C603B">
      <w:pPr>
        <w:pStyle w:val="ConsPlusNormal0"/>
      </w:pPr>
    </w:p>
    <w:p w:rsidR="005C603B" w:rsidRDefault="00C45321">
      <w:pPr>
        <w:pStyle w:val="ConsPlusNonformat0"/>
        <w:jc w:val="both"/>
      </w:pPr>
      <w:r>
        <w:t>(Бланк уполномоченного органа</w:t>
      </w:r>
    </w:p>
    <w:p w:rsidR="005C603B" w:rsidRDefault="00C45321">
      <w:pPr>
        <w:pStyle w:val="ConsPlusNonformat0"/>
        <w:jc w:val="both"/>
      </w:pPr>
      <w:r>
        <w:t>местного самоуправления)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                                            (Наименование организации -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для юридических лиц,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Ф.И.О. - для граждан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и индивидуальных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предп</w:t>
      </w:r>
      <w:r>
        <w:t>ринимателей)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(почтовый индекс и адрес,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адрес электронной почты)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bookmarkStart w:id="18" w:name="P539"/>
      <w:bookmarkEnd w:id="18"/>
      <w:r>
        <w:t xml:space="preserve">                 </w:t>
      </w:r>
      <w:r>
        <w:t xml:space="preserve">               Разрешение</w:t>
      </w:r>
    </w:p>
    <w:p w:rsidR="005C603B" w:rsidRDefault="00C45321">
      <w:pPr>
        <w:pStyle w:val="ConsPlusNonformat0"/>
        <w:jc w:val="both"/>
      </w:pPr>
      <w:r>
        <w:t xml:space="preserve">                    на право вырубки зеленых насаждений</w:t>
      </w:r>
    </w:p>
    <w:p w:rsidR="005C603B" w:rsidRDefault="00C45321">
      <w:pPr>
        <w:pStyle w:val="ConsPlusNonformat0"/>
        <w:jc w:val="both"/>
      </w:pPr>
      <w:r>
        <w:t xml:space="preserve">               "_____" ___________ 20___ г. N 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По результатам рассмотрения запроса _____________________, уведомляем о</w:t>
      </w:r>
    </w:p>
    <w:p w:rsidR="005C603B" w:rsidRDefault="00C45321">
      <w:pPr>
        <w:pStyle w:val="ConsPlusNonformat0"/>
        <w:jc w:val="both"/>
      </w:pPr>
      <w:r>
        <w:t>предоставлении  разрешения на право в</w:t>
      </w:r>
      <w:r>
        <w:t>ырубки зеленых насаждений на основании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на земельном участке с кадастровым номером _________________, расположенном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</w:t>
      </w:r>
      <w:r>
        <w:t>__________</w:t>
      </w:r>
    </w:p>
    <w:p w:rsidR="005C603B" w:rsidRDefault="00C45321">
      <w:pPr>
        <w:pStyle w:val="ConsPlusNonformat0"/>
        <w:jc w:val="both"/>
      </w:pPr>
      <w:r>
        <w:t>на срок до "_____" _________ 20___ г.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Приложение: </w:t>
      </w:r>
      <w:hyperlink w:anchor="P574" w:tooltip="Схема участка">
        <w:r>
          <w:rPr>
            <w:color w:val="0000FF"/>
          </w:rPr>
          <w:t>схема</w:t>
        </w:r>
      </w:hyperlink>
      <w:r>
        <w:t xml:space="preserve"> участка с нанесением зеленых  насаждений,  подлежащих</w:t>
      </w:r>
    </w:p>
    <w:p w:rsidR="005C603B" w:rsidRDefault="00C45321">
      <w:pPr>
        <w:pStyle w:val="ConsPlusNonformat0"/>
        <w:jc w:val="both"/>
      </w:pPr>
      <w:r>
        <w:t xml:space="preserve">                вырубке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Подписал: _______________________              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(должность)                          (Ф.И.О., подпись,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  сведения электронной</w:t>
      </w:r>
    </w:p>
    <w:p w:rsidR="005C603B" w:rsidRDefault="00C45321">
      <w:pPr>
        <w:pStyle w:val="ConsPlusNonformat0"/>
        <w:jc w:val="both"/>
      </w:pPr>
      <w:r>
        <w:t xml:space="preserve">                                      </w:t>
      </w:r>
      <w:r>
        <w:t xml:space="preserve">             подписи при наличии)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Подготовил: _____________________              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(должность)                        (Ф.И.О., подпись)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Дата "_____" _________ ___ 20____ г.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2"/>
      </w:pPr>
      <w:r>
        <w:t>Приложение</w:t>
      </w:r>
    </w:p>
    <w:p w:rsidR="005C603B" w:rsidRDefault="00C45321">
      <w:pPr>
        <w:pStyle w:val="ConsPlusNormal0"/>
        <w:jc w:val="right"/>
      </w:pPr>
      <w:r>
        <w:t>к разрешению на право</w:t>
      </w:r>
    </w:p>
    <w:p w:rsidR="005C603B" w:rsidRDefault="00C45321">
      <w:pPr>
        <w:pStyle w:val="ConsPlusNormal0"/>
        <w:jc w:val="right"/>
      </w:pPr>
      <w:r>
        <w:t>вырубки зеленых насаждений</w:t>
      </w:r>
    </w:p>
    <w:p w:rsidR="005C603B" w:rsidRDefault="005C603B">
      <w:pPr>
        <w:pStyle w:val="ConsPlusNormal0"/>
        <w:jc w:val="right"/>
      </w:pPr>
    </w:p>
    <w:p w:rsidR="005C603B" w:rsidRDefault="00C45321">
      <w:pPr>
        <w:pStyle w:val="ConsPlusNormal0"/>
        <w:jc w:val="right"/>
      </w:pPr>
      <w:r>
        <w:t>Дата: "____" _________ 20___ г.</w:t>
      </w:r>
    </w:p>
    <w:p w:rsidR="005C603B" w:rsidRDefault="00C45321">
      <w:pPr>
        <w:pStyle w:val="ConsPlusNormal0"/>
        <w:jc w:val="right"/>
      </w:pPr>
      <w:r>
        <w:t>Регистрационный N _____________</w:t>
      </w: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center"/>
      </w:pPr>
      <w:bookmarkStart w:id="19" w:name="P574"/>
      <w:bookmarkEnd w:id="19"/>
      <w:r>
        <w:t>Схема участка</w:t>
      </w:r>
    </w:p>
    <w:p w:rsidR="005C603B" w:rsidRDefault="00C45321">
      <w:pPr>
        <w:pStyle w:val="ConsPlusNormal0"/>
        <w:jc w:val="center"/>
      </w:pPr>
      <w:r>
        <w:t>с нанесением зеленых насаждений, подлежащих вырубке</w:t>
      </w:r>
    </w:p>
    <w:p w:rsidR="005C603B" w:rsidRDefault="005C603B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34"/>
        <w:gridCol w:w="2683"/>
        <w:gridCol w:w="1454"/>
        <w:gridCol w:w="3300"/>
      </w:tblGrid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</w:tr>
      <w:tr w:rsidR="005C603B"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</w:pPr>
            <w:r>
              <w:t>Подготовил: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603B" w:rsidRDefault="005C603B">
            <w:pPr>
              <w:pStyle w:val="ConsPlusNormal0"/>
              <w:jc w:val="both"/>
            </w:pPr>
          </w:p>
        </w:tc>
      </w:tr>
      <w:tr w:rsidR="005C603B"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</w:pP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  <w:jc w:val="center"/>
            </w:pPr>
            <w:r>
              <w:t>(Ф.И.О., подпись)</w:t>
            </w:r>
          </w:p>
        </w:tc>
      </w:tr>
      <w:tr w:rsidR="005C603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</w:pPr>
            <w:r>
              <w:t>Дата "_____" _________ 20____ г.</w:t>
            </w:r>
          </w:p>
        </w:tc>
      </w:tr>
    </w:tbl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1"/>
      </w:pPr>
      <w:r>
        <w:t>Приложение 2</w:t>
      </w:r>
    </w:p>
    <w:p w:rsidR="005C603B" w:rsidRDefault="00C45321">
      <w:pPr>
        <w:pStyle w:val="ConsPlusNormal0"/>
        <w:jc w:val="right"/>
      </w:pPr>
      <w:r>
        <w:t>к административному регламенту</w:t>
      </w:r>
    </w:p>
    <w:p w:rsidR="005C603B" w:rsidRDefault="00C45321">
      <w:pPr>
        <w:pStyle w:val="ConsPlusNormal0"/>
        <w:jc w:val="right"/>
      </w:pPr>
      <w:r>
        <w:t>предоставления муниципальной услуги</w:t>
      </w:r>
    </w:p>
    <w:p w:rsidR="005C603B" w:rsidRDefault="00C45321">
      <w:pPr>
        <w:pStyle w:val="ConsPlusNormal0"/>
        <w:jc w:val="right"/>
      </w:pPr>
      <w:r>
        <w:t>"Выдача разрешений на право</w:t>
      </w:r>
    </w:p>
    <w:p w:rsidR="005C603B" w:rsidRDefault="00C45321">
      <w:pPr>
        <w:pStyle w:val="ConsPlusNormal0"/>
        <w:jc w:val="right"/>
      </w:pPr>
      <w:r>
        <w:t>вырубки зеленых насаждений"</w:t>
      </w:r>
    </w:p>
    <w:p w:rsidR="005C603B" w:rsidRDefault="005C603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60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0" w:tooltip="Постановление Администрации города Сургута от 26.01.2026 N 459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Сургута от 26.01.2026 N 459)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</w:tr>
    </w:tbl>
    <w:p w:rsidR="005C603B" w:rsidRDefault="005C603B">
      <w:pPr>
        <w:pStyle w:val="ConsPlusNormal0"/>
      </w:pPr>
    </w:p>
    <w:p w:rsidR="005C603B" w:rsidRDefault="00C45321">
      <w:pPr>
        <w:pStyle w:val="ConsPlusNonformat0"/>
        <w:jc w:val="both"/>
      </w:pPr>
      <w:r>
        <w:t>(Бланк уполномоченного органа</w:t>
      </w:r>
    </w:p>
    <w:p w:rsidR="005C603B" w:rsidRDefault="00C45321">
      <w:pPr>
        <w:pStyle w:val="ConsPlusNonformat0"/>
        <w:jc w:val="both"/>
      </w:pPr>
      <w:r>
        <w:t>местного самоуправления)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                                     Кому:</w:t>
      </w:r>
    </w:p>
    <w:p w:rsidR="005C603B" w:rsidRDefault="00C45321">
      <w:pPr>
        <w:pStyle w:val="ConsPlusNonformat0"/>
        <w:jc w:val="both"/>
      </w:pPr>
      <w:r>
        <w:t xml:space="preserve">                                         __________________________________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(наименование организации -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для юридических ли</w:t>
      </w:r>
      <w:r>
        <w:t>ц, Ф.И.О. -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для граждан и индивидуальных</w:t>
      </w:r>
    </w:p>
    <w:p w:rsidR="005C603B" w:rsidRDefault="00C45321">
      <w:pPr>
        <w:pStyle w:val="ConsPlusNonformat0"/>
        <w:jc w:val="both"/>
      </w:pPr>
      <w:r>
        <w:t xml:space="preserve">                                         предпринимателей) (почтовый индекс</w:t>
      </w:r>
    </w:p>
    <w:p w:rsidR="005C603B" w:rsidRDefault="00C45321">
      <w:pPr>
        <w:pStyle w:val="ConsPlusNonformat0"/>
        <w:jc w:val="both"/>
      </w:pPr>
      <w:r>
        <w:t xml:space="preserve">                                          и адрес, адрес электронной почты)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bookmarkStart w:id="20" w:name="P621"/>
      <w:bookmarkEnd w:id="20"/>
      <w:r>
        <w:t xml:space="preserve">                                  Решение</w:t>
      </w:r>
    </w:p>
    <w:p w:rsidR="005C603B" w:rsidRDefault="00C45321">
      <w:pPr>
        <w:pStyle w:val="ConsPlusNonformat0"/>
        <w:jc w:val="both"/>
      </w:pPr>
      <w:r>
        <w:t xml:space="preserve">              об отказе в приеме документов, необходимых для</w:t>
      </w:r>
    </w:p>
    <w:p w:rsidR="005C603B" w:rsidRDefault="00C45321">
      <w:pPr>
        <w:pStyle w:val="ConsPlusNonformat0"/>
        <w:jc w:val="both"/>
      </w:pPr>
      <w:r>
        <w:t xml:space="preserve">                   предоставления муниципальной услуги/</w:t>
      </w:r>
    </w:p>
    <w:p w:rsidR="005C603B" w:rsidRDefault="00C45321">
      <w:pPr>
        <w:pStyle w:val="ConsPlusNonformat0"/>
        <w:jc w:val="both"/>
      </w:pPr>
      <w:r>
        <w:t xml:space="preserve">              об отказе в предоставлении муниципальной услуги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lastRenderedPageBreak/>
        <w:t xml:space="preserve">"_____" _________ 20___ г.        </w:t>
      </w:r>
      <w:r>
        <w:t xml:space="preserve">                             N 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По  результатам  рассмотрения заявления по муниципальной услуге "Выдача</w:t>
      </w:r>
    </w:p>
    <w:p w:rsidR="005C603B" w:rsidRDefault="00C45321">
      <w:pPr>
        <w:pStyle w:val="ConsPlusNonformat0"/>
        <w:jc w:val="both"/>
      </w:pPr>
      <w:r>
        <w:t>разрешений  на  право вырубки зеленых насаждений" от "_____" _______ 20____</w:t>
      </w:r>
    </w:p>
    <w:p w:rsidR="005C603B" w:rsidRDefault="00C45321">
      <w:pPr>
        <w:pStyle w:val="ConsPlusNonformat0"/>
        <w:jc w:val="both"/>
      </w:pPr>
      <w:r>
        <w:t>г.  N __________  и  приложенных  к  нему документов, департа</w:t>
      </w:r>
      <w:r>
        <w:t>ментом принято</w:t>
      </w:r>
    </w:p>
    <w:p w:rsidR="005C603B" w:rsidRDefault="00C45321">
      <w:pPr>
        <w:pStyle w:val="ConsPlusNonformat0"/>
        <w:jc w:val="both"/>
      </w:pPr>
      <w:r>
        <w:t>решение  об  отказе  в  приеме  документов,  необходимых для предоставления</w:t>
      </w:r>
    </w:p>
    <w:p w:rsidR="005C603B" w:rsidRDefault="00C45321">
      <w:pPr>
        <w:pStyle w:val="ConsPlusNonformat0"/>
        <w:jc w:val="both"/>
      </w:pPr>
      <w:r>
        <w:t>муниципальной  услуги / об отказе в предоставлении муниципальной услуги, по</w:t>
      </w:r>
    </w:p>
    <w:p w:rsidR="005C603B" w:rsidRDefault="00C45321">
      <w:pPr>
        <w:pStyle w:val="ConsPlusNonformat0"/>
        <w:jc w:val="both"/>
      </w:pPr>
      <w:r>
        <w:t>причине  (указать  перечень  документов  и  информации,  отсутствие и (или)</w:t>
      </w:r>
    </w:p>
    <w:p w:rsidR="005C603B" w:rsidRDefault="00C45321">
      <w:pPr>
        <w:pStyle w:val="ConsPlusNonformat0"/>
        <w:jc w:val="both"/>
      </w:pPr>
      <w:r>
        <w:t>недостовернос</w:t>
      </w:r>
      <w:r>
        <w:t>ть  которых  стали  причиной  отказа, а также указать перечень</w:t>
      </w:r>
    </w:p>
    <w:p w:rsidR="005C603B" w:rsidRDefault="00C45321">
      <w:pPr>
        <w:pStyle w:val="ConsPlusNonformat0"/>
        <w:jc w:val="both"/>
      </w:pPr>
      <w:r>
        <w:t>установленных  федеральными  законами  и (или) иными нормативными правовыми</w:t>
      </w:r>
    </w:p>
    <w:p w:rsidR="005C603B" w:rsidRDefault="00C45321">
      <w:pPr>
        <w:pStyle w:val="ConsPlusNonformat0"/>
        <w:jc w:val="both"/>
      </w:pPr>
      <w:r>
        <w:t>актами  требований,  несоответствие которым повлекло отказ в предоставлении</w:t>
      </w:r>
    </w:p>
    <w:p w:rsidR="005C603B" w:rsidRDefault="00C45321">
      <w:pPr>
        <w:pStyle w:val="ConsPlusNonformat0"/>
        <w:jc w:val="both"/>
      </w:pPr>
      <w:r>
        <w:t>муниципальной услуги):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 xml:space="preserve">    Вы   вправе   повторно  </w:t>
      </w:r>
      <w:r>
        <w:t>обратиться  в  департамент  за  предоставлением</w:t>
      </w:r>
    </w:p>
    <w:p w:rsidR="005C603B" w:rsidRDefault="00C45321">
      <w:pPr>
        <w:pStyle w:val="ConsPlusNonformat0"/>
        <w:jc w:val="both"/>
      </w:pPr>
      <w:r>
        <w:t>муниципальной  услуги  с  заявлением  о предоставлении муниципальной услуги</w:t>
      </w:r>
    </w:p>
    <w:p w:rsidR="005C603B" w:rsidRDefault="00C45321">
      <w:pPr>
        <w:pStyle w:val="ConsPlusNonformat0"/>
        <w:jc w:val="both"/>
      </w:pPr>
      <w:r>
        <w:t>после устранения указанных нарушений.</w:t>
      </w:r>
    </w:p>
    <w:p w:rsidR="005C603B" w:rsidRDefault="00C45321">
      <w:pPr>
        <w:pStyle w:val="ConsPlusNonformat0"/>
        <w:jc w:val="both"/>
      </w:pPr>
      <w:r>
        <w:t xml:space="preserve">    Данное решение может быть обжаловано в соответствии с </w:t>
      </w:r>
      <w:hyperlink r:id="rId101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>
          <w:rPr>
            <w:color w:val="0000FF"/>
          </w:rPr>
          <w:t>порядком</w:t>
        </w:r>
      </w:hyperlink>
      <w:r>
        <w:t xml:space="preserve"> подачи и</w:t>
      </w:r>
    </w:p>
    <w:p w:rsidR="005C603B" w:rsidRDefault="00C45321">
      <w:pPr>
        <w:pStyle w:val="ConsPlusNonformat0"/>
        <w:jc w:val="both"/>
      </w:pPr>
      <w:r>
        <w:t>рассмотрения  жалоб  на  решения  и действия (бездействие) органов местного</w:t>
      </w:r>
    </w:p>
    <w:p w:rsidR="005C603B" w:rsidRDefault="00C45321">
      <w:pPr>
        <w:pStyle w:val="ConsPlusNonformat0"/>
        <w:jc w:val="both"/>
      </w:pPr>
      <w:r>
        <w:t>самоуправления города Сургута и их должностных лиц, муниципальных с</w:t>
      </w:r>
      <w:r>
        <w:t>лужащих,</w:t>
      </w:r>
    </w:p>
    <w:p w:rsidR="005C603B" w:rsidRDefault="00C45321">
      <w:pPr>
        <w:pStyle w:val="ConsPlusNonformat0"/>
        <w:jc w:val="both"/>
      </w:pPr>
      <w:r>
        <w:t>утвержденным постановлением Администрации города от 09.02.2021 N 906.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Подписал: _____________________                 ___________________________</w:t>
      </w:r>
    </w:p>
    <w:p w:rsidR="005C603B" w:rsidRDefault="00C45321">
      <w:pPr>
        <w:pStyle w:val="ConsPlusNonformat0"/>
        <w:jc w:val="both"/>
      </w:pPr>
      <w:r>
        <w:t xml:space="preserve">             (должность)                        (Ф.И.О., подпись, сведения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  электронной подписи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     при наличии)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Подготовил: ___________________                 ___________________________</w:t>
      </w:r>
    </w:p>
    <w:p w:rsidR="005C603B" w:rsidRDefault="00C45321">
      <w:pPr>
        <w:pStyle w:val="ConsPlusNonformat0"/>
        <w:jc w:val="both"/>
      </w:pPr>
      <w:r>
        <w:t xml:space="preserve">               (должность)               </w:t>
      </w:r>
      <w:r>
        <w:t xml:space="preserve">            (Ф.И.О., подпись)</w:t>
      </w:r>
    </w:p>
    <w:p w:rsidR="005C603B" w:rsidRDefault="005C603B">
      <w:pPr>
        <w:pStyle w:val="ConsPlusNonformat0"/>
        <w:jc w:val="both"/>
      </w:pP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Дата "_____" ________ 20___ г.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1"/>
      </w:pPr>
      <w:r>
        <w:t>Приложение 3</w:t>
      </w:r>
    </w:p>
    <w:p w:rsidR="005C603B" w:rsidRDefault="00C45321">
      <w:pPr>
        <w:pStyle w:val="ConsPlusNormal0"/>
        <w:jc w:val="right"/>
      </w:pPr>
      <w:r>
        <w:t>к административному регламенту</w:t>
      </w:r>
    </w:p>
    <w:p w:rsidR="005C603B" w:rsidRDefault="00C45321">
      <w:pPr>
        <w:pStyle w:val="ConsPlusNormal0"/>
        <w:jc w:val="right"/>
      </w:pPr>
      <w:r>
        <w:t>предоставления муниципальной услуги</w:t>
      </w:r>
    </w:p>
    <w:p w:rsidR="005C603B" w:rsidRDefault="00C45321">
      <w:pPr>
        <w:pStyle w:val="ConsPlusNormal0"/>
        <w:jc w:val="right"/>
      </w:pPr>
      <w:r>
        <w:t>"Выдача разрешений на право вырубки</w:t>
      </w:r>
    </w:p>
    <w:p w:rsidR="005C603B" w:rsidRDefault="00C45321">
      <w:pPr>
        <w:pStyle w:val="ConsPlusNormal0"/>
        <w:jc w:val="right"/>
      </w:pPr>
      <w:r>
        <w:t>зеленых насаждений"</w:t>
      </w:r>
    </w:p>
    <w:p w:rsidR="005C603B" w:rsidRDefault="005C603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60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2" w:tooltip="Постановление Администрации города Сургута от 26.01.2026 N 459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Сургута от 26.01.2026 N 459)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</w:tr>
    </w:tbl>
    <w:p w:rsidR="005C603B" w:rsidRDefault="005C603B">
      <w:pPr>
        <w:pStyle w:val="ConsPlusNormal0"/>
      </w:pPr>
    </w:p>
    <w:p w:rsidR="005C603B" w:rsidRDefault="00C45321">
      <w:pPr>
        <w:pStyle w:val="ConsPlusNonformat0"/>
        <w:jc w:val="both"/>
      </w:pPr>
      <w:r>
        <w:t xml:space="preserve">                                    Директору департамента городского</w:t>
      </w:r>
    </w:p>
    <w:p w:rsidR="005C603B" w:rsidRDefault="00C45321">
      <w:pPr>
        <w:pStyle w:val="ConsPlusNonformat0"/>
        <w:jc w:val="both"/>
      </w:pPr>
      <w:r>
        <w:t xml:space="preserve">                                    хозяйства Администрации города</w:t>
      </w:r>
    </w:p>
    <w:p w:rsidR="005C603B" w:rsidRDefault="00C45321">
      <w:pPr>
        <w:pStyle w:val="ConsPlusNonformat0"/>
        <w:jc w:val="both"/>
      </w:pPr>
      <w:r>
        <w:t xml:space="preserve">                                    ______________________________________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</w:t>
      </w:r>
      <w:r>
        <w:t xml:space="preserve">      (Ф.И.О.)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                                Заявитель</w:t>
      </w:r>
    </w:p>
    <w:p w:rsidR="005C603B" w:rsidRDefault="00C45321">
      <w:pPr>
        <w:pStyle w:val="ConsPlusNonformat0"/>
        <w:jc w:val="both"/>
      </w:pPr>
      <w:r>
        <w:lastRenderedPageBreak/>
        <w:t xml:space="preserve">                                    _______________________________________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(1. Ф.И.О., серия и номер паспорта, кем</w:t>
      </w:r>
    </w:p>
    <w:p w:rsidR="005C603B" w:rsidRDefault="00C45321">
      <w:pPr>
        <w:pStyle w:val="ConsPlusNonformat0"/>
        <w:jc w:val="both"/>
      </w:pPr>
      <w:r>
        <w:t xml:space="preserve">                                    и когда выдан, адрес регистрации,</w:t>
      </w:r>
    </w:p>
    <w:p w:rsidR="005C603B" w:rsidRDefault="00C45321">
      <w:pPr>
        <w:pStyle w:val="ConsPlusNonformat0"/>
        <w:jc w:val="both"/>
      </w:pPr>
      <w:r>
        <w:t xml:space="preserve">                                    контактный телефон, электронная почта -</w:t>
      </w:r>
    </w:p>
    <w:p w:rsidR="005C603B" w:rsidRDefault="00C45321">
      <w:pPr>
        <w:pStyle w:val="ConsPlusNonformat0"/>
        <w:jc w:val="both"/>
      </w:pPr>
      <w:r>
        <w:t xml:space="preserve">                                    для физических лиц и их представителей.</w:t>
      </w:r>
    </w:p>
    <w:p w:rsidR="005C603B" w:rsidRDefault="00C45321">
      <w:pPr>
        <w:pStyle w:val="ConsPlusNonformat0"/>
        <w:jc w:val="both"/>
      </w:pPr>
      <w:r>
        <w:t xml:space="preserve">                                  </w:t>
      </w:r>
      <w:r>
        <w:t xml:space="preserve">  2. Полное наименование организации,</w:t>
      </w:r>
    </w:p>
    <w:p w:rsidR="005C603B" w:rsidRDefault="00C45321">
      <w:pPr>
        <w:pStyle w:val="ConsPlusNonformat0"/>
        <w:jc w:val="both"/>
      </w:pPr>
      <w:r>
        <w:t xml:space="preserve">                                    ИНН, КПП, ОГРН, юридический адрес,</w:t>
      </w:r>
    </w:p>
    <w:p w:rsidR="005C603B" w:rsidRDefault="00C45321">
      <w:pPr>
        <w:pStyle w:val="ConsPlusNonformat0"/>
        <w:jc w:val="both"/>
      </w:pPr>
      <w:r>
        <w:t xml:space="preserve">                                    контактный телефон, электронная почта -</w:t>
      </w:r>
    </w:p>
    <w:p w:rsidR="005C603B" w:rsidRDefault="00C45321">
      <w:pPr>
        <w:pStyle w:val="ConsPlusNonformat0"/>
        <w:jc w:val="both"/>
      </w:pPr>
      <w:r>
        <w:t xml:space="preserve">                                    для юридических лиц и представителей</w:t>
      </w:r>
    </w:p>
    <w:p w:rsidR="005C603B" w:rsidRDefault="00C45321">
      <w:pPr>
        <w:pStyle w:val="ConsPlusNonformat0"/>
        <w:jc w:val="both"/>
      </w:pPr>
      <w:r>
        <w:t xml:space="preserve">                                    заявителя (Ф.И.О., серия и номер</w:t>
      </w:r>
    </w:p>
    <w:p w:rsidR="005C603B" w:rsidRDefault="00C45321">
      <w:pPr>
        <w:pStyle w:val="ConsPlusNonformat0"/>
        <w:jc w:val="both"/>
      </w:pPr>
      <w:r>
        <w:t xml:space="preserve">                                    паспорта, кем и когда выдан, адрес</w:t>
      </w:r>
    </w:p>
    <w:p w:rsidR="005C603B" w:rsidRDefault="00C45321">
      <w:pPr>
        <w:pStyle w:val="ConsPlusNonformat0"/>
        <w:jc w:val="both"/>
      </w:pPr>
      <w:r>
        <w:t xml:space="preserve">                                    регистр</w:t>
      </w:r>
      <w:r>
        <w:t>ации, контактный телефон,</w:t>
      </w:r>
    </w:p>
    <w:p w:rsidR="005C603B" w:rsidRDefault="00C45321">
      <w:pPr>
        <w:pStyle w:val="ConsPlusNonformat0"/>
        <w:jc w:val="both"/>
      </w:pPr>
      <w:r>
        <w:t xml:space="preserve">                                    электронная почта).</w:t>
      </w:r>
    </w:p>
    <w:p w:rsidR="005C603B" w:rsidRDefault="00C45321">
      <w:pPr>
        <w:pStyle w:val="ConsPlusNonformat0"/>
        <w:jc w:val="both"/>
      </w:pPr>
      <w:r>
        <w:t xml:space="preserve">                                    3. Ф.И.О., серия и номер паспорта, кем</w:t>
      </w:r>
    </w:p>
    <w:p w:rsidR="005C603B" w:rsidRDefault="00C45321">
      <w:pPr>
        <w:pStyle w:val="ConsPlusNonformat0"/>
        <w:jc w:val="both"/>
      </w:pPr>
      <w:r>
        <w:t xml:space="preserve">                                    и когда выдан, адрес регистрации,</w:t>
      </w:r>
    </w:p>
    <w:p w:rsidR="005C603B" w:rsidRDefault="00C45321">
      <w:pPr>
        <w:pStyle w:val="ConsPlusNonformat0"/>
        <w:jc w:val="both"/>
      </w:pPr>
      <w:r>
        <w:t xml:space="preserve">                             </w:t>
      </w:r>
      <w:r>
        <w:t xml:space="preserve">       контактный телефон, электронная почта,</w:t>
      </w:r>
    </w:p>
    <w:p w:rsidR="005C603B" w:rsidRDefault="00C45321">
      <w:pPr>
        <w:pStyle w:val="ConsPlusNonformat0"/>
        <w:jc w:val="both"/>
      </w:pPr>
      <w:r>
        <w:t xml:space="preserve">                                    ОГРНИП, ИНН - для индивидуальных</w:t>
      </w:r>
    </w:p>
    <w:p w:rsidR="005C603B" w:rsidRDefault="00C45321">
      <w:pPr>
        <w:pStyle w:val="ConsPlusNonformat0"/>
        <w:jc w:val="both"/>
      </w:pPr>
      <w:r>
        <w:t xml:space="preserve">                                    предпринимателей и их представителей)</w:t>
      </w:r>
    </w:p>
    <w:p w:rsidR="005C603B" w:rsidRDefault="00C45321">
      <w:pPr>
        <w:pStyle w:val="ConsPlusNonformat0"/>
        <w:jc w:val="both"/>
      </w:pPr>
      <w:r>
        <w:t xml:space="preserve">                                    _______________________________</w:t>
      </w:r>
      <w:r>
        <w:t>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_______________________________________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bookmarkStart w:id="21" w:name="P699"/>
      <w:bookmarkEnd w:id="21"/>
      <w:r>
        <w:t xml:space="preserve">                                 Заявление</w:t>
      </w:r>
    </w:p>
    <w:p w:rsidR="005C603B" w:rsidRDefault="00C45321">
      <w:pPr>
        <w:pStyle w:val="ConsPlusNonformat0"/>
        <w:jc w:val="both"/>
      </w:pPr>
      <w:r>
        <w:t xml:space="preserve">          о выдаче разрешения на право вырубки зеленых насаждений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Прошу выдать разрешение на право вырубки зеленых насажде</w:t>
      </w:r>
      <w:r>
        <w:t>ний с указанием</w:t>
      </w:r>
    </w:p>
    <w:p w:rsidR="005C603B" w:rsidRDefault="00C45321">
      <w:pPr>
        <w:pStyle w:val="ConsPlusNonformat0"/>
        <w:jc w:val="both"/>
      </w:pPr>
      <w:r>
        <w:t>породы 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на земельном</w:t>
      </w:r>
      <w:r>
        <w:t xml:space="preserve"> участке с кадастровым номером по адресу: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(город, микрорайон, улица, место)</w:t>
      </w:r>
    </w:p>
    <w:p w:rsidR="005C603B" w:rsidRDefault="00C45321">
      <w:pPr>
        <w:pStyle w:val="ConsPlusNonformat0"/>
        <w:jc w:val="both"/>
      </w:pPr>
      <w:r>
        <w:t>в количестве (штук) _________________________.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Разрешение необходимо в связи с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Сведения  о  документах,  в соответствии с которыми планируется вырубка</w:t>
      </w:r>
    </w:p>
    <w:p w:rsidR="005C603B" w:rsidRDefault="00C45321">
      <w:pPr>
        <w:pStyle w:val="ConsPlusNonformat0"/>
        <w:jc w:val="both"/>
      </w:pPr>
      <w:r>
        <w:t>зеленых насаждений: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</w:t>
      </w:r>
      <w:hyperlink w:anchor="P753" w:tooltip="                                 Согласие">
        <w:r>
          <w:rPr>
            <w:color w:val="0000FF"/>
          </w:rPr>
          <w:t>Согласие</w:t>
        </w:r>
      </w:hyperlink>
      <w:r>
        <w:t xml:space="preserve"> на обработку персональных данных прилагаю к заявлению.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Примечание: заявления от юридических лиц подаются на фирменном бланке.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Документ,  являющийся  результатом пре</w:t>
      </w:r>
      <w:r>
        <w:t>доставления муниципальной услуги,</w:t>
      </w:r>
    </w:p>
    <w:p w:rsidR="005C603B" w:rsidRDefault="00C45321">
      <w:pPr>
        <w:pStyle w:val="ConsPlusNonformat0"/>
        <w:jc w:val="both"/>
      </w:pPr>
      <w:r>
        <w:t>прошу выдать (направить):</w:t>
      </w:r>
    </w:p>
    <w:p w:rsidR="005C603B" w:rsidRDefault="005C603B">
      <w:pPr>
        <w:pStyle w:val="ConsPlusNormal0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8617"/>
      </w:tblGrid>
      <w:tr w:rsidR="005C603B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  <w:jc w:val="both"/>
            </w:pPr>
            <w:r>
              <w:t>- в личный кабинет Единого портала;</w:t>
            </w:r>
          </w:p>
        </w:tc>
      </w:tr>
      <w:tr w:rsidR="005C603B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  <w:jc w:val="both"/>
            </w:pPr>
            <w:r>
              <w:t>- посредством почтовой связи;</w:t>
            </w:r>
          </w:p>
        </w:tc>
      </w:tr>
      <w:tr w:rsidR="005C603B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  <w:jc w:val="both"/>
            </w:pPr>
            <w:r>
              <w:t>- по электронной почте;</w:t>
            </w:r>
          </w:p>
        </w:tc>
      </w:tr>
      <w:tr w:rsidR="005C603B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  <w:jc w:val="both"/>
            </w:pPr>
            <w:r>
              <w:t>- при личном обращении в департамент;</w:t>
            </w:r>
          </w:p>
        </w:tc>
      </w:tr>
      <w:tr w:rsidR="005C603B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5C603B" w:rsidRDefault="00C45321">
            <w:pPr>
              <w:pStyle w:val="ConsPlusNormal0"/>
              <w:jc w:val="both"/>
            </w:pPr>
            <w:r>
              <w:t>- в филиал МФЦ.</w:t>
            </w:r>
          </w:p>
        </w:tc>
      </w:tr>
    </w:tbl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nformat0"/>
        <w:jc w:val="both"/>
      </w:pPr>
      <w:r>
        <w:t xml:space="preserve">    Приложения: 1. Согласие на обработку персональных данных.</w:t>
      </w:r>
    </w:p>
    <w:p w:rsidR="005C603B" w:rsidRDefault="00C45321">
      <w:pPr>
        <w:pStyle w:val="ConsPlusNonformat0"/>
        <w:jc w:val="both"/>
      </w:pPr>
      <w:r>
        <w:t xml:space="preserve">                2.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Заявитель: ____________________           ____________________</w:t>
      </w:r>
    </w:p>
    <w:p w:rsidR="005C603B" w:rsidRDefault="00C45321">
      <w:pPr>
        <w:pStyle w:val="ConsPlusNonformat0"/>
        <w:jc w:val="both"/>
      </w:pPr>
      <w:r>
        <w:t xml:space="preserve">                 (Ф.И.О.)                      (подпись,</w:t>
      </w:r>
    </w:p>
    <w:p w:rsidR="005C603B" w:rsidRDefault="00C45321">
      <w:pPr>
        <w:pStyle w:val="ConsPlusNonformat0"/>
        <w:jc w:val="both"/>
      </w:pPr>
      <w:r>
        <w:t xml:space="preserve">                                          сведения электронной</w:t>
      </w:r>
    </w:p>
    <w:p w:rsidR="005C603B" w:rsidRDefault="00C45321">
      <w:pPr>
        <w:pStyle w:val="ConsPlusNonformat0"/>
        <w:jc w:val="both"/>
      </w:pPr>
      <w:r>
        <w:t xml:space="preserve">                                          подписи при наличии)</w:t>
      </w:r>
    </w:p>
    <w:p w:rsidR="005C603B" w:rsidRDefault="00C45321">
      <w:pPr>
        <w:pStyle w:val="ConsPlusNonformat0"/>
        <w:jc w:val="both"/>
      </w:pPr>
      <w:r>
        <w:t>Дата "_____" ________ 20____ г.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2"/>
      </w:pPr>
      <w:r>
        <w:t>Приложение</w:t>
      </w:r>
    </w:p>
    <w:p w:rsidR="005C603B" w:rsidRDefault="00C45321">
      <w:pPr>
        <w:pStyle w:val="ConsPlusNormal0"/>
        <w:jc w:val="right"/>
      </w:pPr>
      <w:r>
        <w:t>к заявлению о выдаче разрешения</w:t>
      </w:r>
    </w:p>
    <w:p w:rsidR="005C603B" w:rsidRDefault="00C45321">
      <w:pPr>
        <w:pStyle w:val="ConsPlusNormal0"/>
        <w:jc w:val="right"/>
      </w:pPr>
      <w:r>
        <w:t>на право вырубки зеленых насаждений</w:t>
      </w:r>
    </w:p>
    <w:p w:rsidR="005C603B" w:rsidRDefault="005C603B">
      <w:pPr>
        <w:pStyle w:val="ConsPlusNormal0"/>
      </w:pPr>
    </w:p>
    <w:p w:rsidR="005C603B" w:rsidRDefault="00C45321">
      <w:pPr>
        <w:pStyle w:val="ConsPlusNonformat0"/>
        <w:jc w:val="both"/>
      </w:pPr>
      <w:bookmarkStart w:id="22" w:name="P753"/>
      <w:bookmarkEnd w:id="22"/>
      <w:r>
        <w:t xml:space="preserve">                                 Согласие</w:t>
      </w:r>
    </w:p>
    <w:p w:rsidR="005C603B" w:rsidRDefault="00C45321">
      <w:pPr>
        <w:pStyle w:val="ConsPlusNonformat0"/>
        <w:jc w:val="both"/>
      </w:pPr>
      <w:r>
        <w:t xml:space="preserve">                     на обработку персональных данных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Я, 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(фамилия, имя, отчество - при наличии)</w:t>
      </w:r>
    </w:p>
    <w:p w:rsidR="005C603B" w:rsidRDefault="00C45321">
      <w:pPr>
        <w:pStyle w:val="ConsPlusNonformat0"/>
        <w:jc w:val="both"/>
      </w:pPr>
      <w:r>
        <w:t>основной документ, удостов</w:t>
      </w:r>
      <w:r>
        <w:t>еряющий личность: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__________________________________________________________________________,</w:t>
      </w:r>
    </w:p>
    <w:p w:rsidR="005C603B" w:rsidRDefault="00C45321">
      <w:pPr>
        <w:pStyle w:val="ConsPlusNonformat0"/>
        <w:jc w:val="both"/>
      </w:pPr>
      <w:r>
        <w:t>(вид документа, серия, номер, дата выдачи документа, наименование выдавшего</w:t>
      </w:r>
    </w:p>
    <w:p w:rsidR="005C603B" w:rsidRDefault="00C45321">
      <w:pPr>
        <w:pStyle w:val="ConsPlusNonformat0"/>
        <w:jc w:val="both"/>
      </w:pPr>
      <w:r>
        <w:t xml:space="preserve">          </w:t>
      </w:r>
      <w:r>
        <w:t xml:space="preserve">                        органа)</w:t>
      </w:r>
    </w:p>
    <w:p w:rsidR="005C603B" w:rsidRDefault="00C45321">
      <w:pPr>
        <w:pStyle w:val="ConsPlusNonformat0"/>
        <w:jc w:val="both"/>
      </w:pPr>
      <w:r>
        <w:t>зарегистрированный (ая) по адресу: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__________________________________________________________________________,</w:t>
      </w:r>
    </w:p>
    <w:p w:rsidR="005C603B" w:rsidRDefault="00C45321">
      <w:pPr>
        <w:pStyle w:val="ConsPlusNonformat0"/>
        <w:jc w:val="both"/>
      </w:pPr>
      <w:r>
        <w:t>в лице представителя (законного представителя)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__________________________________________________________________________,</w:t>
      </w:r>
    </w:p>
    <w:p w:rsidR="005C603B" w:rsidRDefault="00C45321">
      <w:pPr>
        <w:pStyle w:val="ConsPlusNonformat0"/>
        <w:jc w:val="both"/>
      </w:pPr>
      <w:r>
        <w:t xml:space="preserve">                  (фамилия, имя, отчество - при наличии)</w:t>
      </w:r>
    </w:p>
    <w:p w:rsidR="005C603B" w:rsidRDefault="00C45321">
      <w:pPr>
        <w:pStyle w:val="ConsPlusNonformat0"/>
        <w:jc w:val="both"/>
      </w:pPr>
      <w:r>
        <w:t>основной документ, удостоверяющий личность: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__________________________________________________________________________,</w:t>
      </w:r>
    </w:p>
    <w:p w:rsidR="005C603B" w:rsidRDefault="00C45321">
      <w:pPr>
        <w:pStyle w:val="ConsPlusNonformat0"/>
        <w:jc w:val="both"/>
      </w:pPr>
      <w:r>
        <w:t>(вид документа, серия, номер, дата выдачи документа, наимено</w:t>
      </w:r>
      <w:r>
        <w:t>вание выдавшего</w:t>
      </w:r>
    </w:p>
    <w:p w:rsidR="005C603B" w:rsidRDefault="00C45321">
      <w:pPr>
        <w:pStyle w:val="ConsPlusNonformat0"/>
        <w:jc w:val="both"/>
      </w:pPr>
      <w:r>
        <w:t xml:space="preserve">                                  органа)</w:t>
      </w:r>
    </w:p>
    <w:p w:rsidR="005C603B" w:rsidRDefault="00C45321">
      <w:pPr>
        <w:pStyle w:val="ConsPlusNonformat0"/>
        <w:jc w:val="both"/>
      </w:pPr>
      <w:r>
        <w:t>зарегистрированного (ой) по адресу: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__________________________________________________________________________,</w:t>
      </w:r>
    </w:p>
    <w:p w:rsidR="005C603B" w:rsidRDefault="00C45321">
      <w:pPr>
        <w:pStyle w:val="ConsPlusNonformat0"/>
        <w:jc w:val="both"/>
      </w:pPr>
      <w:r>
        <w:t>действующе</w:t>
      </w:r>
      <w:r>
        <w:t>го на основании 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__________________________________________________________________________,</w:t>
      </w:r>
    </w:p>
    <w:p w:rsidR="005C603B" w:rsidRDefault="00C45321">
      <w:pPr>
        <w:pStyle w:val="ConsPlusNonformat0"/>
        <w:jc w:val="both"/>
      </w:pPr>
      <w:r>
        <w:t xml:space="preserve">      (реквизиты документа, подтверждающего полномочия представителя)</w:t>
      </w:r>
    </w:p>
    <w:p w:rsidR="005C603B" w:rsidRDefault="00C45321">
      <w:pPr>
        <w:pStyle w:val="ConsPlusNonformat0"/>
        <w:jc w:val="both"/>
      </w:pPr>
      <w:r>
        <w:t xml:space="preserve">в  соответствии  с  требованиями </w:t>
      </w:r>
      <w:hyperlink r:id="rId103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статьи 9</w:t>
        </w:r>
      </w:hyperlink>
      <w:r>
        <w:t xml:space="preserve"> Федерального закона от 27.07.20</w:t>
      </w:r>
      <w:r>
        <w:t>06</w:t>
      </w:r>
    </w:p>
    <w:p w:rsidR="005C603B" w:rsidRDefault="00C45321">
      <w:pPr>
        <w:pStyle w:val="ConsPlusNonformat0"/>
        <w:jc w:val="both"/>
      </w:pPr>
      <w:r>
        <w:t>N   152-ФЗ   "О   персональных  данных",  даю  свое  согласие  на обработку</w:t>
      </w:r>
    </w:p>
    <w:p w:rsidR="005C603B" w:rsidRDefault="00C45321">
      <w:pPr>
        <w:pStyle w:val="ConsPlusNonformat0"/>
        <w:jc w:val="both"/>
      </w:pPr>
      <w:r>
        <w:t>департаменту    городского    хозяйства   Администрации   города   Сургута,</w:t>
      </w:r>
    </w:p>
    <w:p w:rsidR="005C603B" w:rsidRDefault="00C45321">
      <w:pPr>
        <w:pStyle w:val="ConsPlusNonformat0"/>
        <w:jc w:val="both"/>
      </w:pPr>
      <w:r>
        <w:t>расположенному  по  адресу: Ханты-Мансийский автономный округ - Югра, город</w:t>
      </w:r>
    </w:p>
    <w:p w:rsidR="005C603B" w:rsidRDefault="00C45321">
      <w:pPr>
        <w:pStyle w:val="ConsPlusNonformat0"/>
        <w:jc w:val="both"/>
      </w:pPr>
      <w:r>
        <w:t>Сургут,  улица  Гагарина,</w:t>
      </w:r>
      <w:r>
        <w:t xml:space="preserve">  11  (далее  -  оператор),  Администрации города,</w:t>
      </w:r>
    </w:p>
    <w:p w:rsidR="005C603B" w:rsidRDefault="00C45321">
      <w:pPr>
        <w:pStyle w:val="ConsPlusNonformat0"/>
        <w:jc w:val="both"/>
      </w:pPr>
      <w:r>
        <w:t>расположенной  по  адресу:  улица  Энгельса,  8,  моих персональных данных,</w:t>
      </w:r>
    </w:p>
    <w:p w:rsidR="005C603B" w:rsidRDefault="00C45321">
      <w:pPr>
        <w:pStyle w:val="ConsPlusNonformat0"/>
        <w:jc w:val="both"/>
      </w:pPr>
      <w:r>
        <w:t>включающих:  фамилию,  имя, отчество, пол, дату рождения, основной документ</w:t>
      </w:r>
    </w:p>
    <w:p w:rsidR="005C603B" w:rsidRDefault="00C45321">
      <w:pPr>
        <w:pStyle w:val="ConsPlusNonformat0"/>
        <w:jc w:val="both"/>
      </w:pPr>
      <w:r>
        <w:lastRenderedPageBreak/>
        <w:t>удостоверяющий   личность,   адрес   регистрации/прож</w:t>
      </w:r>
      <w:r>
        <w:t>ивания   (пребывания),</w:t>
      </w:r>
    </w:p>
    <w:p w:rsidR="005C603B" w:rsidRDefault="00C45321">
      <w:pPr>
        <w:pStyle w:val="ConsPlusNonformat0"/>
        <w:jc w:val="both"/>
      </w:pPr>
      <w:r>
        <w:t>контактный  телефон,  а также любых других персональных данных, необходимых</w:t>
      </w:r>
    </w:p>
    <w:p w:rsidR="005C603B" w:rsidRDefault="00C45321">
      <w:pPr>
        <w:pStyle w:val="ConsPlusNonformat0"/>
        <w:jc w:val="both"/>
      </w:pPr>
      <w:r>
        <w:t>для  обеспечения  соблюдения  в  отношении меня законодательства Российской</w:t>
      </w:r>
    </w:p>
    <w:p w:rsidR="005C603B" w:rsidRDefault="00C45321">
      <w:pPr>
        <w:pStyle w:val="ConsPlusNonformat0"/>
        <w:jc w:val="both"/>
      </w:pPr>
      <w:r>
        <w:t>Федерации  в  части  выдачи  разрешения  на  вырубку зеленых насаждений для</w:t>
      </w:r>
    </w:p>
    <w:p w:rsidR="005C603B" w:rsidRDefault="00C45321">
      <w:pPr>
        <w:pStyle w:val="ConsPlusNonformat0"/>
        <w:jc w:val="both"/>
      </w:pPr>
      <w:r>
        <w:t>реали</w:t>
      </w:r>
      <w:r>
        <w:t>зации   полномочий,   возложенных   действующим  законодательством  на</w:t>
      </w:r>
    </w:p>
    <w:p w:rsidR="005C603B" w:rsidRDefault="00C45321">
      <w:pPr>
        <w:pStyle w:val="ConsPlusNonformat0"/>
        <w:jc w:val="both"/>
      </w:pPr>
      <w:r>
        <w:t>Администрацию города.</w:t>
      </w:r>
    </w:p>
    <w:p w:rsidR="005C603B" w:rsidRDefault="00C45321">
      <w:pPr>
        <w:pStyle w:val="ConsPlusNonformat0"/>
        <w:jc w:val="both"/>
      </w:pPr>
      <w:r>
        <w:t xml:space="preserve">    Предоставляю  оператору  осуществлять  все  действия (операции) с моими</w:t>
      </w:r>
    </w:p>
    <w:p w:rsidR="005C603B" w:rsidRDefault="00C45321">
      <w:pPr>
        <w:pStyle w:val="ConsPlusNonformat0"/>
        <w:jc w:val="both"/>
      </w:pPr>
      <w:r>
        <w:t>персональными  данными, включая сбор, систематизацию, накопление, хранение,</w:t>
      </w:r>
    </w:p>
    <w:p w:rsidR="005C603B" w:rsidRDefault="00C45321">
      <w:pPr>
        <w:pStyle w:val="ConsPlusNonformat0"/>
        <w:jc w:val="both"/>
      </w:pPr>
      <w:r>
        <w:t>обновление,    изменение,   использование,   обезличивание,   блокирование,</w:t>
      </w:r>
    </w:p>
    <w:p w:rsidR="005C603B" w:rsidRDefault="00C45321">
      <w:pPr>
        <w:pStyle w:val="ConsPlusNonformat0"/>
        <w:jc w:val="both"/>
      </w:pPr>
      <w:r>
        <w:t>уничтожение.   Оператор   вправе   обрабатывать   мои  персональные  данные</w:t>
      </w:r>
    </w:p>
    <w:p w:rsidR="005C603B" w:rsidRDefault="00C45321">
      <w:pPr>
        <w:pStyle w:val="ConsPlusNonformat0"/>
        <w:jc w:val="both"/>
      </w:pPr>
      <w:r>
        <w:t>посредством  внесения  их  в  электронную  базу  данных, включения в списки</w:t>
      </w:r>
    </w:p>
    <w:p w:rsidR="005C603B" w:rsidRDefault="00C45321">
      <w:pPr>
        <w:pStyle w:val="ConsPlusNonformat0"/>
        <w:jc w:val="both"/>
      </w:pPr>
      <w:r>
        <w:t>(реестры)  и отчетные формы,</w:t>
      </w:r>
      <w:r>
        <w:t xml:space="preserve"> предусмотренные документами, регламентирующими</w:t>
      </w:r>
    </w:p>
    <w:p w:rsidR="005C603B" w:rsidRDefault="00C45321">
      <w:pPr>
        <w:pStyle w:val="ConsPlusNonformat0"/>
        <w:jc w:val="both"/>
      </w:pPr>
      <w:r>
        <w:t>предоставление отчетных данных (документов), а также запрашивать и получать</w:t>
      </w:r>
    </w:p>
    <w:p w:rsidR="005C603B" w:rsidRDefault="00C45321">
      <w:pPr>
        <w:pStyle w:val="ConsPlusNonformat0"/>
        <w:jc w:val="both"/>
      </w:pPr>
      <w:r>
        <w:t>иную необходимую информацию и документы от третьих лиц.</w:t>
      </w:r>
    </w:p>
    <w:p w:rsidR="005C603B" w:rsidRDefault="00C45321">
      <w:pPr>
        <w:pStyle w:val="ConsPlusNonformat0"/>
        <w:jc w:val="both"/>
      </w:pPr>
      <w:r>
        <w:t xml:space="preserve">    Оператор  имеет  право  во  исполнение  своих  обязательств по оказанию</w:t>
      </w:r>
    </w:p>
    <w:p w:rsidR="005C603B" w:rsidRDefault="00C45321">
      <w:pPr>
        <w:pStyle w:val="ConsPlusNonformat0"/>
        <w:jc w:val="both"/>
      </w:pPr>
      <w:r>
        <w:t>гражданам  муниципальных  услуг  (получения  разрешения  на  право  вырубки</w:t>
      </w:r>
    </w:p>
    <w:p w:rsidR="005C603B" w:rsidRDefault="00C45321">
      <w:pPr>
        <w:pStyle w:val="ConsPlusNonformat0"/>
        <w:jc w:val="both"/>
      </w:pPr>
      <w:r>
        <w:t>зеленых насаждений) на обмен (прием и передачу) моими персональными данными</w:t>
      </w:r>
    </w:p>
    <w:p w:rsidR="005C603B" w:rsidRDefault="00C45321">
      <w:pPr>
        <w:pStyle w:val="ConsPlusNonformat0"/>
        <w:jc w:val="both"/>
      </w:pPr>
      <w:r>
        <w:t>с   органами   государственной   власти   и   местного   самоуправления   с</w:t>
      </w:r>
    </w:p>
    <w:p w:rsidR="005C603B" w:rsidRDefault="00C45321">
      <w:pPr>
        <w:pStyle w:val="ConsPlusNonformat0"/>
        <w:jc w:val="both"/>
      </w:pPr>
      <w:r>
        <w:t>использованием  машинных нос</w:t>
      </w:r>
      <w:r>
        <w:t>ителей или по каналам связи, с соблюдением мер,</w:t>
      </w:r>
    </w:p>
    <w:p w:rsidR="005C603B" w:rsidRDefault="00C45321">
      <w:pPr>
        <w:pStyle w:val="ConsPlusNonformat0"/>
        <w:jc w:val="both"/>
      </w:pPr>
      <w:r>
        <w:t>обеспечивающих их защиту от несанкционированного доступа.</w:t>
      </w:r>
    </w:p>
    <w:p w:rsidR="005C603B" w:rsidRDefault="00C45321">
      <w:pPr>
        <w:pStyle w:val="ConsPlusNonformat0"/>
        <w:jc w:val="both"/>
      </w:pPr>
      <w:r>
        <w:t xml:space="preserve">    Данное  согласие вступает в силу с момента его подписания и действует в</w:t>
      </w:r>
    </w:p>
    <w:p w:rsidR="005C603B" w:rsidRDefault="00C45321">
      <w:pPr>
        <w:pStyle w:val="ConsPlusNonformat0"/>
        <w:jc w:val="both"/>
      </w:pPr>
      <w:r>
        <w:t>течение всего срока оказания муниципальной услуги.</w:t>
      </w:r>
    </w:p>
    <w:p w:rsidR="005C603B" w:rsidRDefault="00C45321">
      <w:pPr>
        <w:pStyle w:val="ConsPlusNonformat0"/>
        <w:jc w:val="both"/>
      </w:pPr>
      <w:r>
        <w:t xml:space="preserve">    Данное  согласие  м</w:t>
      </w:r>
      <w:r>
        <w:t>ожет  быть  отозвано  в любой момент. Отзыв согласия</w:t>
      </w:r>
    </w:p>
    <w:p w:rsidR="005C603B" w:rsidRDefault="00C45321">
      <w:pPr>
        <w:pStyle w:val="ConsPlusNonformat0"/>
        <w:jc w:val="both"/>
      </w:pPr>
      <w:r>
        <w:t>осуществляется  путем  направления письменного обращения об отзыве согласия</w:t>
      </w:r>
    </w:p>
    <w:p w:rsidR="005C603B" w:rsidRDefault="00C45321">
      <w:pPr>
        <w:pStyle w:val="ConsPlusNonformat0"/>
        <w:jc w:val="both"/>
      </w:pPr>
      <w:r>
        <w:t>оператору  лично  либо посредством почтового отправления и действует со дня</w:t>
      </w:r>
    </w:p>
    <w:p w:rsidR="005C603B" w:rsidRDefault="00C45321">
      <w:pPr>
        <w:pStyle w:val="ConsPlusNonformat0"/>
        <w:jc w:val="both"/>
      </w:pPr>
      <w:r>
        <w:t>получения оператором такого обращения.</w:t>
      </w:r>
    </w:p>
    <w:p w:rsidR="005C603B" w:rsidRDefault="00C45321">
      <w:pPr>
        <w:pStyle w:val="ConsPlusNonformat0"/>
        <w:jc w:val="both"/>
      </w:pPr>
      <w:r>
        <w:t xml:space="preserve">    В  случа</w:t>
      </w:r>
      <w:r>
        <w:t>е  отзыва  согласия  на  обработку персональных данных оператор</w:t>
      </w:r>
    </w:p>
    <w:p w:rsidR="005C603B" w:rsidRDefault="00C45321">
      <w:pPr>
        <w:pStyle w:val="ConsPlusNonformat0"/>
        <w:jc w:val="both"/>
      </w:pPr>
      <w:r>
        <w:t>вправе продолжить обработку персональных данных, необходимых для исполнения</w:t>
      </w:r>
    </w:p>
    <w:p w:rsidR="005C603B" w:rsidRDefault="00C45321">
      <w:pPr>
        <w:pStyle w:val="ConsPlusNonformat0"/>
        <w:jc w:val="both"/>
      </w:pPr>
      <w:r>
        <w:t>полномочий   органа   местного   самоуправления   и   функций  организаций,</w:t>
      </w:r>
    </w:p>
    <w:p w:rsidR="005C603B" w:rsidRDefault="00C45321">
      <w:pPr>
        <w:pStyle w:val="ConsPlusNonformat0"/>
        <w:jc w:val="both"/>
      </w:pPr>
      <w:r>
        <w:t>участвующих   в   предоставлении   муниц</w:t>
      </w:r>
      <w:r>
        <w:t>ипальных   услуг,   предусмотренных</w:t>
      </w:r>
    </w:p>
    <w:p w:rsidR="005C603B" w:rsidRDefault="00C45321">
      <w:pPr>
        <w:pStyle w:val="ConsPlusNonformat0"/>
        <w:jc w:val="both"/>
      </w:pPr>
      <w:r>
        <w:t xml:space="preserve">Федеральным  </w:t>
      </w:r>
      <w:hyperlink r:id="rId10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 от 27.07.2010 N 210-ФЗ "Об организации предоставления</w:t>
      </w:r>
    </w:p>
    <w:p w:rsidR="005C603B" w:rsidRDefault="00C45321">
      <w:pPr>
        <w:pStyle w:val="ConsPlusNonformat0"/>
        <w:jc w:val="both"/>
      </w:pPr>
      <w:r>
        <w:t>государственных и муниципальных услуг".</w:t>
      </w:r>
    </w:p>
    <w:p w:rsidR="005C603B" w:rsidRDefault="00C45321">
      <w:pPr>
        <w:pStyle w:val="ConsPlusNonformat0"/>
        <w:jc w:val="both"/>
      </w:pPr>
      <w:r>
        <w:t xml:space="preserve">    Я  подтверждаю,  что,  давая  такое согласие, я действую по собственной</w:t>
      </w:r>
    </w:p>
    <w:p w:rsidR="005C603B" w:rsidRDefault="00C45321">
      <w:pPr>
        <w:pStyle w:val="ConsPlusNonformat0"/>
        <w:jc w:val="both"/>
      </w:pPr>
      <w:r>
        <w:t>воле и в своих интересах.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"___" ___________ 20___ г./___________________/____________________________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(подпись)          (расшифровка подписи)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1"/>
      </w:pPr>
      <w:r>
        <w:t>Приложение 4</w:t>
      </w:r>
    </w:p>
    <w:p w:rsidR="005C603B" w:rsidRDefault="00C45321">
      <w:pPr>
        <w:pStyle w:val="ConsPlusNormal0"/>
        <w:jc w:val="right"/>
      </w:pPr>
      <w:r>
        <w:t>к административному регламенту</w:t>
      </w:r>
    </w:p>
    <w:p w:rsidR="005C603B" w:rsidRDefault="00C45321">
      <w:pPr>
        <w:pStyle w:val="ConsPlusNormal0"/>
        <w:jc w:val="right"/>
      </w:pPr>
      <w:r>
        <w:t>предоставления муниципальной услуги</w:t>
      </w:r>
    </w:p>
    <w:p w:rsidR="005C603B" w:rsidRDefault="00C45321">
      <w:pPr>
        <w:pStyle w:val="ConsPlusNormal0"/>
        <w:jc w:val="right"/>
      </w:pPr>
      <w:r>
        <w:t>"Выдача разрешений на п</w:t>
      </w:r>
      <w:r>
        <w:t>раво вырубки</w:t>
      </w:r>
    </w:p>
    <w:p w:rsidR="005C603B" w:rsidRDefault="00C45321">
      <w:pPr>
        <w:pStyle w:val="ConsPlusNormal0"/>
        <w:jc w:val="right"/>
      </w:pPr>
      <w:r>
        <w:t>зеленых насаждений"</w:t>
      </w:r>
    </w:p>
    <w:p w:rsidR="005C603B" w:rsidRDefault="005C603B">
      <w:pPr>
        <w:pStyle w:val="ConsPlusNormal0"/>
        <w:jc w:val="both"/>
      </w:pPr>
    </w:p>
    <w:p w:rsidR="005C603B" w:rsidRDefault="00C45321">
      <w:pPr>
        <w:pStyle w:val="ConsPlusNonformat0"/>
        <w:jc w:val="both"/>
      </w:pPr>
      <w:r>
        <w:t xml:space="preserve">                                                                      Форма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                                         Утверждаю: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муниципальное</w:t>
      </w:r>
    </w:p>
    <w:p w:rsidR="005C603B" w:rsidRDefault="00C45321">
      <w:pPr>
        <w:pStyle w:val="ConsPlusNonformat0"/>
        <w:jc w:val="both"/>
      </w:pPr>
      <w:r>
        <w:t xml:space="preserve">                              </w:t>
      </w:r>
      <w:r>
        <w:t xml:space="preserve">               казенное учреждение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"Лесопарковое хозяйство"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______________________________</w:t>
      </w:r>
    </w:p>
    <w:p w:rsidR="005C603B" w:rsidRDefault="00C45321">
      <w:pPr>
        <w:pStyle w:val="ConsPlusNonformat0"/>
        <w:jc w:val="both"/>
      </w:pPr>
      <w:r>
        <w:lastRenderedPageBreak/>
        <w:t xml:space="preserve">                                             "_____" _____________ 20___ г.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bookmarkStart w:id="23" w:name="P845"/>
      <w:bookmarkEnd w:id="23"/>
      <w:r>
        <w:t xml:space="preserve">                                    Акт</w:t>
      </w:r>
    </w:p>
    <w:p w:rsidR="005C603B" w:rsidRDefault="00C45321">
      <w:pPr>
        <w:pStyle w:val="ConsPlusNonformat0"/>
        <w:jc w:val="both"/>
      </w:pPr>
      <w:r>
        <w:t xml:space="preserve">               технического обследования зеленых насаждений</w:t>
      </w:r>
    </w:p>
    <w:p w:rsidR="005C603B" w:rsidRDefault="00C45321">
      <w:pPr>
        <w:pStyle w:val="ConsPlusNonformat0"/>
        <w:jc w:val="both"/>
      </w:pPr>
      <w:r>
        <w:t xml:space="preserve">                     N _________ от _________ 20___ г.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на объекте: _______________________________________________________________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Настоящий акт составлен комиссией в составе:</w:t>
      </w:r>
    </w:p>
    <w:p w:rsidR="005C603B" w:rsidRDefault="00C45321">
      <w:pPr>
        <w:pStyle w:val="ConsPlusNonformat0"/>
        <w:jc w:val="both"/>
      </w:pPr>
      <w:r>
        <w:t xml:space="preserve">    специалиста  отдела  паркового  хозяйства  и  озеленения муниципального</w:t>
      </w:r>
    </w:p>
    <w:p w:rsidR="005C603B" w:rsidRDefault="00C45321">
      <w:pPr>
        <w:pStyle w:val="ConsPlusNonformat0"/>
        <w:jc w:val="both"/>
      </w:pPr>
      <w:r>
        <w:t>казенного учреждения "Лесопарковое хозяйство"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__________________________________________________________________________,</w:t>
      </w:r>
    </w:p>
    <w:p w:rsidR="005C603B" w:rsidRDefault="00C45321">
      <w:pPr>
        <w:pStyle w:val="ConsPlusNonformat0"/>
        <w:jc w:val="both"/>
      </w:pPr>
      <w:r>
        <w:t>_________</w:t>
      </w:r>
      <w:r>
        <w:t>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отдела  лесного хозяйства муниципального казенного учреждения "Лесопарковое</w:t>
      </w:r>
    </w:p>
    <w:p w:rsidR="005C603B" w:rsidRDefault="00C45321">
      <w:pPr>
        <w:pStyle w:val="ConsPlusNonformat0"/>
        <w:jc w:val="both"/>
      </w:pPr>
      <w:r>
        <w:t>хозяйство"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Заявитель:</w:t>
      </w:r>
    </w:p>
    <w:p w:rsidR="005C603B" w:rsidRDefault="00C45321">
      <w:pPr>
        <w:pStyle w:val="ConsPlusNonformat0"/>
        <w:jc w:val="both"/>
      </w:pPr>
      <w:r>
        <w:t>__________</w:t>
      </w:r>
      <w:r>
        <w:t>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 xml:space="preserve">    Основание для сноса зеленых насаждений: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</w:t>
      </w:r>
      <w:r>
        <w:t>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Адрес,  место,  кадастровый  номер  земельного участка, площадь вырубки</w:t>
      </w:r>
    </w:p>
    <w:p w:rsidR="005C603B" w:rsidRDefault="00C45321">
      <w:pPr>
        <w:pStyle w:val="ConsPlusNonformat0"/>
        <w:jc w:val="both"/>
      </w:pPr>
      <w:r>
        <w:t>зеленых насаждений:</w:t>
      </w:r>
    </w:p>
    <w:p w:rsidR="005C603B" w:rsidRDefault="00C45321">
      <w:pPr>
        <w:pStyle w:val="ConsPlusNonformat0"/>
        <w:jc w:val="both"/>
      </w:pPr>
      <w:r>
        <w:t>_</w:t>
      </w:r>
      <w:r>
        <w:t>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 xml:space="preserve">           Состояние деревье</w:t>
      </w:r>
      <w:r>
        <w:t>в (кустарников), газонов, цветников</w:t>
      </w:r>
    </w:p>
    <w:p w:rsidR="005C603B" w:rsidRDefault="005C603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154"/>
        <w:gridCol w:w="2154"/>
        <w:gridCol w:w="2041"/>
        <w:gridCol w:w="1984"/>
      </w:tblGrid>
      <w:tr w:rsidR="005C603B">
        <w:tc>
          <w:tcPr>
            <w:tcW w:w="737" w:type="dxa"/>
            <w:vMerge w:val="restart"/>
          </w:tcPr>
          <w:p w:rsidR="005C603B" w:rsidRDefault="00C4532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154" w:type="dxa"/>
            <w:vMerge w:val="restart"/>
          </w:tcPr>
          <w:p w:rsidR="005C603B" w:rsidRDefault="00C45321">
            <w:pPr>
              <w:pStyle w:val="ConsPlusNormal0"/>
              <w:jc w:val="center"/>
            </w:pPr>
            <w:r>
              <w:t>Древесная порода, газон обыкновенный, цветник</w:t>
            </w:r>
          </w:p>
        </w:tc>
        <w:tc>
          <w:tcPr>
            <w:tcW w:w="6179" w:type="dxa"/>
            <w:gridSpan w:val="3"/>
          </w:tcPr>
          <w:p w:rsidR="005C603B" w:rsidRDefault="00C45321">
            <w:pPr>
              <w:pStyle w:val="ConsPlusNormal0"/>
              <w:jc w:val="center"/>
            </w:pPr>
            <w:r>
              <w:t>Количество (дерево/кустарник, шт.),</w:t>
            </w:r>
          </w:p>
          <w:p w:rsidR="005C603B" w:rsidRDefault="00C45321">
            <w:pPr>
              <w:pStyle w:val="ConsPlusNormal0"/>
              <w:jc w:val="center"/>
            </w:pPr>
            <w:r>
              <w:t>(газон обыкновенный, цветник, кв. м)</w:t>
            </w:r>
          </w:p>
        </w:tc>
      </w:tr>
      <w:tr w:rsidR="005C603B">
        <w:tc>
          <w:tcPr>
            <w:tcW w:w="737" w:type="dxa"/>
            <w:vMerge/>
          </w:tcPr>
          <w:p w:rsidR="005C603B" w:rsidRDefault="005C603B">
            <w:pPr>
              <w:pStyle w:val="ConsPlusNormal0"/>
            </w:pPr>
          </w:p>
        </w:tc>
        <w:tc>
          <w:tcPr>
            <w:tcW w:w="2154" w:type="dxa"/>
            <w:vMerge/>
          </w:tcPr>
          <w:p w:rsidR="005C603B" w:rsidRDefault="005C603B">
            <w:pPr>
              <w:pStyle w:val="ConsPlusNormal0"/>
            </w:pPr>
          </w:p>
        </w:tc>
        <w:tc>
          <w:tcPr>
            <w:tcW w:w="2154" w:type="dxa"/>
          </w:tcPr>
          <w:p w:rsidR="005C603B" w:rsidRDefault="00C45321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041" w:type="dxa"/>
          </w:tcPr>
          <w:p w:rsidR="005C603B" w:rsidRDefault="00C45321">
            <w:pPr>
              <w:pStyle w:val="ConsPlusNormal0"/>
              <w:jc w:val="center"/>
            </w:pPr>
            <w:r>
              <w:t>живых</w:t>
            </w:r>
          </w:p>
        </w:tc>
        <w:tc>
          <w:tcPr>
            <w:tcW w:w="1984" w:type="dxa"/>
          </w:tcPr>
          <w:p w:rsidR="005C603B" w:rsidRDefault="00C45321">
            <w:pPr>
              <w:pStyle w:val="ConsPlusNormal0"/>
              <w:jc w:val="center"/>
            </w:pPr>
            <w:r>
              <w:t>сухих</w:t>
            </w:r>
          </w:p>
        </w:tc>
      </w:tr>
      <w:tr w:rsidR="005C603B">
        <w:tc>
          <w:tcPr>
            <w:tcW w:w="737" w:type="dxa"/>
          </w:tcPr>
          <w:p w:rsidR="005C603B" w:rsidRDefault="00C4532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5C603B" w:rsidRDefault="00C4532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154" w:type="dxa"/>
          </w:tcPr>
          <w:p w:rsidR="005C603B" w:rsidRDefault="00C4532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5C603B" w:rsidRDefault="00C4532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5C603B" w:rsidRDefault="00C45321">
            <w:pPr>
              <w:pStyle w:val="ConsPlusNormal0"/>
              <w:jc w:val="center"/>
            </w:pPr>
            <w:r>
              <w:t>5</w:t>
            </w:r>
          </w:p>
        </w:tc>
      </w:tr>
      <w:tr w:rsidR="005C603B">
        <w:tc>
          <w:tcPr>
            <w:tcW w:w="737" w:type="dxa"/>
          </w:tcPr>
          <w:p w:rsidR="005C603B" w:rsidRDefault="00C4532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15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041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984" w:type="dxa"/>
          </w:tcPr>
          <w:p w:rsidR="005C603B" w:rsidRDefault="005C603B">
            <w:pPr>
              <w:pStyle w:val="ConsPlusNormal0"/>
              <w:jc w:val="both"/>
            </w:pPr>
          </w:p>
        </w:tc>
      </w:tr>
      <w:tr w:rsidR="005C603B">
        <w:tc>
          <w:tcPr>
            <w:tcW w:w="737" w:type="dxa"/>
          </w:tcPr>
          <w:p w:rsidR="005C603B" w:rsidRDefault="00C4532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15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15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041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984" w:type="dxa"/>
          </w:tcPr>
          <w:p w:rsidR="005C603B" w:rsidRDefault="005C603B">
            <w:pPr>
              <w:pStyle w:val="ConsPlusNormal0"/>
              <w:jc w:val="both"/>
            </w:pPr>
          </w:p>
        </w:tc>
      </w:tr>
      <w:tr w:rsidR="005C603B">
        <w:tc>
          <w:tcPr>
            <w:tcW w:w="737" w:type="dxa"/>
          </w:tcPr>
          <w:p w:rsidR="005C603B" w:rsidRDefault="00C4532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15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15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041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984" w:type="dxa"/>
          </w:tcPr>
          <w:p w:rsidR="005C603B" w:rsidRDefault="005C603B">
            <w:pPr>
              <w:pStyle w:val="ConsPlusNormal0"/>
              <w:jc w:val="both"/>
            </w:pPr>
          </w:p>
        </w:tc>
      </w:tr>
      <w:tr w:rsidR="005C603B">
        <w:tc>
          <w:tcPr>
            <w:tcW w:w="2891" w:type="dxa"/>
            <w:gridSpan w:val="2"/>
          </w:tcPr>
          <w:p w:rsidR="005C603B" w:rsidRDefault="00C4532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215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041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984" w:type="dxa"/>
          </w:tcPr>
          <w:p w:rsidR="005C603B" w:rsidRDefault="005C603B">
            <w:pPr>
              <w:pStyle w:val="ConsPlusNormal0"/>
              <w:jc w:val="both"/>
            </w:pPr>
          </w:p>
        </w:tc>
      </w:tr>
    </w:tbl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nformat0"/>
        <w:jc w:val="both"/>
      </w:pPr>
      <w:r>
        <w:t xml:space="preserve">    Приложение:  схема  участка с нанесением зеленых насаждений, подлежащих</w:t>
      </w:r>
    </w:p>
    <w:p w:rsidR="005C603B" w:rsidRDefault="00C45321">
      <w:pPr>
        <w:pStyle w:val="ConsPlusNonformat0"/>
        <w:jc w:val="both"/>
      </w:pPr>
      <w:r>
        <w:t>вырубке.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Подписи: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t>___________________________________________________________________________</w:t>
      </w:r>
    </w:p>
    <w:p w:rsidR="005C603B" w:rsidRDefault="00C45321">
      <w:pPr>
        <w:pStyle w:val="ConsPlusNonformat0"/>
        <w:jc w:val="both"/>
      </w:pPr>
      <w:r>
        <w:lastRenderedPageBreak/>
        <w:t>_________</w:t>
      </w:r>
      <w:r>
        <w:t>__________________________________________________________________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С актом согласен (не согласен) ____________________________________________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подпись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1"/>
      </w:pPr>
      <w:r>
        <w:t>Приложение 5</w:t>
      </w:r>
    </w:p>
    <w:p w:rsidR="005C603B" w:rsidRDefault="00C45321">
      <w:pPr>
        <w:pStyle w:val="ConsPlusNormal0"/>
        <w:jc w:val="right"/>
      </w:pPr>
      <w:r>
        <w:t>к административному регламенту</w:t>
      </w:r>
    </w:p>
    <w:p w:rsidR="005C603B" w:rsidRDefault="00C45321">
      <w:pPr>
        <w:pStyle w:val="ConsPlusNormal0"/>
        <w:jc w:val="right"/>
      </w:pPr>
      <w:r>
        <w:t>предоставления муниципальной услуги</w:t>
      </w:r>
    </w:p>
    <w:p w:rsidR="005C603B" w:rsidRDefault="00C45321">
      <w:pPr>
        <w:pStyle w:val="ConsPlusNormal0"/>
        <w:jc w:val="right"/>
      </w:pPr>
      <w:r>
        <w:t>"Выдача разрешений на право вырубки</w:t>
      </w:r>
    </w:p>
    <w:p w:rsidR="005C603B" w:rsidRDefault="00C45321">
      <w:pPr>
        <w:pStyle w:val="ConsPlusNormal0"/>
        <w:jc w:val="right"/>
      </w:pPr>
      <w:r>
        <w:t>зеленых насаждений"</w:t>
      </w:r>
    </w:p>
    <w:p w:rsidR="005C603B" w:rsidRDefault="005C603B">
      <w:pPr>
        <w:pStyle w:val="ConsPlusNormal0"/>
      </w:pPr>
    </w:p>
    <w:p w:rsidR="005C603B" w:rsidRDefault="00C45321">
      <w:pPr>
        <w:pStyle w:val="ConsPlusTitle0"/>
        <w:jc w:val="center"/>
      </w:pPr>
      <w:bookmarkStart w:id="24" w:name="P929"/>
      <w:bookmarkEnd w:id="24"/>
      <w:r>
        <w:t>ПОЛОЖЕНИЕ</w:t>
      </w:r>
    </w:p>
    <w:p w:rsidR="005C603B" w:rsidRDefault="00C45321">
      <w:pPr>
        <w:pStyle w:val="ConsPlusTitle0"/>
        <w:jc w:val="center"/>
      </w:pPr>
      <w:r>
        <w:t>О ПОРЯДКЕ ВЗИМАНИЯ И ВОЗМЕЩЕНИЯ ВОССТАНОВИТЕЛЬНОЙ СТОИМОСТИ</w:t>
      </w:r>
    </w:p>
    <w:p w:rsidR="005C603B" w:rsidRDefault="00C45321">
      <w:pPr>
        <w:pStyle w:val="ConsPlusTitle0"/>
        <w:jc w:val="center"/>
      </w:pPr>
      <w:r>
        <w:t>ЗЕЛЕНЫХ НАСАЖДЕНИЙ НА ТЕРРИТОРИИ НА ТЕРРИТОРИИ</w:t>
      </w:r>
    </w:p>
    <w:p w:rsidR="005C603B" w:rsidRDefault="00C45321">
      <w:pPr>
        <w:pStyle w:val="ConsPlusTitle0"/>
        <w:jc w:val="center"/>
      </w:pPr>
      <w:r>
        <w:t>МУНИЦИПАЛЬНОГО ОБРАЗОВАНИЯ ГОРОДСКОЙ ОКРУГ СУР</w:t>
      </w:r>
      <w:r>
        <w:t>ГУТ</w:t>
      </w:r>
    </w:p>
    <w:p w:rsidR="005C603B" w:rsidRDefault="00C45321">
      <w:pPr>
        <w:pStyle w:val="ConsPlusTitle0"/>
        <w:jc w:val="center"/>
      </w:pPr>
      <w:r>
        <w:t>ХАНТЫ-МАНСИЙСКОГО АВТОНОМНОГО ОКРУГА - ЮГРЫ</w:t>
      </w:r>
    </w:p>
    <w:p w:rsidR="005C603B" w:rsidRDefault="005C603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60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города Сургута от 23.04.2024 </w:t>
            </w:r>
            <w:hyperlink r:id="rId105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      <w:r>
                <w:rPr>
                  <w:color w:val="0000FF"/>
                </w:rPr>
                <w:t>N 1977</w:t>
              </w:r>
            </w:hyperlink>
            <w:r>
              <w:rPr>
                <w:color w:val="392C69"/>
              </w:rPr>
              <w:t>,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26.01.2026 </w:t>
            </w:r>
            <w:hyperlink r:id="rId106" w:tooltip="Постановление Администрации города Сургута от 26.01.2026 N 459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      <w:r>
                <w:rPr>
                  <w:color w:val="0000FF"/>
                </w:rPr>
                <w:t>N 459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</w:tr>
    </w:tbl>
    <w:p w:rsidR="005C603B" w:rsidRDefault="005C603B">
      <w:pPr>
        <w:pStyle w:val="ConsPlusNormal0"/>
      </w:pPr>
    </w:p>
    <w:p w:rsidR="005C603B" w:rsidRDefault="00C45321">
      <w:pPr>
        <w:pStyle w:val="ConsPlusTitle0"/>
        <w:jc w:val="center"/>
        <w:outlineLvl w:val="2"/>
      </w:pPr>
      <w:r>
        <w:t>Раздел I. ОБЩИЕ ПОЛОЖЕНИЯ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>1. Положение о порядке взимания и возмещения восстановительной стоимости зеленых насаждений на территории муниципального образования городской округ Сургут Ханты-Мансийского автономного округа - Югры (далее - положение) разработано в целях обеспечения прин</w:t>
      </w:r>
      <w:r>
        <w:t>ципа платности природопользования, возмещения затрат на озеленение, понесенных Администрацией города, исчисления размера вреда, причиненного зеленым насаждениям, а также городским лесам вследствие нарушения лесного законодательства в результате вырубки дер</w:t>
      </w:r>
      <w:r>
        <w:t>евьев, стимулирования сохранения зеленого фонда города при вынужденном сносе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 Основные понятия, используемые в положении: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зеленые насаждения - древесная, кустарниковая и травянистая растительность как искусственного, так и естествен</w:t>
      </w:r>
      <w:r>
        <w:t>ного происхождения;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восстановительная стоимость зеленых насаждений - денежная форма возмещения стоимости зеленых насаждений, подлежащих вырубке заинтересованным лицом;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заинтересованное лицо - физическое лицо, юридическое лицо, индивидуальный предприним</w:t>
      </w:r>
      <w:r>
        <w:t>атель, являющиеся получателями муниципальных услуг по выдаче разрешений на право вырубки зеленых насаждений на территории муниципального образования городской округ Сургут Ханты-Мансийского автономного округа - Югры.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 xml:space="preserve">3. Восстановительная стоимость зеленых </w:t>
      </w:r>
      <w:r>
        <w:t>насаждений также применяется в целях исчисления ущерба размера вреда, причиненного зеленым насаждениям, а также городским лесам вследствие нарушения лесного законодательства.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4. Уполномоченным структурным подразделением Администрации города в области обесп</w:t>
      </w:r>
      <w:r>
        <w:t>ечения взимания восстановительной стоимости является департамент городского хозяйства Администрации города (далее - департамент).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5. Уничтожение, повреждение, выкапывание зеленых насаждений, без оформленного в соответствии с административным регламентом пр</w:t>
      </w:r>
      <w:r>
        <w:t>едоставления муниципальной услуги по выдаче разрешений на право вырубки зеленых насаждений на территории муниципального образования городской округ Сургут Ханты-Мансийского автономного округа - Югры является противоправным (незаконным) деянием, направленны</w:t>
      </w:r>
      <w:r>
        <w:t>м на причинение вреда окружающей среде, за исключением случаев, предусмотренных настоящим административным регламентом (далее также - административный регламент, муниципальная услуга), при которых оформление разрешения на право вырубки зеленых насаждений н</w:t>
      </w:r>
      <w:r>
        <w:t>е требуется.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Запрещается вырубка зеленых насаждений с нарушением требований административного регламента.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6. Компенсационное озеленение, учитывающее пересадку зеленых насаждений, не предусмотрено.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7. Расчет восстановительной стоимости зеленых насаждений пр</w:t>
      </w:r>
      <w:r>
        <w:t>едоставляется бесплатно. Оплата с заявителя взимается за восстановительную стоимость зеленых насаждений, попадающих под вырубку.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8. Расчет восстановительной стоимости зеленых насаждений не производится в случаях, указанных в </w:t>
      </w:r>
      <w:hyperlink w:anchor="P952" w:tooltip="8.1. Восстановительная стоимость которых не возмещается в соответствии с частью 52 статьи 8 решения Думы города от 26.12.2017 N 206-VI ДГ &quot;О Правилах благоустройства территории города Сургута&quot; (далее - решение Думы N 206).">
        <w:r>
          <w:rPr>
            <w:color w:val="0000FF"/>
          </w:rPr>
          <w:t>подпунктах 8.1</w:t>
        </w:r>
      </w:hyperlink>
      <w:r>
        <w:t xml:space="preserve"> и </w:t>
      </w:r>
      <w:hyperlink w:anchor="P953" w:tooltip="8.2. В отношении которых оформление разрешения на право вырубки зеленых насаждений не требуется в соответствии с подпунктом 1.4 пункта 1 раздела I настоящего административного регламента.">
        <w:r>
          <w:rPr>
            <w:color w:val="0000FF"/>
          </w:rPr>
          <w:t>8.2</w:t>
        </w:r>
      </w:hyperlink>
      <w:r>
        <w:t xml:space="preserve"> настоящего пункта.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25" w:name="P952"/>
      <w:bookmarkEnd w:id="25"/>
      <w:r>
        <w:t>8.1. Восстановительная сто</w:t>
      </w:r>
      <w:r>
        <w:t xml:space="preserve">имость которых не возмещается в соответствии с </w:t>
      </w:r>
      <w:hyperlink r:id="rId107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частью 52 статьи 8</w:t>
        </w:r>
      </w:hyperlink>
      <w:r>
        <w:t xml:space="preserve"> решения Думы города от 26.12.2017 N 206-VI ДГ "О Правилах благоустройства территории го</w:t>
      </w:r>
      <w:r>
        <w:t>рода Сургута" (далее - решение Думы N 206).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26" w:name="P953"/>
      <w:bookmarkEnd w:id="26"/>
      <w:r>
        <w:t xml:space="preserve">8.2. В отношении которых оформление разрешения на право вырубки зеленых насаждений не требуется в соответствии с </w:t>
      </w:r>
      <w:hyperlink w:anchor="P85" w:tooltip="1.4. Вырубка зеленых насаждений без разрешения на территории муниципального образования городской округ Сургут Ханты-Мансийского автономного округа - Югры не допускается, за исключением следующих случаев, при которых оформление разрешения на право вырубки зеле">
        <w:r>
          <w:rPr>
            <w:color w:val="0000FF"/>
          </w:rPr>
          <w:t>подпунктом 1.4 пункта 1 раздела I</w:t>
        </w:r>
      </w:hyperlink>
      <w:r>
        <w:t xml:space="preserve"> настоящего административного </w:t>
      </w:r>
      <w:r>
        <w:t>регламента.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Title0"/>
        <w:jc w:val="center"/>
        <w:outlineLvl w:val="2"/>
      </w:pPr>
      <w:r>
        <w:t>Раздел II. ПОРЯДОК ВЗИМАНИЯ ВОССТАНОВИТЕЛЬНОЙ СТОИМОСТИ</w:t>
      </w:r>
    </w:p>
    <w:p w:rsidR="005C603B" w:rsidRDefault="00C45321">
      <w:pPr>
        <w:pStyle w:val="ConsPlusTitle0"/>
        <w:jc w:val="center"/>
      </w:pPr>
      <w:r>
        <w:t>ЗЕЛЕНЫХ НАСАЖДЕНИЙ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>1. Восстановительная стоимость зеленых насаждений взимается с заинтересованных лиц до получения разрешения на строительство, разрешения на производство земляных работ,</w:t>
      </w:r>
      <w:r>
        <w:t xml:space="preserve"> начала производства работ по вырубке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2. </w:t>
      </w:r>
      <w:hyperlink w:anchor="P1002" w:tooltip="РАЗМЕР">
        <w:r>
          <w:rPr>
            <w:color w:val="0000FF"/>
          </w:rPr>
          <w:t>Размер</w:t>
        </w:r>
      </w:hyperlink>
      <w:r>
        <w:t xml:space="preserve"> восстановительной стоимости зеленых насаждений определен в приложении 1 к Положению.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lastRenderedPageBreak/>
        <w:t xml:space="preserve">3. Подготовка расчета восстановительной стоимости зеленых насаждений осуществляется в соответствии с </w:t>
      </w:r>
      <w:hyperlink w:anchor="P968" w:tooltip="1.1. Подготовка расчета восстановительной стоимости зеленых насаждений осуществляется (в том числе для подготовки проектной документации на инженерные изыскания, строительство, реконструкцию, капитальный ремонт, демонтаж объектов капитального строительства) в ">
        <w:r>
          <w:rPr>
            <w:color w:val="0000FF"/>
          </w:rPr>
          <w:t>подпунктами 1.1</w:t>
        </w:r>
      </w:hyperlink>
      <w:r>
        <w:t xml:space="preserve">, </w:t>
      </w:r>
      <w:hyperlink w:anchor="P970" w:tooltip="1.2. В случае расчета восстановительной стоимости зеленых насаждений для исчисления размера вреда, причиненного зеленым насаждениям, а также городским лесам, вследствие нарушения лесного законодательства в результате вырубки деревьев, расчет восстановительной ">
        <w:r>
          <w:rPr>
            <w:color w:val="0000FF"/>
          </w:rPr>
          <w:t>1.2 пункта 1 раздела III</w:t>
        </w:r>
      </w:hyperlink>
      <w:r>
        <w:t xml:space="preserve"> настоящего положения.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4. Возмещение вос</w:t>
      </w:r>
      <w:r>
        <w:t xml:space="preserve">становительной стоимости зеленых насаждений осуществляется заинтересованным лицом путем перечисления денежных средств в доход бюджета города на основании представленных департаментом </w:t>
      </w:r>
      <w:hyperlink w:anchor="P1063" w:tooltip="                                  Расчет">
        <w:r>
          <w:rPr>
            <w:color w:val="0000FF"/>
          </w:rPr>
          <w:t>расчета</w:t>
        </w:r>
      </w:hyperlink>
      <w:r>
        <w:t xml:space="preserve"> восстановительной стоимости зеленых насаждений, оформленного в соответствии с приложением 2 к настоящему Положению и извещения о начислении на оплату восстановительной стоимости зеленых насаждений в установленном модуле учета начислений "Электронн</w:t>
      </w:r>
      <w:r>
        <w:t>ый бюджет" в разделе государственной информационной системы о государственных и муниципальных платежах (далее - извещение о начислении).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5. Порядок и сроки осуществления административных процедур, связанных с получением разрешения на право вырубки зеленых насаждений определены в </w:t>
      </w:r>
      <w:hyperlink w:anchor="P320" w:tooltip="Раздел III. СОСТАВ, ПОСЛЕДОВАТЕЛЬНОСТЬ И СРОКИ ВЫПОЛНЕНИЯ">
        <w:r>
          <w:rPr>
            <w:color w:val="0000FF"/>
          </w:rPr>
          <w:t>разделе III</w:t>
        </w:r>
      </w:hyperlink>
      <w:r>
        <w:t xml:space="preserve"> настоящего </w:t>
      </w:r>
      <w:r>
        <w:t>административного регламента.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Title0"/>
        <w:jc w:val="center"/>
        <w:outlineLvl w:val="2"/>
      </w:pPr>
      <w:r>
        <w:t>Раздел III. ОСОБЕННОСТИ ВЗИМАНИЯ И ВОЗМЕЩЕНИЯ</w:t>
      </w:r>
    </w:p>
    <w:p w:rsidR="005C603B" w:rsidRDefault="00C45321">
      <w:pPr>
        <w:pStyle w:val="ConsPlusTitle0"/>
        <w:jc w:val="center"/>
      </w:pPr>
      <w:r>
        <w:t>ВОССТАНОВИТЕЛЬНОЙ СТОИМОСТИ ЗЕЛЕНЫХ НАСАЖДЕНИЙ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>1. Специалист департамента в течение одного рабочего дня со дня поступления в департамент от муниципального казенного учреждения "Л</w:t>
      </w:r>
      <w:r>
        <w:t>есопарковое хозяйство" акта технического обследования зеленых насаждений, подписанного заявителем или его уполномоченным лицом (при необходимости), с приложением копии заявления, в электронном виде посредством системы автоматизации делопроизводства и элект</w:t>
      </w:r>
      <w:r>
        <w:t>ронного документооборота ("Дело") (далее - СЭД "Дело"), осуществляет подготовку расчета восстановительной стоимости зеленых насаждений либо информации об отсутствии необходимости возмещения восстановительной стоимости зеленых насаждений. В случае подготовк</w:t>
      </w:r>
      <w:r>
        <w:t>и расчета восстановительной стоимости зеленых насаждений по запросу от департамента архитектуры и градостроительства Администрации города при формировании земельного участка на торги, подписание заявителем или его уполномоченным лицом акта технического обс</w:t>
      </w:r>
      <w:r>
        <w:t>ледования зеленых насаждений, не требуется.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27" w:name="P968"/>
      <w:bookmarkEnd w:id="27"/>
      <w:r>
        <w:t xml:space="preserve">1.1. Подготовка </w:t>
      </w:r>
      <w:hyperlink w:anchor="P1063" w:tooltip="                                  Расчет">
        <w:r>
          <w:rPr>
            <w:color w:val="0000FF"/>
          </w:rPr>
          <w:t>расчета</w:t>
        </w:r>
      </w:hyperlink>
      <w:r>
        <w:t xml:space="preserve"> восстановительной стоимости зеленых насаждений осуществляется (в том числе для подготовки проектной документации н</w:t>
      </w:r>
      <w:r>
        <w:t xml:space="preserve">а инженерные изыскания, строительство, реконструкцию, капитальный ремонт, демонтаж объектов капитального строительства) в соответствии с </w:t>
      </w:r>
      <w:hyperlink w:anchor="P1002" w:tooltip="РАЗМЕР">
        <w:r>
          <w:rPr>
            <w:color w:val="0000FF"/>
          </w:rPr>
          <w:t>приложением 1</w:t>
        </w:r>
      </w:hyperlink>
      <w:r>
        <w:t xml:space="preserve"> к настоящему положению, </w:t>
      </w:r>
      <w:hyperlink r:id="rId108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частями 50</w:t>
        </w:r>
      </w:hyperlink>
      <w:r>
        <w:t xml:space="preserve"> и </w:t>
      </w:r>
      <w:hyperlink r:id="rId109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51 статьи 8</w:t>
        </w:r>
      </w:hyperlink>
      <w:r>
        <w:t xml:space="preserve"> решения Думы N 206, актом технического обследования зеленых насажд</w:t>
      </w:r>
      <w:r>
        <w:t>ений, специалистом департамента, ответственным за предоставление муниципальной услуги в установленном порядке, согласно приложению 2 к настоящему положению.</w:t>
      </w:r>
    </w:p>
    <w:p w:rsidR="005C603B" w:rsidRDefault="00C45321">
      <w:pPr>
        <w:pStyle w:val="ConsPlusNormal0"/>
        <w:jc w:val="both"/>
      </w:pPr>
      <w:r>
        <w:t xml:space="preserve">(пп. 1.1 в ред. </w:t>
      </w:r>
      <w:hyperlink r:id="rId110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bookmarkStart w:id="28" w:name="P970"/>
      <w:bookmarkEnd w:id="28"/>
      <w:r>
        <w:t xml:space="preserve">1.2. В случае </w:t>
      </w:r>
      <w:hyperlink w:anchor="P1131" w:tooltip="           Расчет восстановительной стоимости зеленых насаждений">
        <w:r>
          <w:rPr>
            <w:color w:val="0000FF"/>
          </w:rPr>
          <w:t>расчета</w:t>
        </w:r>
      </w:hyperlink>
      <w:r>
        <w:t xml:space="preserve"> восстановительной сто</w:t>
      </w:r>
      <w:r>
        <w:t>имости зеленых насаждений для исчисления размера вреда, причиненного зеленым насаждениям, а также городским лесам, вследствие нарушения лесного законодательства в результате вырубки деревьев, расчет восстановительной стоимости зеленых насаждений осуществля</w:t>
      </w:r>
      <w:r>
        <w:t xml:space="preserve">ется в соответствии с </w:t>
      </w:r>
      <w:hyperlink w:anchor="P1002" w:tooltip="РАЗМЕР">
        <w:r>
          <w:rPr>
            <w:color w:val="0000FF"/>
          </w:rPr>
          <w:t>приложением 1</w:t>
        </w:r>
      </w:hyperlink>
      <w:r>
        <w:t xml:space="preserve"> к настоящему Положению, с актом технического обследования зеленых насаждений, специалистом департамента, ответственным за предоставление муниципальной услуги в установленном порядк</w:t>
      </w:r>
      <w:r>
        <w:t xml:space="preserve">е </w:t>
      </w:r>
      <w:r>
        <w:lastRenderedPageBreak/>
        <w:t>согласно приложению 3 к Положению.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1.3. При расчете восстановительной стоимости зеленых насаждений не учитываются зеленые насаждения, восстановительная стоимость которых не возмещается в соответствии с </w:t>
      </w:r>
      <w:hyperlink w:anchor="P952" w:tooltip="8.1. Восстановительная стоимость которых не возмещается в соответствии с частью 52 статьи 8 решения Думы города от 26.12.2017 N 206-VI ДГ &quot;О Правилах благоустройства территории города Сургута&quot; (далее - решение Думы N 206).">
        <w:r>
          <w:rPr>
            <w:color w:val="0000FF"/>
          </w:rPr>
          <w:t>подпунктами 8.1</w:t>
        </w:r>
      </w:hyperlink>
      <w:r>
        <w:t xml:space="preserve"> и </w:t>
      </w:r>
      <w:hyperlink w:anchor="P953" w:tooltip="8.2. В отношении которых оформление разрешения на право вырубки зеленых насаждений не требуется в соответствии с подпунктом 1.4 пункта 1 раздела I настоящего административного регламента.">
        <w:r>
          <w:rPr>
            <w:color w:val="0000FF"/>
          </w:rPr>
          <w:t>8.2 пункта 8 раздела I</w:t>
        </w:r>
      </w:hyperlink>
      <w:r>
        <w:t xml:space="preserve"> настоящего Положения.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Максимальная продолжител</w:t>
      </w:r>
      <w:r>
        <w:t>ьность административной процедуры - один рабочий день.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2. Расчет восстановительной стоимости зеленых насаждений утверждается директором департамента, либо лицом, его замещающим, или заместителем директора департамента в течение одного рабочего дня.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Максимальная продолжительность административной процедуры - один рабочий день.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3. Специалист департамента, ответственный за предоставление муниципальной услуги, после утверждения расчета восстановительной стоимости зеленых насаждений, направляет его в тече</w:t>
      </w:r>
      <w:r>
        <w:t>ние одного рабочего дня: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департамент архитектуры и градостроительства Администрации города в электронном виде посредством СЭД "Дело" расчет восстановительной стоимости зеленых насаждений либо информацию об отсутствии необходимости возмещения восстанови</w:t>
      </w:r>
      <w:r>
        <w:t>тельной стоимости зеленых насаждений;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заинтересованному лицу лично, по телефону, по почте, в том числе электронной, расчет восстановительной стоимости зеленых насаждений и извещение о начислении, который необходимо оплатить для получения разрешения на пр</w:t>
      </w:r>
      <w:r>
        <w:t>аво вырубки зеленых насаждений либо информацию об отсутствии необходимости возмещения восстановительной стоимости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Максимальная продолжительность административной процедуры - один рабочий день.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4. Выдача документов в филиале автономного </w:t>
      </w:r>
      <w:r>
        <w:t>учреждения Ханты-Мансийского автономного округа - Югры "Многофункциональный центр предоставления государственных и муниципальных услуг" (далее - филиал МФЦ) осуществляется в соответствии с регламентом работы филиала МФЦ.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5. При отсутствии извещения о начис</w:t>
      </w:r>
      <w:r>
        <w:t>лении по причине сбоя работы в установленном модуле учета начислений "Электронный бюджет" в разделе ГИС ГМП, при создании начислений по статье доходов КБК 040 1 17 05040 04 0078 180, оплата расчета восстановительной стоимости зеленых насаждений осуществляе</w:t>
      </w:r>
      <w:r>
        <w:t>тся по реквизитам, приложенным специалистом департамента, ответственным за предоставление муниципальной услуги к утвержденному расчету восстановительной стоимости зеленых насаждений.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6. Департамент архитектуры и градостроительства Администрации города на о</w:t>
      </w:r>
      <w:r>
        <w:t>сновании полученного расчета восстановительной стоимости зеленых насаждений при формировании земельного участка на торги, включает его в исходно-разрешительную документацию, в целях предоставления земельного участка, находящегося в муниципальной собственно</w:t>
      </w:r>
      <w:r>
        <w:t xml:space="preserve">сти, или государственная собственность на который не разграничена на торгах. По результатам торгов, </w:t>
      </w:r>
      <w:r>
        <w:lastRenderedPageBreak/>
        <w:t>требование по возмещению восстановительной стоимости зеленых насаждений включается в договор аренды земельного участка.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7. Заинтересованное лицо на основани</w:t>
      </w:r>
      <w:r>
        <w:t xml:space="preserve">и полученного расчета восстановительной стоимости зеленых насаждений и извещения о начислении обязано возместить восстановительную стоимость зеленых насаждений путем перечисления денежных средств в доход бюджета города в срок, установленный </w:t>
      </w:r>
      <w:hyperlink w:anchor="P385" w:tooltip="2) заявитель в течение пяти рабочих дней со дня получения уведомления о необходимости оплаты восстановительной стоимости зеленых насаждений, к которому прилагается расчет восстановительной стоимости зеленых насаждений и извещение о начислении, обеспечивает опл">
        <w:r>
          <w:rPr>
            <w:color w:val="0000FF"/>
          </w:rPr>
          <w:t>подпунктом 2 пункта 1.4 раздела III</w:t>
        </w:r>
      </w:hyperlink>
      <w:r>
        <w:t xml:space="preserve"> настоящего административного регламента, за исключением случаев, когда расчет восстановительной стоимости зеленых насаждений используется на стадии подготовки проектной документации на инженерные из</w:t>
      </w:r>
      <w:r>
        <w:t>ыскания, строительство, реконструкцию, капитальный ремонт, демонтаж объектов капитального строительства в целях его включения в проектно-сметную (рабочую) документацию.</w:t>
      </w:r>
    </w:p>
    <w:p w:rsidR="005C603B" w:rsidRDefault="00C45321">
      <w:pPr>
        <w:pStyle w:val="ConsPlusNormal0"/>
        <w:jc w:val="both"/>
      </w:pPr>
      <w:r>
        <w:t xml:space="preserve">(п. 7 в ред. </w:t>
      </w:r>
      <w:hyperlink r:id="rId111" w:tooltip="Постановление Администрации города Сургута от 23.04.2024 N 1977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">
        <w:r>
          <w:rPr>
            <w:color w:val="0000FF"/>
          </w:rPr>
          <w:t>постановления</w:t>
        </w:r>
      </w:hyperlink>
      <w:r>
        <w:t xml:space="preserve"> Администрации города Сургута от 23.04.2024 N 1977)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8. Специалист департамента, ответственный за предоставление муниципальной услуги, после представления управлением бюджетного учета и</w:t>
      </w:r>
      <w:r>
        <w:t xml:space="preserve"> отчетности Администрации города, в сроки, определенные </w:t>
      </w:r>
      <w:hyperlink w:anchor="P350" w:tooltip="1.2. 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стемы СМЭВ.">
        <w:r>
          <w:rPr>
            <w:color w:val="0000FF"/>
          </w:rPr>
          <w:t>подпунктом 1.2 пункта 1 раздела III</w:t>
        </w:r>
      </w:hyperlink>
      <w:r>
        <w:t xml:space="preserve"> настоящего административного регламента, сведений о реквизитах платежного поручения, подтверждающих оплату восстановительной стоимости зеленых насаждений заинтересованным лицом, за исключением случаев, предусмотренны</w:t>
      </w:r>
      <w:r>
        <w:t xml:space="preserve">х в </w:t>
      </w:r>
      <w:hyperlink w:anchor="P952" w:tooltip="8.1. Восстановительная стоимость которых не возмещается в соответствии с частью 52 статьи 8 решения Думы города от 26.12.2017 N 206-VI ДГ &quot;О Правилах благоустройства территории города Сургута&quot; (далее - решение Думы N 206).">
        <w:r>
          <w:rPr>
            <w:color w:val="0000FF"/>
          </w:rPr>
          <w:t>подпунктах 8.1</w:t>
        </w:r>
      </w:hyperlink>
      <w:r>
        <w:t xml:space="preserve">, </w:t>
      </w:r>
      <w:hyperlink w:anchor="P953" w:tooltip="8.2. В отношении которых оформление разрешения на право вырубки зеленых насаждений не требуется в соответствии с подпунктом 1.4 пункта 1 раздела I настоящего административного регламента.">
        <w:r>
          <w:rPr>
            <w:color w:val="0000FF"/>
          </w:rPr>
          <w:t>8.2 пункта 8 ра</w:t>
        </w:r>
        <w:r>
          <w:rPr>
            <w:color w:val="0000FF"/>
          </w:rPr>
          <w:t>здела I</w:t>
        </w:r>
      </w:hyperlink>
      <w:r>
        <w:t xml:space="preserve"> настоящего положения, осуществляет выдачу разрешения на право вырубки зеленых насаждений в рамках административного регламента.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9. Исчерпывающий перечень оснований для отказа в предоставлении расчета восстановительной стоимости: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- отказ от участия </w:t>
      </w:r>
      <w:r>
        <w:t>либо несвоевременное участие в административных процедурах, при осуществлении которых необходимо личное присутствие заявителя либо его уполномоченного представителя и совершение им определенных действий (при необходимости);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в заявлении на право вырубки зеленых насаждений содержатся запросы заявителя по вырубке зеленых насаждений не соответствующие требованиям действующего лесного, земельного, градостроительного законодательства;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отсутствие документа, подтверждающего оплат</w:t>
      </w:r>
      <w:r>
        <w:t>у восстановительной стоимости.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2"/>
      </w:pPr>
      <w:r>
        <w:t>Приложение 1</w:t>
      </w:r>
    </w:p>
    <w:p w:rsidR="005C603B" w:rsidRDefault="00C45321">
      <w:pPr>
        <w:pStyle w:val="ConsPlusNormal0"/>
        <w:jc w:val="right"/>
      </w:pPr>
      <w:r>
        <w:t>к Положению о порядке взимания и возмещения</w:t>
      </w:r>
    </w:p>
    <w:p w:rsidR="005C603B" w:rsidRDefault="00C45321">
      <w:pPr>
        <w:pStyle w:val="ConsPlusNormal0"/>
        <w:jc w:val="right"/>
      </w:pPr>
      <w:r>
        <w:t>восстановительной стоимости зеленых насаждений</w:t>
      </w:r>
    </w:p>
    <w:p w:rsidR="005C603B" w:rsidRDefault="00C45321">
      <w:pPr>
        <w:pStyle w:val="ConsPlusNormal0"/>
        <w:jc w:val="right"/>
      </w:pPr>
      <w:r>
        <w:t>на территории муниципального образования</w:t>
      </w:r>
    </w:p>
    <w:p w:rsidR="005C603B" w:rsidRDefault="00C45321">
      <w:pPr>
        <w:pStyle w:val="ConsPlusNormal0"/>
        <w:jc w:val="right"/>
      </w:pPr>
      <w:r>
        <w:t>городской округ Сургут Ханты-Мансийского</w:t>
      </w:r>
    </w:p>
    <w:p w:rsidR="005C603B" w:rsidRDefault="00C45321">
      <w:pPr>
        <w:pStyle w:val="ConsPlusNormal0"/>
        <w:jc w:val="right"/>
      </w:pPr>
      <w:r>
        <w:t>автономного округа - Югры</w:t>
      </w:r>
    </w:p>
    <w:p w:rsidR="005C603B" w:rsidRDefault="00C45321">
      <w:pPr>
        <w:pStyle w:val="ConsPlusNormal0"/>
        <w:jc w:val="right"/>
      </w:pPr>
      <w:r>
        <w:t>от _____</w:t>
      </w:r>
      <w:r>
        <w:t>_________ N _______</w:t>
      </w:r>
    </w:p>
    <w:p w:rsidR="005C603B" w:rsidRDefault="005C603B">
      <w:pPr>
        <w:pStyle w:val="ConsPlusNormal0"/>
      </w:pPr>
    </w:p>
    <w:p w:rsidR="005C603B" w:rsidRDefault="00C45321">
      <w:pPr>
        <w:pStyle w:val="ConsPlusTitle0"/>
        <w:jc w:val="center"/>
      </w:pPr>
      <w:bookmarkStart w:id="29" w:name="P1002"/>
      <w:bookmarkEnd w:id="29"/>
      <w:r>
        <w:t>РАЗМЕР</w:t>
      </w:r>
    </w:p>
    <w:p w:rsidR="005C603B" w:rsidRDefault="00C45321">
      <w:pPr>
        <w:pStyle w:val="ConsPlusTitle0"/>
        <w:jc w:val="center"/>
      </w:pPr>
      <w:r>
        <w:lastRenderedPageBreak/>
        <w:t>ВОССТАНОВИТЕЛЬНОЙ СТОИМОСТИ ЗЕЛЕНЫХ НАСАЖДЕНИЙ</w:t>
      </w:r>
    </w:p>
    <w:p w:rsidR="005C603B" w:rsidRDefault="00C45321">
      <w:pPr>
        <w:pStyle w:val="ConsPlusTitle0"/>
        <w:jc w:val="center"/>
      </w:pPr>
      <w:r>
        <w:t>(ДАЛЕЕ - ВОССТАНОВИТЕЛЬНАЯ СТОИМОСТЬ)</w:t>
      </w:r>
    </w:p>
    <w:p w:rsidR="005C603B" w:rsidRDefault="005C603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60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603B" w:rsidRDefault="00C453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2" w:tooltip="Постановление Администрации города Сургута от 26.01.2026 N 459 &quot;О внесении изменений в постановление Администрации города от 02.11.2022 N 8643 &quot;Об утверждении административного регламента предоставления муниципальной услуги &quot;Выдача разрешений на право вырубки 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Сургута от 26.01.2026 N 459)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603B" w:rsidRDefault="005C603B">
            <w:pPr>
              <w:pStyle w:val="ConsPlusNormal0"/>
            </w:pPr>
          </w:p>
        </w:tc>
      </w:tr>
    </w:tbl>
    <w:p w:rsidR="005C603B" w:rsidRDefault="005C603B">
      <w:pPr>
        <w:pStyle w:val="ConsPlusNormal0"/>
      </w:pPr>
    </w:p>
    <w:p w:rsidR="005C603B" w:rsidRDefault="00C45321">
      <w:pPr>
        <w:pStyle w:val="ConsPlusNormal0"/>
        <w:ind w:firstLine="540"/>
        <w:jc w:val="both"/>
      </w:pPr>
      <w:r>
        <w:t>Для расчета восстановительной стоимости основных типов гор</w:t>
      </w:r>
      <w:r>
        <w:t>одских зеленых насаждений применяется следующая классификация растительности вне зависимости от функционального назначения, местоположения и формы собственности.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Распределение деревьев по группам их ценности: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группа I - ель сибирская, сосна обыкновенная,</w:t>
      </w:r>
      <w:r>
        <w:t xml:space="preserve"> сосна кедровая, пихта сибирская, яблоня сибирская;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группа II - береза, тополь пирамидальный, рябина;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группа III - ива плакучая, белая, клен остролистный, черемуха.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Распределение древесных пород кустарника по их разновидности: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красивоцветущие кустарники - шиповник, сирень, акация и другие;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- декоративно-лиственные кустарники - спирея, жимолость, форзиция и другие.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>Газон обыкновенный, цветник.</w:t>
      </w:r>
    </w:p>
    <w:p w:rsidR="005C603B" w:rsidRDefault="005C603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5C603B">
        <w:tc>
          <w:tcPr>
            <w:tcW w:w="4535" w:type="dxa"/>
          </w:tcPr>
          <w:p w:rsidR="005C603B" w:rsidRDefault="00C45321">
            <w:pPr>
              <w:pStyle w:val="ConsPlusNormal0"/>
              <w:jc w:val="center"/>
            </w:pPr>
            <w:r>
              <w:t>Распределение древесных пород по группам их ценности/разновидности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  <w:jc w:val="center"/>
            </w:pPr>
            <w:r>
              <w:t>Восстановительная</w:t>
            </w:r>
            <w:r>
              <w:t xml:space="preserve"> стоимость одного дерева/кустарника (руб.)</w:t>
            </w:r>
          </w:p>
          <w:p w:rsidR="005C603B" w:rsidRDefault="00C45321">
            <w:pPr>
              <w:pStyle w:val="ConsPlusNormal0"/>
              <w:jc w:val="center"/>
            </w:pPr>
            <w:r>
              <w:t>без НДС</w:t>
            </w:r>
          </w:p>
        </w:tc>
      </w:tr>
      <w:tr w:rsidR="005C603B"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Группа I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16 673,99</w:t>
            </w:r>
          </w:p>
        </w:tc>
      </w:tr>
      <w:tr w:rsidR="005C603B"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Группа II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17 245,66</w:t>
            </w:r>
          </w:p>
        </w:tc>
      </w:tr>
      <w:tr w:rsidR="005C603B"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Группа III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16 324,36</w:t>
            </w:r>
          </w:p>
        </w:tc>
      </w:tr>
      <w:tr w:rsidR="005C603B"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Красивоцветущие кустарники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504,12</w:t>
            </w:r>
          </w:p>
        </w:tc>
      </w:tr>
      <w:tr w:rsidR="005C603B"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Декоративно-лиственные кустарники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500,48</w:t>
            </w:r>
          </w:p>
        </w:tc>
      </w:tr>
      <w:tr w:rsidR="005C603B"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Газон обыкновенный, цветник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восстановительная стоимость газона обыкновенного, цветника</w:t>
            </w:r>
          </w:p>
          <w:p w:rsidR="005C603B" w:rsidRDefault="00C45321">
            <w:pPr>
              <w:pStyle w:val="ConsPlusNormal0"/>
            </w:pPr>
            <w:r>
              <w:t>1 кв. м (руб.) без НДС</w:t>
            </w:r>
          </w:p>
        </w:tc>
      </w:tr>
      <w:tr w:rsidR="005C603B"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Газон обыкновенный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653,23</w:t>
            </w:r>
          </w:p>
        </w:tc>
      </w:tr>
      <w:tr w:rsidR="005C603B"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Цветники</w:t>
            </w:r>
          </w:p>
        </w:tc>
        <w:tc>
          <w:tcPr>
            <w:tcW w:w="4535" w:type="dxa"/>
          </w:tcPr>
          <w:p w:rsidR="005C603B" w:rsidRDefault="00C45321">
            <w:pPr>
              <w:pStyle w:val="ConsPlusNormal0"/>
            </w:pPr>
            <w:r>
              <w:t>1 356,60</w:t>
            </w:r>
          </w:p>
        </w:tc>
      </w:tr>
    </w:tbl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>Примечание: размер восстановительной стоимости одного дерева определен ресурсно-индексным методом на основании приказа Минстроя России от 23.05.2025 N 30038-ИФ/09 с применением индексов изменения сметной стоимости строительства по группам однородных строит</w:t>
      </w:r>
      <w:r>
        <w:t>ельных ресурсов на II квартал 2025 года с использованием ФСНБ-2022 (с изм. 1-14).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rmal0"/>
        <w:ind w:firstLine="540"/>
        <w:jc w:val="both"/>
      </w:pPr>
      <w:r>
        <w:t>Восстановительная стоимость зеленых насаждений также применяется в целях исчисления ущерба размера вреда, причиненного зеленым насаждениям, а также городским лесам вследстви</w:t>
      </w:r>
      <w:r>
        <w:t>е нарушения лесного законодательства.</w:t>
      </w:r>
    </w:p>
    <w:p w:rsidR="005C603B" w:rsidRDefault="00C45321">
      <w:pPr>
        <w:pStyle w:val="ConsPlusNormal0"/>
        <w:spacing w:before="240"/>
        <w:ind w:firstLine="540"/>
        <w:jc w:val="both"/>
      </w:pPr>
      <w:r>
        <w:t xml:space="preserve">Согласно </w:t>
      </w:r>
      <w:hyperlink r:id="rId113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части 49 статьи 8</w:t>
        </w:r>
      </w:hyperlink>
      <w:r>
        <w:t xml:space="preserve"> решения Думы города от 26.12.2017 N 206-VI ДГ "О Правилах благоустройства территории гор</w:t>
      </w:r>
      <w:r>
        <w:t>ода Сургута" при обследовании зеленых насаждений на предмет определения размера восстановительной стоимости за сносимые деревья подрост семенного и порослевого происхождения диаметром до 4 см не учитывается и в акте натурного обследования не указывается.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2"/>
      </w:pPr>
      <w:r>
        <w:t>Приложение 2</w:t>
      </w:r>
    </w:p>
    <w:p w:rsidR="005C603B" w:rsidRDefault="00C45321">
      <w:pPr>
        <w:pStyle w:val="ConsPlusNormal0"/>
        <w:jc w:val="right"/>
      </w:pPr>
      <w:r>
        <w:t>к Положению о порядке взимания и возмещения</w:t>
      </w:r>
    </w:p>
    <w:p w:rsidR="005C603B" w:rsidRDefault="00C45321">
      <w:pPr>
        <w:pStyle w:val="ConsPlusNormal0"/>
        <w:jc w:val="right"/>
      </w:pPr>
      <w:r>
        <w:t>восстановительной стоимости зеленых насаждений</w:t>
      </w:r>
    </w:p>
    <w:p w:rsidR="005C603B" w:rsidRDefault="00C45321">
      <w:pPr>
        <w:pStyle w:val="ConsPlusNormal0"/>
        <w:jc w:val="right"/>
      </w:pPr>
      <w:r>
        <w:t>на территории муниципального образования</w:t>
      </w:r>
    </w:p>
    <w:p w:rsidR="005C603B" w:rsidRDefault="00C45321">
      <w:pPr>
        <w:pStyle w:val="ConsPlusNormal0"/>
        <w:jc w:val="right"/>
      </w:pPr>
      <w:r>
        <w:t>городской округ Сургут Ханты-Мансийского</w:t>
      </w:r>
    </w:p>
    <w:p w:rsidR="005C603B" w:rsidRDefault="00C45321">
      <w:pPr>
        <w:pStyle w:val="ConsPlusNormal0"/>
        <w:jc w:val="right"/>
      </w:pPr>
      <w:r>
        <w:t>автономного округа - Югры</w:t>
      </w:r>
    </w:p>
    <w:p w:rsidR="005C603B" w:rsidRDefault="00C45321">
      <w:pPr>
        <w:pStyle w:val="ConsPlusNormal0"/>
        <w:jc w:val="right"/>
      </w:pPr>
      <w:r>
        <w:t>от ____________ N _______</w:t>
      </w:r>
    </w:p>
    <w:p w:rsidR="005C603B" w:rsidRDefault="005C603B">
      <w:pPr>
        <w:pStyle w:val="ConsPlusNormal0"/>
      </w:pPr>
    </w:p>
    <w:p w:rsidR="005C603B" w:rsidRDefault="00C45321">
      <w:pPr>
        <w:pStyle w:val="ConsPlusNonformat0"/>
        <w:jc w:val="both"/>
      </w:pPr>
      <w:r>
        <w:t xml:space="preserve">             </w:t>
      </w:r>
      <w:r>
        <w:t xml:space="preserve">                                 Утверждаю: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      должность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_________________________</w:t>
      </w:r>
      <w:r>
        <w:t>____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        Ф.И.О.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"____" _____________ 20___ г.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bookmarkStart w:id="30" w:name="P1063"/>
      <w:bookmarkEnd w:id="30"/>
      <w:r>
        <w:t xml:space="preserve">                                  Расчет</w:t>
      </w:r>
    </w:p>
    <w:p w:rsidR="005C603B" w:rsidRDefault="00C45321">
      <w:pPr>
        <w:pStyle w:val="ConsPlusNonformat0"/>
        <w:jc w:val="both"/>
      </w:pPr>
      <w:r>
        <w:t xml:space="preserve">              восстановительной стоимости зеленых насаждений</w:t>
      </w:r>
    </w:p>
    <w:p w:rsidR="005C603B" w:rsidRDefault="00C45321">
      <w:pPr>
        <w:pStyle w:val="ConsPlusNonformat0"/>
        <w:jc w:val="both"/>
      </w:pPr>
      <w:r>
        <w:t xml:space="preserve">                 в результате вырубки деревьев на объекте</w:t>
      </w:r>
    </w:p>
    <w:p w:rsidR="005C603B" w:rsidRDefault="005C603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1474"/>
        <w:gridCol w:w="2721"/>
        <w:gridCol w:w="1757"/>
        <w:gridCol w:w="1531"/>
      </w:tblGrid>
      <w:tr w:rsidR="005C603B">
        <w:tc>
          <w:tcPr>
            <w:tcW w:w="1587" w:type="dxa"/>
          </w:tcPr>
          <w:p w:rsidR="005C603B" w:rsidRDefault="00C45321">
            <w:pPr>
              <w:pStyle w:val="ConsPlusNormal0"/>
              <w:jc w:val="center"/>
            </w:pPr>
            <w:r>
              <w:t>Древесная порода, газон обыкновенный, цветник</w:t>
            </w:r>
          </w:p>
        </w:tc>
        <w:tc>
          <w:tcPr>
            <w:tcW w:w="1474" w:type="dxa"/>
          </w:tcPr>
          <w:p w:rsidR="005C603B" w:rsidRDefault="00C45321">
            <w:pPr>
              <w:pStyle w:val="ConsPlusNormal0"/>
              <w:jc w:val="center"/>
            </w:pPr>
            <w:r>
              <w:t>Количество (дерево/</w:t>
            </w:r>
          </w:p>
          <w:p w:rsidR="005C603B" w:rsidRDefault="00C45321">
            <w:pPr>
              <w:pStyle w:val="ConsPlusNormal0"/>
              <w:jc w:val="center"/>
            </w:pPr>
            <w:r>
              <w:t>кустарник, шт.),</w:t>
            </w:r>
          </w:p>
          <w:p w:rsidR="005C603B" w:rsidRDefault="00C45321">
            <w:pPr>
              <w:pStyle w:val="ConsPlusNormal0"/>
              <w:jc w:val="center"/>
            </w:pPr>
            <w:r>
              <w:t>(газон обыкновенный, цветник,</w:t>
            </w:r>
          </w:p>
          <w:p w:rsidR="005C603B" w:rsidRDefault="00C45321">
            <w:pPr>
              <w:pStyle w:val="ConsPlusNormal0"/>
              <w:jc w:val="center"/>
            </w:pPr>
            <w:r>
              <w:t>кв. м)</w:t>
            </w:r>
          </w:p>
        </w:tc>
        <w:tc>
          <w:tcPr>
            <w:tcW w:w="2721" w:type="dxa"/>
          </w:tcPr>
          <w:p w:rsidR="005C603B" w:rsidRDefault="00C45321">
            <w:pPr>
              <w:pStyle w:val="ConsPlusNormal0"/>
              <w:jc w:val="center"/>
            </w:pPr>
            <w:r>
              <w:t>Восстановительная стоимость одного дерева/</w:t>
            </w:r>
          </w:p>
          <w:p w:rsidR="005C603B" w:rsidRDefault="00C45321">
            <w:pPr>
              <w:pStyle w:val="ConsPlusNormal0"/>
              <w:jc w:val="center"/>
            </w:pPr>
            <w:r>
              <w:t xml:space="preserve">кустарника (газона обыкновенного, </w:t>
            </w:r>
            <w:r>
              <w:t>цветника 1 (кв. м)</w:t>
            </w:r>
          </w:p>
          <w:p w:rsidR="005C603B" w:rsidRDefault="00C45321">
            <w:pPr>
              <w:pStyle w:val="ConsPlusNormal0"/>
              <w:jc w:val="center"/>
            </w:pPr>
            <w:r>
              <w:t xml:space="preserve">(руб.) без НДС с учетом применения индексов-дефляторов, указанных в </w:t>
            </w:r>
            <w:hyperlink w:anchor="P1002" w:tooltip="РАЗМЕР">
              <w:r>
                <w:rPr>
                  <w:color w:val="0000FF"/>
                </w:rPr>
                <w:t>приложении 1</w:t>
              </w:r>
            </w:hyperlink>
            <w:r>
              <w:t xml:space="preserve"> к порядку</w:t>
            </w:r>
          </w:p>
        </w:tc>
        <w:tc>
          <w:tcPr>
            <w:tcW w:w="1757" w:type="dxa"/>
          </w:tcPr>
          <w:p w:rsidR="005C603B" w:rsidRDefault="00C45321">
            <w:pPr>
              <w:pStyle w:val="ConsPlusNormal0"/>
              <w:jc w:val="center"/>
            </w:pPr>
            <w:r>
              <w:lastRenderedPageBreak/>
              <w:t>Коэффициент восстановительной стоимости зеленых насаждений &lt;*&gt;</w:t>
            </w:r>
          </w:p>
        </w:tc>
        <w:tc>
          <w:tcPr>
            <w:tcW w:w="1531" w:type="dxa"/>
          </w:tcPr>
          <w:p w:rsidR="005C603B" w:rsidRDefault="00C45321">
            <w:pPr>
              <w:pStyle w:val="ConsPlusNormal0"/>
              <w:jc w:val="center"/>
            </w:pPr>
            <w:r>
              <w:t>Восстановительная стоимость зеленых насажде</w:t>
            </w:r>
            <w:r>
              <w:t>ний (всего)</w:t>
            </w:r>
          </w:p>
        </w:tc>
      </w:tr>
      <w:tr w:rsidR="005C603B">
        <w:tc>
          <w:tcPr>
            <w:tcW w:w="1587" w:type="dxa"/>
          </w:tcPr>
          <w:p w:rsidR="005C603B" w:rsidRDefault="00C4532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5C603B" w:rsidRDefault="00C4532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721" w:type="dxa"/>
          </w:tcPr>
          <w:p w:rsidR="005C603B" w:rsidRDefault="00C4532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57" w:type="dxa"/>
          </w:tcPr>
          <w:p w:rsidR="005C603B" w:rsidRDefault="00C4532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5C603B" w:rsidRDefault="00C45321">
            <w:pPr>
              <w:pStyle w:val="ConsPlusNormal0"/>
              <w:jc w:val="center"/>
            </w:pPr>
            <w:r>
              <w:t>5</w:t>
            </w:r>
          </w:p>
        </w:tc>
      </w:tr>
      <w:tr w:rsidR="005C603B">
        <w:tc>
          <w:tcPr>
            <w:tcW w:w="1587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47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721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757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531" w:type="dxa"/>
          </w:tcPr>
          <w:p w:rsidR="005C603B" w:rsidRDefault="005C603B">
            <w:pPr>
              <w:pStyle w:val="ConsPlusNormal0"/>
              <w:jc w:val="both"/>
            </w:pPr>
          </w:p>
        </w:tc>
      </w:tr>
      <w:tr w:rsidR="005C603B">
        <w:tc>
          <w:tcPr>
            <w:tcW w:w="1587" w:type="dxa"/>
          </w:tcPr>
          <w:p w:rsidR="005C603B" w:rsidRDefault="00C45321">
            <w:pPr>
              <w:pStyle w:val="ConsPlusNormal0"/>
            </w:pPr>
            <w:r>
              <w:t>Всего</w:t>
            </w:r>
          </w:p>
        </w:tc>
        <w:tc>
          <w:tcPr>
            <w:tcW w:w="147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2721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757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531" w:type="dxa"/>
          </w:tcPr>
          <w:p w:rsidR="005C603B" w:rsidRDefault="005C603B">
            <w:pPr>
              <w:pStyle w:val="ConsPlusNormal0"/>
              <w:jc w:val="both"/>
            </w:pPr>
          </w:p>
        </w:tc>
      </w:tr>
    </w:tbl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nformat0"/>
        <w:jc w:val="both"/>
      </w:pPr>
      <w:r>
        <w:t xml:space="preserve">    --------------------------------</w:t>
      </w:r>
    </w:p>
    <w:p w:rsidR="005C603B" w:rsidRDefault="00C45321">
      <w:pPr>
        <w:pStyle w:val="ConsPlusNonformat0"/>
        <w:jc w:val="both"/>
      </w:pPr>
      <w:r>
        <w:t xml:space="preserve">    Примечание:  &lt;*&gt;  -  в  соответствии  с </w:t>
      </w:r>
      <w:hyperlink r:id="rId114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частью 51 статьи 8</w:t>
        </w:r>
      </w:hyperlink>
      <w:r>
        <w:t xml:space="preserve"> решения Думы</w:t>
      </w:r>
    </w:p>
    <w:p w:rsidR="005C603B" w:rsidRDefault="00C45321">
      <w:pPr>
        <w:pStyle w:val="ConsPlusNonformat0"/>
        <w:jc w:val="both"/>
      </w:pPr>
      <w:r>
        <w:t>N  206  при  подготовке расчета восстановительной стоимости за снос зеленых</w:t>
      </w:r>
    </w:p>
    <w:p w:rsidR="005C603B" w:rsidRDefault="00C45321">
      <w:pPr>
        <w:pStyle w:val="ConsPlusNonformat0"/>
        <w:jc w:val="both"/>
      </w:pPr>
      <w:r>
        <w:t xml:space="preserve">насаждений   учитывать  </w:t>
      </w:r>
      <w:hyperlink r:id="rId115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коэффициент</w:t>
        </w:r>
      </w:hyperlink>
      <w:r>
        <w:t xml:space="preserve">  восстановительной  стоимости  за  снос</w:t>
      </w:r>
    </w:p>
    <w:p w:rsidR="005C603B" w:rsidRDefault="00C45321">
      <w:pPr>
        <w:pStyle w:val="ConsPlusNonformat0"/>
        <w:jc w:val="both"/>
      </w:pPr>
      <w:r>
        <w:t>зеленых   насаждений  в  зависимости  от  вида  разрешенного  использования</w:t>
      </w:r>
    </w:p>
    <w:p w:rsidR="005C603B" w:rsidRDefault="00C45321">
      <w:pPr>
        <w:pStyle w:val="ConsPlusNonformat0"/>
        <w:jc w:val="both"/>
      </w:pPr>
      <w:r>
        <w:t>земельных   участков  в  городе  Сургуте  (прило</w:t>
      </w:r>
      <w:r>
        <w:t>жение  6  к  Правилам),  за</w:t>
      </w:r>
    </w:p>
    <w:p w:rsidR="005C603B" w:rsidRDefault="00C45321">
      <w:pPr>
        <w:pStyle w:val="ConsPlusNonformat0"/>
        <w:jc w:val="both"/>
      </w:pPr>
      <w:r>
        <w:t xml:space="preserve">исключением  случаев,  предусмотренных </w:t>
      </w:r>
      <w:hyperlink r:id="rId116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частью 50</w:t>
        </w:r>
      </w:hyperlink>
      <w:r>
        <w:t xml:space="preserve"> настоящей статьи, согласно</w:t>
      </w:r>
    </w:p>
    <w:p w:rsidR="005C603B" w:rsidRDefault="00C45321">
      <w:pPr>
        <w:pStyle w:val="ConsPlusNonformat0"/>
        <w:jc w:val="both"/>
      </w:pPr>
      <w:r>
        <w:t>которой  восстановительная  стоимость  уменьшаетс</w:t>
      </w:r>
      <w:r>
        <w:t>я  на  90%  при  условиях,</w:t>
      </w:r>
    </w:p>
    <w:p w:rsidR="005C603B" w:rsidRDefault="00C45321">
      <w:pPr>
        <w:pStyle w:val="ConsPlusNonformat0"/>
        <w:jc w:val="both"/>
      </w:pPr>
      <w:r>
        <w:t xml:space="preserve">указанных в </w:t>
      </w:r>
      <w:hyperlink r:id="rId117" w:tooltip="Решение Думы города Сургута от 26.12.2017 N 206-VI ДГ (ред. от 24.12.2025, с изм. от 24.06.2026) &quot;О Правилах благоустройства территории города Сургута&quot; (принято на заседании Думы 20.12.2017) (подписано 26.12.2017) {КонсультантПлюс}">
        <w:r>
          <w:rPr>
            <w:color w:val="0000FF"/>
          </w:rPr>
          <w:t>части 50 статьи 8</w:t>
        </w:r>
      </w:hyperlink>
      <w:r>
        <w:t xml:space="preserve"> решения Думы N 206.</w:t>
      </w:r>
    </w:p>
    <w:p w:rsidR="005C603B" w:rsidRDefault="00C45321">
      <w:pPr>
        <w:pStyle w:val="ConsPlusNonformat0"/>
        <w:jc w:val="both"/>
      </w:pPr>
      <w:r>
        <w:t xml:space="preserve">    Восстановительная стоимость зеленых насаждений составляет: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____________________________________________________________ руб. ____ коп.</w:t>
      </w:r>
    </w:p>
    <w:p w:rsidR="005C603B" w:rsidRDefault="005C603B">
      <w:pPr>
        <w:pStyle w:val="ConsPlusNonformat0"/>
        <w:jc w:val="both"/>
      </w:pP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Подготовил: ___________________________         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должность                             Ф.И.О.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Дата "_____" ______________ 20____ г</w:t>
      </w:r>
      <w:r>
        <w:t>.</w:t>
      </w: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5C603B">
      <w:pPr>
        <w:pStyle w:val="ConsPlusNormal0"/>
      </w:pPr>
    </w:p>
    <w:p w:rsidR="005C603B" w:rsidRDefault="00C45321">
      <w:pPr>
        <w:pStyle w:val="ConsPlusNormal0"/>
        <w:jc w:val="right"/>
        <w:outlineLvl w:val="2"/>
      </w:pPr>
      <w:r>
        <w:t>Приложение 3</w:t>
      </w:r>
    </w:p>
    <w:p w:rsidR="005C603B" w:rsidRDefault="00C45321">
      <w:pPr>
        <w:pStyle w:val="ConsPlusNormal0"/>
        <w:jc w:val="right"/>
      </w:pPr>
      <w:r>
        <w:t>к Положению о порядке взимания и возмещения</w:t>
      </w:r>
    </w:p>
    <w:p w:rsidR="005C603B" w:rsidRDefault="00C45321">
      <w:pPr>
        <w:pStyle w:val="ConsPlusNormal0"/>
        <w:jc w:val="right"/>
      </w:pPr>
      <w:r>
        <w:t>восстановительной стоимости зеленых насаждений</w:t>
      </w:r>
    </w:p>
    <w:p w:rsidR="005C603B" w:rsidRDefault="00C45321">
      <w:pPr>
        <w:pStyle w:val="ConsPlusNormal0"/>
        <w:jc w:val="right"/>
      </w:pPr>
      <w:r>
        <w:t>на территории муниципального образования</w:t>
      </w:r>
    </w:p>
    <w:p w:rsidR="005C603B" w:rsidRDefault="00C45321">
      <w:pPr>
        <w:pStyle w:val="ConsPlusNormal0"/>
        <w:jc w:val="right"/>
      </w:pPr>
      <w:r>
        <w:t>городской округ Сургут Ханты-Мансийского</w:t>
      </w:r>
    </w:p>
    <w:p w:rsidR="005C603B" w:rsidRDefault="00C45321">
      <w:pPr>
        <w:pStyle w:val="ConsPlusNormal0"/>
        <w:jc w:val="right"/>
      </w:pPr>
      <w:r>
        <w:t>автономного округа - Югры</w:t>
      </w:r>
    </w:p>
    <w:p w:rsidR="005C603B" w:rsidRDefault="00C45321">
      <w:pPr>
        <w:pStyle w:val="ConsPlusNormal0"/>
        <w:jc w:val="right"/>
      </w:pPr>
      <w:r>
        <w:t>от ____________ N _______</w:t>
      </w:r>
    </w:p>
    <w:p w:rsidR="005C603B" w:rsidRDefault="005C603B">
      <w:pPr>
        <w:pStyle w:val="ConsPlusNormal0"/>
      </w:pPr>
    </w:p>
    <w:p w:rsidR="005C603B" w:rsidRDefault="00C45321">
      <w:pPr>
        <w:pStyle w:val="ConsPlusNonformat0"/>
        <w:jc w:val="both"/>
      </w:pPr>
      <w:r>
        <w:t xml:space="preserve">                                              Утверждаю: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      должность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____________</w:t>
      </w:r>
      <w:r>
        <w:t>_________________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          Ф.И.О.</w:t>
      </w:r>
    </w:p>
    <w:p w:rsidR="005C603B" w:rsidRDefault="00C45321">
      <w:pPr>
        <w:pStyle w:val="ConsPlusNonformat0"/>
        <w:jc w:val="both"/>
      </w:pPr>
      <w:r>
        <w:t xml:space="preserve">                                              "___" ______________ 20___ г.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bookmarkStart w:id="31" w:name="P1131"/>
      <w:bookmarkEnd w:id="31"/>
      <w:r>
        <w:t xml:space="preserve">           Расчет восстановительной стоимости зеленых насаждений</w:t>
      </w:r>
    </w:p>
    <w:p w:rsidR="005C603B" w:rsidRDefault="00C45321">
      <w:pPr>
        <w:pStyle w:val="ConsPlusNonformat0"/>
        <w:jc w:val="both"/>
      </w:pPr>
      <w:r>
        <w:t xml:space="preserve">            для исчисления размера вреда, причиненного зеленым</w:t>
      </w:r>
    </w:p>
    <w:p w:rsidR="005C603B" w:rsidRDefault="00C45321">
      <w:pPr>
        <w:pStyle w:val="ConsPlusNonformat0"/>
        <w:jc w:val="both"/>
      </w:pPr>
      <w:r>
        <w:t xml:space="preserve">         насаждениям, а также городским лесам вследствие нарушения</w:t>
      </w:r>
    </w:p>
    <w:p w:rsidR="005C603B" w:rsidRDefault="00C45321">
      <w:pPr>
        <w:pStyle w:val="ConsPlusNonformat0"/>
        <w:jc w:val="both"/>
      </w:pPr>
      <w:r>
        <w:t xml:space="preserve">          лесного законодательства в результате вырубки деревьев</w:t>
      </w:r>
    </w:p>
    <w:p w:rsidR="005C603B" w:rsidRDefault="00C45321">
      <w:pPr>
        <w:pStyle w:val="ConsPlusNonformat0"/>
        <w:jc w:val="both"/>
      </w:pPr>
      <w:r>
        <w:t xml:space="preserve">       (микрорайон, адрес, улица, лесной квартал, кадастровый</w:t>
      </w:r>
      <w:r>
        <w:t xml:space="preserve"> номер</w:t>
      </w:r>
    </w:p>
    <w:p w:rsidR="005C603B" w:rsidRDefault="00C45321">
      <w:pPr>
        <w:pStyle w:val="ConsPlusNonformat0"/>
        <w:jc w:val="both"/>
      </w:pPr>
      <w:r>
        <w:t xml:space="preserve">                            земельного участка)</w:t>
      </w:r>
    </w:p>
    <w:p w:rsidR="005C603B" w:rsidRDefault="005C603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1984"/>
        <w:gridCol w:w="3458"/>
        <w:gridCol w:w="1701"/>
      </w:tblGrid>
      <w:tr w:rsidR="005C603B">
        <w:tc>
          <w:tcPr>
            <w:tcW w:w="1928" w:type="dxa"/>
          </w:tcPr>
          <w:p w:rsidR="005C603B" w:rsidRDefault="00C45321">
            <w:pPr>
              <w:pStyle w:val="ConsPlusNormal0"/>
              <w:jc w:val="center"/>
            </w:pPr>
            <w:r>
              <w:t>Древесная порода, газон обыкновенный, цветник</w:t>
            </w:r>
          </w:p>
        </w:tc>
        <w:tc>
          <w:tcPr>
            <w:tcW w:w="1984" w:type="dxa"/>
          </w:tcPr>
          <w:p w:rsidR="005C603B" w:rsidRDefault="00C45321">
            <w:pPr>
              <w:pStyle w:val="ConsPlusNormal0"/>
              <w:jc w:val="center"/>
            </w:pPr>
            <w:r>
              <w:t>Количество</w:t>
            </w:r>
          </w:p>
          <w:p w:rsidR="005C603B" w:rsidRDefault="00C45321">
            <w:pPr>
              <w:pStyle w:val="ConsPlusNormal0"/>
              <w:jc w:val="center"/>
            </w:pPr>
            <w:r>
              <w:t>(дерево /</w:t>
            </w:r>
          </w:p>
          <w:p w:rsidR="005C603B" w:rsidRDefault="00C45321">
            <w:pPr>
              <w:pStyle w:val="ConsPlusNormal0"/>
              <w:jc w:val="center"/>
            </w:pPr>
            <w:r>
              <w:t>кустарник, шт.),</w:t>
            </w:r>
          </w:p>
          <w:p w:rsidR="005C603B" w:rsidRDefault="00C45321">
            <w:pPr>
              <w:pStyle w:val="ConsPlusNormal0"/>
              <w:jc w:val="center"/>
            </w:pPr>
            <w:r>
              <w:t>(газон обыкновенный, цветник, кв. м)</w:t>
            </w:r>
          </w:p>
        </w:tc>
        <w:tc>
          <w:tcPr>
            <w:tcW w:w="3458" w:type="dxa"/>
          </w:tcPr>
          <w:p w:rsidR="005C603B" w:rsidRDefault="00C45321">
            <w:pPr>
              <w:pStyle w:val="ConsPlusNormal0"/>
              <w:jc w:val="center"/>
            </w:pPr>
            <w:r>
              <w:t>Восстановительная стоимость одного дерева /</w:t>
            </w:r>
          </w:p>
          <w:p w:rsidR="005C603B" w:rsidRDefault="00C45321">
            <w:pPr>
              <w:pStyle w:val="ConsPlusNormal0"/>
              <w:jc w:val="center"/>
            </w:pPr>
            <w:r>
              <w:t>кустарника (газона обыкновенного, ц</w:t>
            </w:r>
            <w:r>
              <w:t>ветника 1 (кв. м)</w:t>
            </w:r>
          </w:p>
          <w:p w:rsidR="005C603B" w:rsidRDefault="00C45321">
            <w:pPr>
              <w:pStyle w:val="ConsPlusNormal0"/>
              <w:jc w:val="center"/>
            </w:pPr>
            <w:r>
              <w:t xml:space="preserve">(руб.) без НДС с учетом применения индексов-дефляторов, указанных в </w:t>
            </w:r>
            <w:hyperlink w:anchor="P1002" w:tooltip="РАЗМЕР">
              <w:r>
                <w:rPr>
                  <w:color w:val="0000FF"/>
                </w:rPr>
                <w:t>приложении 1</w:t>
              </w:r>
            </w:hyperlink>
            <w:r>
              <w:t xml:space="preserve"> к порядку</w:t>
            </w:r>
          </w:p>
        </w:tc>
        <w:tc>
          <w:tcPr>
            <w:tcW w:w="1701" w:type="dxa"/>
          </w:tcPr>
          <w:p w:rsidR="005C603B" w:rsidRDefault="00C45321">
            <w:pPr>
              <w:pStyle w:val="ConsPlusNormal0"/>
              <w:jc w:val="center"/>
            </w:pPr>
            <w:r>
              <w:t>Восстановительная стоимость зеленых насаждений (всего)</w:t>
            </w:r>
          </w:p>
        </w:tc>
      </w:tr>
      <w:tr w:rsidR="005C603B">
        <w:tc>
          <w:tcPr>
            <w:tcW w:w="1928" w:type="dxa"/>
          </w:tcPr>
          <w:p w:rsidR="005C603B" w:rsidRDefault="00C4532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5C603B" w:rsidRDefault="00C4532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58" w:type="dxa"/>
          </w:tcPr>
          <w:p w:rsidR="005C603B" w:rsidRDefault="00C4532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5C603B" w:rsidRDefault="00C45321">
            <w:pPr>
              <w:pStyle w:val="ConsPlusNormal0"/>
              <w:jc w:val="center"/>
            </w:pPr>
            <w:r>
              <w:t>4</w:t>
            </w:r>
          </w:p>
        </w:tc>
      </w:tr>
      <w:tr w:rsidR="005C603B">
        <w:tc>
          <w:tcPr>
            <w:tcW w:w="1928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98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3458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701" w:type="dxa"/>
          </w:tcPr>
          <w:p w:rsidR="005C603B" w:rsidRDefault="005C603B">
            <w:pPr>
              <w:pStyle w:val="ConsPlusNormal0"/>
              <w:jc w:val="both"/>
            </w:pPr>
          </w:p>
        </w:tc>
      </w:tr>
      <w:tr w:rsidR="005C603B">
        <w:tc>
          <w:tcPr>
            <w:tcW w:w="1928" w:type="dxa"/>
          </w:tcPr>
          <w:p w:rsidR="005C603B" w:rsidRDefault="00C45321">
            <w:pPr>
              <w:pStyle w:val="ConsPlusNormal0"/>
            </w:pPr>
            <w:r>
              <w:t>Всего</w:t>
            </w:r>
          </w:p>
        </w:tc>
        <w:tc>
          <w:tcPr>
            <w:tcW w:w="1984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3458" w:type="dxa"/>
          </w:tcPr>
          <w:p w:rsidR="005C603B" w:rsidRDefault="005C603B">
            <w:pPr>
              <w:pStyle w:val="ConsPlusNormal0"/>
              <w:jc w:val="both"/>
            </w:pPr>
          </w:p>
        </w:tc>
        <w:tc>
          <w:tcPr>
            <w:tcW w:w="1701" w:type="dxa"/>
          </w:tcPr>
          <w:p w:rsidR="005C603B" w:rsidRDefault="005C603B">
            <w:pPr>
              <w:pStyle w:val="ConsPlusNormal0"/>
              <w:jc w:val="both"/>
            </w:pPr>
          </w:p>
        </w:tc>
      </w:tr>
    </w:tbl>
    <w:p w:rsidR="005C603B" w:rsidRDefault="005C603B">
      <w:pPr>
        <w:pStyle w:val="ConsPlusNormal0"/>
        <w:ind w:firstLine="540"/>
        <w:jc w:val="both"/>
      </w:pPr>
    </w:p>
    <w:p w:rsidR="005C603B" w:rsidRDefault="00C45321">
      <w:pPr>
        <w:pStyle w:val="ConsPlusNonformat0"/>
        <w:jc w:val="both"/>
      </w:pPr>
      <w:r>
        <w:t xml:space="preserve">    Восстановительная стоимость зеленых насаждений составляет: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____________________________________________________________ руб. ____ коп.</w:t>
      </w:r>
    </w:p>
    <w:p w:rsidR="005C603B" w:rsidRDefault="005C603B">
      <w:pPr>
        <w:pStyle w:val="ConsPlusNonformat0"/>
        <w:jc w:val="both"/>
      </w:pP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Подготовил: ________________________           ____________________________</w:t>
      </w:r>
    </w:p>
    <w:p w:rsidR="005C603B" w:rsidRDefault="00C45321">
      <w:pPr>
        <w:pStyle w:val="ConsPlusNonformat0"/>
        <w:jc w:val="both"/>
      </w:pPr>
      <w:r>
        <w:t xml:space="preserve">                   должность          </w:t>
      </w:r>
      <w:r>
        <w:t xml:space="preserve">                   Ф.И.О.</w:t>
      </w:r>
    </w:p>
    <w:p w:rsidR="005C603B" w:rsidRDefault="005C603B">
      <w:pPr>
        <w:pStyle w:val="ConsPlusNonformat0"/>
        <w:jc w:val="both"/>
      </w:pPr>
    </w:p>
    <w:p w:rsidR="005C603B" w:rsidRDefault="00C45321">
      <w:pPr>
        <w:pStyle w:val="ConsPlusNonformat0"/>
        <w:jc w:val="both"/>
      </w:pPr>
      <w:r>
        <w:t>Дата "_____" ______________ 20____ г.</w:t>
      </w:r>
    </w:p>
    <w:p w:rsidR="005C603B" w:rsidRDefault="005C603B">
      <w:pPr>
        <w:pStyle w:val="ConsPlusNormal0"/>
        <w:ind w:firstLine="540"/>
        <w:jc w:val="both"/>
      </w:pPr>
    </w:p>
    <w:p w:rsidR="005C603B" w:rsidRDefault="005C603B">
      <w:pPr>
        <w:pStyle w:val="ConsPlusNormal0"/>
        <w:ind w:firstLine="540"/>
        <w:jc w:val="both"/>
      </w:pPr>
    </w:p>
    <w:p w:rsidR="005C603B" w:rsidRDefault="005C603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C603B">
      <w:headerReference w:type="default" r:id="rId118"/>
      <w:footerReference w:type="default" r:id="rId119"/>
      <w:headerReference w:type="first" r:id="rId120"/>
      <w:footerReference w:type="first" r:id="rId12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321" w:rsidRDefault="00C45321">
      <w:r>
        <w:separator/>
      </w:r>
    </w:p>
  </w:endnote>
  <w:endnote w:type="continuationSeparator" w:id="0">
    <w:p w:rsidR="00C45321" w:rsidRDefault="00C4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03B" w:rsidRDefault="005C603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C603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C603B" w:rsidRDefault="00C4532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603B" w:rsidRDefault="00C4532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603B" w:rsidRDefault="00C4532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00282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00282">
            <w:rPr>
              <w:rFonts w:ascii="Tahoma" w:hAnsi="Tahoma" w:cs="Tahoma"/>
              <w:noProof/>
            </w:rPr>
            <w:t>54</w:t>
          </w:r>
          <w:r>
            <w:fldChar w:fldCharType="end"/>
          </w:r>
        </w:p>
      </w:tc>
    </w:tr>
  </w:tbl>
  <w:p w:rsidR="005C603B" w:rsidRDefault="00C4532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03B" w:rsidRDefault="005C603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C603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C603B" w:rsidRDefault="00C4532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603B" w:rsidRDefault="00C4532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603B" w:rsidRDefault="00C4532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0028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00282">
            <w:rPr>
              <w:rFonts w:ascii="Tahoma" w:hAnsi="Tahoma" w:cs="Tahoma"/>
              <w:noProof/>
            </w:rPr>
            <w:t>54</w:t>
          </w:r>
          <w:r>
            <w:fldChar w:fldCharType="end"/>
          </w:r>
        </w:p>
      </w:tc>
    </w:tr>
  </w:tbl>
  <w:p w:rsidR="005C603B" w:rsidRDefault="00C4532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321" w:rsidRDefault="00C45321">
      <w:r>
        <w:separator/>
      </w:r>
    </w:p>
  </w:footnote>
  <w:footnote w:type="continuationSeparator" w:id="0">
    <w:p w:rsidR="00C45321" w:rsidRDefault="00C45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C603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C603B" w:rsidRDefault="00C4532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02.11.2022 N 8643</w:t>
          </w:r>
          <w:r>
            <w:rPr>
              <w:rFonts w:ascii="Tahoma" w:hAnsi="Tahoma" w:cs="Tahoma"/>
              <w:sz w:val="16"/>
              <w:szCs w:val="16"/>
            </w:rPr>
            <w:br/>
            <w:t>(ред. от 26.01.2026)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</w:t>
          </w:r>
          <w:r>
            <w:rPr>
              <w:rFonts w:ascii="Tahoma" w:hAnsi="Tahoma" w:cs="Tahoma"/>
              <w:sz w:val="16"/>
              <w:szCs w:val="16"/>
            </w:rPr>
            <w:t xml:space="preserve"> р...</w:t>
          </w:r>
        </w:p>
      </w:tc>
      <w:tc>
        <w:tcPr>
          <w:tcW w:w="2300" w:type="pct"/>
          <w:vAlign w:val="center"/>
        </w:tcPr>
        <w:p w:rsidR="005C603B" w:rsidRDefault="00C4532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 w:rsidR="005C603B" w:rsidRDefault="005C603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603B" w:rsidRDefault="005C603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C603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C603B" w:rsidRDefault="00C4532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02.11.2022 N 8643</w:t>
          </w:r>
          <w:r>
            <w:rPr>
              <w:rFonts w:ascii="Tahoma" w:hAnsi="Tahoma" w:cs="Tahoma"/>
              <w:sz w:val="16"/>
              <w:szCs w:val="16"/>
            </w:rPr>
            <w:br/>
            <w:t>(ред. от 26.01.2026)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5C603B" w:rsidRDefault="00C4532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 w:rsidR="005C603B" w:rsidRDefault="005C603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603B" w:rsidRDefault="005C603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03B"/>
    <w:rsid w:val="005C603B"/>
    <w:rsid w:val="00C45321"/>
    <w:rsid w:val="00E0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CE4765-AAB9-48CF-A50A-C593F4CE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926&amp;n=109492&amp;date=28.09.2026" TargetMode="External"/><Relationship Id="rId117" Type="http://schemas.openxmlformats.org/officeDocument/2006/relationships/hyperlink" Target="https://login.consultant.ru/link/?req=doc&amp;base=RLAW926&amp;n=340147&amp;date=28.09.2026&amp;dst=102484&amp;field=134" TargetMode="External"/><Relationship Id="rId21" Type="http://schemas.openxmlformats.org/officeDocument/2006/relationships/hyperlink" Target="https://login.consultant.ru/link/?req=doc&amp;base=RLAW926&amp;n=214482&amp;date=28.09.2026&amp;dst=100035&amp;field=134" TargetMode="External"/><Relationship Id="rId42" Type="http://schemas.openxmlformats.org/officeDocument/2006/relationships/hyperlink" Target="https://login.consultant.ru/link/?req=doc&amp;base=RLAW926&amp;n=229658&amp;date=28.09.2026" TargetMode="External"/><Relationship Id="rId47" Type="http://schemas.openxmlformats.org/officeDocument/2006/relationships/hyperlink" Target="https://login.consultant.ru/link/?req=doc&amp;base=RLAW926&amp;n=342047&amp;date=28.09.2026&amp;dst=100006&amp;field=134" TargetMode="External"/><Relationship Id="rId63" Type="http://schemas.openxmlformats.org/officeDocument/2006/relationships/hyperlink" Target="https://login.consultant.ru/link/?req=doc&amp;base=LAW&amp;n=531243&amp;date=28.09.2026&amp;dst=100013&amp;field=134" TargetMode="External"/><Relationship Id="rId68" Type="http://schemas.openxmlformats.org/officeDocument/2006/relationships/hyperlink" Target="https://login.consultant.ru/link/?req=doc&amp;base=LAW&amp;n=541090&amp;date=28.09.2026&amp;dst=35&amp;field=134" TargetMode="External"/><Relationship Id="rId84" Type="http://schemas.openxmlformats.org/officeDocument/2006/relationships/hyperlink" Target="https://login.consultant.ru/link/?req=doc&amp;base=RLAW926&amp;n=334972&amp;date=28.09.2026&amp;dst=100027&amp;field=134" TargetMode="External"/><Relationship Id="rId89" Type="http://schemas.openxmlformats.org/officeDocument/2006/relationships/hyperlink" Target="https://login.consultant.ru/link/?req=doc&amp;base=RLAW926&amp;n=334972&amp;date=28.09.2026&amp;dst=100030&amp;field=134" TargetMode="External"/><Relationship Id="rId112" Type="http://schemas.openxmlformats.org/officeDocument/2006/relationships/hyperlink" Target="https://login.consultant.ru/link/?req=doc&amp;base=RLAW926&amp;n=342047&amp;date=28.09.2026&amp;dst=100010&amp;field=134" TargetMode="External"/><Relationship Id="rId16" Type="http://schemas.openxmlformats.org/officeDocument/2006/relationships/hyperlink" Target="https://login.consultant.ru/link/?req=doc&amp;base=RLAW926&amp;n=314245&amp;date=28.09.2026" TargetMode="External"/><Relationship Id="rId107" Type="http://schemas.openxmlformats.org/officeDocument/2006/relationships/hyperlink" Target="https://login.consultant.ru/link/?req=doc&amp;base=RLAW926&amp;n=340147&amp;date=28.09.2026&amp;dst=102043&amp;field=134" TargetMode="External"/><Relationship Id="rId11" Type="http://schemas.openxmlformats.org/officeDocument/2006/relationships/hyperlink" Target="https://login.consultant.ru/link/?req=doc&amp;base=RLAW926&amp;n=334972&amp;date=28.09.2026&amp;dst=100005&amp;field=134" TargetMode="External"/><Relationship Id="rId32" Type="http://schemas.openxmlformats.org/officeDocument/2006/relationships/hyperlink" Target="https://login.consultant.ru/link/?req=doc&amp;base=RLAW926&amp;n=142248&amp;date=28.09.2026" TargetMode="External"/><Relationship Id="rId37" Type="http://schemas.openxmlformats.org/officeDocument/2006/relationships/hyperlink" Target="https://login.consultant.ru/link/?req=doc&amp;base=RLAW926&amp;n=179398&amp;date=28.09.2026" TargetMode="External"/><Relationship Id="rId53" Type="http://schemas.openxmlformats.org/officeDocument/2006/relationships/hyperlink" Target="https://login.consultant.ru/link/?req=doc&amp;base=RLAW926&amp;n=301041&amp;date=28.09.2026&amp;dst=100007&amp;field=134" TargetMode="External"/><Relationship Id="rId58" Type="http://schemas.openxmlformats.org/officeDocument/2006/relationships/hyperlink" Target="https://login.consultant.ru/link/?req=doc&amp;base=RLAW926&amp;n=301041&amp;date=28.09.2026&amp;dst=100032&amp;field=134" TargetMode="External"/><Relationship Id="rId74" Type="http://schemas.openxmlformats.org/officeDocument/2006/relationships/hyperlink" Target="https://login.consultant.ru/link/?req=doc&amp;base=LAW&amp;n=511602&amp;date=28.09.2026&amp;dst=100088&amp;field=134" TargetMode="External"/><Relationship Id="rId79" Type="http://schemas.openxmlformats.org/officeDocument/2006/relationships/hyperlink" Target="https://login.consultant.ru/link/?req=doc&amp;base=RLAW926&amp;n=334972&amp;date=28.09.2026&amp;dst=100014&amp;field=134" TargetMode="External"/><Relationship Id="rId102" Type="http://schemas.openxmlformats.org/officeDocument/2006/relationships/hyperlink" Target="https://login.consultant.ru/link/?req=doc&amp;base=RLAW926&amp;n=342047&amp;date=28.09.2026&amp;dst=100021&amp;field=134" TargetMode="External"/><Relationship Id="rId123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926&amp;n=301041&amp;date=28.09.2026&amp;dst=100103&amp;field=134" TargetMode="External"/><Relationship Id="rId95" Type="http://schemas.openxmlformats.org/officeDocument/2006/relationships/hyperlink" Target="https://login.consultant.ru/link/?req=doc&amp;base=LAW&amp;n=541090&amp;date=28.09.2026" TargetMode="External"/><Relationship Id="rId22" Type="http://schemas.openxmlformats.org/officeDocument/2006/relationships/hyperlink" Target="https://login.consultant.ru/link/?req=doc&amp;base=RLAW926&amp;n=96113&amp;date=28.09.2026" TargetMode="External"/><Relationship Id="rId27" Type="http://schemas.openxmlformats.org/officeDocument/2006/relationships/hyperlink" Target="https://login.consultant.ru/link/?req=doc&amp;base=RLAW926&amp;n=114576&amp;date=28.09.2026" TargetMode="External"/><Relationship Id="rId43" Type="http://schemas.openxmlformats.org/officeDocument/2006/relationships/hyperlink" Target="https://login.consultant.ru/link/?req=doc&amp;base=RLAW926&amp;n=248370&amp;date=28.09.2026" TargetMode="External"/><Relationship Id="rId48" Type="http://schemas.openxmlformats.org/officeDocument/2006/relationships/hyperlink" Target="https://login.consultant.ru/link/?req=doc&amp;base=RLAW926&amp;n=334972&amp;date=28.09.2026&amp;dst=100007&amp;field=134" TargetMode="External"/><Relationship Id="rId64" Type="http://schemas.openxmlformats.org/officeDocument/2006/relationships/hyperlink" Target="https://login.consultant.ru/link/?req=doc&amp;base=LAW&amp;n=442096&amp;date=28.09.2026&amp;dst=100010&amp;field=134" TargetMode="External"/><Relationship Id="rId69" Type="http://schemas.openxmlformats.org/officeDocument/2006/relationships/hyperlink" Target="https://login.consultant.ru/link/?req=doc&amp;base=LAW&amp;n=541090&amp;date=28.09.2026&amp;dst=100010&amp;field=134" TargetMode="External"/><Relationship Id="rId113" Type="http://schemas.openxmlformats.org/officeDocument/2006/relationships/hyperlink" Target="https://login.consultant.ru/link/?req=doc&amp;base=RLAW926&amp;n=340147&amp;date=28.09.2026&amp;dst=101960&amp;field=134" TargetMode="External"/><Relationship Id="rId118" Type="http://schemas.openxmlformats.org/officeDocument/2006/relationships/header" Target="header1.xml"/><Relationship Id="rId80" Type="http://schemas.openxmlformats.org/officeDocument/2006/relationships/hyperlink" Target="https://login.consultant.ru/link/?req=doc&amp;base=LAW&amp;n=501278&amp;date=28.09.2026" TargetMode="External"/><Relationship Id="rId85" Type="http://schemas.openxmlformats.org/officeDocument/2006/relationships/hyperlink" Target="https://login.consultant.ru/link/?req=doc&amp;base=RLAW926&amp;n=334972&amp;date=28.09.2026&amp;dst=100028&amp;field=134" TargetMode="External"/><Relationship Id="rId12" Type="http://schemas.openxmlformats.org/officeDocument/2006/relationships/hyperlink" Target="https://login.consultant.ru/link/?req=doc&amp;base=RLAW926&amp;n=342047&amp;date=28.09.2026&amp;dst=100005&amp;field=134" TargetMode="External"/><Relationship Id="rId17" Type="http://schemas.openxmlformats.org/officeDocument/2006/relationships/hyperlink" Target="https://login.consultant.ru/link/?req=doc&amp;base=RLAW926&amp;n=354120&amp;date=28.09.2026" TargetMode="External"/><Relationship Id="rId33" Type="http://schemas.openxmlformats.org/officeDocument/2006/relationships/hyperlink" Target="https://login.consultant.ru/link/?req=doc&amp;base=RLAW926&amp;n=143866&amp;date=28.09.2026" TargetMode="External"/><Relationship Id="rId38" Type="http://schemas.openxmlformats.org/officeDocument/2006/relationships/hyperlink" Target="https://login.consultant.ru/link/?req=doc&amp;base=RLAW926&amp;n=183698&amp;date=28.09.2026" TargetMode="External"/><Relationship Id="rId59" Type="http://schemas.openxmlformats.org/officeDocument/2006/relationships/hyperlink" Target="https://login.consultant.ru/link/?req=doc&amp;base=LAW&amp;n=541090&amp;date=28.09.2026&amp;dst=453&amp;field=134" TargetMode="External"/><Relationship Id="rId103" Type="http://schemas.openxmlformats.org/officeDocument/2006/relationships/hyperlink" Target="https://login.consultant.ru/link/?req=doc&amp;base=LAW&amp;n=540428&amp;date=28.09.2026&amp;dst=100278&amp;field=134" TargetMode="External"/><Relationship Id="rId108" Type="http://schemas.openxmlformats.org/officeDocument/2006/relationships/hyperlink" Target="https://login.consultant.ru/link/?req=doc&amp;base=RLAW926&amp;n=340147&amp;date=28.09.2026&amp;dst=102484&amp;field=134" TargetMode="External"/><Relationship Id="rId54" Type="http://schemas.openxmlformats.org/officeDocument/2006/relationships/hyperlink" Target="https://login.consultant.ru/link/?req=doc&amp;base=RLAW926&amp;n=301041&amp;date=28.09.2026&amp;dst=100009&amp;field=134" TargetMode="External"/><Relationship Id="rId70" Type="http://schemas.openxmlformats.org/officeDocument/2006/relationships/hyperlink" Target="https://login.consultant.ru/link/?req=doc&amp;base=LAW&amp;n=541090&amp;date=28.09.2026&amp;dst=43&amp;field=134" TargetMode="External"/><Relationship Id="rId75" Type="http://schemas.openxmlformats.org/officeDocument/2006/relationships/hyperlink" Target="https://login.consultant.ru/link/?req=doc&amp;base=RLAW926&amp;n=340147&amp;date=28.09.2026&amp;dst=102484&amp;field=134" TargetMode="External"/><Relationship Id="rId91" Type="http://schemas.openxmlformats.org/officeDocument/2006/relationships/hyperlink" Target="https://login.consultant.ru/link/?req=doc&amp;base=RLAW926&amp;n=301041&amp;date=28.09.2026&amp;dst=100122&amp;field=134" TargetMode="External"/><Relationship Id="rId96" Type="http://schemas.openxmlformats.org/officeDocument/2006/relationships/hyperlink" Target="https://login.consultant.ru/link/?req=doc&amp;base=LAW&amp;n=475220&amp;date=28.09.2026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RLAW926&amp;n=101933&amp;date=28.09.2026" TargetMode="External"/><Relationship Id="rId28" Type="http://schemas.openxmlformats.org/officeDocument/2006/relationships/hyperlink" Target="https://login.consultant.ru/link/?req=doc&amp;base=RLAW926&amp;n=123273&amp;date=28.09.2026" TargetMode="External"/><Relationship Id="rId49" Type="http://schemas.openxmlformats.org/officeDocument/2006/relationships/hyperlink" Target="https://login.consultant.ru/link/?req=doc&amp;base=RLAW926&amp;n=334972&amp;date=28.09.2026&amp;dst=100008&amp;field=134" TargetMode="External"/><Relationship Id="rId114" Type="http://schemas.openxmlformats.org/officeDocument/2006/relationships/hyperlink" Target="https://login.consultant.ru/link/?req=doc&amp;base=RLAW926&amp;n=340147&amp;date=28.09.2026&amp;dst=102485&amp;field=134" TargetMode="External"/><Relationship Id="rId119" Type="http://schemas.openxmlformats.org/officeDocument/2006/relationships/footer" Target="footer1.xml"/><Relationship Id="rId44" Type="http://schemas.openxmlformats.org/officeDocument/2006/relationships/hyperlink" Target="https://login.consultant.ru/link/?req=doc&amp;base=RLAW926&amp;n=274310&amp;date=28.09.2026&amp;dst=100005&amp;field=134" TargetMode="External"/><Relationship Id="rId60" Type="http://schemas.openxmlformats.org/officeDocument/2006/relationships/hyperlink" Target="https://login.consultant.ru/link/?req=doc&amp;base=RLAW926&amp;n=342047&amp;date=28.09.2026&amp;dst=100007&amp;field=134" TargetMode="External"/><Relationship Id="rId65" Type="http://schemas.openxmlformats.org/officeDocument/2006/relationships/hyperlink" Target="https://login.consultant.ru/link/?req=doc&amp;base=LAW&amp;n=526583&amp;date=28.09.2026" TargetMode="External"/><Relationship Id="rId81" Type="http://schemas.openxmlformats.org/officeDocument/2006/relationships/hyperlink" Target="https://login.consultant.ru/link/?req=doc&amp;base=RLAW926&amp;n=334972&amp;date=28.09.2026&amp;dst=100024&amp;field=134" TargetMode="External"/><Relationship Id="rId86" Type="http://schemas.openxmlformats.org/officeDocument/2006/relationships/hyperlink" Target="https://login.consultant.ru/link/?req=doc&amp;base=RLAW926&amp;n=301041&amp;date=28.09.2026&amp;dst=10009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274310&amp;date=28.09.2026&amp;dst=100005&amp;field=134" TargetMode="External"/><Relationship Id="rId13" Type="http://schemas.openxmlformats.org/officeDocument/2006/relationships/hyperlink" Target="https://login.consultant.ru/link/?req=doc&amp;base=LAW&amp;n=541090&amp;date=28.09.2026&amp;dst=100094&amp;field=134" TargetMode="External"/><Relationship Id="rId18" Type="http://schemas.openxmlformats.org/officeDocument/2006/relationships/hyperlink" Target="https://login.consultant.ru/link/?req=doc&amp;base=RLAW926&amp;n=249315&amp;date=28.09.2026" TargetMode="External"/><Relationship Id="rId39" Type="http://schemas.openxmlformats.org/officeDocument/2006/relationships/hyperlink" Target="https://login.consultant.ru/link/?req=doc&amp;base=RLAW926&amp;n=186874&amp;date=28.09.2026" TargetMode="External"/><Relationship Id="rId109" Type="http://schemas.openxmlformats.org/officeDocument/2006/relationships/hyperlink" Target="https://login.consultant.ru/link/?req=doc&amp;base=RLAW926&amp;n=340147&amp;date=28.09.2026&amp;dst=102485&amp;field=134" TargetMode="External"/><Relationship Id="rId34" Type="http://schemas.openxmlformats.org/officeDocument/2006/relationships/hyperlink" Target="https://login.consultant.ru/link/?req=doc&amp;base=RLAW926&amp;n=160270&amp;date=28.09.2026" TargetMode="External"/><Relationship Id="rId50" Type="http://schemas.openxmlformats.org/officeDocument/2006/relationships/hyperlink" Target="https://login.consultant.ru/link/?req=doc&amp;base=LAW&amp;n=494960&amp;date=28.09.2026" TargetMode="External"/><Relationship Id="rId55" Type="http://schemas.openxmlformats.org/officeDocument/2006/relationships/hyperlink" Target="https://login.consultant.ru/link/?req=doc&amp;base=LAW&amp;n=541090&amp;date=28.09.2026&amp;dst=38&amp;field=134" TargetMode="External"/><Relationship Id="rId76" Type="http://schemas.openxmlformats.org/officeDocument/2006/relationships/hyperlink" Target="https://login.consultant.ru/link/?req=doc&amp;base=RLAW926&amp;n=340147&amp;date=28.09.2026&amp;dst=102485&amp;field=134" TargetMode="External"/><Relationship Id="rId97" Type="http://schemas.openxmlformats.org/officeDocument/2006/relationships/hyperlink" Target="https://login.consultant.ru/link/?req=doc&amp;base=RLAW926&amp;n=301041&amp;date=28.09.2026&amp;dst=100124&amp;field=134" TargetMode="External"/><Relationship Id="rId104" Type="http://schemas.openxmlformats.org/officeDocument/2006/relationships/hyperlink" Target="https://login.consultant.ru/link/?req=doc&amp;base=LAW&amp;n=541090&amp;date=28.09.2026" TargetMode="External"/><Relationship Id="rId120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41090&amp;date=28.09.2026&amp;dst=290&amp;field=134" TargetMode="External"/><Relationship Id="rId92" Type="http://schemas.openxmlformats.org/officeDocument/2006/relationships/hyperlink" Target="https://login.consultant.ru/link/?req=doc&amp;base=LAW&amp;n=443427&amp;date=28.09.2026&amp;dst=49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125081&amp;date=28.09.2026" TargetMode="External"/><Relationship Id="rId24" Type="http://schemas.openxmlformats.org/officeDocument/2006/relationships/hyperlink" Target="https://login.consultant.ru/link/?req=doc&amp;base=RLAW926&amp;n=104527&amp;date=28.09.2026" TargetMode="External"/><Relationship Id="rId40" Type="http://schemas.openxmlformats.org/officeDocument/2006/relationships/hyperlink" Target="https://login.consultant.ru/link/?req=doc&amp;base=RLAW926&amp;n=215233&amp;date=28.09.2026" TargetMode="External"/><Relationship Id="rId45" Type="http://schemas.openxmlformats.org/officeDocument/2006/relationships/hyperlink" Target="https://login.consultant.ru/link/?req=doc&amp;base=RLAW926&amp;n=301041&amp;date=28.09.2026&amp;dst=100006&amp;field=134" TargetMode="External"/><Relationship Id="rId66" Type="http://schemas.openxmlformats.org/officeDocument/2006/relationships/hyperlink" Target="https://login.consultant.ru/link/?req=doc&amp;base=RLAW926&amp;n=301041&amp;date=28.09.2026&amp;dst=100034&amp;field=134" TargetMode="External"/><Relationship Id="rId87" Type="http://schemas.openxmlformats.org/officeDocument/2006/relationships/hyperlink" Target="https://login.consultant.ru/link/?req=doc&amp;base=RLAW926&amp;n=301041&amp;date=28.09.2026&amp;dst=100101&amp;field=134" TargetMode="External"/><Relationship Id="rId110" Type="http://schemas.openxmlformats.org/officeDocument/2006/relationships/hyperlink" Target="https://login.consultant.ru/link/?req=doc&amp;base=RLAW926&amp;n=301041&amp;date=28.09.2026&amp;dst=100154&amp;field=134" TargetMode="External"/><Relationship Id="rId115" Type="http://schemas.openxmlformats.org/officeDocument/2006/relationships/hyperlink" Target="https://login.consultant.ru/link/?req=doc&amp;base=RLAW926&amp;n=340147&amp;date=28.09.2026&amp;dst=102515&amp;field=134" TargetMode="External"/><Relationship Id="rId61" Type="http://schemas.openxmlformats.org/officeDocument/2006/relationships/hyperlink" Target="https://login.consultant.ru/link/?req=doc&amp;base=RLAW926&amp;n=334972&amp;date=28.09.2026&amp;dst=100011&amp;field=134" TargetMode="External"/><Relationship Id="rId82" Type="http://schemas.openxmlformats.org/officeDocument/2006/relationships/hyperlink" Target="https://login.consultant.ru/link/?req=doc&amp;base=RLAW926&amp;n=334972&amp;date=28.09.2026&amp;dst=100025&amp;field=134" TargetMode="External"/><Relationship Id="rId19" Type="http://schemas.openxmlformats.org/officeDocument/2006/relationships/hyperlink" Target="https://login.consultant.ru/link/?req=doc&amp;base=RLAW926&amp;n=86310&amp;date=28.09.2026" TargetMode="External"/><Relationship Id="rId14" Type="http://schemas.openxmlformats.org/officeDocument/2006/relationships/hyperlink" Target="https://login.consultant.ru/link/?req=doc&amp;base=RLAW926&amp;n=358054&amp;date=28.09.2026" TargetMode="External"/><Relationship Id="rId30" Type="http://schemas.openxmlformats.org/officeDocument/2006/relationships/hyperlink" Target="https://login.consultant.ru/link/?req=doc&amp;base=RLAW926&amp;n=132834&amp;date=28.09.2026" TargetMode="External"/><Relationship Id="rId35" Type="http://schemas.openxmlformats.org/officeDocument/2006/relationships/hyperlink" Target="https://login.consultant.ru/link/?req=doc&amp;base=RLAW926&amp;n=169180&amp;date=28.09.2026" TargetMode="External"/><Relationship Id="rId56" Type="http://schemas.openxmlformats.org/officeDocument/2006/relationships/hyperlink" Target="https://login.consultant.ru/link/?req=doc&amp;base=RLAW926&amp;n=340868&amp;date=28.09.2026&amp;dst=100811&amp;field=134" TargetMode="External"/><Relationship Id="rId77" Type="http://schemas.openxmlformats.org/officeDocument/2006/relationships/hyperlink" Target="https://login.consultant.ru/link/?req=doc&amp;base=RLAW926&amp;n=334972&amp;date=28.09.2026&amp;dst=100012&amp;field=134" TargetMode="External"/><Relationship Id="rId100" Type="http://schemas.openxmlformats.org/officeDocument/2006/relationships/hyperlink" Target="https://login.consultant.ru/link/?req=doc&amp;base=RLAW926&amp;n=342047&amp;date=28.09.2026&amp;dst=100009&amp;field=134" TargetMode="External"/><Relationship Id="rId105" Type="http://schemas.openxmlformats.org/officeDocument/2006/relationships/hyperlink" Target="https://login.consultant.ru/link/?req=doc&amp;base=RLAW926&amp;n=301041&amp;date=28.09.2026&amp;dst=100154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21885&amp;date=28.09.2026&amp;dst=100023&amp;field=134" TargetMode="External"/><Relationship Id="rId72" Type="http://schemas.openxmlformats.org/officeDocument/2006/relationships/hyperlink" Target="https://login.consultant.ru/link/?req=doc&amp;base=LAW&amp;n=541090&amp;date=28.09.2026&amp;dst=359&amp;field=134" TargetMode="External"/><Relationship Id="rId93" Type="http://schemas.openxmlformats.org/officeDocument/2006/relationships/hyperlink" Target="https://login.consultant.ru/link/?req=doc&amp;base=LAW&amp;n=541090&amp;date=28.09.2026&amp;dst=107&amp;field=134" TargetMode="External"/><Relationship Id="rId98" Type="http://schemas.openxmlformats.org/officeDocument/2006/relationships/hyperlink" Target="https://login.consultant.ru/link/?req=doc&amp;base=RLAW926&amp;n=334972&amp;date=28.09.2026&amp;dst=100031&amp;field=134" TargetMode="External"/><Relationship Id="rId121" Type="http://schemas.openxmlformats.org/officeDocument/2006/relationships/footer" Target="footer2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108333&amp;date=28.09.2026" TargetMode="External"/><Relationship Id="rId46" Type="http://schemas.openxmlformats.org/officeDocument/2006/relationships/hyperlink" Target="https://login.consultant.ru/link/?req=doc&amp;base=RLAW926&amp;n=334972&amp;date=28.09.2026&amp;dst=100006&amp;field=134" TargetMode="External"/><Relationship Id="rId67" Type="http://schemas.openxmlformats.org/officeDocument/2006/relationships/hyperlink" Target="https://login.consultant.ru/link/?req=doc&amp;base=RLAW926&amp;n=301041&amp;date=28.09.2026&amp;dst=100060&amp;field=134" TargetMode="External"/><Relationship Id="rId116" Type="http://schemas.openxmlformats.org/officeDocument/2006/relationships/hyperlink" Target="https://login.consultant.ru/link/?req=doc&amp;base=RLAW926&amp;n=340147&amp;date=28.09.2026&amp;dst=102484&amp;field=134" TargetMode="External"/><Relationship Id="rId20" Type="http://schemas.openxmlformats.org/officeDocument/2006/relationships/hyperlink" Target="https://login.consultant.ru/link/?req=doc&amp;base=RLAW926&amp;n=90845&amp;date=28.09.2026" TargetMode="External"/><Relationship Id="rId41" Type="http://schemas.openxmlformats.org/officeDocument/2006/relationships/hyperlink" Target="https://login.consultant.ru/link/?req=doc&amp;base=RLAW926&amp;n=223227&amp;date=28.09.2026" TargetMode="External"/><Relationship Id="rId62" Type="http://schemas.openxmlformats.org/officeDocument/2006/relationships/hyperlink" Target="https://login.consultant.ru/link/?req=doc&amp;base=LAW&amp;n=511602&amp;date=28.09.2026&amp;dst=100069&amp;field=134" TargetMode="External"/><Relationship Id="rId83" Type="http://schemas.openxmlformats.org/officeDocument/2006/relationships/hyperlink" Target="https://login.consultant.ru/link/?req=doc&amp;base=RLAW926&amp;n=334972&amp;date=28.09.2026&amp;dst=100026&amp;field=134" TargetMode="External"/><Relationship Id="rId88" Type="http://schemas.openxmlformats.org/officeDocument/2006/relationships/hyperlink" Target="https://login.consultant.ru/link/?req=doc&amp;base=RLAW926&amp;n=334972&amp;date=28.09.2026&amp;dst=100029&amp;field=134" TargetMode="External"/><Relationship Id="rId111" Type="http://schemas.openxmlformats.org/officeDocument/2006/relationships/hyperlink" Target="https://login.consultant.ru/link/?req=doc&amp;base=RLAW926&amp;n=301041&amp;date=28.09.2026&amp;dst=100156&amp;field=134" TargetMode="External"/><Relationship Id="rId15" Type="http://schemas.openxmlformats.org/officeDocument/2006/relationships/hyperlink" Target="https://login.consultant.ru/link/?req=doc&amp;base=RLAW926&amp;n=352787&amp;date=28.09.2026&amp;dst=100050&amp;field=134" TargetMode="External"/><Relationship Id="rId36" Type="http://schemas.openxmlformats.org/officeDocument/2006/relationships/hyperlink" Target="https://login.consultant.ru/link/?req=doc&amp;base=RLAW926&amp;n=175037&amp;date=28.09.2026" TargetMode="External"/><Relationship Id="rId57" Type="http://schemas.openxmlformats.org/officeDocument/2006/relationships/hyperlink" Target="https://login.consultant.ru/link/?req=doc&amp;base=RLAW926&amp;n=340147&amp;date=28.09.2026&amp;dst=101960&amp;field=134" TargetMode="External"/><Relationship Id="rId106" Type="http://schemas.openxmlformats.org/officeDocument/2006/relationships/hyperlink" Target="https://login.consultant.ru/link/?req=doc&amp;base=RLAW926&amp;n=342047&amp;date=28.09.2026&amp;dst=100010&amp;field=134" TargetMode="External"/><Relationship Id="rId10" Type="http://schemas.openxmlformats.org/officeDocument/2006/relationships/hyperlink" Target="https://login.consultant.ru/link/?req=doc&amp;base=RLAW926&amp;n=301041&amp;date=28.09.2026&amp;dst=100005&amp;field=134" TargetMode="External"/><Relationship Id="rId31" Type="http://schemas.openxmlformats.org/officeDocument/2006/relationships/hyperlink" Target="https://login.consultant.ru/link/?req=doc&amp;base=RLAW926&amp;n=138176&amp;date=28.09.2026" TargetMode="External"/><Relationship Id="rId52" Type="http://schemas.openxmlformats.org/officeDocument/2006/relationships/hyperlink" Target="https://login.consultant.ru/link/?req=doc&amp;base=RLAW926&amp;n=334972&amp;date=28.09.2026&amp;dst=100010&amp;field=134" TargetMode="External"/><Relationship Id="rId73" Type="http://schemas.openxmlformats.org/officeDocument/2006/relationships/hyperlink" Target="https://login.consultant.ru/link/?req=doc&amp;base=RLAW926&amp;n=301041&amp;date=28.09.2026&amp;dst=100075&amp;field=134" TargetMode="External"/><Relationship Id="rId78" Type="http://schemas.openxmlformats.org/officeDocument/2006/relationships/hyperlink" Target="https://login.consultant.ru/link/?req=doc&amp;base=LAW&amp;n=501278&amp;date=28.09.2026" TargetMode="External"/><Relationship Id="rId94" Type="http://schemas.openxmlformats.org/officeDocument/2006/relationships/hyperlink" Target="https://login.consultant.ru/link/?req=doc&amp;base=LAW&amp;n=311791&amp;date=28.09.2026" TargetMode="External"/><Relationship Id="rId99" Type="http://schemas.openxmlformats.org/officeDocument/2006/relationships/hyperlink" Target="https://login.consultant.ru/link/?req=doc&amp;base=RLAW926&amp;n=334972&amp;date=28.09.2026&amp;dst=100034&amp;field=134" TargetMode="External"/><Relationship Id="rId101" Type="http://schemas.openxmlformats.org/officeDocument/2006/relationships/hyperlink" Target="https://login.consultant.ru/link/?req=doc&amp;base=RLAW926&amp;n=352168&amp;date=28.09.2026&amp;dst=100017&amp;field=134" TargetMode="External"/><Relationship Id="rId1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26542</Words>
  <Characters>151293</Characters>
  <Application>Microsoft Office Word</Application>
  <DocSecurity>0</DocSecurity>
  <Lines>1260</Lines>
  <Paragraphs>354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Сургута от 02.11.2022 N 8643
(ред. от 26.01.2026)
"Об утверждении административного регламента предоставления муниципальной услуги "Выдача разрешений на право вырубки зеленых насаждений" и признании утратившими силу неко</vt:lpstr>
    </vt:vector>
  </TitlesOfParts>
  <Company>КонсультантПлюс Версия 4025.00.50</Company>
  <LinksUpToDate>false</LinksUpToDate>
  <CharactersWithSpaces>177481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02.11.2022 N 8643
(ред. от 26.01.2026)
"Об утверждении административного регламента предоставления муниципальной услуги "Выдача разрешений на право вырубки зеленых насаждений" и признании утратившими силу некоторых муниципальных правовых актов"</dc:title>
  <dc:creator>Куликова Яна Владимировна</dc:creator>
  <cp:lastModifiedBy>Куликова Яна Владимировна</cp:lastModifiedBy>
  <cp:revision>2</cp:revision>
  <dcterms:created xsi:type="dcterms:W3CDTF">2026-09-28T09:46:00Z</dcterms:created>
  <dcterms:modified xsi:type="dcterms:W3CDTF">2026-09-28T09:46:00Z</dcterms:modified>
</cp:coreProperties>
</file>