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BF" w:rsidRPr="00E328BF" w:rsidRDefault="00E328BF" w:rsidP="00E328BF">
      <w:pPr>
        <w:pStyle w:val="1"/>
        <w:rPr>
          <w:rFonts w:ascii="Times New Roman" w:hAnsi="Times New Roman" w:cs="Times New Roman"/>
          <w:color w:val="auto"/>
        </w:rPr>
      </w:pPr>
      <w:r w:rsidRPr="00E328BF">
        <w:rPr>
          <w:rFonts w:ascii="Times New Roman" w:hAnsi="Times New Roman" w:cs="Times New Roman"/>
          <w:color w:val="auto"/>
        </w:rPr>
        <w:t>Заключение</w:t>
      </w:r>
      <w:r w:rsidRPr="00E328BF">
        <w:rPr>
          <w:rFonts w:ascii="Times New Roman" w:hAnsi="Times New Roman" w:cs="Times New Roman"/>
          <w:color w:val="auto"/>
        </w:rPr>
        <w:br/>
        <w:t>о результатах публичных слушаний</w:t>
      </w:r>
    </w:p>
    <w:p w:rsidR="00E328BF" w:rsidRDefault="00E328BF" w:rsidP="00E328BF"/>
    <w:p w:rsidR="00E328BF" w:rsidRDefault="00727B11" w:rsidP="00E328BF">
      <w:r>
        <w:t xml:space="preserve">                   </w:t>
      </w:r>
      <w:r w:rsidR="00996253">
        <w:t>______</w:t>
      </w:r>
      <w:r w:rsidR="004E48F1" w:rsidRPr="004E48F1">
        <w:rPr>
          <w:u w:val="single"/>
        </w:rPr>
        <w:t>03.09.2025</w:t>
      </w:r>
      <w:r w:rsidR="00996253">
        <w:t>_____</w:t>
      </w:r>
      <w:r w:rsidR="00E328BF">
        <w:t xml:space="preserve">             </w:t>
      </w:r>
      <w:r w:rsidR="00C77F89">
        <w:t xml:space="preserve">         </w:t>
      </w:r>
      <w:r w:rsidR="00996253">
        <w:t xml:space="preserve">       </w:t>
      </w:r>
      <w:r w:rsidR="00C77F89">
        <w:t xml:space="preserve"> </w:t>
      </w:r>
      <w:r>
        <w:t xml:space="preserve">                                                                           </w:t>
      </w:r>
      <w:r w:rsidR="00E328BF">
        <w:t>______</w:t>
      </w:r>
      <w:r w:rsidR="00E328BF" w:rsidRPr="00E328BF">
        <w:rPr>
          <w:u w:val="single"/>
        </w:rPr>
        <w:t xml:space="preserve"> </w:t>
      </w:r>
      <w:r w:rsidR="00E328BF" w:rsidRPr="00E01369">
        <w:rPr>
          <w:u w:val="single"/>
        </w:rPr>
        <w:t>г. Сургут, ул. Восход, д. 4, зал заседаний</w:t>
      </w:r>
    </w:p>
    <w:p w:rsidR="00E328BF" w:rsidRPr="003E421B" w:rsidRDefault="00E328BF" w:rsidP="00E328BF">
      <w:pPr>
        <w:rPr>
          <w:i/>
        </w:rPr>
      </w:pPr>
      <w:r w:rsidRPr="003E421B">
        <w:rPr>
          <w:i/>
        </w:rPr>
        <w:t xml:space="preserve">(указывается дата оформления </w:t>
      </w:r>
      <w:proofErr w:type="gramStart"/>
      <w:r w:rsidRPr="003E421B">
        <w:rPr>
          <w:i/>
        </w:rPr>
        <w:t xml:space="preserve">заключения) </w:t>
      </w:r>
      <w:r w:rsidR="003E421B">
        <w:rPr>
          <w:i/>
        </w:rPr>
        <w:t xml:space="preserve">  </w:t>
      </w:r>
      <w:proofErr w:type="gramEnd"/>
      <w:r w:rsidR="003E421B">
        <w:rPr>
          <w:i/>
        </w:rPr>
        <w:t xml:space="preserve">                                       </w:t>
      </w:r>
      <w:r w:rsidR="00727B11">
        <w:rPr>
          <w:i/>
        </w:rPr>
        <w:t xml:space="preserve">                                                                          </w:t>
      </w:r>
      <w:r w:rsidRPr="003E421B">
        <w:rPr>
          <w:i/>
        </w:rPr>
        <w:t>(населённый пункт)</w:t>
      </w:r>
    </w:p>
    <w:p w:rsidR="00AD66D3" w:rsidRDefault="00AD66D3" w:rsidP="00E328BF"/>
    <w:p w:rsidR="00E328BF" w:rsidRPr="00E328BF" w:rsidRDefault="00E328BF" w:rsidP="00E328BF">
      <w:pPr>
        <w:rPr>
          <w:b/>
        </w:rPr>
      </w:pPr>
      <w:r w:rsidRPr="00E328BF">
        <w:t xml:space="preserve">На основании </w:t>
      </w:r>
      <w:r w:rsidRPr="00E328BF">
        <w:rPr>
          <w:b/>
        </w:rPr>
        <w:t xml:space="preserve">постановления Администрации города от </w:t>
      </w:r>
      <w:r w:rsidR="004E48F1" w:rsidRPr="004E48F1">
        <w:rPr>
          <w:b/>
        </w:rPr>
        <w:t>04.07.2025 № 3333</w:t>
      </w:r>
      <w:r w:rsidR="000A2623">
        <w:rPr>
          <w:b/>
        </w:rPr>
        <w:t xml:space="preserve"> </w:t>
      </w:r>
      <w:r w:rsidRPr="00E328BF">
        <w:rPr>
          <w:b/>
        </w:rPr>
        <w:t>«О</w:t>
      </w:r>
      <w:r w:rsidR="00882359">
        <w:rPr>
          <w:b/>
        </w:rPr>
        <w:t xml:space="preserve"> назначении публичных слушаний» </w:t>
      </w:r>
      <w:r w:rsidRPr="00E328BF">
        <w:t>Администрацией города Сургута в лице департамента архитектуры и градостроительства Администрации города Сургута проведены</w:t>
      </w:r>
      <w:r w:rsidRPr="00E328BF">
        <w:rPr>
          <w:b/>
        </w:rPr>
        <w:t xml:space="preserve"> </w:t>
      </w:r>
      <w:r w:rsidRPr="00E328BF">
        <w:t>публичные слушания</w:t>
      </w:r>
      <w:r w:rsidRPr="00E328BF">
        <w:rPr>
          <w:b/>
        </w:rPr>
        <w:t xml:space="preserve"> </w:t>
      </w:r>
      <w:r w:rsidRPr="00E328BF">
        <w:t xml:space="preserve">по </w:t>
      </w:r>
      <w:r w:rsidR="004E48F1" w:rsidRPr="004E48F1">
        <w:rPr>
          <w:b/>
        </w:rPr>
        <w:t>проекту решения Думы города «О внесении изменений в решение Думы города от 26.12.2017 № 206 - VI ДГ «О Правилах благоустройства территории города Сургут».</w:t>
      </w:r>
    </w:p>
    <w:p w:rsidR="00E328BF" w:rsidRDefault="00E328BF" w:rsidP="00E328BF">
      <w:r>
        <w:t xml:space="preserve">В ходе публичных слушаний оформлен и составлен протокол </w:t>
      </w:r>
      <w:r w:rsidRPr="00E328BF">
        <w:rPr>
          <w:b/>
        </w:rPr>
        <w:t xml:space="preserve">от </w:t>
      </w:r>
      <w:r w:rsidR="00727B11">
        <w:rPr>
          <w:b/>
        </w:rPr>
        <w:t>2</w:t>
      </w:r>
      <w:r w:rsidRPr="00E328BF">
        <w:rPr>
          <w:b/>
        </w:rPr>
        <w:t>9.0</w:t>
      </w:r>
      <w:r w:rsidR="00727B11">
        <w:rPr>
          <w:b/>
        </w:rPr>
        <w:t>8.2025 № 1</w:t>
      </w:r>
      <w:r>
        <w:t>.</w:t>
      </w:r>
    </w:p>
    <w:p w:rsidR="00E328BF" w:rsidRDefault="00E328BF" w:rsidP="00E328BF">
      <w:r>
        <w:t xml:space="preserve">В общественных публичных слушаниях приняло участие </w:t>
      </w:r>
      <w:r w:rsidR="00727B11" w:rsidRPr="00727B11">
        <w:rPr>
          <w:b/>
        </w:rPr>
        <w:t>5</w:t>
      </w:r>
      <w:r>
        <w:rPr>
          <w:b/>
        </w:rPr>
        <w:t xml:space="preserve"> </w:t>
      </w:r>
      <w:r w:rsidRPr="00E328BF">
        <w:t>(с учетом председателя</w:t>
      </w:r>
      <w:r w:rsidR="000A2623">
        <w:t xml:space="preserve"> </w:t>
      </w:r>
      <w:r w:rsidRPr="00E328BF">
        <w:t>и секретаря публичных слушаний</w:t>
      </w:r>
      <w:r>
        <w:t>) участников общественных обсуждений, публичных слушаний, которые внесли следующие предложения и замечания по проекту:</w:t>
      </w:r>
    </w:p>
    <w:p w:rsidR="00E328BF" w:rsidRDefault="00E328BF" w:rsidP="00E328BF"/>
    <w:p w:rsidR="00E328BF" w:rsidRDefault="00E328BF" w:rsidP="00E328BF">
      <w:r>
        <w:t>предложения и замечания граждан, постоянно проживающих на территории проведения общественных обсуждений/</w:t>
      </w:r>
      <w:r w:rsidRPr="00E328BF">
        <w:rPr>
          <w:b/>
          <w:u w:val="single"/>
        </w:rPr>
        <w:t>публичных слушаний</w:t>
      </w:r>
      <w:r>
        <w:t>:</w:t>
      </w:r>
    </w:p>
    <w:p w:rsidR="00E328BF" w:rsidRDefault="00E328BF" w:rsidP="00E328BF"/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649"/>
        <w:gridCol w:w="6629"/>
        <w:gridCol w:w="1984"/>
        <w:gridCol w:w="3686"/>
      </w:tblGrid>
      <w:tr w:rsidR="00E328BF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  <w:jc w:val="center"/>
            </w:pPr>
            <w:r>
              <w:t>N</w:t>
            </w:r>
          </w:p>
          <w:p w:rsidR="00E328BF" w:rsidRDefault="00E328BF" w:rsidP="00897C3F">
            <w:pPr>
              <w:pStyle w:val="a3"/>
              <w:jc w:val="center"/>
            </w:pPr>
            <w:r>
              <w:t>п/п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  <w:jc w:val="center"/>
            </w:pPr>
            <w:r>
              <w:t>Предложение и замечание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  <w:jc w:val="center"/>
            </w:pPr>
            <w:r>
              <w:t>Решение органа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8BF" w:rsidRDefault="00E328BF" w:rsidP="00897C3F">
            <w:pPr>
              <w:pStyle w:val="a3"/>
              <w:jc w:val="center"/>
            </w:pPr>
            <w:r>
              <w:t>Аргументированное обоснование</w:t>
            </w:r>
          </w:p>
        </w:tc>
      </w:tr>
      <w:tr w:rsidR="00E328BF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</w:pPr>
            <w: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</w:pPr>
            <w:r>
              <w:t>-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</w:pPr>
            <w:r>
              <w:t>Не поступали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8BF" w:rsidRDefault="00E328BF" w:rsidP="00897C3F">
            <w:pPr>
              <w:pStyle w:val="a3"/>
            </w:pPr>
            <w:r>
              <w:t>-</w:t>
            </w:r>
          </w:p>
        </w:tc>
      </w:tr>
    </w:tbl>
    <w:p w:rsidR="00E328BF" w:rsidRDefault="00E328BF" w:rsidP="00E328BF"/>
    <w:p w:rsidR="00E328BF" w:rsidRDefault="00E328BF" w:rsidP="00E328BF">
      <w:r>
        <w:t>предложения и замечания иных участников общественных обсуждений/</w:t>
      </w:r>
      <w:r w:rsidRPr="00E328BF">
        <w:rPr>
          <w:b/>
          <w:u w:val="single"/>
        </w:rPr>
        <w:t>публичных слушаний</w:t>
      </w:r>
      <w:r>
        <w:t>:</w:t>
      </w:r>
    </w:p>
    <w:p w:rsidR="00E328BF" w:rsidRDefault="00E328BF" w:rsidP="00E328BF"/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649"/>
        <w:gridCol w:w="6629"/>
        <w:gridCol w:w="1984"/>
        <w:gridCol w:w="3686"/>
      </w:tblGrid>
      <w:tr w:rsidR="00E328BF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  <w:jc w:val="center"/>
            </w:pPr>
            <w:r>
              <w:t>N</w:t>
            </w:r>
          </w:p>
          <w:p w:rsidR="00E328BF" w:rsidRDefault="00E328BF" w:rsidP="00897C3F">
            <w:pPr>
              <w:pStyle w:val="a3"/>
              <w:jc w:val="center"/>
            </w:pPr>
            <w:r>
              <w:t>п/п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  <w:jc w:val="center"/>
            </w:pPr>
            <w:r>
              <w:t>Фамилия, имя, отчество/наименование юридического лица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  <w:jc w:val="center"/>
            </w:pPr>
            <w:r>
              <w:t>Предложение и замечание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  <w:jc w:val="center"/>
            </w:pPr>
            <w:r>
              <w:t>Решение органа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8BF" w:rsidRDefault="00E328BF" w:rsidP="00897C3F">
            <w:pPr>
              <w:pStyle w:val="a3"/>
              <w:jc w:val="center"/>
            </w:pPr>
            <w:r>
              <w:t>Аргументированное обоснование</w:t>
            </w:r>
          </w:p>
        </w:tc>
      </w:tr>
      <w:tr w:rsidR="00E328BF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E328BF" w:rsidP="00897C3F">
            <w:pPr>
              <w:pStyle w:val="a3"/>
            </w:pPr>
            <w: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BF" w:rsidRDefault="00727B11" w:rsidP="00897C3F">
            <w:pPr>
              <w:pStyle w:val="a3"/>
            </w:pPr>
            <w:r>
              <w:t>Дума города Сургута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t xml:space="preserve">Представленным проектом решения Думы города предлагается новая редакция абзаца 6 части 2 статьи 2 приложения 3 к Правилам. Согласно данной редакции на основании комплексного проекта размещаются информационные конструкции на внешних поверхностях фасадов торговых, развлекательных центров, кинотеатров, театров. При этом согласно действующей редакции данной статьи перечень объектов содержит ещё и административные здания. В сравнительной таблице к проекту решения новая редакция абзаца 6 части 2 статьи 2 содержит слова </w:t>
            </w:r>
            <w:r>
              <w:lastRenderedPageBreak/>
              <w:t>«административные здания», таким образом редакции, используемые в проекте решения и в сравнительной таблице не совпадают, что не соответствует части 10 статьи 38 Регламента Думы города, утверждённого решением Думы города от 27.04.2006 № 10-IV ДГ (в редакции от 02.11.2024).</w:t>
            </w:r>
          </w:p>
          <w:p w:rsidR="00FF25C7" w:rsidRDefault="00FF25C7" w:rsidP="004D15B1">
            <w:pPr>
              <w:pStyle w:val="a3"/>
            </w:pPr>
          </w:p>
          <w:p w:rsidR="004D15B1" w:rsidRDefault="004D15B1" w:rsidP="004D15B1">
            <w:pPr>
              <w:pStyle w:val="a3"/>
            </w:pPr>
            <w:r>
              <w:t xml:space="preserve">Кроме того, предлагается уточнить целесообразность употребления слова «фасадов» в редакции абзаца 6 части 2 статьи 2 приложения 3 к Правилам, учитывая, что фасад – это наружная (внешняя) поверхность стены (предлагается определиться какие употреблять слова: «на внешних поверхностях торговых, развлекательных центров, кинотеатров, театров, административных зданий» либо «на фасадах торговых, развлекательных центров, кинотеатров, театров, административных зданий»). </w:t>
            </w:r>
          </w:p>
          <w:p w:rsidR="00E328BF" w:rsidRDefault="004D15B1" w:rsidP="007201EC">
            <w:pPr>
              <w:pStyle w:val="a3"/>
            </w:pPr>
            <w:r>
              <w:t>Текст части 5 статьи 2, пункта 2 части 8 статьи 2, пунктов 1,2 части 11 статьи 2 приложения 3 содержит перечень объектов (соотносящихся с разработкой комплексного проекта), в который не входят ни театры, ни административные здания. В связи с чем необходимо по тексту приложения 3 привести в соответствие перечень таких объектов.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6" w:rsidRPr="00213416" w:rsidRDefault="00213416" w:rsidP="002134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34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и учесть предложение </w:t>
            </w:r>
          </w:p>
          <w:p w:rsidR="00E328BF" w:rsidRDefault="00E328BF" w:rsidP="00897C3F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C5A" w:rsidRDefault="00D43C5A" w:rsidP="00D43C5A">
            <w:pPr>
              <w:ind w:firstLine="0"/>
            </w:pPr>
            <w:r>
              <w:t>Привести во взаимное соответствие формулировки в сравнительной таблице и проекте решения.</w:t>
            </w:r>
          </w:p>
          <w:p w:rsidR="00D43C5A" w:rsidRDefault="00D43C5A" w:rsidP="00D43C5A">
            <w:pPr>
              <w:ind w:firstLine="0"/>
            </w:pPr>
          </w:p>
          <w:p w:rsidR="00E328BF" w:rsidRDefault="00FF25C7" w:rsidP="00897C3F">
            <w:pPr>
              <w:pStyle w:val="a3"/>
            </w:pPr>
            <w:r w:rsidRPr="00FF25C7">
              <w:t xml:space="preserve">Внести изменения в проект решения Думы города «О внесении изменений в решение Думы города от 26.12.2017 № 206 - VI ДГ «О Правилах </w:t>
            </w:r>
            <w:r w:rsidRPr="00FF25C7">
              <w:lastRenderedPageBreak/>
              <w:t>благоустройства территории города Сургут» с учетом замечаний Думы города.</w:t>
            </w:r>
          </w:p>
          <w:p w:rsidR="00D43C5A" w:rsidRDefault="00D43C5A" w:rsidP="00D43C5A">
            <w:pPr>
              <w:ind w:firstLine="0"/>
            </w:pPr>
          </w:p>
          <w:p w:rsidR="00D43C5A" w:rsidRDefault="00D43C5A" w:rsidP="00D43C5A">
            <w:pPr>
              <w:ind w:firstLine="0"/>
            </w:pPr>
            <w:r>
              <w:t>Принято решение употреблять слова «</w:t>
            </w:r>
            <w:r w:rsidRPr="00D43C5A">
              <w:t>на фасадах</w:t>
            </w:r>
            <w:r>
              <w:t xml:space="preserve"> </w:t>
            </w:r>
            <w:r w:rsidRPr="00D43C5A">
              <w:t>торговых, развлекательных центров, кинотеатров, театров</w:t>
            </w:r>
            <w:r>
              <w:t>».</w:t>
            </w:r>
          </w:p>
          <w:p w:rsidR="00D43C5A" w:rsidRPr="00D43C5A" w:rsidRDefault="00D43C5A" w:rsidP="00D43C5A">
            <w:pPr>
              <w:ind w:firstLine="0"/>
            </w:pPr>
          </w:p>
        </w:tc>
      </w:tr>
      <w:tr w:rsidR="004D15B1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lastRenderedPageBreak/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ind w:firstLine="0"/>
            </w:pPr>
            <w:r w:rsidRPr="00FB5EAD">
              <w:t>Дума города Сургута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 w:rsidRPr="004D15B1">
              <w:t xml:space="preserve">Представленным проектом решения Думы города предлагается новая редакция части 1 статьи 3 приложения 3 к Правилам. Согласно абзацу 3 части статьи 3 приложения 3 к Правилам – «Комплексный проект размещения информационных конструкций (вывесок)», указанных в пункте 3 части 4 статьи 1 настоящего Порядка, должен содержать информацию и определять размещение всех информационных конструкций, размещаемых на внешних поверхностях фасадов торговых, развлекательных центров, кинотеатров, театров, административных зданий.». В связи с чем предлагается уточнить, какую именно информацию должен содержать комплексный проект. В пунктах 1-5 абзаца 5 части 1 статьи 3 приложения 3 к Правилам указано, что включает в себя комплексный проект, при этом неясно, предполагает ли комплексный проект текстовую часть, </w:t>
            </w:r>
            <w:r w:rsidRPr="004D15B1">
              <w:lastRenderedPageBreak/>
              <w:t>которую можно было бы идентифицировать как информацию. Если предполагает, то необходимо указать, какую.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76439F" w:rsidP="004D15B1">
            <w:pPr>
              <w:pStyle w:val="a3"/>
            </w:pPr>
            <w:r w:rsidRPr="00B77A2F">
              <w:rPr>
                <w:rFonts w:ascii="Times New Roman" w:eastAsia="Times New Roman" w:hAnsi="Times New Roman" w:cs="Times New Roman"/>
              </w:rPr>
              <w:lastRenderedPageBreak/>
              <w:t>Предложение не принимается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39F" w:rsidRDefault="0076439F" w:rsidP="0076439F">
            <w:pPr>
              <w:pStyle w:val="a3"/>
            </w:pPr>
            <w:r w:rsidRPr="0076439F">
              <w:t>Утвердить проект решения Думы города «О внесении изменений в решение Думы города от 26.12.2017 № 206 - VI ДГ «О Правилах благоустройства территории города Сургут» без учета предложений Думы города.</w:t>
            </w:r>
          </w:p>
          <w:p w:rsidR="0076439F" w:rsidRDefault="0076439F" w:rsidP="0076439F">
            <w:pPr>
              <w:pStyle w:val="a3"/>
            </w:pPr>
          </w:p>
          <w:p w:rsidR="00102CC3" w:rsidRDefault="0076439F" w:rsidP="00102CC3">
            <w:pPr>
              <w:ind w:firstLine="42"/>
            </w:pPr>
            <w:r>
              <w:t>Предлагаемым проектом решения в статье 3 приложения 3 к Правилам предусмотрена отсылка на правовой акт Администрации города</w:t>
            </w:r>
            <w:r w:rsidR="00102CC3">
              <w:t xml:space="preserve"> </w:t>
            </w:r>
            <w:r w:rsidR="00102CC3">
              <w:t xml:space="preserve">(постановление </w:t>
            </w:r>
            <w:proofErr w:type="gramStart"/>
            <w:r w:rsidR="00102CC3">
              <w:t>Администрации  города</w:t>
            </w:r>
            <w:proofErr w:type="gramEnd"/>
            <w:r w:rsidR="00102CC3">
              <w:t xml:space="preserve"> от 12.12.2022 № 10040 «Об </w:t>
            </w:r>
            <w:r w:rsidR="00102CC3">
              <w:lastRenderedPageBreak/>
              <w:t xml:space="preserve">утверждении административного </w:t>
            </w:r>
          </w:p>
          <w:p w:rsidR="00531064" w:rsidRDefault="00102CC3" w:rsidP="00102CC3">
            <w:pPr>
              <w:pStyle w:val="a3"/>
            </w:pPr>
            <w:r>
              <w:t>регламента предоставления муниципальной услуги «Установка информационной вывески, согласование дизайн-проекта размещения вывески»)</w:t>
            </w:r>
            <w:r w:rsidR="0076439F">
              <w:t xml:space="preserve">, </w:t>
            </w:r>
            <w:r>
              <w:br/>
            </w:r>
            <w:r w:rsidR="0076439F">
              <w:t xml:space="preserve">в котором </w:t>
            </w:r>
            <w:r w:rsidR="00531064">
              <w:t xml:space="preserve">представлены варианты оформления </w:t>
            </w:r>
            <w:r w:rsidR="0076439F">
              <w:t xml:space="preserve"> </w:t>
            </w:r>
            <w:r w:rsidR="00531064">
              <w:t>проектов (дизайн-проектов) размещения вывесок</w:t>
            </w:r>
            <w:r w:rsidR="00F47B87">
              <w:t xml:space="preserve">, </w:t>
            </w:r>
            <w:r w:rsidR="00531064">
              <w:t>в том числе и комплексного проекта (дизайн-проекта).</w:t>
            </w:r>
          </w:p>
          <w:p w:rsidR="004D15B1" w:rsidRDefault="00531064" w:rsidP="007201EC">
            <w:pPr>
              <w:pStyle w:val="a3"/>
            </w:pPr>
            <w:r>
              <w:t>Иллюстрациями подробно показана какая информация должна быть отображена в проектах (дизайн проектах).</w:t>
            </w:r>
          </w:p>
        </w:tc>
      </w:tr>
      <w:tr w:rsidR="004D15B1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lastRenderedPageBreak/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ind w:firstLine="0"/>
            </w:pPr>
            <w:r w:rsidRPr="00FB5EAD">
              <w:t>Дума города Сургута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 w:rsidRPr="004D15B1">
              <w:t>Представленная редакция пункта 1 абзаца 5 части 1 статьи 3 приложения 3 к Правилам содержит понятие «схема генерального плана», в связи с чем предлагается уточнить, что это за документ и о каком генеральном плане идёт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7" w:rsidRPr="00213416" w:rsidRDefault="006B51C7" w:rsidP="006B5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3416">
              <w:rPr>
                <w:rFonts w:ascii="Times New Roman" w:hAnsi="Times New Roman"/>
                <w:sz w:val="24"/>
                <w:szCs w:val="24"/>
              </w:rPr>
              <w:t xml:space="preserve">Принять и учесть предложение </w:t>
            </w:r>
          </w:p>
          <w:p w:rsidR="004D15B1" w:rsidRDefault="004D15B1" w:rsidP="004D15B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5B1" w:rsidRDefault="005A0EC3" w:rsidP="004D15B1">
            <w:pPr>
              <w:pStyle w:val="a3"/>
            </w:pPr>
            <w:r w:rsidRPr="005A0EC3">
              <w:t>Внести изменения в проект решения Думы города «О внесении изменений в решение Думы города от 26.12.2017 № 206 - VI ДГ «О Правилах благоустройства территории города Сургут» с учетом замечаний Думы города</w:t>
            </w:r>
            <w:r>
              <w:t>.</w:t>
            </w:r>
          </w:p>
          <w:p w:rsidR="005A0EC3" w:rsidRDefault="005A0EC3" w:rsidP="005A0EC3">
            <w:pPr>
              <w:ind w:firstLine="42"/>
            </w:pPr>
            <w:r>
              <w:t xml:space="preserve">Принято решение </w:t>
            </w:r>
            <w:proofErr w:type="gramStart"/>
            <w:r>
              <w:t xml:space="preserve">исключить  </w:t>
            </w:r>
            <w:r w:rsidRPr="005A0EC3">
              <w:t>понятие</w:t>
            </w:r>
            <w:proofErr w:type="gramEnd"/>
            <w:r w:rsidRPr="005A0EC3">
              <w:t xml:space="preserve"> «схема генерального плана»</w:t>
            </w:r>
            <w:r w:rsidR="00B330B2">
              <w:t xml:space="preserve"> в </w:t>
            </w:r>
            <w:r w:rsidR="00B330B2" w:rsidRPr="00B330B2">
              <w:t>пункт</w:t>
            </w:r>
            <w:r w:rsidR="00B330B2">
              <w:t>е</w:t>
            </w:r>
            <w:r w:rsidR="00B330B2" w:rsidRPr="00B330B2">
              <w:t xml:space="preserve"> 1 абзаца 5 части 1 статьи 3 приложения 3 </w:t>
            </w:r>
            <w:r w:rsidR="00B330B2">
              <w:t>проекта решения</w:t>
            </w:r>
            <w:r>
              <w:t>, т.к. в</w:t>
            </w:r>
            <w:r w:rsidR="00B330B2">
              <w:t xml:space="preserve"> соответствии с правовым актом А</w:t>
            </w:r>
            <w:r>
              <w:t>дминистрации</w:t>
            </w:r>
            <w:r w:rsidR="00B330B2">
              <w:t xml:space="preserve"> города</w:t>
            </w:r>
            <w:r>
              <w:t xml:space="preserve"> (постановлени</w:t>
            </w:r>
            <w:r w:rsidR="00B330B2">
              <w:t>е</w:t>
            </w:r>
            <w:r>
              <w:t xml:space="preserve"> Администрации </w:t>
            </w:r>
            <w:r w:rsidR="00B330B2">
              <w:t xml:space="preserve"> </w:t>
            </w:r>
            <w:r>
              <w:t xml:space="preserve">города от 12.12.2022 № 10040 «Об утверждении административного </w:t>
            </w:r>
          </w:p>
          <w:p w:rsidR="00B330B2" w:rsidRDefault="005A0EC3" w:rsidP="005A0EC3">
            <w:pPr>
              <w:ind w:firstLine="42"/>
            </w:pPr>
            <w:r>
              <w:t xml:space="preserve">регламента предоставления муниципальной услуги </w:t>
            </w:r>
            <w:r>
              <w:lastRenderedPageBreak/>
              <w:t xml:space="preserve">«Установка информационной вывески, согласование дизайн-проекта размещения вывески») </w:t>
            </w:r>
          </w:p>
          <w:p w:rsidR="005A0EC3" w:rsidRPr="005A0EC3" w:rsidRDefault="00B330B2" w:rsidP="007201EC">
            <w:pPr>
              <w:ind w:firstLine="42"/>
            </w:pPr>
            <w:r>
              <w:t xml:space="preserve">в вариантах оформления проектов (дизайн-проектов) размещения вывесок предусмотрено оформление только ситуационной схемы. </w:t>
            </w:r>
          </w:p>
        </w:tc>
      </w:tr>
      <w:tr w:rsidR="004D15B1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lastRenderedPageBreak/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ind w:firstLine="0"/>
            </w:pPr>
            <w:r w:rsidRPr="00FB5EAD">
              <w:t>Дума города Сургута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 w:rsidRPr="004D15B1">
              <w:t>Также в соответствии с предлагаемой редакцией проекта решения Думы города, согласно абзацу 5 части 1 статьи 3 приложения 3 к Правилам комплексный проект включает в себя, в том числе архитектурно-</w:t>
            </w:r>
            <w:r w:rsidRPr="008C64FE">
              <w:t>художественную подсветку. Необходимо отметить, что архитектурно-художественная подсветка фасада является составной</w:t>
            </w:r>
            <w:r w:rsidRPr="004D15B1">
              <w:t xml:space="preserve"> частью архитектурно-градостроительного облика объекта капитального строительства, требования к которому установлены административным регламентом, утверждённым Единым документом территориального планирования и градостроительного зонирования муниципального образования городской округ Сургут ХМАО – Югры (решение Думы города от 03.12.2024 № 703-VII ДГ). При этом в предлагаемой редакции абзаца 5 части 1 статьи 3 речь идёт о материалах комплексного проекта по размещению информационных конструкций, в составе которых должна быть информация о подсветке/освещении информационных конструкций. В связи с чем предлагается уточнить, каким требованиям должна соответствовать архитектурно-художественная подсветка.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7" w:rsidRPr="00213416" w:rsidRDefault="006B51C7" w:rsidP="006B5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3416">
              <w:rPr>
                <w:rFonts w:ascii="Times New Roman" w:hAnsi="Times New Roman"/>
                <w:sz w:val="24"/>
                <w:szCs w:val="24"/>
              </w:rPr>
              <w:t xml:space="preserve">Принять и учесть предложение </w:t>
            </w:r>
          </w:p>
          <w:p w:rsidR="004D15B1" w:rsidRDefault="004D15B1" w:rsidP="004D15B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524" w:rsidRDefault="00457524" w:rsidP="00457524">
            <w:pPr>
              <w:pStyle w:val="a3"/>
            </w:pPr>
            <w:r w:rsidRPr="005A0EC3">
              <w:t>Внести изменения в проект решения Думы города «О внесении изменений в решение Думы города от 26.12.2017 № 206 - VI ДГ «О Правилах благоустройства территории города Сургут» с учетом замечаний Думы города</w:t>
            </w:r>
            <w:r>
              <w:t>.</w:t>
            </w:r>
          </w:p>
          <w:p w:rsidR="00457524" w:rsidRDefault="00457524" w:rsidP="00457524">
            <w:pPr>
              <w:pStyle w:val="a3"/>
            </w:pPr>
            <w:r>
              <w:t xml:space="preserve">Принято решение </w:t>
            </w:r>
            <w:r w:rsidR="001500C3">
              <w:t xml:space="preserve">в проекте решения </w:t>
            </w:r>
            <w:r>
              <w:t>использовать формулировку «подсветка</w:t>
            </w:r>
            <w:r w:rsidR="001500C3">
              <w:t xml:space="preserve"> вывески</w:t>
            </w:r>
            <w:r>
              <w:t xml:space="preserve">». </w:t>
            </w:r>
          </w:p>
          <w:p w:rsidR="004D15B1" w:rsidRDefault="001500C3" w:rsidP="001500C3">
            <w:pPr>
              <w:pStyle w:val="a3"/>
            </w:pPr>
            <w:r>
              <w:t>В части 7 статьи 2 приложения 3 к Правилам данная формулировка предусмотрена.</w:t>
            </w:r>
          </w:p>
          <w:p w:rsidR="001500C3" w:rsidRPr="001500C3" w:rsidRDefault="001500C3" w:rsidP="007201EC">
            <w:pPr>
              <w:ind w:firstLine="42"/>
            </w:pPr>
            <w:r>
              <w:t>Требования к подсветке предусмотрены действующей редакцией Правил благоустройства в части 11 статьи 2 приложения 3 к Правилам.</w:t>
            </w:r>
          </w:p>
        </w:tc>
      </w:tr>
      <w:tr w:rsidR="004D15B1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ind w:firstLine="0"/>
            </w:pPr>
            <w:r w:rsidRPr="00FB5EAD">
              <w:t>Дума города Сургута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t xml:space="preserve">Предлагаемые редакции абзаца 6 части 1 статьи 3 и части 1 статьи 5 приложения 3 к Правилам содержат идентичную по тексту норму: «Порядок согласования, а также варианты оформления разделов комплексного проекта отображены в постановлении Администрации города от 12.12.2022 № 10040 «Об утверждении административного регламента предоставления муниципальной услуги «Установка информационной вывески, согласование дизайн-проекта </w:t>
            </w:r>
            <w:r>
              <w:lastRenderedPageBreak/>
              <w:t xml:space="preserve">размещения вывески.». </w:t>
            </w:r>
          </w:p>
          <w:p w:rsidR="004D15B1" w:rsidRDefault="004D15B1" w:rsidP="004D15B1">
            <w:pPr>
              <w:pStyle w:val="a3"/>
            </w:pPr>
            <w:r>
              <w:t>В связи с тем, что правовые акты Администрации города могут подлежать внесению изменений, а также признанию утратившими силу, для отражения которых потребуется длительная процедура внесения изменений в Правила, предлагается абзац 11 части 1 статьи 3 приложения 3 к Правилам изложить в следующей редакции: «Порядок согласования, а также варианты оформления разделов комплексного проекта устанавливаются муниципальным нормативным правовым актом Администрации города.». Дополнительный абзац части 1 статьи 5 приложения 3 к Правилам, предлагаемый проектом решения Думы города, изложить в следующей редакции: «Порядок согласования, а также варианты оформления разделов проекта устанавливаются муниципальным нормативным правовым актом Администрации города.».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7" w:rsidRPr="00213416" w:rsidRDefault="006B51C7" w:rsidP="006B5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34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и учесть предложение </w:t>
            </w:r>
          </w:p>
          <w:p w:rsidR="004D15B1" w:rsidRDefault="004D15B1" w:rsidP="004D15B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524" w:rsidRDefault="00457524" w:rsidP="00457524">
            <w:pPr>
              <w:pStyle w:val="a3"/>
            </w:pPr>
            <w:r w:rsidRPr="005A0EC3">
              <w:t>Внести изменения в проект решения Думы города «О внесении изменений в решение Думы города от 26.12.2017 № 206 - VI ДГ «О Правилах благоустройства территории города Сургут» с учетом замечаний Думы города</w:t>
            </w:r>
            <w:r>
              <w:t>.</w:t>
            </w:r>
          </w:p>
          <w:p w:rsidR="004D15B1" w:rsidRDefault="004D15B1" w:rsidP="004D15B1">
            <w:pPr>
              <w:pStyle w:val="a3"/>
            </w:pPr>
          </w:p>
        </w:tc>
      </w:tr>
      <w:tr w:rsidR="004D15B1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lastRenderedPageBreak/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ind w:firstLine="0"/>
            </w:pPr>
            <w:r w:rsidRPr="00FB5EAD">
              <w:t>Дума города Сургута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t xml:space="preserve">В статьях 15 и 18 Правил излагаются нормы, касающиеся как рекламных, так и информационных конструкций. Так, согласно пятому абзацу части 7 статьи 18 - для размещения рекламы (содержащей сведения, отличные от обязательных), в том числе при соответствии ее согласованному комплексному проекту, необходимо получение разрешения на установку и эксплуатацию рекламной конструкции в порядке, предусмотренном Федеральным законом от 13.03.2006 № 38-ФЗ «О рекламе». </w:t>
            </w:r>
          </w:p>
          <w:p w:rsidR="004D15B1" w:rsidRDefault="004D15B1" w:rsidP="004D15B1">
            <w:pPr>
              <w:pStyle w:val="a3"/>
            </w:pPr>
            <w:r>
              <w:t>В частях 8, 9, 10, 11 статьи 18 Правил используется понятие «проект по размещению на фасадах рекламных и (или) информационных конструкций». Предлагается по всему тексту Правил и приложения 3 следовать единообразию и определиться с употреблением либо понятия «проект (комплексный проект) по размещению информационных конструкций», либо «проект (комплексный проект) по размещению рекламных и (или) информационных конструкций».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7" w:rsidRPr="00213416" w:rsidRDefault="006B51C7" w:rsidP="006B5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3416">
              <w:rPr>
                <w:rFonts w:ascii="Times New Roman" w:hAnsi="Times New Roman"/>
                <w:sz w:val="24"/>
                <w:szCs w:val="24"/>
              </w:rPr>
              <w:t xml:space="preserve">Принять и учесть предложение </w:t>
            </w:r>
          </w:p>
          <w:p w:rsidR="004D15B1" w:rsidRDefault="004D15B1" w:rsidP="004D15B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524" w:rsidRDefault="00457524" w:rsidP="00457524">
            <w:pPr>
              <w:pStyle w:val="a3"/>
            </w:pPr>
            <w:r w:rsidRPr="005A0EC3">
              <w:t>Внести изменения в проект решения Думы города «О внесении изменений в решение Думы города от 26.12.2017 № 206 - VI ДГ «О Правилах благоустройства территории города Сургут» с учетом замечаний Думы города</w:t>
            </w:r>
            <w:r>
              <w:t>.</w:t>
            </w:r>
          </w:p>
          <w:p w:rsidR="00FD4974" w:rsidRDefault="00457524" w:rsidP="00FD4974">
            <w:pPr>
              <w:pStyle w:val="a3"/>
            </w:pPr>
            <w:r>
              <w:t>Принято решение в статье 18 Правил благоустройства</w:t>
            </w:r>
            <w:r w:rsidR="00FD4974">
              <w:t xml:space="preserve"> использовать формулировку «комплексного проекта» только в отношении информационных конструкций, так как для размещения рекламных конструкций, в рамках муниципальной услуги в соответствии с постановлением </w:t>
            </w:r>
            <w:r w:rsidR="00FD4974" w:rsidRPr="00FD4974">
              <w:t>Администрации г</w:t>
            </w:r>
            <w:r w:rsidR="00FD4974">
              <w:t>орода</w:t>
            </w:r>
            <w:r w:rsidR="00FD4974" w:rsidRPr="00FD4974">
              <w:t xml:space="preserve"> от </w:t>
            </w:r>
            <w:r w:rsidR="00FD4974">
              <w:t>0</w:t>
            </w:r>
            <w:r w:rsidR="00FD4974" w:rsidRPr="00FD4974">
              <w:t>1</w:t>
            </w:r>
            <w:r w:rsidR="00FD4974">
              <w:t>.10.2019</w:t>
            </w:r>
            <w:r w:rsidR="00FD4974" w:rsidRPr="00FD4974">
              <w:t xml:space="preserve"> </w:t>
            </w:r>
            <w:r w:rsidR="00FD4974">
              <w:t>№</w:t>
            </w:r>
            <w:r w:rsidR="00FD4974" w:rsidRPr="00FD4974">
              <w:t xml:space="preserve"> 7282 </w:t>
            </w:r>
            <w:r w:rsidR="00FD4974">
              <w:t>«</w:t>
            </w:r>
            <w:r w:rsidR="00FD4974" w:rsidRPr="00FD4974">
              <w:t xml:space="preserve">Об </w:t>
            </w:r>
            <w:r w:rsidR="00FD4974" w:rsidRPr="00FD4974">
              <w:lastRenderedPageBreak/>
              <w:t xml:space="preserve">утверждении административного регламента предоставления муниципальной услуги </w:t>
            </w:r>
            <w:r w:rsidR="00FD4974">
              <w:t>«</w:t>
            </w:r>
            <w:r w:rsidR="00FD4974" w:rsidRPr="00FD4974">
              <w:t xml:space="preserve">Выдача разрешения на установку и эксплуатацию рекламных конструкций на соответствующей территории, аннулирование такого </w:t>
            </w:r>
            <w:r w:rsidR="00FD4974">
              <w:t xml:space="preserve">разрешения» </w:t>
            </w:r>
          </w:p>
          <w:p w:rsidR="004D15B1" w:rsidRDefault="00FD4974" w:rsidP="000D673C">
            <w:pPr>
              <w:pStyle w:val="a3"/>
            </w:pPr>
            <w:r>
              <w:t xml:space="preserve">предусмотрены свои требования к оформлению проекта.   </w:t>
            </w:r>
            <w:r w:rsidR="00457524">
              <w:t xml:space="preserve"> </w:t>
            </w:r>
          </w:p>
        </w:tc>
      </w:tr>
      <w:tr w:rsidR="004D15B1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lastRenderedPageBreak/>
              <w:t>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ind w:firstLine="0"/>
            </w:pPr>
            <w:r w:rsidRPr="00FB5EAD">
              <w:t>Дума города Сургута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 w:rsidRPr="004D15B1">
              <w:t>Предлагается в понятийный аппарат Правил (статья 42) включить понятие «информационной конструкции», так как оно употребляется не только в приложении 3, но и по всему тексту Правил (уточнить формулировку: информационная конструкция – объект благоустройства, предназначенный для размещения визуальной информации за исключением сведений рекламного характера).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7" w:rsidRPr="00213416" w:rsidRDefault="006B51C7" w:rsidP="006B5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3416">
              <w:rPr>
                <w:rFonts w:ascii="Times New Roman" w:hAnsi="Times New Roman"/>
                <w:sz w:val="24"/>
                <w:szCs w:val="24"/>
              </w:rPr>
              <w:t xml:space="preserve">Принять и учесть предложение </w:t>
            </w:r>
          </w:p>
          <w:p w:rsidR="004D15B1" w:rsidRDefault="004D15B1" w:rsidP="004D15B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5B1" w:rsidRDefault="00E24229" w:rsidP="007201EC">
            <w:pPr>
              <w:pStyle w:val="a3"/>
            </w:pPr>
            <w:r w:rsidRPr="005A0EC3">
              <w:t>Внести изменения в проект решения Думы города «О внесении изменений в решение Думы города от 26.12.2017 № 206 - VI ДГ «О Правилах благоустройства территории города Сургут» с учетом замечаний Думы города</w:t>
            </w:r>
            <w:r>
              <w:t>.</w:t>
            </w:r>
          </w:p>
        </w:tc>
      </w:tr>
      <w:tr w:rsidR="004D15B1" w:rsidTr="00313A10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t>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ind w:firstLine="0"/>
            </w:pPr>
            <w:r w:rsidRPr="00FB5EAD">
              <w:t>Дума города Сургута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1" w:rsidRDefault="004D15B1" w:rsidP="004D15B1">
            <w:pPr>
              <w:pStyle w:val="a3"/>
            </w:pPr>
            <w:r>
              <w:t>Предлагается:</w:t>
            </w:r>
          </w:p>
          <w:p w:rsidR="004D15B1" w:rsidRDefault="004D15B1" w:rsidP="004D15B1">
            <w:pPr>
              <w:pStyle w:val="a3"/>
            </w:pPr>
            <w:r>
              <w:t xml:space="preserve">- уточнить целесообразность указания в констатирующей части проекта решения Думы города Федерального закона от 31.07.2020 № 247-ФЗ «Об обязательных требованиях в РФ», постановления Администрации города от 11.02.2022 № 25 «Об утверждении порядка установления и оценки применения обязательных требований, устанавливаемых МНПА», в связи с отсутствием информации о результатах проведения оценки регулирующего воздействия нормативного правового акта </w:t>
            </w:r>
            <w:proofErr w:type="gramStart"/>
            <w:r>
              <w:t>на субъектов</w:t>
            </w:r>
            <w:proofErr w:type="gramEnd"/>
            <w:r>
              <w:t xml:space="preserve"> предпринимательской деятельности;</w:t>
            </w:r>
          </w:p>
          <w:p w:rsidR="004D15B1" w:rsidRDefault="004D15B1" w:rsidP="004D15B1">
            <w:pPr>
              <w:pStyle w:val="a3"/>
            </w:pPr>
            <w:r>
              <w:t>- дополнить констатирующую часть ссылкой на Федеральный закон от 20.03.2025 № 33-ФЗ «Об общих принципах организации местного самоуправления в единой системе публичной власти», так как согласно части 10 статьи 16 данного закона утверждение правил благоустройства территории муниципального образования отнесено к исключительной компетенции представительного органа муниципального образования;</w:t>
            </w:r>
          </w:p>
          <w:p w:rsidR="004D15B1" w:rsidRDefault="004D15B1" w:rsidP="004D15B1">
            <w:pPr>
              <w:pStyle w:val="a3"/>
            </w:pPr>
            <w:r>
              <w:lastRenderedPageBreak/>
              <w:t>- уточнить, чем обусловлен срок, указанный во второй части проекта решения Думы города. Частью 2 проекта решения Думы города предусматривается, что настоящее решение вступает в силу с 01 сентября 2025 года, при этом предстоящее заседание Думы города состоится 24.09.2025. Согласно статье 57 Устава муниципального образования городской округ Сургут ХМАО – Югры муниципальные правовые акты подлежат обнародованию, официальной датой решения Думы города, имеющего нормативный характер, является дата его подписания Главой города. В целях совершенствования юридической техники предлагается часть 2 проекта решения Думы города изложить в следующей редакции: «Опубликовать (разместить) настоящее решение в сетевом издании «Официальные документы города Сургута»: DOCSURGUT.RU.». Часть 3 проекта решения изложить в следующей редакции: «Настоящее решение вступает в силу после его официального опубликования.».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C7" w:rsidRPr="00213416" w:rsidRDefault="006B51C7" w:rsidP="006B51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34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и учесть предложение </w:t>
            </w:r>
          </w:p>
          <w:p w:rsidR="004D15B1" w:rsidRDefault="004D15B1" w:rsidP="004D15B1">
            <w:pPr>
              <w:pStyle w:val="a3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29" w:rsidRDefault="00E24229" w:rsidP="00E24229">
            <w:pPr>
              <w:pStyle w:val="a3"/>
            </w:pPr>
            <w:r w:rsidRPr="005A0EC3">
              <w:t>Внести изменения в проект решения Думы города «О внесении изменений в решение Думы города от 26.12.2017 № 206 - VI ДГ «О Правилах благоустройства территории города Сургут» с учетом замечаний Думы города</w:t>
            </w:r>
            <w:r>
              <w:t>.</w:t>
            </w:r>
          </w:p>
          <w:p w:rsidR="004D15B1" w:rsidRDefault="004D15B1" w:rsidP="004D15B1">
            <w:pPr>
              <w:pStyle w:val="a3"/>
            </w:pPr>
          </w:p>
        </w:tc>
      </w:tr>
    </w:tbl>
    <w:p w:rsidR="002C46DD" w:rsidRDefault="002C46DD" w:rsidP="00E328BF"/>
    <w:p w:rsidR="00E328BF" w:rsidRPr="000630F0" w:rsidRDefault="00E328BF" w:rsidP="004A584A">
      <w:pPr>
        <w:ind w:left="142"/>
      </w:pPr>
      <w:r w:rsidRPr="000630F0">
        <w:t>Выводы по результатам общественных обсуждений/</w:t>
      </w:r>
      <w:r w:rsidRPr="000630F0">
        <w:rPr>
          <w:b/>
        </w:rPr>
        <w:t>публичных слушаний</w:t>
      </w:r>
      <w:r w:rsidRPr="000630F0">
        <w:t>:</w:t>
      </w:r>
    </w:p>
    <w:p w:rsidR="00357E59" w:rsidRPr="000630F0" w:rsidRDefault="00313A10" w:rsidP="004A584A">
      <w:pPr>
        <w:ind w:left="142"/>
        <w:rPr>
          <w:rFonts w:ascii="Times New Roman" w:hAnsi="Times New Roman" w:cs="Times New Roman"/>
        </w:rPr>
      </w:pPr>
      <w:r w:rsidRPr="000630F0">
        <w:rPr>
          <w:rFonts w:ascii="Times New Roman" w:hAnsi="Times New Roman" w:cs="Times New Roman"/>
        </w:rPr>
        <w:t>Рекомендовать внести изменение в решение Думы города от 26.12.2017 № 206 - VI ДГ «О Правилах благоустройства территории города Сургут» в соответствии с проектом решения Думы города «О внесении изменений в решение Думы города от 26.12.2017 № 206 - VI ДГ «О Правилах благоустройства территории города Сургут» рассматриваемом на публичных слушаниях с учетом принятых предложений Думы города.</w:t>
      </w:r>
    </w:p>
    <w:p w:rsidR="000630F0" w:rsidRPr="0032793D" w:rsidRDefault="000630F0" w:rsidP="004A584A">
      <w:pPr>
        <w:ind w:left="142" w:firstLine="709"/>
        <w:rPr>
          <w:rFonts w:ascii="Times New Roman" w:hAnsi="Times New Roman" w:cs="Times New Roman"/>
        </w:rPr>
      </w:pPr>
      <w:r w:rsidRPr="000630F0">
        <w:rPr>
          <w:rFonts w:ascii="Times New Roman" w:hAnsi="Times New Roman" w:cs="Times New Roman"/>
        </w:rPr>
        <w:t xml:space="preserve">Заключение о результатах публичных слушаний </w:t>
      </w:r>
      <w:r>
        <w:rPr>
          <w:rFonts w:ascii="Times New Roman" w:hAnsi="Times New Roman" w:cs="Times New Roman"/>
        </w:rPr>
        <w:t xml:space="preserve">будет обнародовано </w:t>
      </w:r>
      <w:r w:rsidRPr="000630F0">
        <w:rPr>
          <w:rFonts w:ascii="Times New Roman" w:hAnsi="Times New Roman" w:cs="Times New Roman"/>
        </w:rPr>
        <w:t xml:space="preserve">на официальном портале </w:t>
      </w:r>
      <w:r w:rsidRPr="0032793D">
        <w:rPr>
          <w:rFonts w:ascii="Times New Roman" w:hAnsi="Times New Roman" w:cs="Times New Roman"/>
        </w:rPr>
        <w:t>Администрации города (</w:t>
      </w:r>
      <w:hyperlink r:id="rId5" w:history="1">
        <w:r w:rsidRPr="0032793D">
          <w:rPr>
            <w:rStyle w:val="a4"/>
            <w:rFonts w:ascii="Times New Roman" w:hAnsi="Times New Roman" w:cs="Times New Roman"/>
            <w:color w:val="auto"/>
          </w:rPr>
          <w:t>www.admsurgut.ru</w:t>
        </w:r>
      </w:hyperlink>
      <w:r w:rsidRPr="0032793D">
        <w:rPr>
          <w:rFonts w:ascii="Times New Roman" w:hAnsi="Times New Roman" w:cs="Times New Roman"/>
        </w:rPr>
        <w:t>) и в сетевом издании «Официальные документы города Сургута»: DOCSURGUT.RU.</w:t>
      </w:r>
    </w:p>
    <w:p w:rsidR="00E328BF" w:rsidRPr="0032793D" w:rsidRDefault="00E328BF" w:rsidP="004A584A">
      <w:pPr>
        <w:ind w:left="142" w:firstLine="709"/>
        <w:rPr>
          <w:rStyle w:val="a4"/>
          <w:rFonts w:ascii="Times New Roman" w:hAnsi="Times New Roman" w:cs="Times New Roman"/>
          <w:color w:val="auto"/>
        </w:rPr>
      </w:pPr>
      <w:r w:rsidRPr="0032793D">
        <w:rPr>
          <w:rFonts w:ascii="Times New Roman" w:hAnsi="Times New Roman" w:cs="Times New Roman"/>
        </w:rPr>
        <w:t>Подробная запись проведения публичных слушаний размещается</w:t>
      </w:r>
      <w:r w:rsidR="00ED1932" w:rsidRPr="0032793D">
        <w:rPr>
          <w:rFonts w:ascii="Times New Roman" w:hAnsi="Times New Roman" w:cs="Times New Roman"/>
        </w:rPr>
        <w:t xml:space="preserve"> </w:t>
      </w:r>
      <w:r w:rsidRPr="0032793D">
        <w:rPr>
          <w:rFonts w:ascii="Times New Roman" w:hAnsi="Times New Roman" w:cs="Times New Roman"/>
        </w:rPr>
        <w:t>на официальном портале Администрации города в разделе - Публичные слушания</w:t>
      </w:r>
      <w:r w:rsidR="005B70A4" w:rsidRPr="0032793D">
        <w:rPr>
          <w:rFonts w:ascii="Times New Roman" w:hAnsi="Times New Roman" w:cs="Times New Roman"/>
        </w:rPr>
        <w:t xml:space="preserve"> </w:t>
      </w:r>
      <w:r w:rsidRPr="0032793D">
        <w:rPr>
          <w:rFonts w:ascii="Times New Roman" w:hAnsi="Times New Roman" w:cs="Times New Roman"/>
        </w:rPr>
        <w:t xml:space="preserve">- Архив видео/аудио трансляций публичных мероприятий </w:t>
      </w:r>
      <w:hyperlink r:id="rId6" w:history="1">
        <w:r w:rsidRPr="0032793D">
          <w:rPr>
            <w:rStyle w:val="a4"/>
            <w:rFonts w:ascii="Times New Roman" w:hAnsi="Times New Roman" w:cs="Times New Roman"/>
            <w:color w:val="auto"/>
          </w:rPr>
          <w:t>https://admsurgut.ru/publichnye-slushaniya/ar%D1%81hiv/</w:t>
        </w:r>
      </w:hyperlink>
    </w:p>
    <w:p w:rsidR="002C46DD" w:rsidRPr="0032793D" w:rsidRDefault="002C46DD" w:rsidP="004A584A">
      <w:pPr>
        <w:ind w:left="142" w:firstLine="709"/>
        <w:rPr>
          <w:rFonts w:ascii="Times New Roman" w:hAnsi="Times New Roman" w:cs="Times New Roman"/>
          <w:sz w:val="26"/>
          <w:szCs w:val="26"/>
        </w:rPr>
      </w:pPr>
    </w:p>
    <w:p w:rsidR="00184D76" w:rsidRPr="00E328BF" w:rsidRDefault="00184D76" w:rsidP="004A584A">
      <w:pPr>
        <w:ind w:left="142" w:firstLine="709"/>
        <w:rPr>
          <w:rFonts w:ascii="Times New Roman" w:hAnsi="Times New Roman" w:cs="Times New Roman"/>
          <w:sz w:val="26"/>
          <w:szCs w:val="26"/>
        </w:rPr>
      </w:pPr>
    </w:p>
    <w:p w:rsidR="00184D76" w:rsidRDefault="00967F07" w:rsidP="00967F07">
      <w:r>
        <w:t>Председатель публичных слушаний,</w:t>
      </w:r>
      <w:r w:rsidR="00184D76">
        <w:t xml:space="preserve"> </w:t>
      </w:r>
      <w:r>
        <w:t xml:space="preserve">заместитель директора </w:t>
      </w:r>
    </w:p>
    <w:p w:rsidR="00E328BF" w:rsidRDefault="00967F07" w:rsidP="00967F07">
      <w:r>
        <w:t>департамента архитектуры</w:t>
      </w:r>
      <w:r w:rsidR="00184D76">
        <w:t xml:space="preserve"> </w:t>
      </w:r>
      <w:r>
        <w:t xml:space="preserve">и градостроительства – главный архитектор                   </w:t>
      </w:r>
      <w:r w:rsidR="00184D76">
        <w:t xml:space="preserve">                                            </w:t>
      </w:r>
      <w:r w:rsidR="00E328BF">
        <w:t xml:space="preserve">_______________ / </w:t>
      </w:r>
      <w:r w:rsidR="00E328BF" w:rsidRPr="00E328BF">
        <w:t>Е.А. Припутень</w:t>
      </w:r>
    </w:p>
    <w:p w:rsidR="00967F07" w:rsidRDefault="00967F07" w:rsidP="00E328BF"/>
    <w:p w:rsidR="00184D76" w:rsidRDefault="00184D76" w:rsidP="00184D76">
      <w:r>
        <w:t xml:space="preserve">Секретарь публичных слушаний, </w:t>
      </w:r>
    </w:p>
    <w:p w:rsidR="00184D76" w:rsidRDefault="00184D76" w:rsidP="00184D76">
      <w:r>
        <w:t xml:space="preserve">специалист-эксперт отдела архитектуры, художественного оформления </w:t>
      </w:r>
    </w:p>
    <w:p w:rsidR="000814DC" w:rsidRDefault="00184D76" w:rsidP="00184D76">
      <w:r>
        <w:t xml:space="preserve">и регулирования рекламной деятельности департамента архитектуры и </w:t>
      </w:r>
      <w:r w:rsidRPr="00184D76">
        <w:t xml:space="preserve">градостроительства                          </w:t>
      </w:r>
      <w:r>
        <w:t xml:space="preserve"> </w:t>
      </w:r>
      <w:r w:rsidRPr="00184D76">
        <w:t xml:space="preserve"> </w:t>
      </w:r>
      <w:r w:rsidR="00967F07" w:rsidRPr="00184D76">
        <w:t xml:space="preserve"> </w:t>
      </w:r>
      <w:r w:rsidR="00E328BF" w:rsidRPr="00184D76">
        <w:t xml:space="preserve">______________ </w:t>
      </w:r>
      <w:proofErr w:type="gramStart"/>
      <w:r w:rsidR="00E328BF" w:rsidRPr="00184D76">
        <w:t xml:space="preserve">/ </w:t>
      </w:r>
      <w:r w:rsidR="003E421B" w:rsidRPr="00184D76">
        <w:t xml:space="preserve"> </w:t>
      </w:r>
      <w:r w:rsidRPr="00184D76">
        <w:t>О.В.</w:t>
      </w:r>
      <w:proofErr w:type="gramEnd"/>
      <w:r w:rsidRPr="00184D76">
        <w:t xml:space="preserve"> Беленец</w:t>
      </w:r>
    </w:p>
    <w:sectPr w:rsidR="000814DC" w:rsidSect="004A584A">
      <w:pgSz w:w="16838" w:h="11906" w:orient="landscape"/>
      <w:pgMar w:top="85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21"/>
    <w:rsid w:val="000630F0"/>
    <w:rsid w:val="000814DC"/>
    <w:rsid w:val="000A2623"/>
    <w:rsid w:val="000D673C"/>
    <w:rsid w:val="00102CC3"/>
    <w:rsid w:val="001500C3"/>
    <w:rsid w:val="00184D76"/>
    <w:rsid w:val="00213416"/>
    <w:rsid w:val="002C46DD"/>
    <w:rsid w:val="002E1C44"/>
    <w:rsid w:val="002E4321"/>
    <w:rsid w:val="00313A10"/>
    <w:rsid w:val="0032793D"/>
    <w:rsid w:val="00357E59"/>
    <w:rsid w:val="003B60F5"/>
    <w:rsid w:val="003E421B"/>
    <w:rsid w:val="0042106F"/>
    <w:rsid w:val="00457524"/>
    <w:rsid w:val="004A584A"/>
    <w:rsid w:val="004D15B1"/>
    <w:rsid w:val="004E48F1"/>
    <w:rsid w:val="00531064"/>
    <w:rsid w:val="005A0EC3"/>
    <w:rsid w:val="005B70A4"/>
    <w:rsid w:val="00646BB8"/>
    <w:rsid w:val="006B51C7"/>
    <w:rsid w:val="006E6E6A"/>
    <w:rsid w:val="007201EC"/>
    <w:rsid w:val="00727B11"/>
    <w:rsid w:val="00736175"/>
    <w:rsid w:val="0076439F"/>
    <w:rsid w:val="0079573E"/>
    <w:rsid w:val="00882359"/>
    <w:rsid w:val="008C64FE"/>
    <w:rsid w:val="00967F07"/>
    <w:rsid w:val="00996253"/>
    <w:rsid w:val="00AD66D3"/>
    <w:rsid w:val="00B17573"/>
    <w:rsid w:val="00B330B2"/>
    <w:rsid w:val="00B77A2F"/>
    <w:rsid w:val="00BA1A39"/>
    <w:rsid w:val="00C77F89"/>
    <w:rsid w:val="00C96CD1"/>
    <w:rsid w:val="00D25D59"/>
    <w:rsid w:val="00D43C5A"/>
    <w:rsid w:val="00E24229"/>
    <w:rsid w:val="00E328BF"/>
    <w:rsid w:val="00ED1932"/>
    <w:rsid w:val="00F31934"/>
    <w:rsid w:val="00F47B87"/>
    <w:rsid w:val="00FD4974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4026"/>
  <w15:chartTrackingRefBased/>
  <w15:docId w15:val="{51CE1A80-FE61-40D5-8D1B-6D80DF90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28B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28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328BF"/>
    <w:pPr>
      <w:ind w:firstLine="0"/>
    </w:pPr>
  </w:style>
  <w:style w:type="character" w:styleId="a4">
    <w:name w:val="Hyperlink"/>
    <w:basedOn w:val="a0"/>
    <w:uiPriority w:val="99"/>
    <w:unhideWhenUsed/>
    <w:rsid w:val="00E328BF"/>
    <w:rPr>
      <w:color w:val="0563C1" w:themeColor="hyperlink"/>
      <w:u w:val="single"/>
    </w:rPr>
  </w:style>
  <w:style w:type="paragraph" w:styleId="a5">
    <w:name w:val="No Spacing"/>
    <w:aliases w:val="Кр. строка"/>
    <w:link w:val="a6"/>
    <w:qFormat/>
    <w:rsid w:val="002134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Кр. строка Знак"/>
    <w:link w:val="a5"/>
    <w:rsid w:val="0021341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7A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7A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surgut.ru/publichnye-slushaniya/ar%D1%81hiv/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94C3-93F5-4650-9BE6-0260ABB4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Елена Сергеевна</dc:creator>
  <cp:keywords/>
  <dc:description/>
  <cp:lastModifiedBy>Беленец Оксана Викторовна</cp:lastModifiedBy>
  <cp:revision>66</cp:revision>
  <cp:lastPrinted>2025-09-03T04:02:00Z</cp:lastPrinted>
  <dcterms:created xsi:type="dcterms:W3CDTF">2025-07-11T10:24:00Z</dcterms:created>
  <dcterms:modified xsi:type="dcterms:W3CDTF">2025-09-03T04:26:00Z</dcterms:modified>
</cp:coreProperties>
</file>