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1EFF3" w14:textId="77777777" w:rsidR="00C51215" w:rsidRPr="00252819" w:rsidRDefault="00C51215" w:rsidP="00C51215">
      <w:pPr>
        <w:contextualSpacing/>
        <w:jc w:val="center"/>
        <w:rPr>
          <w:rFonts w:cs="Times New Roman"/>
          <w:b/>
          <w:szCs w:val="28"/>
        </w:rPr>
      </w:pPr>
      <w:bookmarkStart w:id="0" w:name="sub_1000"/>
      <w:bookmarkStart w:id="1" w:name="sub_1"/>
      <w:r w:rsidRPr="00252819">
        <w:rPr>
          <w:rFonts w:cs="Times New Roman"/>
          <w:b/>
          <w:szCs w:val="28"/>
        </w:rPr>
        <w:t>Сводный отчет</w:t>
      </w:r>
    </w:p>
    <w:p w14:paraId="3B7EF014" w14:textId="77777777"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14:paraId="0FCD0EF4" w14:textId="77777777"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bookmarkEnd w:id="0"/>
    <w:bookmarkEnd w:id="1"/>
    <w:p w14:paraId="48C35865" w14:textId="77777777" w:rsidR="003A6EAB" w:rsidRPr="00E6141B" w:rsidRDefault="003A6EAB" w:rsidP="003A6EAB">
      <w:pPr>
        <w:contextualSpacing/>
        <w:jc w:val="both"/>
        <w:rPr>
          <w:szCs w:val="28"/>
        </w:rPr>
      </w:pPr>
    </w:p>
    <w:p w14:paraId="0922E58C" w14:textId="77777777" w:rsidR="003A6EAB" w:rsidRPr="00E6141B" w:rsidRDefault="003A6EAB" w:rsidP="00534728">
      <w:pPr>
        <w:ind w:firstLine="567"/>
        <w:contextualSpacing/>
        <w:jc w:val="both"/>
        <w:rPr>
          <w:bCs/>
          <w:szCs w:val="28"/>
        </w:rPr>
      </w:pPr>
      <w:r w:rsidRPr="00E6141B">
        <w:rPr>
          <w:bCs/>
          <w:szCs w:val="28"/>
        </w:rPr>
        <w:t>1. Общая информация:</w:t>
      </w:r>
    </w:p>
    <w:p w14:paraId="1ACCF0F2" w14:textId="77777777" w:rsidR="003A6EAB" w:rsidRPr="00F21BB9" w:rsidRDefault="003A6EAB" w:rsidP="00534728">
      <w:pPr>
        <w:ind w:firstLine="567"/>
        <w:contextualSpacing/>
        <w:jc w:val="both"/>
        <w:rPr>
          <w:i/>
          <w:szCs w:val="28"/>
        </w:rPr>
      </w:pPr>
      <w:r w:rsidRPr="00E6141B">
        <w:rPr>
          <w:szCs w:val="28"/>
        </w:rPr>
        <w:t>1.1. Наименование разработчика проекта муниципального нормативного правового акта:</w:t>
      </w:r>
      <w:r w:rsidR="00F21BB9" w:rsidRPr="00F21BB9">
        <w:t xml:space="preserve"> </w:t>
      </w:r>
      <w:r w:rsidR="00F21BB9" w:rsidRPr="00F21BB9">
        <w:rPr>
          <w:i/>
          <w:szCs w:val="28"/>
        </w:rPr>
        <w:t xml:space="preserve">управление инвестиций, развития предпринимательства </w:t>
      </w:r>
      <w:r w:rsidR="005D0ECC">
        <w:rPr>
          <w:i/>
          <w:szCs w:val="28"/>
        </w:rPr>
        <w:br/>
      </w:r>
      <w:r w:rsidR="00F21BB9" w:rsidRPr="00F21BB9">
        <w:rPr>
          <w:i/>
          <w:szCs w:val="28"/>
        </w:rPr>
        <w:t>и туризма Администрации города.</w:t>
      </w:r>
    </w:p>
    <w:p w14:paraId="43443986" w14:textId="77777777" w:rsidR="003A6EAB" w:rsidRPr="00F21BB9" w:rsidRDefault="003A6EAB" w:rsidP="00534728">
      <w:pPr>
        <w:ind w:firstLine="567"/>
        <w:contextualSpacing/>
        <w:jc w:val="both"/>
        <w:rPr>
          <w:i/>
          <w:szCs w:val="28"/>
        </w:rPr>
      </w:pPr>
      <w:r w:rsidRPr="00E6141B">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F21BB9">
        <w:rPr>
          <w:szCs w:val="28"/>
        </w:rPr>
        <w:t xml:space="preserve"> </w:t>
      </w:r>
      <w:r w:rsidR="00F21BB9" w:rsidRPr="00F21BB9">
        <w:rPr>
          <w:i/>
          <w:szCs w:val="28"/>
        </w:rPr>
        <w:t>отсутствуют</w:t>
      </w:r>
      <w:r w:rsidR="00F21BB9">
        <w:rPr>
          <w:i/>
          <w:szCs w:val="28"/>
        </w:rPr>
        <w:t>.</w:t>
      </w:r>
    </w:p>
    <w:p w14:paraId="2B5F99B4" w14:textId="4AC596FA" w:rsidR="00F21BB9" w:rsidRPr="00F21BB9" w:rsidRDefault="003A6EAB" w:rsidP="00534728">
      <w:pPr>
        <w:ind w:firstLine="567"/>
        <w:contextualSpacing/>
        <w:jc w:val="both"/>
        <w:rPr>
          <w:i/>
          <w:szCs w:val="28"/>
        </w:rPr>
      </w:pPr>
      <w:r w:rsidRPr="00E6141B">
        <w:rPr>
          <w:szCs w:val="28"/>
        </w:rPr>
        <w:t>1.3. Вид и наименование проекта нормативного правового акта:</w:t>
      </w:r>
      <w:r w:rsidR="00F21BB9" w:rsidRPr="00F21BB9">
        <w:t xml:space="preserve"> </w:t>
      </w:r>
      <w:r w:rsidR="00F21BB9" w:rsidRPr="00F21BB9">
        <w:rPr>
          <w:i/>
        </w:rPr>
        <w:t xml:space="preserve">проект </w:t>
      </w:r>
      <w:r w:rsidR="00F21BB9" w:rsidRPr="00F21BB9">
        <w:rPr>
          <w:i/>
          <w:szCs w:val="28"/>
        </w:rPr>
        <w:t xml:space="preserve">постановления Администрации города </w:t>
      </w:r>
      <w:r w:rsidR="005D0ECC" w:rsidRPr="00B9666E">
        <w:rPr>
          <w:i/>
          <w:szCs w:val="28"/>
        </w:rPr>
        <w:t>«</w:t>
      </w:r>
      <w:r w:rsidR="00B24925" w:rsidRPr="00B24925">
        <w:rPr>
          <w:i/>
          <w:szCs w:val="28"/>
        </w:rPr>
        <w:t>О внесении изменений в постановление Администрации города от 30.11.2018 № 9146 «Об утверждении порядка предоставления субсидий субъектам малого и среднего предпринимательства на финансовое обеспечение затрат</w:t>
      </w:r>
      <w:r w:rsidR="00FB1630">
        <w:rPr>
          <w:i/>
          <w:szCs w:val="28"/>
        </w:rPr>
        <w:t xml:space="preserve"> предпринимателям в производственной сфере</w:t>
      </w:r>
      <w:r w:rsidR="005D0ECC" w:rsidRPr="00971744">
        <w:rPr>
          <w:i/>
          <w:szCs w:val="28"/>
        </w:rPr>
        <w:t>»</w:t>
      </w:r>
      <w:r w:rsidR="003974EB">
        <w:rPr>
          <w:i/>
          <w:szCs w:val="28"/>
        </w:rPr>
        <w:t xml:space="preserve"> (по результатам проведения публичных консультаций наименование проекта б</w:t>
      </w:r>
      <w:r w:rsidR="00487932">
        <w:rPr>
          <w:i/>
          <w:szCs w:val="28"/>
        </w:rPr>
        <w:t>ы</w:t>
      </w:r>
      <w:r w:rsidR="003974EB">
        <w:rPr>
          <w:i/>
          <w:szCs w:val="28"/>
        </w:rPr>
        <w:t xml:space="preserve">ло заменено на </w:t>
      </w:r>
      <w:r w:rsidR="003974EB" w:rsidRPr="003974EB">
        <w:rPr>
          <w:i/>
          <w:szCs w:val="28"/>
        </w:rPr>
        <w:t>«О внесении изменений в постановление Администрации города от 30.11.2018 № 9146 «Об утверждении порядка предоставления субсидий субъектам малого и среднего предпринимательства на финансовое обеспечение затрат</w:t>
      </w:r>
      <w:r w:rsidR="003974EB">
        <w:rPr>
          <w:i/>
          <w:szCs w:val="28"/>
        </w:rPr>
        <w:t>»</w:t>
      </w:r>
      <w:r w:rsidR="00F20414">
        <w:rPr>
          <w:i/>
          <w:szCs w:val="28"/>
        </w:rPr>
        <w:t>)</w:t>
      </w:r>
      <w:r w:rsidR="00F21BB9" w:rsidRPr="00F21BB9">
        <w:rPr>
          <w:i/>
          <w:szCs w:val="28"/>
        </w:rPr>
        <w:t>.</w:t>
      </w:r>
    </w:p>
    <w:p w14:paraId="0D9867EF" w14:textId="77777777" w:rsidR="003A6EAB" w:rsidRDefault="003A6EAB" w:rsidP="00534728">
      <w:pPr>
        <w:ind w:firstLine="567"/>
        <w:contextualSpacing/>
        <w:jc w:val="both"/>
        <w:rPr>
          <w:szCs w:val="28"/>
        </w:rPr>
      </w:pPr>
      <w:r w:rsidRPr="00E6141B">
        <w:rPr>
          <w:szCs w:val="28"/>
        </w:rPr>
        <w:t>1.4. Основания для разработки проекта муниципального нормативного</w:t>
      </w:r>
      <w:r w:rsidR="005D0ECC">
        <w:rPr>
          <w:szCs w:val="28"/>
        </w:rPr>
        <w:br/>
      </w:r>
      <w:r w:rsidRPr="00E6141B">
        <w:rPr>
          <w:szCs w:val="28"/>
        </w:rPr>
        <w:t>правового акта:</w:t>
      </w:r>
    </w:p>
    <w:p w14:paraId="2AD7F1A0" w14:textId="77777777" w:rsidR="00654038" w:rsidRDefault="00654038" w:rsidP="00534728">
      <w:pPr>
        <w:pStyle w:val="ConsPlusNormal"/>
        <w:ind w:firstLine="567"/>
        <w:jc w:val="both"/>
        <w:rPr>
          <w:rFonts w:ascii="Times New Roman" w:hAnsi="Times New Roman" w:cs="Times New Roman"/>
          <w:i/>
          <w:sz w:val="28"/>
          <w:szCs w:val="28"/>
        </w:rPr>
      </w:pPr>
      <w:r w:rsidRPr="003E0D0F">
        <w:rPr>
          <w:rFonts w:ascii="Times New Roman" w:hAnsi="Times New Roman" w:cs="Times New Roman"/>
          <w:i/>
          <w:sz w:val="28"/>
          <w:szCs w:val="28"/>
        </w:rPr>
        <w:t>- Бюджетный кодекс РФ;</w:t>
      </w:r>
    </w:p>
    <w:p w14:paraId="395D4AA3" w14:textId="2E7AEB11" w:rsidR="00654038" w:rsidRDefault="00654038" w:rsidP="00534728">
      <w:pPr>
        <w:pStyle w:val="ConsPlusNormal"/>
        <w:ind w:firstLine="567"/>
        <w:jc w:val="both"/>
        <w:rPr>
          <w:rFonts w:ascii="Times New Roman" w:hAnsi="Times New Roman" w:cs="Times New Roman"/>
          <w:i/>
          <w:sz w:val="28"/>
          <w:szCs w:val="28"/>
        </w:rPr>
      </w:pPr>
      <w:r w:rsidRPr="00A16AFC">
        <w:rPr>
          <w:rFonts w:ascii="Times New Roman" w:hAnsi="Times New Roman" w:cs="Times New Roman"/>
          <w:i/>
          <w:sz w:val="28"/>
          <w:szCs w:val="28"/>
        </w:rPr>
        <w:t xml:space="preserve">- </w:t>
      </w:r>
      <w:r w:rsidR="005D0ECC" w:rsidRPr="00A16AFC">
        <w:rPr>
          <w:rFonts w:ascii="Times New Roman" w:hAnsi="Times New Roman" w:cs="Times New Roman"/>
          <w:i/>
          <w:sz w:val="28"/>
          <w:szCs w:val="28"/>
        </w:rPr>
        <w:t xml:space="preserve">Федеральный закон </w:t>
      </w:r>
      <w:r w:rsidR="00B24925" w:rsidRPr="00B24925">
        <w:rPr>
          <w:rFonts w:ascii="Times New Roman" w:hAnsi="Times New Roman" w:cs="Times New Roman"/>
          <w:i/>
          <w:sz w:val="28"/>
          <w:szCs w:val="28"/>
        </w:rPr>
        <w:t xml:space="preserve">от 24.07.2007 № 209-ФЗ «О развитии малого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и среднего предпринимательства в Российской Федерации»</w:t>
      </w:r>
      <w:r w:rsidRPr="00A16AFC">
        <w:rPr>
          <w:rFonts w:ascii="Times New Roman" w:hAnsi="Times New Roman" w:cs="Times New Roman"/>
          <w:i/>
          <w:sz w:val="28"/>
          <w:szCs w:val="28"/>
        </w:rPr>
        <w:t>;</w:t>
      </w:r>
    </w:p>
    <w:p w14:paraId="3C98BF9F" w14:textId="1B1F0C52" w:rsidR="00B011AA" w:rsidRPr="00A16AFC" w:rsidRDefault="00B011AA" w:rsidP="00534728">
      <w:pPr>
        <w:pStyle w:val="ConsPlusNormal"/>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B011AA">
        <w:rPr>
          <w:rFonts w:ascii="Times New Roman" w:hAnsi="Times New Roman" w:cs="Times New Roman"/>
          <w:i/>
          <w:sz w:val="28"/>
          <w:szCs w:val="28"/>
        </w:rPr>
        <w:t>Федеральн</w:t>
      </w:r>
      <w:r>
        <w:rPr>
          <w:rFonts w:ascii="Times New Roman" w:hAnsi="Times New Roman" w:cs="Times New Roman"/>
          <w:i/>
          <w:sz w:val="28"/>
          <w:szCs w:val="28"/>
        </w:rPr>
        <w:t>ый</w:t>
      </w:r>
      <w:r w:rsidRPr="00B011AA">
        <w:rPr>
          <w:rFonts w:ascii="Times New Roman" w:hAnsi="Times New Roman" w:cs="Times New Roman"/>
          <w:i/>
          <w:sz w:val="28"/>
          <w:szCs w:val="28"/>
        </w:rPr>
        <w:t xml:space="preserve"> закон от 08.08.2024 № 330-ФЗ «О развитии креативных (творческих) индустрий в Российской Федерации»</w:t>
      </w:r>
      <w:r>
        <w:rPr>
          <w:rFonts w:ascii="Times New Roman" w:hAnsi="Times New Roman" w:cs="Times New Roman"/>
          <w:i/>
          <w:sz w:val="28"/>
          <w:szCs w:val="28"/>
        </w:rPr>
        <w:t>;</w:t>
      </w:r>
    </w:p>
    <w:p w14:paraId="4B051BF1" w14:textId="77777777" w:rsidR="005D0ECC" w:rsidRPr="00B24925" w:rsidRDefault="005D0ECC" w:rsidP="00534728">
      <w:pPr>
        <w:pStyle w:val="ConsPlusNormal"/>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5D0ECC">
        <w:rPr>
          <w:rFonts w:ascii="Times New Roman" w:hAnsi="Times New Roman" w:cs="Times New Roman"/>
          <w:i/>
          <w:sz w:val="28"/>
          <w:szCs w:val="28"/>
        </w:rPr>
        <w:t xml:space="preserve">постановление Правительства Российской Федерации </w:t>
      </w:r>
      <w:r w:rsidR="00B24925" w:rsidRPr="00B24925">
        <w:rPr>
          <w:rFonts w:ascii="Times New Roman" w:hAnsi="Times New Roman" w:cs="Times New Roman"/>
          <w:i/>
          <w:sz w:val="28"/>
          <w:szCs w:val="28"/>
        </w:rPr>
        <w:t xml:space="preserve">от 25.10.2023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1E0DC664" w14:textId="77777777" w:rsidR="00B24925" w:rsidRPr="005D0ECC" w:rsidRDefault="00B24925" w:rsidP="00534728">
      <w:pPr>
        <w:pStyle w:val="ConsPlusNormal"/>
        <w:ind w:firstLine="567"/>
        <w:jc w:val="both"/>
        <w:rPr>
          <w:rFonts w:ascii="Times New Roman" w:hAnsi="Times New Roman" w:cs="Times New Roman"/>
          <w:i/>
          <w:sz w:val="28"/>
          <w:szCs w:val="28"/>
          <w:highlight w:val="yellow"/>
        </w:rPr>
      </w:pPr>
      <w:r w:rsidRPr="00B24925">
        <w:rPr>
          <w:rFonts w:ascii="Times New Roman" w:hAnsi="Times New Roman" w:cs="Times New Roman"/>
          <w:i/>
          <w:sz w:val="28"/>
          <w:szCs w:val="28"/>
        </w:rPr>
        <w:t>- постановление Правительства Ханты-Мансийского автономного округа – Югры от 30.12.2021 № 633-п «О мерах по реализации государ</w:t>
      </w:r>
      <w:r>
        <w:rPr>
          <w:rFonts w:ascii="Times New Roman" w:hAnsi="Times New Roman" w:cs="Times New Roman"/>
          <w:i/>
          <w:sz w:val="28"/>
          <w:szCs w:val="28"/>
        </w:rPr>
        <w:t>ственной программы Ханты-</w:t>
      </w:r>
      <w:r w:rsidRPr="00B24925">
        <w:rPr>
          <w:rFonts w:ascii="Times New Roman" w:hAnsi="Times New Roman" w:cs="Times New Roman"/>
          <w:i/>
          <w:sz w:val="28"/>
          <w:szCs w:val="28"/>
        </w:rPr>
        <w:t>Мансийского автономного округа – Югры «Развитие экономического потенциала»</w:t>
      </w:r>
      <w:r>
        <w:rPr>
          <w:rFonts w:ascii="Times New Roman" w:hAnsi="Times New Roman" w:cs="Times New Roman"/>
          <w:i/>
          <w:sz w:val="28"/>
          <w:szCs w:val="28"/>
        </w:rPr>
        <w:t>;</w:t>
      </w:r>
    </w:p>
    <w:p w14:paraId="1180BC01" w14:textId="77777777" w:rsidR="00654038" w:rsidRPr="00A16AFC" w:rsidRDefault="00654038" w:rsidP="00534728">
      <w:pPr>
        <w:pStyle w:val="ConsPlusNormal"/>
        <w:ind w:firstLine="567"/>
        <w:jc w:val="both"/>
        <w:rPr>
          <w:rFonts w:ascii="Times New Roman" w:hAnsi="Times New Roman" w:cs="Times New Roman"/>
          <w:i/>
          <w:sz w:val="28"/>
          <w:szCs w:val="28"/>
          <w:highlight w:val="yellow"/>
        </w:rPr>
      </w:pPr>
      <w:r w:rsidRPr="005D0ECC">
        <w:rPr>
          <w:rFonts w:ascii="Times New Roman" w:hAnsi="Times New Roman" w:cs="Times New Roman"/>
          <w:i/>
          <w:sz w:val="28"/>
          <w:szCs w:val="28"/>
        </w:rPr>
        <w:t xml:space="preserve">- </w:t>
      </w:r>
      <w:r w:rsidR="00B24925" w:rsidRPr="00B24925">
        <w:rPr>
          <w:rFonts w:ascii="Times New Roman" w:hAnsi="Times New Roman" w:cs="Times New Roman"/>
          <w:i/>
          <w:sz w:val="28"/>
          <w:szCs w:val="28"/>
        </w:rPr>
        <w:t xml:space="preserve">постановление Администрации города от 13.12.2024 № 6723 «Об </w:t>
      </w:r>
      <w:proofErr w:type="spellStart"/>
      <w:r w:rsidR="00B24925" w:rsidRPr="00B24925">
        <w:rPr>
          <w:rFonts w:ascii="Times New Roman" w:hAnsi="Times New Roman" w:cs="Times New Roman"/>
          <w:i/>
          <w:sz w:val="28"/>
          <w:szCs w:val="28"/>
        </w:rPr>
        <w:t>утвер-ждении</w:t>
      </w:r>
      <w:proofErr w:type="spellEnd"/>
      <w:r w:rsidR="00B24925" w:rsidRPr="00B24925">
        <w:rPr>
          <w:rFonts w:ascii="Times New Roman" w:hAnsi="Times New Roman" w:cs="Times New Roman"/>
          <w:i/>
          <w:sz w:val="28"/>
          <w:szCs w:val="28"/>
        </w:rPr>
        <w:t xml:space="preserve"> муниципальной программы «Развитие малого и среднего </w:t>
      </w:r>
      <w:proofErr w:type="spellStart"/>
      <w:r w:rsidR="00B24925" w:rsidRPr="00B24925">
        <w:rPr>
          <w:rFonts w:ascii="Times New Roman" w:hAnsi="Times New Roman" w:cs="Times New Roman"/>
          <w:i/>
          <w:sz w:val="28"/>
          <w:szCs w:val="28"/>
        </w:rPr>
        <w:t>предпри-нимательства</w:t>
      </w:r>
      <w:proofErr w:type="spellEnd"/>
      <w:r w:rsidR="00B24925" w:rsidRPr="00B24925">
        <w:rPr>
          <w:rFonts w:ascii="Times New Roman" w:hAnsi="Times New Roman" w:cs="Times New Roman"/>
          <w:i/>
          <w:sz w:val="28"/>
          <w:szCs w:val="28"/>
        </w:rPr>
        <w:t xml:space="preserve"> в городе Сургуте» и признании утратившими силу некоторых муниципальных правовых актов»</w:t>
      </w:r>
      <w:r w:rsidR="00A16AFC">
        <w:rPr>
          <w:rFonts w:ascii="Times New Roman" w:hAnsi="Times New Roman" w:cs="Times New Roman"/>
          <w:i/>
          <w:sz w:val="28"/>
          <w:szCs w:val="28"/>
        </w:rPr>
        <w:t>.</w:t>
      </w:r>
    </w:p>
    <w:p w14:paraId="12B92564" w14:textId="77777777" w:rsidR="0078443E" w:rsidRPr="0078443E" w:rsidRDefault="003A6EAB" w:rsidP="00534728">
      <w:pPr>
        <w:ind w:firstLine="567"/>
        <w:contextualSpacing/>
        <w:jc w:val="both"/>
        <w:rPr>
          <w:i/>
          <w:szCs w:val="28"/>
        </w:rPr>
      </w:pPr>
      <w:r w:rsidRPr="00E6141B">
        <w:rPr>
          <w:szCs w:val="28"/>
        </w:rPr>
        <w:lastRenderedPageBreak/>
        <w:t>1.5. Перечень действующих муниципальных нормативных правовых актов (их положений), устанавливающих правовое регулирование:</w:t>
      </w:r>
      <w:r w:rsidR="00C70754">
        <w:rPr>
          <w:szCs w:val="28"/>
        </w:rPr>
        <w:t xml:space="preserve"> </w:t>
      </w:r>
      <w:r w:rsidR="005D0ECC">
        <w:rPr>
          <w:i/>
          <w:szCs w:val="28"/>
        </w:rPr>
        <w:t>отсутствуют.</w:t>
      </w:r>
    </w:p>
    <w:p w14:paraId="63DC3B8D" w14:textId="77777777" w:rsidR="003A6EAB" w:rsidRPr="0078443E" w:rsidRDefault="003A6EAB" w:rsidP="00534728">
      <w:pPr>
        <w:ind w:firstLine="567"/>
        <w:contextualSpacing/>
        <w:jc w:val="both"/>
        <w:rPr>
          <w:i/>
          <w:szCs w:val="28"/>
        </w:rPr>
      </w:pPr>
      <w:r w:rsidRPr="00E6141B">
        <w:rPr>
          <w:szCs w:val="28"/>
        </w:rPr>
        <w:t xml:space="preserve">1.6. Планируемый срок вступления в силу предлагаемого правового регулирования: </w:t>
      </w:r>
      <w:r w:rsidR="005D0ECC" w:rsidRPr="005D0ECC">
        <w:rPr>
          <w:i/>
          <w:szCs w:val="28"/>
        </w:rPr>
        <w:t>после его официального опубликования</w:t>
      </w:r>
      <w:r w:rsidR="0078443E">
        <w:rPr>
          <w:i/>
          <w:szCs w:val="28"/>
        </w:rPr>
        <w:t>.</w:t>
      </w:r>
    </w:p>
    <w:p w14:paraId="12E58257" w14:textId="77777777" w:rsidR="0078443E" w:rsidRPr="0078443E" w:rsidRDefault="003A6EAB" w:rsidP="00534728">
      <w:pPr>
        <w:ind w:firstLine="567"/>
        <w:contextualSpacing/>
        <w:jc w:val="both"/>
        <w:rPr>
          <w:i/>
          <w:szCs w:val="28"/>
        </w:rPr>
      </w:pPr>
      <w:r w:rsidRPr="00E6141B">
        <w:rPr>
          <w:szCs w:val="28"/>
        </w:rPr>
        <w:t>1.7. Сведения о необходимости или отсутствии необходимости установления переходного периода:</w:t>
      </w:r>
      <w:r w:rsidR="0078443E">
        <w:rPr>
          <w:szCs w:val="28"/>
        </w:rPr>
        <w:t xml:space="preserve"> </w:t>
      </w:r>
      <w:r w:rsidR="0078443E" w:rsidRPr="0078443E">
        <w:rPr>
          <w:i/>
          <w:szCs w:val="28"/>
        </w:rPr>
        <w:t>отсутствует необходимость установления переходного периода.</w:t>
      </w:r>
    </w:p>
    <w:p w14:paraId="09C60F96" w14:textId="77777777" w:rsidR="003A6EAB" w:rsidRPr="00E6141B" w:rsidRDefault="003A6EAB" w:rsidP="00534728">
      <w:pPr>
        <w:ind w:firstLine="567"/>
        <w:contextualSpacing/>
        <w:jc w:val="both"/>
        <w:rPr>
          <w:szCs w:val="28"/>
        </w:rPr>
      </w:pPr>
      <w:r w:rsidRPr="00E6141B">
        <w:rPr>
          <w:szCs w:val="28"/>
        </w:rPr>
        <w:t xml:space="preserve">1.8. </w:t>
      </w:r>
      <w:r w:rsidR="00C57F5B" w:rsidRPr="00E6141B">
        <w:rPr>
          <w:szCs w:val="28"/>
        </w:rPr>
        <w:t>Дата размещения уведомления о проведении публичных консультаций по проекту муниципального нормативного правового акта:</w:t>
      </w:r>
      <w:r w:rsidR="00C57F5B">
        <w:rPr>
          <w:szCs w:val="28"/>
        </w:rPr>
        <w:br/>
      </w:r>
      <w:r w:rsidR="00C57F5B" w:rsidRPr="00E6141B">
        <w:rPr>
          <w:szCs w:val="28"/>
        </w:rPr>
        <w:t>«</w:t>
      </w:r>
      <w:r w:rsidR="00970A9D">
        <w:rPr>
          <w:szCs w:val="28"/>
        </w:rPr>
        <w:t>27</w:t>
      </w:r>
      <w:r w:rsidR="00C57F5B" w:rsidRPr="00E6141B">
        <w:rPr>
          <w:szCs w:val="28"/>
        </w:rPr>
        <w:t xml:space="preserve">» </w:t>
      </w:r>
      <w:r w:rsidR="00970A9D">
        <w:rPr>
          <w:szCs w:val="28"/>
        </w:rPr>
        <w:t xml:space="preserve">августа </w:t>
      </w:r>
      <w:r w:rsidR="00C57F5B" w:rsidRPr="00E6141B">
        <w:rPr>
          <w:szCs w:val="28"/>
        </w:rPr>
        <w:t>20</w:t>
      </w:r>
      <w:r w:rsidR="00970A9D">
        <w:rPr>
          <w:szCs w:val="28"/>
        </w:rPr>
        <w:t xml:space="preserve">25 </w:t>
      </w:r>
      <w:r w:rsidR="00C57F5B" w:rsidRPr="00E6141B">
        <w:rPr>
          <w:szCs w:val="28"/>
        </w:rPr>
        <w:t>г. и срок, в течение которого принимались предложения</w:t>
      </w:r>
      <w:r w:rsidR="00C57F5B">
        <w:rPr>
          <w:szCs w:val="28"/>
        </w:rPr>
        <w:br/>
      </w:r>
      <w:r w:rsidR="00C57F5B" w:rsidRPr="00E6141B">
        <w:rPr>
          <w:szCs w:val="28"/>
        </w:rPr>
        <w:t>в связи с размещением уведомления о проведении публичных консультаций</w:t>
      </w:r>
      <w:r w:rsidR="00C57F5B">
        <w:rPr>
          <w:szCs w:val="28"/>
        </w:rPr>
        <w:br/>
      </w:r>
      <w:r w:rsidR="00C57F5B" w:rsidRPr="00E6141B">
        <w:rPr>
          <w:szCs w:val="28"/>
        </w:rPr>
        <w:t xml:space="preserve">по проекту нормативного правового акта: начало: </w:t>
      </w:r>
      <w:r w:rsidR="00970A9D" w:rsidRPr="00970A9D">
        <w:rPr>
          <w:szCs w:val="28"/>
        </w:rPr>
        <w:t>«27» августа 2025 г.</w:t>
      </w:r>
      <w:r w:rsidR="00C57F5B" w:rsidRPr="00E6141B">
        <w:rPr>
          <w:szCs w:val="28"/>
        </w:rPr>
        <w:t>; окончание: «</w:t>
      </w:r>
      <w:r w:rsidR="00970A9D">
        <w:rPr>
          <w:szCs w:val="28"/>
        </w:rPr>
        <w:t>23</w:t>
      </w:r>
      <w:r w:rsidR="00C57F5B" w:rsidRPr="00E6141B">
        <w:rPr>
          <w:szCs w:val="28"/>
        </w:rPr>
        <w:t>»</w:t>
      </w:r>
      <w:r w:rsidR="00970A9D">
        <w:rPr>
          <w:szCs w:val="28"/>
        </w:rPr>
        <w:t xml:space="preserve"> сентября </w:t>
      </w:r>
      <w:r w:rsidR="00C57F5B" w:rsidRPr="00E6141B">
        <w:rPr>
          <w:szCs w:val="28"/>
        </w:rPr>
        <w:t>20</w:t>
      </w:r>
      <w:r w:rsidR="00970A9D">
        <w:rPr>
          <w:szCs w:val="28"/>
        </w:rPr>
        <w:t xml:space="preserve">25 </w:t>
      </w:r>
      <w:r w:rsidR="00C57F5B" w:rsidRPr="00E6141B">
        <w:rPr>
          <w:szCs w:val="28"/>
        </w:rPr>
        <w:t>г.</w:t>
      </w:r>
    </w:p>
    <w:p w14:paraId="0E50A804" w14:textId="77777777" w:rsidR="003A6EAB" w:rsidRPr="00A0370E" w:rsidRDefault="003A6EAB" w:rsidP="00534728">
      <w:pPr>
        <w:ind w:firstLine="567"/>
        <w:contextualSpacing/>
        <w:jc w:val="both"/>
        <w:rPr>
          <w:szCs w:val="28"/>
        </w:rPr>
      </w:pPr>
      <w:r w:rsidRPr="00A0370E">
        <w:rPr>
          <w:szCs w:val="28"/>
        </w:rPr>
        <w:t>1.9. Сведения о количестве замечаний и предложений, полученных в ходе публичных консультаций по проекту нормативного правового акта:</w:t>
      </w:r>
    </w:p>
    <w:p w14:paraId="474A4F9C" w14:textId="4638BAB4" w:rsidR="003A6EAB" w:rsidRPr="00A0370E" w:rsidRDefault="003A6EAB" w:rsidP="00534728">
      <w:pPr>
        <w:ind w:firstLine="567"/>
        <w:contextualSpacing/>
        <w:jc w:val="both"/>
        <w:rPr>
          <w:szCs w:val="28"/>
        </w:rPr>
      </w:pPr>
      <w:r w:rsidRPr="00A0370E">
        <w:rPr>
          <w:szCs w:val="28"/>
        </w:rPr>
        <w:t xml:space="preserve">Всего замечаний и предложений: </w:t>
      </w:r>
      <w:r w:rsidR="00A0370E" w:rsidRPr="00A0370E">
        <w:rPr>
          <w:szCs w:val="28"/>
        </w:rPr>
        <w:t>0</w:t>
      </w:r>
      <w:r w:rsidRPr="00A0370E">
        <w:rPr>
          <w:szCs w:val="28"/>
        </w:rPr>
        <w:t>, из них:</w:t>
      </w:r>
    </w:p>
    <w:p w14:paraId="08DCE952" w14:textId="2467D75B" w:rsidR="00A16AFC" w:rsidRDefault="003A6EAB" w:rsidP="00534728">
      <w:pPr>
        <w:ind w:firstLine="567"/>
        <w:contextualSpacing/>
        <w:jc w:val="both"/>
        <w:rPr>
          <w:szCs w:val="28"/>
        </w:rPr>
      </w:pPr>
      <w:r w:rsidRPr="00A0370E">
        <w:rPr>
          <w:szCs w:val="28"/>
        </w:rPr>
        <w:t xml:space="preserve">учтено полностью: </w:t>
      </w:r>
      <w:r w:rsidR="00A0370E" w:rsidRPr="00A0370E">
        <w:rPr>
          <w:szCs w:val="28"/>
        </w:rPr>
        <w:t>0</w:t>
      </w:r>
      <w:r w:rsidRPr="00A0370E">
        <w:rPr>
          <w:szCs w:val="28"/>
        </w:rPr>
        <w:t xml:space="preserve">, учтено частично: </w:t>
      </w:r>
      <w:r w:rsidR="00A0370E" w:rsidRPr="00A0370E">
        <w:rPr>
          <w:szCs w:val="28"/>
        </w:rPr>
        <w:t>0</w:t>
      </w:r>
      <w:r w:rsidRPr="00A0370E">
        <w:rPr>
          <w:szCs w:val="28"/>
        </w:rPr>
        <w:t xml:space="preserve">, не учтено: </w:t>
      </w:r>
      <w:r w:rsidR="00A0370E" w:rsidRPr="00A0370E">
        <w:rPr>
          <w:szCs w:val="28"/>
        </w:rPr>
        <w:t>0</w:t>
      </w:r>
      <w:r w:rsidRPr="00A0370E">
        <w:rPr>
          <w:szCs w:val="28"/>
        </w:rPr>
        <w:t>.</w:t>
      </w:r>
    </w:p>
    <w:p w14:paraId="1DEF9382" w14:textId="77777777" w:rsidR="003A6EAB" w:rsidRPr="00E6141B" w:rsidRDefault="003A6EAB" w:rsidP="00534728">
      <w:pPr>
        <w:ind w:firstLine="567"/>
        <w:contextualSpacing/>
        <w:jc w:val="both"/>
        <w:rPr>
          <w:szCs w:val="28"/>
        </w:rPr>
      </w:pPr>
      <w:r w:rsidRPr="00E6141B">
        <w:rPr>
          <w:szCs w:val="28"/>
        </w:rPr>
        <w:t xml:space="preserve">Кроме того, получено </w:t>
      </w:r>
      <w:r w:rsidR="00970A9D">
        <w:rPr>
          <w:szCs w:val="28"/>
        </w:rPr>
        <w:t>2</w:t>
      </w:r>
      <w:r w:rsidRPr="00E6141B">
        <w:rPr>
          <w:szCs w:val="28"/>
        </w:rPr>
        <w:t xml:space="preserve"> отзыв</w:t>
      </w:r>
      <w:r w:rsidR="00970A9D">
        <w:rPr>
          <w:szCs w:val="28"/>
        </w:rPr>
        <w:t>а</w:t>
      </w:r>
      <w:r w:rsidRPr="00E6141B">
        <w:rPr>
          <w:szCs w:val="28"/>
        </w:rPr>
        <w:t>, содержащих информацию</w:t>
      </w:r>
      <w:r w:rsidR="00A16AFC">
        <w:rPr>
          <w:szCs w:val="28"/>
        </w:rPr>
        <w:br/>
      </w:r>
      <w:r w:rsidRPr="00E6141B">
        <w:rPr>
          <w:szCs w:val="28"/>
        </w:rPr>
        <w:t>об одобрении текущей редакции проекта нормативного правового акта</w:t>
      </w:r>
      <w:r w:rsidR="00A16AFC">
        <w:rPr>
          <w:szCs w:val="28"/>
        </w:rPr>
        <w:br/>
      </w:r>
      <w:r w:rsidRPr="00E6141B">
        <w:rPr>
          <w:szCs w:val="28"/>
        </w:rPr>
        <w:t>(об отсутствии замечаний и (или) предложений).</w:t>
      </w:r>
    </w:p>
    <w:p w14:paraId="0AFA95DB" w14:textId="77777777" w:rsidR="003A6EAB" w:rsidRPr="00E6141B" w:rsidRDefault="003A6EAB" w:rsidP="00534728">
      <w:pPr>
        <w:ind w:firstLine="567"/>
        <w:contextualSpacing/>
        <w:jc w:val="both"/>
        <w:rPr>
          <w:szCs w:val="28"/>
        </w:rPr>
      </w:pPr>
      <w:r w:rsidRPr="00E6141B">
        <w:rPr>
          <w:szCs w:val="28"/>
        </w:rPr>
        <w:t>1.10.</w:t>
      </w:r>
      <w:r w:rsidR="00A16AFC" w:rsidRPr="00A16AFC">
        <w:rPr>
          <w:szCs w:val="28"/>
        </w:rPr>
        <w:t xml:space="preserve"> </w:t>
      </w:r>
      <w:r w:rsidRPr="00E6141B">
        <w:rPr>
          <w:szCs w:val="28"/>
        </w:rPr>
        <w:t>Контактная информация ответственного исполнителя проекта:</w:t>
      </w:r>
    </w:p>
    <w:p w14:paraId="4A53ABCE" w14:textId="77777777" w:rsidR="003A6EAB" w:rsidRPr="00E6141B" w:rsidRDefault="003A6EAB" w:rsidP="00534728">
      <w:pPr>
        <w:ind w:firstLine="567"/>
        <w:contextualSpacing/>
        <w:jc w:val="both"/>
        <w:rPr>
          <w:szCs w:val="28"/>
        </w:rPr>
      </w:pPr>
      <w:r w:rsidRPr="00E6141B">
        <w:rPr>
          <w:szCs w:val="28"/>
        </w:rPr>
        <w:t xml:space="preserve">Фамилия, имя, отчество (при наличии): </w:t>
      </w:r>
      <w:r w:rsidR="004361F1">
        <w:rPr>
          <w:i/>
          <w:szCs w:val="28"/>
        </w:rPr>
        <w:t>Василенко Алена Витальевна</w:t>
      </w:r>
    </w:p>
    <w:p w14:paraId="06F2CEFD" w14:textId="77777777" w:rsidR="003A6EAB" w:rsidRDefault="003A6EAB" w:rsidP="00534728">
      <w:pPr>
        <w:ind w:firstLine="567"/>
        <w:contextualSpacing/>
        <w:jc w:val="both"/>
        <w:rPr>
          <w:i/>
          <w:szCs w:val="28"/>
        </w:rPr>
      </w:pPr>
      <w:r w:rsidRPr="00E6141B">
        <w:rPr>
          <w:szCs w:val="28"/>
        </w:rPr>
        <w:t>Должность:</w:t>
      </w:r>
      <w:r w:rsidR="00286D17">
        <w:rPr>
          <w:szCs w:val="28"/>
        </w:rPr>
        <w:t xml:space="preserve"> </w:t>
      </w:r>
      <w:r w:rsidR="004361F1">
        <w:rPr>
          <w:i/>
          <w:szCs w:val="28"/>
        </w:rPr>
        <w:t>специалист-эксперт</w:t>
      </w:r>
      <w:r w:rsidR="00B24925">
        <w:rPr>
          <w:i/>
          <w:szCs w:val="28"/>
        </w:rPr>
        <w:t xml:space="preserve"> отдела аналитики и поддержки предпринимательства</w:t>
      </w:r>
      <w:r w:rsidR="00286D17" w:rsidRPr="00B9666E">
        <w:rPr>
          <w:i/>
          <w:szCs w:val="28"/>
        </w:rPr>
        <w:t xml:space="preserve"> управления инвестиций, развития предпринимательства и туризма Администрации города Сургута</w:t>
      </w:r>
    </w:p>
    <w:p w14:paraId="2BFB6886" w14:textId="77777777" w:rsidR="00DF2DFD" w:rsidRPr="00B96A90" w:rsidRDefault="00DF2DFD" w:rsidP="00DF2DFD">
      <w:pPr>
        <w:pStyle w:val="ConsPlusNonformat"/>
        <w:ind w:firstLine="709"/>
        <w:jc w:val="both"/>
        <w:rPr>
          <w:rFonts w:ascii="Times New Roman" w:hAnsi="Times New Roman" w:cs="Times New Roman"/>
          <w:sz w:val="28"/>
          <w:szCs w:val="28"/>
        </w:rPr>
      </w:pPr>
      <w:r w:rsidRPr="00B96A90">
        <w:rPr>
          <w:rFonts w:ascii="Times New Roman" w:hAnsi="Times New Roman" w:cs="Times New Roman"/>
          <w:sz w:val="28"/>
          <w:szCs w:val="28"/>
        </w:rPr>
        <w:t>Телефон:</w:t>
      </w:r>
      <w:r w:rsidRPr="00B96A90">
        <w:rPr>
          <w:rFonts w:ascii="Times New Roman" w:hAnsi="Times New Roman" w:cs="Times New Roman"/>
          <w:i/>
          <w:sz w:val="28"/>
          <w:szCs w:val="28"/>
        </w:rPr>
        <w:t>8 (3462) 52</w:t>
      </w:r>
      <w:r>
        <w:rPr>
          <w:rFonts w:ascii="Times New Roman" w:hAnsi="Times New Roman" w:cs="Times New Roman"/>
          <w:i/>
          <w:sz w:val="28"/>
          <w:szCs w:val="28"/>
        </w:rPr>
        <w:t>-2</w:t>
      </w:r>
      <w:r w:rsidR="004156E6">
        <w:rPr>
          <w:rFonts w:ascii="Times New Roman" w:hAnsi="Times New Roman" w:cs="Times New Roman"/>
          <w:i/>
          <w:sz w:val="28"/>
          <w:szCs w:val="28"/>
        </w:rPr>
        <w:t>0</w:t>
      </w:r>
      <w:r>
        <w:rPr>
          <w:rFonts w:ascii="Times New Roman" w:hAnsi="Times New Roman" w:cs="Times New Roman"/>
          <w:i/>
          <w:sz w:val="28"/>
          <w:szCs w:val="28"/>
        </w:rPr>
        <w:t>-</w:t>
      </w:r>
      <w:r w:rsidR="004156E6">
        <w:rPr>
          <w:rFonts w:ascii="Times New Roman" w:hAnsi="Times New Roman" w:cs="Times New Roman"/>
          <w:i/>
          <w:sz w:val="28"/>
          <w:szCs w:val="28"/>
        </w:rPr>
        <w:t>57</w:t>
      </w:r>
      <w:r w:rsidRPr="00B96A90">
        <w:rPr>
          <w:rFonts w:ascii="Times New Roman" w:hAnsi="Times New Roman" w:cs="Times New Roman"/>
          <w:i/>
          <w:sz w:val="28"/>
          <w:szCs w:val="28"/>
        </w:rPr>
        <w:t>.</w:t>
      </w:r>
    </w:p>
    <w:p w14:paraId="66E5A163" w14:textId="77777777" w:rsidR="00DF2DFD" w:rsidRPr="00BB2958" w:rsidRDefault="00DF2DFD" w:rsidP="00DF2DFD">
      <w:pPr>
        <w:pStyle w:val="ConsPlusNonformat"/>
        <w:ind w:firstLine="709"/>
        <w:jc w:val="both"/>
        <w:rPr>
          <w:rFonts w:ascii="Times New Roman" w:hAnsi="Times New Roman" w:cs="Times New Roman"/>
          <w:i/>
          <w:sz w:val="28"/>
          <w:szCs w:val="28"/>
        </w:rPr>
      </w:pPr>
      <w:r w:rsidRPr="00B96A90">
        <w:rPr>
          <w:rFonts w:ascii="Times New Roman" w:hAnsi="Times New Roman" w:cs="Times New Roman"/>
          <w:sz w:val="28"/>
          <w:szCs w:val="28"/>
        </w:rPr>
        <w:t xml:space="preserve">Адрес электронной почты: </w:t>
      </w:r>
      <w:proofErr w:type="spellStart"/>
      <w:r w:rsidR="00BB2958" w:rsidRPr="00BB2958">
        <w:rPr>
          <w:rFonts w:ascii="Times New Roman" w:hAnsi="Times New Roman" w:cs="Times New Roman"/>
          <w:i/>
          <w:sz w:val="28"/>
          <w:szCs w:val="28"/>
          <w:lang w:val="en-US"/>
        </w:rPr>
        <w:t>vasilenko</w:t>
      </w:r>
      <w:proofErr w:type="spellEnd"/>
      <w:r w:rsidR="00BB2958" w:rsidRPr="00BB2958">
        <w:rPr>
          <w:rFonts w:ascii="Times New Roman" w:hAnsi="Times New Roman" w:cs="Times New Roman"/>
          <w:i/>
          <w:sz w:val="28"/>
          <w:szCs w:val="28"/>
        </w:rPr>
        <w:t>_</w:t>
      </w:r>
      <w:proofErr w:type="spellStart"/>
      <w:r w:rsidR="00BB2958" w:rsidRPr="00BB2958">
        <w:rPr>
          <w:rFonts w:ascii="Times New Roman" w:hAnsi="Times New Roman" w:cs="Times New Roman"/>
          <w:i/>
          <w:sz w:val="28"/>
          <w:szCs w:val="28"/>
          <w:lang w:val="en-US"/>
        </w:rPr>
        <w:t>av</w:t>
      </w:r>
      <w:proofErr w:type="spellEnd"/>
      <w:r w:rsidR="00BB2958" w:rsidRPr="00BB2958">
        <w:rPr>
          <w:rFonts w:ascii="Times New Roman" w:hAnsi="Times New Roman" w:cs="Times New Roman"/>
          <w:i/>
          <w:sz w:val="28"/>
          <w:szCs w:val="28"/>
        </w:rPr>
        <w:t>@</w:t>
      </w:r>
      <w:proofErr w:type="spellStart"/>
      <w:r w:rsidR="00BB2958" w:rsidRPr="00BB2958">
        <w:rPr>
          <w:rFonts w:ascii="Times New Roman" w:hAnsi="Times New Roman" w:cs="Times New Roman"/>
          <w:i/>
          <w:sz w:val="28"/>
          <w:szCs w:val="28"/>
          <w:lang w:val="en-US"/>
        </w:rPr>
        <w:t>admsurgut</w:t>
      </w:r>
      <w:proofErr w:type="spellEnd"/>
      <w:r w:rsidR="00BB2958" w:rsidRPr="00BB2958">
        <w:rPr>
          <w:rFonts w:ascii="Times New Roman" w:hAnsi="Times New Roman" w:cs="Times New Roman"/>
          <w:i/>
          <w:sz w:val="28"/>
          <w:szCs w:val="28"/>
        </w:rPr>
        <w:t>.</w:t>
      </w:r>
      <w:proofErr w:type="spellStart"/>
      <w:r w:rsidR="00BB2958" w:rsidRPr="00BB2958">
        <w:rPr>
          <w:rFonts w:ascii="Times New Roman" w:hAnsi="Times New Roman" w:cs="Times New Roman"/>
          <w:i/>
          <w:sz w:val="28"/>
          <w:szCs w:val="28"/>
          <w:lang w:val="en-US"/>
        </w:rPr>
        <w:t>ru</w:t>
      </w:r>
      <w:proofErr w:type="spellEnd"/>
      <w:r w:rsidR="00BB2958">
        <w:rPr>
          <w:rFonts w:ascii="Times New Roman" w:hAnsi="Times New Roman" w:cs="Times New Roman"/>
          <w:i/>
          <w:sz w:val="28"/>
          <w:szCs w:val="28"/>
        </w:rPr>
        <w:t>.</w:t>
      </w:r>
    </w:p>
    <w:p w14:paraId="126D4276" w14:textId="77777777" w:rsidR="003A6EAB" w:rsidRPr="00E6141B" w:rsidRDefault="003A6EAB" w:rsidP="00BB2958">
      <w:pPr>
        <w:tabs>
          <w:tab w:val="left" w:pos="1005"/>
        </w:tabs>
        <w:ind w:firstLine="567"/>
        <w:contextualSpacing/>
        <w:jc w:val="both"/>
        <w:rPr>
          <w:bCs/>
          <w:szCs w:val="28"/>
        </w:rPr>
      </w:pPr>
      <w:r w:rsidRPr="00E6141B">
        <w:rPr>
          <w:bCs/>
          <w:szCs w:val="28"/>
        </w:rPr>
        <w:t>2. Степень регулирующего воздействия проекта муниципального нормативного правового акта:</w:t>
      </w:r>
    </w:p>
    <w:p w14:paraId="049B6723" w14:textId="77777777" w:rsidR="003A6EAB" w:rsidRPr="00286D17" w:rsidRDefault="003A6EAB" w:rsidP="00534728">
      <w:pPr>
        <w:ind w:firstLine="567"/>
        <w:contextualSpacing/>
        <w:jc w:val="both"/>
        <w:rPr>
          <w:i/>
          <w:sz w:val="22"/>
        </w:rPr>
      </w:pPr>
      <w:r w:rsidRPr="00E6141B">
        <w:rPr>
          <w:bCs/>
          <w:szCs w:val="28"/>
        </w:rPr>
        <w:t>2.1. Степень регулирующего воздействия проекта муниципального правового акта</w:t>
      </w:r>
      <w:r w:rsidR="00286D17">
        <w:rPr>
          <w:bCs/>
          <w:szCs w:val="28"/>
        </w:rPr>
        <w:t>:</w:t>
      </w:r>
      <w:r w:rsidRPr="00E6141B">
        <w:rPr>
          <w:bCs/>
          <w:szCs w:val="28"/>
        </w:rPr>
        <w:t xml:space="preserve"> </w:t>
      </w:r>
      <w:r w:rsidR="00A16AFC">
        <w:rPr>
          <w:bCs/>
          <w:i/>
          <w:szCs w:val="28"/>
        </w:rPr>
        <w:t>высокая</w:t>
      </w:r>
      <w:r w:rsidR="00286D17" w:rsidRPr="00286D17">
        <w:rPr>
          <w:bCs/>
          <w:i/>
          <w:szCs w:val="28"/>
        </w:rPr>
        <w:t>.</w:t>
      </w:r>
    </w:p>
    <w:p w14:paraId="58D05B04" w14:textId="588A3B38" w:rsidR="00286D17" w:rsidRDefault="003A6EAB" w:rsidP="00A0370E">
      <w:pPr>
        <w:ind w:firstLine="567"/>
        <w:contextualSpacing/>
        <w:jc w:val="both"/>
        <w:rPr>
          <w:rFonts w:cs="Times New Roman"/>
          <w:bCs/>
          <w:i/>
          <w:szCs w:val="28"/>
        </w:rPr>
      </w:pPr>
      <w:r w:rsidRPr="00E6141B">
        <w:rPr>
          <w:bCs/>
          <w:szCs w:val="28"/>
        </w:rPr>
        <w:t>2.2. Обоснование отнесения проекта муниципального нормативного правового акта к определенной степени регулирующего воздействия:</w:t>
      </w:r>
      <w:r w:rsidR="00286D17">
        <w:rPr>
          <w:bCs/>
          <w:szCs w:val="28"/>
        </w:rPr>
        <w:t xml:space="preserve"> </w:t>
      </w:r>
      <w:r w:rsidR="00286D17" w:rsidRPr="00453921">
        <w:rPr>
          <w:rFonts w:cs="Times New Roman"/>
          <w:bCs/>
          <w:i/>
          <w:szCs w:val="28"/>
        </w:rPr>
        <w:t xml:space="preserve">проект муниципального нормативного правового акта содержит положения, </w:t>
      </w:r>
      <w:r w:rsidR="00A16AFC">
        <w:rPr>
          <w:rFonts w:cs="Times New Roman"/>
          <w:bCs/>
          <w:i/>
          <w:szCs w:val="28"/>
        </w:rPr>
        <w:t>устанавливающие новые,</w:t>
      </w:r>
      <w:r w:rsidR="00286D17" w:rsidRPr="00453921">
        <w:rPr>
          <w:rFonts w:cs="Times New Roman"/>
          <w:bCs/>
          <w:i/>
          <w:szCs w:val="28"/>
        </w:rPr>
        <w:t xml:space="preserve"> ранее</w:t>
      </w:r>
      <w:r w:rsidR="00A16AFC">
        <w:rPr>
          <w:rFonts w:cs="Times New Roman"/>
          <w:bCs/>
          <w:i/>
          <w:szCs w:val="28"/>
        </w:rPr>
        <w:t xml:space="preserve"> не</w:t>
      </w:r>
      <w:r w:rsidR="00286D17" w:rsidRPr="00453921">
        <w:rPr>
          <w:rFonts w:cs="Times New Roman"/>
          <w:bCs/>
          <w:i/>
          <w:szCs w:val="28"/>
        </w:rPr>
        <w:t xml:space="preserve"> предусмотренные муниципальными правовыми актами обязательные требования для субъектов предпринимательской и </w:t>
      </w:r>
      <w:r w:rsidR="000E3B47">
        <w:rPr>
          <w:rFonts w:cs="Times New Roman"/>
          <w:bCs/>
          <w:i/>
          <w:szCs w:val="28"/>
        </w:rPr>
        <w:t>иной экономической деятельности</w:t>
      </w:r>
      <w:r w:rsidR="00A0370E">
        <w:rPr>
          <w:rFonts w:cs="Times New Roman"/>
          <w:bCs/>
          <w:i/>
          <w:szCs w:val="28"/>
        </w:rPr>
        <w:t>, о</w:t>
      </w:r>
      <w:r w:rsidR="00A0370E" w:rsidRPr="00A0370E">
        <w:rPr>
          <w:rFonts w:cs="Times New Roman"/>
          <w:bCs/>
          <w:i/>
          <w:szCs w:val="28"/>
        </w:rPr>
        <w:t>бязанности</w:t>
      </w:r>
      <w:r w:rsidR="00A0370E">
        <w:rPr>
          <w:rFonts w:cs="Times New Roman"/>
          <w:bCs/>
          <w:i/>
          <w:szCs w:val="28"/>
        </w:rPr>
        <w:t xml:space="preserve"> </w:t>
      </w:r>
      <w:r w:rsidR="00A0370E" w:rsidRPr="00A0370E">
        <w:rPr>
          <w:rFonts w:cs="Times New Roman"/>
          <w:bCs/>
          <w:i/>
          <w:szCs w:val="28"/>
        </w:rPr>
        <w:t>для субъектов инвестиционной деятельности.</w:t>
      </w:r>
    </w:p>
    <w:p w14:paraId="4C409639" w14:textId="77777777" w:rsidR="003A6EAB" w:rsidRPr="00E6141B" w:rsidRDefault="003A6EAB" w:rsidP="00534728">
      <w:pPr>
        <w:ind w:firstLine="567"/>
        <w:contextualSpacing/>
        <w:jc w:val="both"/>
        <w:rPr>
          <w:bCs/>
          <w:szCs w:val="28"/>
        </w:rPr>
      </w:pPr>
      <w:r w:rsidRPr="00E6141B">
        <w:rPr>
          <w:bCs/>
          <w:szCs w:val="28"/>
        </w:rPr>
        <w:t>3. Описание проблемы, на решение которой направлено предлагаемое</w:t>
      </w:r>
      <w:r w:rsidR="00A16AFC">
        <w:rPr>
          <w:bCs/>
          <w:szCs w:val="28"/>
        </w:rPr>
        <w:br/>
      </w:r>
      <w:r w:rsidRPr="00E6141B">
        <w:rPr>
          <w:bCs/>
          <w:szCs w:val="28"/>
        </w:rPr>
        <w:t>правовое регулирование</w:t>
      </w:r>
    </w:p>
    <w:p w14:paraId="64CFE684" w14:textId="77777777" w:rsidR="003A6EAB" w:rsidRDefault="003A6EAB" w:rsidP="00534728">
      <w:pPr>
        <w:ind w:firstLine="567"/>
        <w:contextualSpacing/>
        <w:jc w:val="both"/>
        <w:rPr>
          <w:szCs w:val="28"/>
        </w:rPr>
      </w:pPr>
      <w:r w:rsidRPr="00E6141B">
        <w:rPr>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14:paraId="16CB3FAE" w14:textId="77777777" w:rsidR="00CC642C" w:rsidRPr="00554968" w:rsidRDefault="00CC642C" w:rsidP="00CC642C">
      <w:pPr>
        <w:ind w:firstLine="567"/>
        <w:contextualSpacing/>
        <w:jc w:val="both"/>
        <w:rPr>
          <w:i/>
          <w:szCs w:val="28"/>
        </w:rPr>
      </w:pPr>
      <w:r w:rsidRPr="00554968">
        <w:rPr>
          <w:i/>
          <w:szCs w:val="28"/>
        </w:rPr>
        <w:t>Развитие креативных индустрий важно для Сургута по нескольким причинам:</w:t>
      </w:r>
    </w:p>
    <w:p w14:paraId="0E56B501" w14:textId="77777777" w:rsidR="00CC642C" w:rsidRPr="00554968" w:rsidRDefault="00CC642C" w:rsidP="00CC642C">
      <w:pPr>
        <w:ind w:firstLine="567"/>
        <w:contextualSpacing/>
        <w:jc w:val="both"/>
        <w:rPr>
          <w:i/>
          <w:szCs w:val="28"/>
        </w:rPr>
      </w:pPr>
      <w:r w:rsidRPr="00554968">
        <w:rPr>
          <w:i/>
          <w:szCs w:val="28"/>
        </w:rPr>
        <w:lastRenderedPageBreak/>
        <w:t>- Диверсификация экономики. Развитие креативных индустрий способствует росту несырьевых отраслей.</w:t>
      </w:r>
    </w:p>
    <w:p w14:paraId="2F6AA315" w14:textId="77777777" w:rsidR="00CC642C" w:rsidRPr="00554968" w:rsidRDefault="00CC642C" w:rsidP="00CC642C">
      <w:pPr>
        <w:ind w:firstLine="567"/>
        <w:contextualSpacing/>
        <w:jc w:val="both"/>
        <w:rPr>
          <w:i/>
          <w:szCs w:val="28"/>
        </w:rPr>
      </w:pPr>
      <w:r w:rsidRPr="00554968">
        <w:rPr>
          <w:i/>
          <w:szCs w:val="28"/>
        </w:rPr>
        <w:t>- Привлечение туристов. Креативный бизнес меняет городскую среду: создаёт интересные события, обустраивает общественные пространства. В результате сокращается отток населения, город становится более привлекательным для жизни.</w:t>
      </w:r>
    </w:p>
    <w:p w14:paraId="28FF2D8E" w14:textId="77777777" w:rsidR="00CC642C" w:rsidRPr="00554968" w:rsidRDefault="00CC642C" w:rsidP="00CC642C">
      <w:pPr>
        <w:ind w:firstLine="567"/>
        <w:contextualSpacing/>
        <w:jc w:val="both"/>
        <w:rPr>
          <w:i/>
          <w:szCs w:val="28"/>
        </w:rPr>
      </w:pPr>
      <w:r w:rsidRPr="00554968">
        <w:rPr>
          <w:i/>
          <w:szCs w:val="28"/>
        </w:rPr>
        <w:t>- Развитие предпринимательского потенциала. Обучение креативным и предпринимательским навыкам помогает развивать творческий потенциал населения.</w:t>
      </w:r>
    </w:p>
    <w:p w14:paraId="60835AA7" w14:textId="77777777" w:rsidR="00CC642C" w:rsidRPr="00554968" w:rsidRDefault="00CC642C" w:rsidP="00CC642C">
      <w:pPr>
        <w:ind w:firstLine="567"/>
        <w:contextualSpacing/>
        <w:jc w:val="both"/>
        <w:rPr>
          <w:i/>
          <w:szCs w:val="28"/>
        </w:rPr>
      </w:pPr>
      <w:r w:rsidRPr="00554968">
        <w:rPr>
          <w:i/>
          <w:szCs w:val="28"/>
        </w:rPr>
        <w:t>- Расширение рынков присутствия местных компаний. Активизация инновационной деятельности предприятий в области маркетинга и увеличение доли организаций, занимающихся маркетинговыми инновациями, позволяют расширять рынки присутствия Сургута на местном, региональном, российском и международном уровне.</w:t>
      </w:r>
    </w:p>
    <w:p w14:paraId="2A39B01B" w14:textId="77777777" w:rsidR="00CC642C" w:rsidRPr="00554968" w:rsidRDefault="00CC642C" w:rsidP="00CC642C">
      <w:pPr>
        <w:ind w:firstLine="567"/>
        <w:contextualSpacing/>
        <w:jc w:val="both"/>
        <w:rPr>
          <w:i/>
          <w:szCs w:val="28"/>
        </w:rPr>
      </w:pPr>
      <w:r w:rsidRPr="00554968">
        <w:rPr>
          <w:i/>
          <w:szCs w:val="28"/>
        </w:rPr>
        <w:t xml:space="preserve"> - Сохранение идентичности национальных и культурных ценностей.</w:t>
      </w:r>
    </w:p>
    <w:p w14:paraId="0225C3D2" w14:textId="77777777" w:rsidR="00CC642C" w:rsidRPr="00554968" w:rsidRDefault="00CC642C" w:rsidP="00534728">
      <w:pPr>
        <w:ind w:firstLine="567"/>
        <w:contextualSpacing/>
        <w:jc w:val="both"/>
        <w:rPr>
          <w:i/>
          <w:szCs w:val="28"/>
        </w:rPr>
      </w:pPr>
      <w:r w:rsidRPr="00554968">
        <w:rPr>
          <w:i/>
          <w:szCs w:val="28"/>
        </w:rPr>
        <w:t>Таким образом, развитие креативных индустрий способствует социально-экономическому развитию города, его привлекательности для молодёжи и конкурентоспособности.</w:t>
      </w:r>
    </w:p>
    <w:p w14:paraId="7DD5F1C1" w14:textId="77777777" w:rsidR="00CC642C" w:rsidRPr="00554968" w:rsidRDefault="00CC642C" w:rsidP="00CC642C">
      <w:pPr>
        <w:ind w:firstLine="567"/>
        <w:contextualSpacing/>
        <w:jc w:val="both"/>
        <w:rPr>
          <w:i/>
          <w:szCs w:val="28"/>
        </w:rPr>
      </w:pPr>
      <w:r w:rsidRPr="00554968">
        <w:rPr>
          <w:i/>
          <w:szCs w:val="28"/>
        </w:rPr>
        <w:t>Кроме того, финансовая поддержка субъектов малого и среднего предпринимательства в сфере креативных индустрий включена в перечень мероприятий, предусмотренных векторами «Предпринимательство и туризм» и «Креативная экономика» стратегии социально-экономического развития города Сургута, утвержденной решением Думы города от 23.12.2023 № 495-VII ДГ.</w:t>
      </w:r>
    </w:p>
    <w:p w14:paraId="7DF9BE83" w14:textId="1DD4976F" w:rsidR="00C83781" w:rsidRPr="00C83781" w:rsidRDefault="00254F13" w:rsidP="007529A8">
      <w:pPr>
        <w:ind w:firstLine="567"/>
        <w:contextualSpacing/>
        <w:jc w:val="both"/>
        <w:rPr>
          <w:i/>
          <w:szCs w:val="28"/>
        </w:rPr>
      </w:pPr>
      <w:r w:rsidRPr="00554968">
        <w:rPr>
          <w:i/>
          <w:szCs w:val="28"/>
        </w:rPr>
        <w:t xml:space="preserve">Проект </w:t>
      </w:r>
      <w:r w:rsidR="00D0202E" w:rsidRPr="00554968">
        <w:rPr>
          <w:i/>
          <w:szCs w:val="28"/>
        </w:rPr>
        <w:t xml:space="preserve">постановления </w:t>
      </w:r>
      <w:r w:rsidR="00554968" w:rsidRPr="00554968">
        <w:rPr>
          <w:i/>
          <w:szCs w:val="28"/>
        </w:rPr>
        <w:t xml:space="preserve">вносит изменения в постановление Администрации города об утверждении порядка предоставления субсидий субъектам малого и среднего предпринимательства на финансовое обеспечение затрат и дополняет постановление новым порядком предоставления субсидий, который  </w:t>
      </w:r>
      <w:r w:rsidRPr="00554968">
        <w:rPr>
          <w:i/>
          <w:szCs w:val="28"/>
        </w:rPr>
        <w:t xml:space="preserve">разработан </w:t>
      </w:r>
      <w:r w:rsidR="00D0202E" w:rsidRPr="00554968">
        <w:rPr>
          <w:i/>
          <w:szCs w:val="28"/>
        </w:rPr>
        <w:t>в целях</w:t>
      </w:r>
      <w:r w:rsidRPr="00554968">
        <w:rPr>
          <w:i/>
          <w:szCs w:val="28"/>
        </w:rPr>
        <w:t xml:space="preserve"> </w:t>
      </w:r>
      <w:r w:rsidR="000E3B47" w:rsidRPr="00554968">
        <w:rPr>
          <w:i/>
          <w:szCs w:val="28"/>
        </w:rPr>
        <w:t>обеспечения предоставления финансовой поддержки субъектам малого и среднего предпринимательства</w:t>
      </w:r>
      <w:r w:rsidR="007157A6" w:rsidRPr="00554968">
        <w:rPr>
          <w:i/>
          <w:szCs w:val="28"/>
        </w:rPr>
        <w:t xml:space="preserve"> в сфере креативных индустрий</w:t>
      </w:r>
      <w:r w:rsidR="000E3B47" w:rsidRPr="00554968">
        <w:rPr>
          <w:i/>
          <w:szCs w:val="28"/>
        </w:rPr>
        <w:t xml:space="preserve">. </w:t>
      </w:r>
      <w:r w:rsidR="00C83781" w:rsidRPr="00554968">
        <w:rPr>
          <w:i/>
          <w:szCs w:val="28"/>
        </w:rPr>
        <w:t>и устанавливает общие положения о предоставлении субсидий, порядок</w:t>
      </w:r>
      <w:r w:rsidR="00C83781" w:rsidRPr="00C83781">
        <w:rPr>
          <w:i/>
          <w:szCs w:val="28"/>
        </w:rPr>
        <w:t xml:space="preserve">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3FA2C488" w14:textId="344ADBE2" w:rsidR="00C83781" w:rsidRDefault="00554968" w:rsidP="007529A8">
      <w:pPr>
        <w:ind w:firstLine="567"/>
        <w:contextualSpacing/>
        <w:jc w:val="both"/>
        <w:rPr>
          <w:i/>
          <w:szCs w:val="28"/>
        </w:rPr>
      </w:pPr>
      <w:r w:rsidRPr="002F6751">
        <w:rPr>
          <w:i/>
          <w:szCs w:val="28"/>
        </w:rPr>
        <w:t>В период</w:t>
      </w:r>
      <w:r w:rsidR="00C83781" w:rsidRPr="002F6751">
        <w:rPr>
          <w:i/>
          <w:szCs w:val="28"/>
        </w:rPr>
        <w:t xml:space="preserve"> проведения публичных консультаци</w:t>
      </w:r>
      <w:r w:rsidRPr="002F6751">
        <w:rPr>
          <w:i/>
          <w:szCs w:val="28"/>
        </w:rPr>
        <w:t>й</w:t>
      </w:r>
      <w:r w:rsidR="00C83781" w:rsidRPr="002F6751">
        <w:rPr>
          <w:i/>
          <w:szCs w:val="28"/>
        </w:rPr>
        <w:t xml:space="preserve"> </w:t>
      </w:r>
      <w:r w:rsidRPr="002F6751">
        <w:rPr>
          <w:i/>
          <w:szCs w:val="28"/>
        </w:rPr>
        <w:t>разработчиком выявлена необходимость внесения следующих изменений в проект постановления:</w:t>
      </w:r>
    </w:p>
    <w:p w14:paraId="36E23628" w14:textId="5B04A0C7" w:rsidR="00300E86" w:rsidRDefault="00317051" w:rsidP="007529A8">
      <w:pPr>
        <w:ind w:firstLine="567"/>
        <w:contextualSpacing/>
        <w:jc w:val="both"/>
        <w:rPr>
          <w:i/>
          <w:szCs w:val="28"/>
        </w:rPr>
      </w:pPr>
      <w:bookmarkStart w:id="2" w:name="_GoBack"/>
      <w:r>
        <w:rPr>
          <w:i/>
          <w:szCs w:val="28"/>
        </w:rPr>
        <w:t>1)</w:t>
      </w:r>
      <w:r w:rsidR="00300E86">
        <w:rPr>
          <w:i/>
          <w:szCs w:val="28"/>
        </w:rPr>
        <w:t xml:space="preserve"> изменен заголовок</w:t>
      </w:r>
      <w:r w:rsidR="00EA36A5">
        <w:rPr>
          <w:i/>
          <w:szCs w:val="28"/>
        </w:rPr>
        <w:t xml:space="preserve"> (наименование)</w:t>
      </w:r>
      <w:r w:rsidR="00300E86">
        <w:rPr>
          <w:i/>
          <w:szCs w:val="28"/>
        </w:rPr>
        <w:t xml:space="preserve"> постановления на </w:t>
      </w:r>
      <w:r>
        <w:rPr>
          <w:i/>
          <w:szCs w:val="28"/>
        </w:rPr>
        <w:t>«О внесении изменений</w:t>
      </w:r>
      <w:r w:rsidR="00300E86" w:rsidRPr="00300E86">
        <w:rPr>
          <w:i/>
          <w:szCs w:val="28"/>
        </w:rPr>
        <w:t xml:space="preserve"> в постановление Администрации города от 30.11.2018 № 9146 «Об утверждении порядков предоставления субсидий субъектам малого и среднего предпринимательства на финансовое обеспечение затрат</w:t>
      </w:r>
      <w:r>
        <w:rPr>
          <w:i/>
          <w:szCs w:val="28"/>
        </w:rPr>
        <w:t>»;</w:t>
      </w:r>
    </w:p>
    <w:p w14:paraId="3F991605" w14:textId="714956CD" w:rsidR="00C83781" w:rsidRDefault="00317051" w:rsidP="007529A8">
      <w:pPr>
        <w:ind w:firstLine="567"/>
        <w:contextualSpacing/>
        <w:jc w:val="both"/>
        <w:rPr>
          <w:i/>
          <w:szCs w:val="28"/>
        </w:rPr>
      </w:pPr>
      <w:r>
        <w:rPr>
          <w:i/>
          <w:szCs w:val="28"/>
        </w:rPr>
        <w:t>2</w:t>
      </w:r>
      <w:r w:rsidR="00B54C83">
        <w:rPr>
          <w:i/>
          <w:szCs w:val="28"/>
        </w:rPr>
        <w:t>)</w:t>
      </w:r>
      <w:r w:rsidR="003648D5">
        <w:rPr>
          <w:i/>
          <w:szCs w:val="28"/>
        </w:rPr>
        <w:t xml:space="preserve"> внесены изменения в приложение 1 </w:t>
      </w:r>
      <w:r w:rsidR="00B54C83">
        <w:rPr>
          <w:i/>
          <w:szCs w:val="28"/>
        </w:rPr>
        <w:t>к</w:t>
      </w:r>
      <w:r w:rsidR="003648D5">
        <w:rPr>
          <w:i/>
          <w:szCs w:val="28"/>
        </w:rPr>
        <w:t xml:space="preserve"> постановлению </w:t>
      </w:r>
      <w:r w:rsidR="00773950" w:rsidRPr="00773950">
        <w:rPr>
          <w:i/>
          <w:szCs w:val="28"/>
        </w:rPr>
        <w:t xml:space="preserve">Администрации города от 30.11.2018 № 9146 </w:t>
      </w:r>
      <w:r w:rsidR="00B54C83">
        <w:rPr>
          <w:i/>
          <w:szCs w:val="28"/>
        </w:rPr>
        <w:t xml:space="preserve">(порядок </w:t>
      </w:r>
      <w:r w:rsidR="003648D5" w:rsidRPr="003648D5">
        <w:rPr>
          <w:i/>
          <w:szCs w:val="28"/>
        </w:rPr>
        <w:t>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B54C83">
        <w:rPr>
          <w:i/>
          <w:szCs w:val="28"/>
        </w:rPr>
        <w:t xml:space="preserve">) по аналогии с нормами </w:t>
      </w:r>
      <w:r w:rsidR="00B54C83">
        <w:rPr>
          <w:i/>
          <w:szCs w:val="28"/>
        </w:rPr>
        <w:lastRenderedPageBreak/>
        <w:t>утверждаемого приложения 3 к постановлению</w:t>
      </w:r>
      <w:r w:rsidR="00300E86">
        <w:rPr>
          <w:i/>
          <w:szCs w:val="28"/>
        </w:rPr>
        <w:t xml:space="preserve"> (п</w:t>
      </w:r>
      <w:r w:rsidR="00300E86" w:rsidRPr="00300E86">
        <w:rPr>
          <w:i/>
          <w:szCs w:val="28"/>
        </w:rPr>
        <w:t>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w:t>
      </w:r>
      <w:r w:rsidR="00300E86">
        <w:rPr>
          <w:i/>
          <w:szCs w:val="28"/>
        </w:rPr>
        <w:t>):</w:t>
      </w:r>
    </w:p>
    <w:p w14:paraId="51F4FCEF" w14:textId="35BC1B6E" w:rsidR="00C83781" w:rsidRDefault="00300E86" w:rsidP="007529A8">
      <w:pPr>
        <w:ind w:firstLine="567"/>
        <w:jc w:val="both"/>
        <w:rPr>
          <w:i/>
          <w:szCs w:val="28"/>
        </w:rPr>
      </w:pPr>
      <w:r>
        <w:rPr>
          <w:i/>
          <w:szCs w:val="28"/>
        </w:rPr>
        <w:t>-</w:t>
      </w:r>
      <w:r w:rsidR="001D7216" w:rsidRPr="001D7216">
        <w:t xml:space="preserve"> </w:t>
      </w:r>
      <w:r w:rsidR="001D7216">
        <w:t>в п</w:t>
      </w:r>
      <w:r w:rsidR="001D7216" w:rsidRPr="001D7216">
        <w:rPr>
          <w:i/>
          <w:szCs w:val="28"/>
        </w:rPr>
        <w:t>одпункт</w:t>
      </w:r>
      <w:r w:rsidR="001D7216">
        <w:rPr>
          <w:i/>
          <w:szCs w:val="28"/>
        </w:rPr>
        <w:t>е</w:t>
      </w:r>
      <w:r w:rsidR="001D7216" w:rsidRPr="001D7216">
        <w:rPr>
          <w:i/>
          <w:szCs w:val="28"/>
        </w:rPr>
        <w:t xml:space="preserve"> 9.8 пункта 9 раздела II</w:t>
      </w:r>
      <w:r>
        <w:rPr>
          <w:i/>
          <w:szCs w:val="28"/>
        </w:rPr>
        <w:t xml:space="preserve"> </w:t>
      </w:r>
      <w:r w:rsidR="000A2578">
        <w:rPr>
          <w:i/>
          <w:szCs w:val="28"/>
        </w:rPr>
        <w:t>уточнено тре</w:t>
      </w:r>
      <w:r w:rsidR="00AB70E5">
        <w:rPr>
          <w:i/>
          <w:szCs w:val="28"/>
        </w:rPr>
        <w:t>б</w:t>
      </w:r>
      <w:r w:rsidR="000A2578">
        <w:rPr>
          <w:i/>
          <w:szCs w:val="28"/>
        </w:rPr>
        <w:t xml:space="preserve">ование к участнику отбора не только </w:t>
      </w:r>
      <w:r w:rsidR="000A2578" w:rsidRPr="000A2578">
        <w:rPr>
          <w:i/>
          <w:szCs w:val="28"/>
        </w:rPr>
        <w:t>не получа</w:t>
      </w:r>
      <w:r w:rsidR="000A2578">
        <w:rPr>
          <w:i/>
          <w:szCs w:val="28"/>
        </w:rPr>
        <w:t>ть</w:t>
      </w:r>
      <w:r w:rsidR="000A2578" w:rsidRPr="000A2578">
        <w:rPr>
          <w:i/>
          <w:szCs w:val="28"/>
        </w:rPr>
        <w:t xml:space="preserve"> субсидию из бюджета </w:t>
      </w:r>
      <w:r w:rsidR="000A2578">
        <w:rPr>
          <w:i/>
          <w:szCs w:val="28"/>
        </w:rPr>
        <w:t>города</w:t>
      </w:r>
      <w:r w:rsidR="00287686" w:rsidRPr="00287686">
        <w:t xml:space="preserve"> </w:t>
      </w:r>
      <w:r w:rsidR="00287686" w:rsidRPr="00287686">
        <w:rPr>
          <w:i/>
          <w:szCs w:val="28"/>
        </w:rPr>
        <w:t xml:space="preserve">в текущем и предшествующем финансовом </w:t>
      </w:r>
      <w:proofErr w:type="gramStart"/>
      <w:r w:rsidR="00287686" w:rsidRPr="00287686">
        <w:rPr>
          <w:i/>
          <w:szCs w:val="28"/>
        </w:rPr>
        <w:t>году</w:t>
      </w:r>
      <w:r w:rsidR="00287686">
        <w:rPr>
          <w:i/>
          <w:szCs w:val="28"/>
        </w:rPr>
        <w:t xml:space="preserve"> </w:t>
      </w:r>
      <w:r w:rsidR="000A2578" w:rsidRPr="000A2578">
        <w:rPr>
          <w:i/>
          <w:szCs w:val="28"/>
        </w:rPr>
        <w:t xml:space="preserve"> в</w:t>
      </w:r>
      <w:proofErr w:type="gramEnd"/>
      <w:r w:rsidR="000A2578" w:rsidRPr="000A2578">
        <w:rPr>
          <w:i/>
          <w:szCs w:val="28"/>
        </w:rPr>
        <w:t xml:space="preserve"> виде финансового обеспечения затрат предпринимателям в производственной сфере,</w:t>
      </w:r>
      <w:r w:rsidR="007529A8">
        <w:rPr>
          <w:i/>
          <w:szCs w:val="28"/>
        </w:rPr>
        <w:t xml:space="preserve"> </w:t>
      </w:r>
      <w:r w:rsidR="00287686">
        <w:rPr>
          <w:i/>
          <w:szCs w:val="28"/>
        </w:rPr>
        <w:t xml:space="preserve">но и в </w:t>
      </w:r>
      <w:r w:rsidR="000A2578" w:rsidRPr="000A2578">
        <w:rPr>
          <w:i/>
          <w:szCs w:val="28"/>
        </w:rPr>
        <w:t xml:space="preserve">соответствии с иными порядками предоставления субсидий, утвержденными постановлением </w:t>
      </w:r>
      <w:r w:rsidR="007529A8" w:rsidRPr="007529A8">
        <w:rPr>
          <w:i/>
          <w:szCs w:val="28"/>
        </w:rPr>
        <w:t>Администрации города от 30.11.2018 № 9146</w:t>
      </w:r>
      <w:r w:rsidR="00946D2F">
        <w:rPr>
          <w:i/>
          <w:szCs w:val="28"/>
        </w:rPr>
        <w:t>. Аналогичное изменение внесено в форму заявки на участие в отборе;</w:t>
      </w:r>
    </w:p>
    <w:p w14:paraId="5642352B" w14:textId="082B99C9" w:rsidR="006C5D21" w:rsidRDefault="006C5D21" w:rsidP="007529A8">
      <w:pPr>
        <w:ind w:firstLine="567"/>
        <w:jc w:val="both"/>
        <w:rPr>
          <w:i/>
          <w:szCs w:val="28"/>
        </w:rPr>
      </w:pPr>
      <w:r>
        <w:rPr>
          <w:i/>
          <w:szCs w:val="28"/>
        </w:rPr>
        <w:t>- п</w:t>
      </w:r>
      <w:r w:rsidRPr="006C5D21">
        <w:rPr>
          <w:i/>
          <w:szCs w:val="28"/>
        </w:rPr>
        <w:t>одпункт 12.1 пункта 12 раздела II</w:t>
      </w:r>
      <w:r>
        <w:rPr>
          <w:i/>
          <w:szCs w:val="28"/>
        </w:rPr>
        <w:t xml:space="preserve"> дополнен возможностью предоставления </w:t>
      </w:r>
      <w:r w:rsidR="000624E9" w:rsidRPr="000624E9">
        <w:rPr>
          <w:i/>
          <w:szCs w:val="28"/>
        </w:rPr>
        <w:t>машиночитаем</w:t>
      </w:r>
      <w:r w:rsidR="000624E9">
        <w:rPr>
          <w:i/>
          <w:szCs w:val="28"/>
        </w:rPr>
        <w:t>ой</w:t>
      </w:r>
      <w:r w:rsidR="000624E9" w:rsidRPr="000624E9">
        <w:rPr>
          <w:i/>
          <w:szCs w:val="28"/>
        </w:rPr>
        <w:t xml:space="preserve"> доверенност</w:t>
      </w:r>
      <w:r w:rsidR="000624E9">
        <w:rPr>
          <w:i/>
          <w:szCs w:val="28"/>
        </w:rPr>
        <w:t>и</w:t>
      </w:r>
      <w:r w:rsidR="000624E9" w:rsidRPr="000624E9">
        <w:rPr>
          <w:i/>
          <w:szCs w:val="28"/>
        </w:rPr>
        <w:t xml:space="preserve"> в соответствии с требованиями системы «Электронный бюджет»</w:t>
      </w:r>
      <w:r w:rsidR="000624E9">
        <w:rPr>
          <w:i/>
          <w:szCs w:val="28"/>
        </w:rPr>
        <w:t>;</w:t>
      </w:r>
    </w:p>
    <w:p w14:paraId="6A1C67AC" w14:textId="188EFFC1" w:rsidR="00946D2F" w:rsidRDefault="00946D2F" w:rsidP="007529A8">
      <w:pPr>
        <w:ind w:firstLine="567"/>
        <w:jc w:val="both"/>
        <w:rPr>
          <w:i/>
          <w:szCs w:val="28"/>
        </w:rPr>
      </w:pPr>
      <w:r>
        <w:rPr>
          <w:i/>
          <w:szCs w:val="28"/>
        </w:rPr>
        <w:t xml:space="preserve">- </w:t>
      </w:r>
      <w:r w:rsidR="001D7216" w:rsidRPr="001D7216">
        <w:rPr>
          <w:i/>
          <w:szCs w:val="28"/>
        </w:rPr>
        <w:t>поскольку взаимодействие организатора отбора и участника отбора осуществляется посредством системы «Электронный бюджет»</w:t>
      </w:r>
      <w:r w:rsidR="001D7216">
        <w:rPr>
          <w:i/>
          <w:szCs w:val="28"/>
        </w:rPr>
        <w:t xml:space="preserve"> внесены изменения в </w:t>
      </w:r>
      <w:r w:rsidR="00837D1E">
        <w:rPr>
          <w:i/>
          <w:szCs w:val="28"/>
        </w:rPr>
        <w:t xml:space="preserve">пункт </w:t>
      </w:r>
      <w:r w:rsidR="00837D1E" w:rsidRPr="00837D1E">
        <w:rPr>
          <w:i/>
          <w:szCs w:val="28"/>
        </w:rPr>
        <w:t>26 раздела II</w:t>
      </w:r>
      <w:r w:rsidR="00837D1E">
        <w:rPr>
          <w:i/>
          <w:szCs w:val="28"/>
        </w:rPr>
        <w:t xml:space="preserve"> предусматривающие, что а</w:t>
      </w:r>
      <w:r w:rsidR="00837D1E" w:rsidRPr="00837D1E">
        <w:rPr>
          <w:i/>
          <w:szCs w:val="28"/>
        </w:rPr>
        <w:t>дминистратор уведомляет участника отбора об осуществлении выезда в системе «Электронный бюджет»</w:t>
      </w:r>
      <w:r w:rsidR="0014381B">
        <w:rPr>
          <w:i/>
          <w:szCs w:val="28"/>
        </w:rPr>
        <w:t>;</w:t>
      </w:r>
    </w:p>
    <w:p w14:paraId="40F64390" w14:textId="211B2BDD" w:rsidR="0014381B" w:rsidRDefault="0014381B" w:rsidP="007529A8">
      <w:pPr>
        <w:ind w:firstLine="567"/>
        <w:jc w:val="both"/>
        <w:rPr>
          <w:i/>
          <w:szCs w:val="28"/>
        </w:rPr>
      </w:pPr>
      <w:r>
        <w:rPr>
          <w:i/>
          <w:szCs w:val="28"/>
        </w:rPr>
        <w:t xml:space="preserve">- в </w:t>
      </w:r>
      <w:r w:rsidRPr="0014381B">
        <w:rPr>
          <w:i/>
          <w:szCs w:val="28"/>
        </w:rPr>
        <w:t xml:space="preserve">абзаце шестом пункта 5 </w:t>
      </w:r>
      <w:r>
        <w:rPr>
          <w:i/>
          <w:szCs w:val="28"/>
        </w:rPr>
        <w:t xml:space="preserve">и </w:t>
      </w:r>
      <w:r w:rsidR="00B773EC" w:rsidRPr="00B773EC">
        <w:rPr>
          <w:i/>
          <w:szCs w:val="28"/>
        </w:rPr>
        <w:t>абзаце четвертом пункта 11 раздела III</w:t>
      </w:r>
      <w:r w:rsidR="00B773EC">
        <w:rPr>
          <w:i/>
          <w:szCs w:val="28"/>
        </w:rPr>
        <w:t xml:space="preserve"> исключена возможность </w:t>
      </w:r>
      <w:r w:rsidR="00DE5658">
        <w:rPr>
          <w:i/>
          <w:szCs w:val="28"/>
        </w:rPr>
        <w:t>приобретения за счет с</w:t>
      </w:r>
      <w:r w:rsidR="007723E9">
        <w:rPr>
          <w:i/>
          <w:szCs w:val="28"/>
        </w:rPr>
        <w:t xml:space="preserve">редств субсидии иностранной валюты при закупке сырья и комплектующих изделий, </w:t>
      </w:r>
      <w:r w:rsidR="00524B70">
        <w:rPr>
          <w:i/>
          <w:szCs w:val="28"/>
        </w:rPr>
        <w:t xml:space="preserve">поскольку порядком </w:t>
      </w:r>
      <w:r w:rsidR="00524B70" w:rsidRPr="00524B70">
        <w:rPr>
          <w:i/>
          <w:szCs w:val="28"/>
        </w:rPr>
        <w:t>не предусмотрена возможность расходования субсидии</w:t>
      </w:r>
      <w:r w:rsidR="00524B70">
        <w:rPr>
          <w:i/>
          <w:szCs w:val="28"/>
        </w:rPr>
        <w:t xml:space="preserve"> на указанные цели;</w:t>
      </w:r>
    </w:p>
    <w:p w14:paraId="7ADBDBA8" w14:textId="77777777" w:rsidR="00C957F0" w:rsidRDefault="00524B70" w:rsidP="007529A8">
      <w:pPr>
        <w:ind w:firstLine="567"/>
        <w:jc w:val="both"/>
        <w:rPr>
          <w:i/>
          <w:szCs w:val="28"/>
        </w:rPr>
      </w:pPr>
      <w:r>
        <w:rPr>
          <w:i/>
          <w:szCs w:val="28"/>
        </w:rPr>
        <w:t xml:space="preserve">- </w:t>
      </w:r>
      <w:r w:rsidR="00372F9A">
        <w:rPr>
          <w:i/>
          <w:szCs w:val="28"/>
        </w:rPr>
        <w:t>в а</w:t>
      </w:r>
      <w:r w:rsidR="00372F9A" w:rsidRPr="00372F9A">
        <w:rPr>
          <w:i/>
          <w:szCs w:val="28"/>
        </w:rPr>
        <w:t>бзац</w:t>
      </w:r>
      <w:r w:rsidR="00372F9A">
        <w:rPr>
          <w:i/>
          <w:szCs w:val="28"/>
        </w:rPr>
        <w:t>е</w:t>
      </w:r>
      <w:r w:rsidR="00372F9A" w:rsidRPr="00372F9A">
        <w:rPr>
          <w:i/>
          <w:szCs w:val="28"/>
        </w:rPr>
        <w:t xml:space="preserve"> восьмо</w:t>
      </w:r>
      <w:r w:rsidR="00372F9A">
        <w:rPr>
          <w:i/>
          <w:szCs w:val="28"/>
        </w:rPr>
        <w:t>м</w:t>
      </w:r>
      <w:r w:rsidR="00372F9A" w:rsidRPr="00372F9A">
        <w:rPr>
          <w:i/>
          <w:szCs w:val="28"/>
        </w:rPr>
        <w:t xml:space="preserve"> пункта 11 раздела III </w:t>
      </w:r>
      <w:r w:rsidR="00372F9A">
        <w:rPr>
          <w:i/>
          <w:szCs w:val="28"/>
        </w:rPr>
        <w:t xml:space="preserve">уточнено что </w:t>
      </w:r>
      <w:r w:rsidR="00586F20">
        <w:rPr>
          <w:i/>
          <w:szCs w:val="28"/>
        </w:rPr>
        <w:t xml:space="preserve">победитель отбора </w:t>
      </w:r>
      <w:r w:rsidR="00586F20" w:rsidRPr="00586F20">
        <w:rPr>
          <w:i/>
          <w:szCs w:val="28"/>
        </w:rPr>
        <w:t xml:space="preserve">обязуется осуществить </w:t>
      </w:r>
      <w:proofErr w:type="spellStart"/>
      <w:r w:rsidR="00586F20" w:rsidRPr="00586F20">
        <w:rPr>
          <w:i/>
          <w:szCs w:val="28"/>
        </w:rPr>
        <w:t>софинансирование</w:t>
      </w:r>
      <w:proofErr w:type="spellEnd"/>
      <w:r w:rsidR="00586F20" w:rsidRPr="00586F20">
        <w:rPr>
          <w:i/>
          <w:szCs w:val="28"/>
        </w:rPr>
        <w:t xml:space="preserve"> за счет собственных средств в сроки, установленные соглашением о предоставлении субсидии (дополнительным соглашением) для расходования средств субсидии</w:t>
      </w:r>
      <w:r w:rsidR="00C957F0">
        <w:rPr>
          <w:i/>
          <w:szCs w:val="28"/>
        </w:rPr>
        <w:t>;</w:t>
      </w:r>
    </w:p>
    <w:p w14:paraId="2A6E7974" w14:textId="2B42060D" w:rsidR="00524B70" w:rsidRDefault="00C957F0" w:rsidP="007529A8">
      <w:pPr>
        <w:ind w:firstLine="567"/>
        <w:jc w:val="both"/>
        <w:rPr>
          <w:i/>
          <w:szCs w:val="28"/>
        </w:rPr>
      </w:pPr>
      <w:r>
        <w:rPr>
          <w:i/>
          <w:szCs w:val="28"/>
        </w:rPr>
        <w:t xml:space="preserve">- </w:t>
      </w:r>
      <w:r w:rsidR="00372F9A" w:rsidRPr="00372F9A">
        <w:rPr>
          <w:i/>
          <w:szCs w:val="28"/>
        </w:rPr>
        <w:t xml:space="preserve"> </w:t>
      </w:r>
      <w:r>
        <w:rPr>
          <w:i/>
          <w:szCs w:val="28"/>
        </w:rPr>
        <w:t>п</w:t>
      </w:r>
      <w:r w:rsidRPr="00C957F0">
        <w:rPr>
          <w:i/>
          <w:szCs w:val="28"/>
        </w:rPr>
        <w:t>римечани</w:t>
      </w:r>
      <w:r w:rsidR="001A3829">
        <w:rPr>
          <w:i/>
          <w:szCs w:val="28"/>
        </w:rPr>
        <w:t xml:space="preserve">е </w:t>
      </w:r>
      <w:r w:rsidRPr="00C957F0">
        <w:rPr>
          <w:i/>
          <w:szCs w:val="28"/>
        </w:rPr>
        <w:t>таблицы приложения 4 к порядку</w:t>
      </w:r>
      <w:r>
        <w:rPr>
          <w:i/>
          <w:szCs w:val="28"/>
        </w:rPr>
        <w:t xml:space="preserve"> (смета расходов) приве</w:t>
      </w:r>
      <w:r w:rsidR="001A3829">
        <w:rPr>
          <w:i/>
          <w:szCs w:val="28"/>
        </w:rPr>
        <w:t>дено в соответс</w:t>
      </w:r>
      <w:r w:rsidR="00CB03E6">
        <w:rPr>
          <w:i/>
          <w:szCs w:val="28"/>
        </w:rPr>
        <w:t>т</w:t>
      </w:r>
      <w:r w:rsidR="001A3829">
        <w:rPr>
          <w:i/>
          <w:szCs w:val="28"/>
        </w:rPr>
        <w:t>вие с</w:t>
      </w:r>
      <w:r w:rsidR="001A3829" w:rsidRPr="001A3829">
        <w:rPr>
          <w:i/>
          <w:szCs w:val="28"/>
        </w:rPr>
        <w:t xml:space="preserve"> п</w:t>
      </w:r>
      <w:r w:rsidR="001A3829">
        <w:rPr>
          <w:i/>
          <w:szCs w:val="28"/>
        </w:rPr>
        <w:t>унктом</w:t>
      </w:r>
      <w:r w:rsidR="001A3829" w:rsidRPr="001A3829">
        <w:rPr>
          <w:i/>
          <w:szCs w:val="28"/>
        </w:rPr>
        <w:t xml:space="preserve"> 3 раздела III порядка</w:t>
      </w:r>
      <w:r w:rsidR="001A3829">
        <w:rPr>
          <w:i/>
          <w:szCs w:val="28"/>
        </w:rPr>
        <w:t>;</w:t>
      </w:r>
    </w:p>
    <w:p w14:paraId="6C2FDE13" w14:textId="5421220C" w:rsidR="00C72EBA" w:rsidRDefault="001A3829" w:rsidP="00534728">
      <w:pPr>
        <w:ind w:firstLine="567"/>
        <w:jc w:val="both"/>
        <w:rPr>
          <w:i/>
          <w:szCs w:val="28"/>
        </w:rPr>
      </w:pPr>
      <w:r>
        <w:rPr>
          <w:i/>
          <w:szCs w:val="28"/>
        </w:rPr>
        <w:t xml:space="preserve">- внесены правки технического характера в </w:t>
      </w:r>
      <w:r w:rsidR="00C72EBA">
        <w:rPr>
          <w:i/>
          <w:szCs w:val="28"/>
        </w:rPr>
        <w:t>пункт 15 раздела II, п</w:t>
      </w:r>
      <w:r w:rsidR="00C72EBA" w:rsidRPr="00C72EBA">
        <w:rPr>
          <w:i/>
          <w:szCs w:val="28"/>
        </w:rPr>
        <w:t>одпункт</w:t>
      </w:r>
      <w:r w:rsidR="00C72EBA">
        <w:rPr>
          <w:i/>
          <w:szCs w:val="28"/>
        </w:rPr>
        <w:t>ы</w:t>
      </w:r>
      <w:r w:rsidR="00C72EBA" w:rsidRPr="00C72EBA">
        <w:rPr>
          <w:i/>
          <w:szCs w:val="28"/>
        </w:rPr>
        <w:t xml:space="preserve"> 8.1</w:t>
      </w:r>
      <w:r w:rsidR="00C72EBA">
        <w:rPr>
          <w:i/>
          <w:szCs w:val="28"/>
        </w:rPr>
        <w:t>, 8.4</w:t>
      </w:r>
      <w:r w:rsidR="00C72EBA" w:rsidRPr="00C72EBA">
        <w:rPr>
          <w:i/>
          <w:szCs w:val="28"/>
        </w:rPr>
        <w:t xml:space="preserve"> пункта 8 раздела III</w:t>
      </w:r>
      <w:r w:rsidR="00C72EBA">
        <w:rPr>
          <w:i/>
          <w:szCs w:val="28"/>
        </w:rPr>
        <w:t xml:space="preserve">, </w:t>
      </w:r>
      <w:r w:rsidR="00F316A8" w:rsidRPr="00F316A8">
        <w:rPr>
          <w:i/>
          <w:szCs w:val="28"/>
        </w:rPr>
        <w:t>подпункт 3.1 пункта 3 раздела IV</w:t>
      </w:r>
      <w:r w:rsidR="00F316A8">
        <w:rPr>
          <w:i/>
          <w:szCs w:val="28"/>
        </w:rPr>
        <w:t xml:space="preserve">, </w:t>
      </w:r>
      <w:r w:rsidR="00F316A8" w:rsidRPr="00F316A8">
        <w:rPr>
          <w:i/>
          <w:szCs w:val="28"/>
        </w:rPr>
        <w:t>пункт 3 раздела</w:t>
      </w:r>
      <w:r w:rsidR="00B5135B">
        <w:t> </w:t>
      </w:r>
      <w:r w:rsidR="00F316A8" w:rsidRPr="00F316A8">
        <w:rPr>
          <w:i/>
          <w:szCs w:val="28"/>
        </w:rPr>
        <w:t>V</w:t>
      </w:r>
      <w:r w:rsidR="00B5135B">
        <w:rPr>
          <w:i/>
          <w:szCs w:val="28"/>
        </w:rPr>
        <w:t>;</w:t>
      </w:r>
    </w:p>
    <w:p w14:paraId="162402D3" w14:textId="1EEEF9E4" w:rsidR="00B5135B" w:rsidRDefault="00B5135B" w:rsidP="00534728">
      <w:pPr>
        <w:ind w:firstLine="567"/>
        <w:jc w:val="both"/>
        <w:rPr>
          <w:i/>
          <w:szCs w:val="28"/>
        </w:rPr>
      </w:pPr>
      <w:r>
        <w:rPr>
          <w:i/>
          <w:szCs w:val="28"/>
        </w:rPr>
        <w:t xml:space="preserve">3) </w:t>
      </w:r>
      <w:r w:rsidR="00773950">
        <w:rPr>
          <w:i/>
          <w:szCs w:val="28"/>
        </w:rPr>
        <w:t>внесены изменения в приложение к проекту постановления (п</w:t>
      </w:r>
      <w:r w:rsidR="00773950" w:rsidRPr="00773950">
        <w:rPr>
          <w:i/>
          <w:szCs w:val="28"/>
        </w:rPr>
        <w:t>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w:t>
      </w:r>
      <w:r w:rsidR="00754169">
        <w:rPr>
          <w:i/>
          <w:szCs w:val="28"/>
        </w:rPr>
        <w:t>:</w:t>
      </w:r>
    </w:p>
    <w:p w14:paraId="0CB9A29E" w14:textId="7A8E1595" w:rsidR="000E77B1" w:rsidRDefault="000E77B1" w:rsidP="00534728">
      <w:pPr>
        <w:ind w:firstLine="567"/>
        <w:jc w:val="both"/>
        <w:rPr>
          <w:i/>
          <w:szCs w:val="28"/>
        </w:rPr>
      </w:pPr>
      <w:r>
        <w:rPr>
          <w:i/>
          <w:szCs w:val="28"/>
        </w:rPr>
        <w:t>- исключено понятие «д</w:t>
      </w:r>
      <w:r w:rsidRPr="000E77B1">
        <w:rPr>
          <w:i/>
          <w:szCs w:val="28"/>
        </w:rPr>
        <w:t>ата получения субсидии</w:t>
      </w:r>
      <w:r>
        <w:rPr>
          <w:i/>
          <w:szCs w:val="28"/>
        </w:rPr>
        <w:t>»</w:t>
      </w:r>
      <w:r w:rsidR="007B0A81">
        <w:rPr>
          <w:i/>
          <w:szCs w:val="28"/>
        </w:rPr>
        <w:t xml:space="preserve"> для использования </w:t>
      </w:r>
      <w:r w:rsidRPr="000E77B1">
        <w:rPr>
          <w:i/>
          <w:szCs w:val="28"/>
        </w:rPr>
        <w:t>в целях установления обязательств получателя субсидии, результата предоставления субсидии, определения сроков представления отчетности</w:t>
      </w:r>
      <w:r w:rsidR="007B0A81">
        <w:rPr>
          <w:i/>
          <w:szCs w:val="28"/>
        </w:rPr>
        <w:t>, в связи с отсутствием необходимости в нем (</w:t>
      </w:r>
      <w:r w:rsidR="00E065F8">
        <w:rPr>
          <w:i/>
          <w:szCs w:val="28"/>
        </w:rPr>
        <w:t>под</w:t>
      </w:r>
      <w:r w:rsidR="007B0A81">
        <w:rPr>
          <w:i/>
          <w:szCs w:val="28"/>
        </w:rPr>
        <w:t>п</w:t>
      </w:r>
      <w:r w:rsidR="0046270E">
        <w:rPr>
          <w:i/>
          <w:szCs w:val="28"/>
        </w:rPr>
        <w:t xml:space="preserve">ункт </w:t>
      </w:r>
      <w:r w:rsidR="007B0A81">
        <w:rPr>
          <w:i/>
          <w:szCs w:val="28"/>
        </w:rPr>
        <w:t xml:space="preserve">3.8 </w:t>
      </w:r>
      <w:r w:rsidR="0046270E">
        <w:rPr>
          <w:i/>
          <w:szCs w:val="28"/>
        </w:rPr>
        <w:t xml:space="preserve">раздела </w:t>
      </w:r>
      <w:r w:rsidR="0046270E">
        <w:rPr>
          <w:i/>
          <w:szCs w:val="28"/>
          <w:lang w:val="en-US"/>
        </w:rPr>
        <w:t>I</w:t>
      </w:r>
      <w:r w:rsidR="007B0A81">
        <w:rPr>
          <w:i/>
          <w:szCs w:val="28"/>
        </w:rPr>
        <w:t>);</w:t>
      </w:r>
    </w:p>
    <w:p w14:paraId="36D6D729" w14:textId="7976BF0E" w:rsidR="00754169" w:rsidRDefault="00754169" w:rsidP="00754169">
      <w:pPr>
        <w:ind w:firstLine="567"/>
        <w:jc w:val="both"/>
        <w:rPr>
          <w:i/>
          <w:szCs w:val="28"/>
        </w:rPr>
      </w:pPr>
      <w:r w:rsidRPr="00754169">
        <w:rPr>
          <w:i/>
          <w:szCs w:val="28"/>
        </w:rPr>
        <w:t>- уточнен</w:t>
      </w:r>
      <w:r>
        <w:rPr>
          <w:i/>
          <w:szCs w:val="28"/>
        </w:rPr>
        <w:t>о</w:t>
      </w:r>
      <w:r w:rsidRPr="00754169">
        <w:rPr>
          <w:i/>
          <w:szCs w:val="28"/>
        </w:rPr>
        <w:t xml:space="preserve"> поняти</w:t>
      </w:r>
      <w:r>
        <w:rPr>
          <w:i/>
          <w:szCs w:val="28"/>
        </w:rPr>
        <w:t>е</w:t>
      </w:r>
      <w:r w:rsidRPr="00754169">
        <w:rPr>
          <w:i/>
          <w:szCs w:val="28"/>
        </w:rPr>
        <w:t xml:space="preserve"> «проект»</w:t>
      </w:r>
      <w:r w:rsidR="00D17786">
        <w:rPr>
          <w:i/>
          <w:szCs w:val="28"/>
        </w:rPr>
        <w:t xml:space="preserve"> (в </w:t>
      </w:r>
      <w:r w:rsidR="00E065F8">
        <w:rPr>
          <w:i/>
          <w:szCs w:val="28"/>
        </w:rPr>
        <w:t>под</w:t>
      </w:r>
      <w:r w:rsidR="00D17786">
        <w:rPr>
          <w:i/>
          <w:szCs w:val="28"/>
        </w:rPr>
        <w:t>пункте 3.14</w:t>
      </w:r>
      <w:r w:rsidR="0046270E" w:rsidRPr="0046270E">
        <w:t xml:space="preserve"> </w:t>
      </w:r>
      <w:r w:rsidR="0046270E" w:rsidRPr="0046270E">
        <w:rPr>
          <w:i/>
          <w:szCs w:val="28"/>
        </w:rPr>
        <w:t>раздела I</w:t>
      </w:r>
      <w:r w:rsidR="00D17786">
        <w:rPr>
          <w:i/>
          <w:szCs w:val="28"/>
        </w:rPr>
        <w:t xml:space="preserve"> новой редакции проекта)</w:t>
      </w:r>
      <w:r w:rsidRPr="00754169">
        <w:rPr>
          <w:i/>
          <w:szCs w:val="28"/>
        </w:rPr>
        <w:t>;</w:t>
      </w:r>
    </w:p>
    <w:p w14:paraId="4739CAB5" w14:textId="75C0D703" w:rsidR="00FE2366" w:rsidRPr="00680EE5" w:rsidRDefault="00FE2366" w:rsidP="00754169">
      <w:pPr>
        <w:ind w:firstLine="567"/>
        <w:jc w:val="both"/>
        <w:rPr>
          <w:i/>
          <w:szCs w:val="28"/>
        </w:rPr>
      </w:pPr>
      <w:r>
        <w:rPr>
          <w:i/>
          <w:szCs w:val="28"/>
        </w:rPr>
        <w:t xml:space="preserve">- </w:t>
      </w:r>
      <w:r w:rsidR="00DD042B" w:rsidRPr="00DD042B">
        <w:rPr>
          <w:i/>
          <w:szCs w:val="28"/>
        </w:rPr>
        <w:t>уточнено</w:t>
      </w:r>
      <w:r w:rsidR="00DD042B">
        <w:rPr>
          <w:i/>
          <w:szCs w:val="28"/>
        </w:rPr>
        <w:t>, что в</w:t>
      </w:r>
      <w:r w:rsidRPr="00FE2366">
        <w:rPr>
          <w:i/>
          <w:szCs w:val="28"/>
        </w:rPr>
        <w:t xml:space="preserve">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r w:rsidR="00DD042B">
        <w:rPr>
          <w:i/>
          <w:szCs w:val="28"/>
        </w:rPr>
        <w:t xml:space="preserve"> (</w:t>
      </w:r>
      <w:r w:rsidR="00680EE5">
        <w:rPr>
          <w:i/>
          <w:szCs w:val="28"/>
        </w:rPr>
        <w:t>пункт</w:t>
      </w:r>
      <w:r w:rsidR="00564860" w:rsidRPr="00564860">
        <w:rPr>
          <w:i/>
          <w:szCs w:val="28"/>
        </w:rPr>
        <w:t xml:space="preserve"> 6 </w:t>
      </w:r>
      <w:r w:rsidR="00564860" w:rsidRPr="00680EE5">
        <w:rPr>
          <w:i/>
          <w:szCs w:val="28"/>
        </w:rPr>
        <w:t xml:space="preserve">раздела </w:t>
      </w:r>
      <w:r w:rsidR="00680EE5" w:rsidRPr="00680EE5">
        <w:rPr>
          <w:i/>
          <w:szCs w:val="28"/>
          <w:lang w:val="en-US"/>
        </w:rPr>
        <w:t>I</w:t>
      </w:r>
      <w:r w:rsidR="00564860" w:rsidRPr="00680EE5">
        <w:rPr>
          <w:i/>
          <w:szCs w:val="28"/>
        </w:rPr>
        <w:t>I</w:t>
      </w:r>
      <w:r w:rsidR="004E0380">
        <w:rPr>
          <w:i/>
          <w:szCs w:val="28"/>
        </w:rPr>
        <w:t>)</w:t>
      </w:r>
    </w:p>
    <w:p w14:paraId="6B091144" w14:textId="0CC7E2BA" w:rsidR="00754169" w:rsidRDefault="00754169" w:rsidP="00754169">
      <w:pPr>
        <w:ind w:firstLine="567"/>
        <w:jc w:val="both"/>
        <w:rPr>
          <w:i/>
          <w:szCs w:val="28"/>
        </w:rPr>
      </w:pPr>
      <w:r w:rsidRPr="00754169">
        <w:rPr>
          <w:i/>
          <w:szCs w:val="28"/>
        </w:rPr>
        <w:lastRenderedPageBreak/>
        <w:t>- уточнен</w:t>
      </w:r>
      <w:r w:rsidR="004E0380">
        <w:rPr>
          <w:i/>
          <w:szCs w:val="28"/>
        </w:rPr>
        <w:t>о</w:t>
      </w:r>
      <w:r w:rsidRPr="00754169">
        <w:rPr>
          <w:i/>
          <w:szCs w:val="28"/>
        </w:rPr>
        <w:t xml:space="preserve"> требовани</w:t>
      </w:r>
      <w:r w:rsidR="004E0380">
        <w:rPr>
          <w:i/>
          <w:szCs w:val="28"/>
        </w:rPr>
        <w:t>е</w:t>
      </w:r>
      <w:r w:rsidRPr="00754169">
        <w:rPr>
          <w:i/>
          <w:szCs w:val="28"/>
        </w:rPr>
        <w:t xml:space="preserve"> к участнику отбора не получать субсидию из бюджета города в виде финансового обеспечения затрат не только в сфере </w:t>
      </w:r>
      <w:r w:rsidR="004E0380">
        <w:rPr>
          <w:i/>
          <w:szCs w:val="28"/>
        </w:rPr>
        <w:t>креативных индустрий</w:t>
      </w:r>
      <w:r w:rsidRPr="00754169">
        <w:rPr>
          <w:i/>
          <w:szCs w:val="28"/>
        </w:rPr>
        <w:t>, но и в соответствии с иными порядками предоставления субсидий, утвержденными постановлением Администрации города от 30.11.2018 № 9146</w:t>
      </w:r>
      <w:r w:rsidR="004E0380">
        <w:rPr>
          <w:i/>
          <w:szCs w:val="28"/>
        </w:rPr>
        <w:t xml:space="preserve"> (</w:t>
      </w:r>
      <w:r w:rsidR="00E065F8">
        <w:rPr>
          <w:i/>
          <w:szCs w:val="28"/>
        </w:rPr>
        <w:t>под</w:t>
      </w:r>
      <w:r w:rsidR="004E0380">
        <w:rPr>
          <w:i/>
          <w:szCs w:val="28"/>
        </w:rPr>
        <w:t xml:space="preserve">пункт 9.7 раздела </w:t>
      </w:r>
      <w:r w:rsidR="004E0380">
        <w:rPr>
          <w:i/>
          <w:szCs w:val="28"/>
          <w:lang w:val="en-US"/>
        </w:rPr>
        <w:t>II</w:t>
      </w:r>
      <w:r w:rsidR="004E0380" w:rsidRPr="004E0380">
        <w:rPr>
          <w:i/>
          <w:szCs w:val="28"/>
        </w:rPr>
        <w:t>)</w:t>
      </w:r>
      <w:r w:rsidR="0083436E">
        <w:rPr>
          <w:i/>
          <w:szCs w:val="28"/>
        </w:rPr>
        <w:t>, соответствующие изменения внесены</w:t>
      </w:r>
      <w:r w:rsidR="0083436E" w:rsidRPr="0083436E">
        <w:t xml:space="preserve"> </w:t>
      </w:r>
      <w:r w:rsidR="0083436E" w:rsidRPr="0083436E">
        <w:rPr>
          <w:i/>
          <w:szCs w:val="28"/>
        </w:rPr>
        <w:t>в форму заявки на участие в отборе</w:t>
      </w:r>
      <w:r w:rsidRPr="00754169">
        <w:rPr>
          <w:i/>
          <w:szCs w:val="28"/>
        </w:rPr>
        <w:t>;</w:t>
      </w:r>
    </w:p>
    <w:p w14:paraId="39607B77" w14:textId="0E666233" w:rsidR="00B47F7A" w:rsidRDefault="00B47F7A" w:rsidP="00754169">
      <w:pPr>
        <w:ind w:firstLine="567"/>
        <w:jc w:val="both"/>
        <w:rPr>
          <w:i/>
          <w:szCs w:val="28"/>
        </w:rPr>
      </w:pPr>
      <w:r>
        <w:rPr>
          <w:i/>
          <w:szCs w:val="28"/>
        </w:rPr>
        <w:t xml:space="preserve">- </w:t>
      </w:r>
      <w:r w:rsidR="00F719A6" w:rsidRPr="00F719A6">
        <w:rPr>
          <w:i/>
          <w:szCs w:val="28"/>
        </w:rPr>
        <w:t xml:space="preserve">уточнено требование к участнику отбора </w:t>
      </w:r>
      <w:r w:rsidR="00F719A6">
        <w:rPr>
          <w:i/>
          <w:szCs w:val="28"/>
        </w:rPr>
        <w:t>о</w:t>
      </w:r>
      <w:r w:rsidR="00F719A6" w:rsidRPr="00F719A6">
        <w:rPr>
          <w:i/>
          <w:szCs w:val="28"/>
        </w:rPr>
        <w:t>существля</w:t>
      </w:r>
      <w:r w:rsidR="00F719A6">
        <w:rPr>
          <w:i/>
          <w:szCs w:val="28"/>
        </w:rPr>
        <w:t>ть</w:t>
      </w:r>
      <w:r w:rsidR="00F719A6" w:rsidRPr="00F719A6">
        <w:rPr>
          <w:i/>
          <w:szCs w:val="28"/>
        </w:rPr>
        <w:t xml:space="preserve">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w:t>
      </w:r>
      <w:r w:rsidR="00585202">
        <w:rPr>
          <w:i/>
          <w:szCs w:val="28"/>
        </w:rPr>
        <w:t xml:space="preserve">как </w:t>
      </w:r>
      <w:r w:rsidR="00F719A6" w:rsidRPr="00F719A6">
        <w:rPr>
          <w:i/>
          <w:szCs w:val="28"/>
        </w:rPr>
        <w:t>в качестве основного</w:t>
      </w:r>
      <w:r w:rsidR="00E065F8">
        <w:rPr>
          <w:i/>
          <w:szCs w:val="28"/>
        </w:rPr>
        <w:t>,</w:t>
      </w:r>
      <w:r w:rsidR="00F719A6" w:rsidRPr="00F719A6">
        <w:rPr>
          <w:i/>
          <w:szCs w:val="28"/>
        </w:rPr>
        <w:t xml:space="preserve"> </w:t>
      </w:r>
      <w:r w:rsidR="00585202">
        <w:rPr>
          <w:i/>
          <w:szCs w:val="28"/>
        </w:rPr>
        <w:t>так и в качестве</w:t>
      </w:r>
      <w:r w:rsidR="00F719A6" w:rsidRPr="00F719A6">
        <w:rPr>
          <w:i/>
          <w:szCs w:val="28"/>
        </w:rPr>
        <w:t xml:space="preserve"> дополнительного вида деятельности</w:t>
      </w:r>
      <w:r w:rsidR="00E065F8">
        <w:rPr>
          <w:i/>
          <w:szCs w:val="28"/>
        </w:rPr>
        <w:t xml:space="preserve"> (под</w:t>
      </w:r>
      <w:r w:rsidR="00E065F8" w:rsidRPr="00E065F8">
        <w:rPr>
          <w:i/>
          <w:szCs w:val="28"/>
        </w:rPr>
        <w:t>пункт 9.</w:t>
      </w:r>
      <w:r w:rsidR="00E065F8">
        <w:rPr>
          <w:i/>
          <w:szCs w:val="28"/>
        </w:rPr>
        <w:t>9</w:t>
      </w:r>
      <w:r w:rsidR="00E065F8" w:rsidRPr="00E065F8">
        <w:rPr>
          <w:i/>
          <w:szCs w:val="28"/>
        </w:rPr>
        <w:t xml:space="preserve"> раздела II)</w:t>
      </w:r>
      <w:r w:rsidR="00DA0774">
        <w:rPr>
          <w:i/>
          <w:szCs w:val="28"/>
        </w:rPr>
        <w:t>;</w:t>
      </w:r>
      <w:r w:rsidR="00DA0774" w:rsidRPr="00DA0774">
        <w:t xml:space="preserve"> </w:t>
      </w:r>
      <w:r w:rsidR="00DA0774" w:rsidRPr="00DA0774">
        <w:rPr>
          <w:i/>
          <w:szCs w:val="28"/>
        </w:rPr>
        <w:t>соответствующие изменения внесены в форму заявки на участие в отборе;</w:t>
      </w:r>
    </w:p>
    <w:p w14:paraId="10BE7EB4" w14:textId="17DB8F19" w:rsidR="00B47F7A" w:rsidRDefault="00E065F8" w:rsidP="00B747EB">
      <w:pPr>
        <w:ind w:firstLine="567"/>
        <w:jc w:val="both"/>
        <w:rPr>
          <w:i/>
          <w:szCs w:val="28"/>
        </w:rPr>
      </w:pPr>
      <w:r>
        <w:rPr>
          <w:i/>
          <w:szCs w:val="28"/>
        </w:rPr>
        <w:t xml:space="preserve">- </w:t>
      </w:r>
      <w:r w:rsidR="00B747EB">
        <w:rPr>
          <w:i/>
          <w:szCs w:val="28"/>
        </w:rPr>
        <w:t>исключено, что н</w:t>
      </w:r>
      <w:r w:rsidR="00B747EB" w:rsidRPr="00B747EB">
        <w:rPr>
          <w:i/>
          <w:szCs w:val="28"/>
        </w:rPr>
        <w:t>аличие лицензии в отношении видов экономической деятельности, подл</w:t>
      </w:r>
      <w:r w:rsidR="00B747EB">
        <w:rPr>
          <w:i/>
          <w:szCs w:val="28"/>
        </w:rPr>
        <w:t>ежащих лицензированию</w:t>
      </w:r>
      <w:r w:rsidR="005F48B1">
        <w:rPr>
          <w:i/>
          <w:szCs w:val="28"/>
        </w:rPr>
        <w:t>,</w:t>
      </w:r>
      <w:r w:rsidR="00B747EB">
        <w:rPr>
          <w:i/>
          <w:szCs w:val="28"/>
        </w:rPr>
        <w:t xml:space="preserve"> проверяется </w:t>
      </w:r>
      <w:r w:rsidR="00B747EB" w:rsidRPr="00B747EB">
        <w:rPr>
          <w:i/>
          <w:szCs w:val="28"/>
        </w:rPr>
        <w:t>на основании выписки из Единого государственного реестра юридических лиц или из Единого государственного реестра индивидуальных предпринимателей</w:t>
      </w:r>
      <w:r w:rsidR="00B747EB">
        <w:rPr>
          <w:i/>
          <w:szCs w:val="28"/>
        </w:rPr>
        <w:t xml:space="preserve"> </w:t>
      </w:r>
      <w:r w:rsidR="00B747EB" w:rsidRPr="00B747EB">
        <w:rPr>
          <w:i/>
          <w:szCs w:val="28"/>
        </w:rPr>
        <w:t>(подпункт 9.</w:t>
      </w:r>
      <w:r w:rsidR="00B747EB">
        <w:rPr>
          <w:i/>
          <w:szCs w:val="28"/>
        </w:rPr>
        <w:t xml:space="preserve">10 </w:t>
      </w:r>
      <w:r w:rsidR="00B747EB" w:rsidRPr="00B747EB">
        <w:rPr>
          <w:i/>
          <w:szCs w:val="28"/>
        </w:rPr>
        <w:t>раздела II);</w:t>
      </w:r>
    </w:p>
    <w:p w14:paraId="55E84195" w14:textId="684FCE10" w:rsidR="00754169" w:rsidRPr="00754169" w:rsidRDefault="00754169" w:rsidP="00754169">
      <w:pPr>
        <w:ind w:firstLine="567"/>
        <w:jc w:val="both"/>
        <w:rPr>
          <w:i/>
          <w:szCs w:val="28"/>
        </w:rPr>
      </w:pPr>
      <w:r w:rsidRPr="00754169">
        <w:rPr>
          <w:i/>
          <w:szCs w:val="28"/>
        </w:rPr>
        <w:t>- дополнен</w:t>
      </w:r>
      <w:r w:rsidR="00B47F7A">
        <w:rPr>
          <w:i/>
          <w:szCs w:val="28"/>
        </w:rPr>
        <w:t xml:space="preserve">ы </w:t>
      </w:r>
      <w:r w:rsidRPr="00754169">
        <w:rPr>
          <w:i/>
          <w:szCs w:val="28"/>
        </w:rPr>
        <w:t>требовани</w:t>
      </w:r>
      <w:r w:rsidR="00B47F7A">
        <w:rPr>
          <w:i/>
          <w:szCs w:val="28"/>
        </w:rPr>
        <w:t>я</w:t>
      </w:r>
      <w:r w:rsidRPr="00754169">
        <w:rPr>
          <w:i/>
          <w:szCs w:val="28"/>
        </w:rPr>
        <w:t xml:space="preserve"> к доверенности возможностью предоставления машиночитаемой доверенности в соответствии с требованиями системы «Электронный бюджет»</w:t>
      </w:r>
      <w:r w:rsidR="00B47F7A">
        <w:rPr>
          <w:i/>
          <w:szCs w:val="28"/>
        </w:rPr>
        <w:t xml:space="preserve"> (подпункт 12.1 раздела </w:t>
      </w:r>
      <w:r w:rsidR="00B47F7A" w:rsidRPr="00B47F7A">
        <w:rPr>
          <w:i/>
          <w:szCs w:val="28"/>
        </w:rPr>
        <w:t>II</w:t>
      </w:r>
      <w:r w:rsidR="00B47F7A">
        <w:rPr>
          <w:i/>
          <w:szCs w:val="28"/>
        </w:rPr>
        <w:t>)</w:t>
      </w:r>
      <w:r w:rsidRPr="00754169">
        <w:rPr>
          <w:i/>
          <w:szCs w:val="28"/>
        </w:rPr>
        <w:t>;</w:t>
      </w:r>
    </w:p>
    <w:p w14:paraId="262E9F8E" w14:textId="0AA33EBA" w:rsidR="00FC1F21" w:rsidRDefault="00754169" w:rsidP="00754169">
      <w:pPr>
        <w:ind w:firstLine="567"/>
        <w:jc w:val="both"/>
        <w:rPr>
          <w:i/>
          <w:szCs w:val="28"/>
        </w:rPr>
      </w:pPr>
      <w:r w:rsidRPr="00754169">
        <w:rPr>
          <w:i/>
          <w:szCs w:val="28"/>
        </w:rPr>
        <w:t>- расширен переч</w:t>
      </w:r>
      <w:r w:rsidR="00FC1F21">
        <w:rPr>
          <w:i/>
          <w:szCs w:val="28"/>
        </w:rPr>
        <w:t>ень</w:t>
      </w:r>
      <w:r w:rsidRPr="00754169">
        <w:rPr>
          <w:i/>
          <w:szCs w:val="28"/>
        </w:rPr>
        <w:t xml:space="preserve"> документов и материалов, подтверждающих новизну проекта, уникальность подхода, оригинальность идеи, </w:t>
      </w:r>
      <w:proofErr w:type="spellStart"/>
      <w:r w:rsidRPr="00754169">
        <w:rPr>
          <w:i/>
          <w:szCs w:val="28"/>
        </w:rPr>
        <w:t>инновационность</w:t>
      </w:r>
      <w:proofErr w:type="spellEnd"/>
      <w:r w:rsidRPr="00754169">
        <w:rPr>
          <w:i/>
          <w:szCs w:val="28"/>
        </w:rPr>
        <w:t xml:space="preserve"> организации и формата проекта</w:t>
      </w:r>
      <w:r w:rsidR="00FC1F21">
        <w:rPr>
          <w:i/>
          <w:szCs w:val="28"/>
        </w:rPr>
        <w:t xml:space="preserve"> </w:t>
      </w:r>
      <w:r w:rsidR="00FC1F21" w:rsidRPr="00FC1F21">
        <w:rPr>
          <w:i/>
          <w:szCs w:val="28"/>
        </w:rPr>
        <w:t>(подпункт 12.</w:t>
      </w:r>
      <w:r w:rsidR="00A25164">
        <w:rPr>
          <w:i/>
          <w:szCs w:val="28"/>
        </w:rPr>
        <w:t>6</w:t>
      </w:r>
      <w:r w:rsidR="00FC1F21" w:rsidRPr="00FC1F21">
        <w:rPr>
          <w:i/>
          <w:szCs w:val="28"/>
        </w:rPr>
        <w:t xml:space="preserve"> раздела II);</w:t>
      </w:r>
    </w:p>
    <w:p w14:paraId="33AA2676" w14:textId="32E7A2E7" w:rsidR="00A25164" w:rsidRDefault="00A25164" w:rsidP="00754169">
      <w:pPr>
        <w:ind w:firstLine="567"/>
        <w:jc w:val="both"/>
        <w:rPr>
          <w:i/>
          <w:szCs w:val="28"/>
        </w:rPr>
      </w:pPr>
      <w:r>
        <w:rPr>
          <w:i/>
          <w:szCs w:val="28"/>
        </w:rPr>
        <w:t>- перечень</w:t>
      </w:r>
      <w:r w:rsidR="002D4A6D">
        <w:rPr>
          <w:i/>
          <w:szCs w:val="28"/>
        </w:rPr>
        <w:t xml:space="preserve"> иных</w:t>
      </w:r>
      <w:r>
        <w:rPr>
          <w:i/>
          <w:szCs w:val="28"/>
        </w:rPr>
        <w:t xml:space="preserve"> документов,</w:t>
      </w:r>
      <w:r w:rsidR="002D4A6D" w:rsidRPr="002D4A6D">
        <w:t xml:space="preserve"> </w:t>
      </w:r>
      <w:r w:rsidR="002D4A6D" w:rsidRPr="002D4A6D">
        <w:rPr>
          <w:i/>
          <w:szCs w:val="28"/>
        </w:rPr>
        <w:t>раскрывающи</w:t>
      </w:r>
      <w:r w:rsidR="002D4A6D">
        <w:rPr>
          <w:i/>
          <w:szCs w:val="28"/>
        </w:rPr>
        <w:t>х</w:t>
      </w:r>
      <w:r w:rsidR="002D4A6D" w:rsidRPr="002D4A6D">
        <w:rPr>
          <w:i/>
          <w:szCs w:val="28"/>
        </w:rPr>
        <w:t xml:space="preserve"> сущность проекта</w:t>
      </w:r>
      <w:r w:rsidR="002D4A6D">
        <w:rPr>
          <w:i/>
          <w:szCs w:val="28"/>
        </w:rPr>
        <w:t>,</w:t>
      </w:r>
      <w:r>
        <w:rPr>
          <w:i/>
          <w:szCs w:val="28"/>
        </w:rPr>
        <w:t xml:space="preserve"> которые у</w:t>
      </w:r>
      <w:r w:rsidRPr="00A25164">
        <w:rPr>
          <w:i/>
          <w:szCs w:val="28"/>
        </w:rPr>
        <w:t xml:space="preserve">частник отбора вправе </w:t>
      </w:r>
      <w:r w:rsidR="002D4A6D">
        <w:rPr>
          <w:i/>
          <w:szCs w:val="28"/>
        </w:rPr>
        <w:t xml:space="preserve">предоставить </w:t>
      </w:r>
      <w:r w:rsidRPr="00A25164">
        <w:rPr>
          <w:i/>
          <w:szCs w:val="28"/>
        </w:rPr>
        <w:t xml:space="preserve">по собственной инициативе </w:t>
      </w:r>
      <w:r w:rsidR="002D4A6D">
        <w:rPr>
          <w:i/>
          <w:szCs w:val="28"/>
        </w:rPr>
        <w:t xml:space="preserve">дополнен </w:t>
      </w:r>
      <w:r w:rsidR="004952E5" w:rsidRPr="004952E5">
        <w:rPr>
          <w:i/>
          <w:szCs w:val="28"/>
        </w:rPr>
        <w:t>фото-, видео-презентаци</w:t>
      </w:r>
      <w:r w:rsidR="004952E5">
        <w:rPr>
          <w:i/>
          <w:szCs w:val="28"/>
        </w:rPr>
        <w:t>ями</w:t>
      </w:r>
      <w:r w:rsidR="004952E5" w:rsidRPr="004952E5">
        <w:rPr>
          <w:i/>
          <w:szCs w:val="28"/>
        </w:rPr>
        <w:t xml:space="preserve"> креативного продукта</w:t>
      </w:r>
      <w:r w:rsidR="004952E5">
        <w:rPr>
          <w:i/>
          <w:szCs w:val="28"/>
        </w:rPr>
        <w:t xml:space="preserve"> </w:t>
      </w:r>
      <w:r w:rsidR="004952E5" w:rsidRPr="004952E5">
        <w:rPr>
          <w:i/>
          <w:szCs w:val="28"/>
        </w:rPr>
        <w:t>(подпункт 12.</w:t>
      </w:r>
      <w:r w:rsidR="004952E5">
        <w:rPr>
          <w:i/>
          <w:szCs w:val="28"/>
        </w:rPr>
        <w:t>7</w:t>
      </w:r>
      <w:r w:rsidR="004952E5" w:rsidRPr="004952E5">
        <w:rPr>
          <w:i/>
          <w:szCs w:val="28"/>
        </w:rPr>
        <w:t xml:space="preserve"> раздела II);</w:t>
      </w:r>
    </w:p>
    <w:p w14:paraId="62E44E60" w14:textId="1E0D5253" w:rsidR="00754169" w:rsidRDefault="00754169" w:rsidP="00754169">
      <w:pPr>
        <w:ind w:firstLine="567"/>
        <w:jc w:val="both"/>
        <w:rPr>
          <w:i/>
          <w:szCs w:val="28"/>
        </w:rPr>
      </w:pPr>
      <w:r w:rsidRPr="00754169">
        <w:rPr>
          <w:i/>
          <w:szCs w:val="28"/>
        </w:rPr>
        <w:t>- сокращен срок рассмотрения заявок с 55 рабочих дней до 35 рабочих дней</w:t>
      </w:r>
      <w:r w:rsidR="004952E5">
        <w:rPr>
          <w:i/>
          <w:szCs w:val="28"/>
        </w:rPr>
        <w:t xml:space="preserve"> </w:t>
      </w:r>
      <w:r w:rsidR="009B0FBE" w:rsidRPr="009B0FBE">
        <w:rPr>
          <w:i/>
          <w:szCs w:val="28"/>
        </w:rPr>
        <w:t xml:space="preserve">(пункт </w:t>
      </w:r>
      <w:r w:rsidR="009B0FBE">
        <w:rPr>
          <w:i/>
          <w:szCs w:val="28"/>
        </w:rPr>
        <w:t>20</w:t>
      </w:r>
      <w:r w:rsidR="009B0FBE" w:rsidRPr="009B0FBE">
        <w:rPr>
          <w:i/>
          <w:szCs w:val="28"/>
        </w:rPr>
        <w:t xml:space="preserve"> раздела II)</w:t>
      </w:r>
      <w:r w:rsidRPr="00754169">
        <w:rPr>
          <w:i/>
          <w:szCs w:val="28"/>
        </w:rPr>
        <w:t>;</w:t>
      </w:r>
    </w:p>
    <w:p w14:paraId="5C927D42" w14:textId="558F347F" w:rsidR="007B2171" w:rsidRDefault="007B2171" w:rsidP="00754169">
      <w:pPr>
        <w:ind w:firstLine="567"/>
        <w:jc w:val="both"/>
        <w:rPr>
          <w:i/>
          <w:szCs w:val="28"/>
        </w:rPr>
      </w:pPr>
      <w:r>
        <w:rPr>
          <w:i/>
          <w:szCs w:val="28"/>
        </w:rPr>
        <w:t>- уточнено, что в</w:t>
      </w:r>
      <w:r w:rsidRPr="007B2171">
        <w:rPr>
          <w:i/>
          <w:szCs w:val="28"/>
        </w:rPr>
        <w:t>есовое значение каждого критерия оценки в общей оценке определено в приложении 5 к порядку</w:t>
      </w:r>
      <w:r>
        <w:rPr>
          <w:i/>
          <w:szCs w:val="28"/>
        </w:rPr>
        <w:t xml:space="preserve"> </w:t>
      </w:r>
      <w:r w:rsidRPr="007B2171">
        <w:rPr>
          <w:i/>
          <w:szCs w:val="28"/>
        </w:rPr>
        <w:t xml:space="preserve">(пункт </w:t>
      </w:r>
      <w:r>
        <w:rPr>
          <w:i/>
          <w:szCs w:val="28"/>
        </w:rPr>
        <w:t xml:space="preserve">32 </w:t>
      </w:r>
      <w:r w:rsidRPr="007B2171">
        <w:rPr>
          <w:i/>
          <w:szCs w:val="28"/>
        </w:rPr>
        <w:t>раздела II);</w:t>
      </w:r>
    </w:p>
    <w:p w14:paraId="6BA187E5" w14:textId="153854C3" w:rsidR="007B2171" w:rsidRDefault="0025257D" w:rsidP="00754169">
      <w:pPr>
        <w:ind w:firstLine="567"/>
        <w:jc w:val="both"/>
        <w:rPr>
          <w:i/>
          <w:szCs w:val="28"/>
        </w:rPr>
      </w:pPr>
      <w:r>
        <w:rPr>
          <w:i/>
          <w:szCs w:val="28"/>
        </w:rPr>
        <w:t>- уточнено, что расходование средств субсидии возможно не толь</w:t>
      </w:r>
      <w:r w:rsidR="00207990">
        <w:rPr>
          <w:i/>
          <w:szCs w:val="28"/>
        </w:rPr>
        <w:t>к</w:t>
      </w:r>
      <w:r>
        <w:rPr>
          <w:i/>
          <w:szCs w:val="28"/>
        </w:rPr>
        <w:t xml:space="preserve">о на регистрацию товарного знака, но и на его разработку и оформление, а также на </w:t>
      </w:r>
      <w:r w:rsidR="00266F89">
        <w:rPr>
          <w:i/>
          <w:szCs w:val="28"/>
        </w:rPr>
        <w:t xml:space="preserve">оформление и регистрацию знака обслуживания, </w:t>
      </w:r>
      <w:r w:rsidR="00266F89" w:rsidRPr="00266F89">
        <w:rPr>
          <w:i/>
          <w:szCs w:val="28"/>
        </w:rPr>
        <w:t>прав на результаты интеллектуальной деятельности</w:t>
      </w:r>
      <w:r w:rsidR="00266F89">
        <w:rPr>
          <w:i/>
          <w:szCs w:val="28"/>
        </w:rPr>
        <w:t xml:space="preserve"> (пункт 3 раздела </w:t>
      </w:r>
      <w:r w:rsidR="00266F89">
        <w:rPr>
          <w:i/>
          <w:szCs w:val="28"/>
          <w:lang w:val="en-US"/>
        </w:rPr>
        <w:t>III</w:t>
      </w:r>
      <w:r w:rsidR="00266F89">
        <w:rPr>
          <w:i/>
          <w:szCs w:val="28"/>
        </w:rPr>
        <w:t>)</w:t>
      </w:r>
      <w:r w:rsidR="00C90858">
        <w:rPr>
          <w:i/>
          <w:szCs w:val="28"/>
        </w:rPr>
        <w:t>, соответствующие изменения внесены в форму сметы (приложение 3 к порядку)</w:t>
      </w:r>
      <w:r w:rsidR="00266F89">
        <w:rPr>
          <w:i/>
          <w:szCs w:val="28"/>
        </w:rPr>
        <w:t>;</w:t>
      </w:r>
    </w:p>
    <w:p w14:paraId="37BB8FED" w14:textId="0EC0B983" w:rsidR="00266F89" w:rsidRPr="00266F89" w:rsidRDefault="00DD44C8" w:rsidP="00754169">
      <w:pPr>
        <w:ind w:firstLine="567"/>
        <w:jc w:val="both"/>
        <w:rPr>
          <w:i/>
          <w:szCs w:val="28"/>
        </w:rPr>
      </w:pPr>
      <w:r>
        <w:rPr>
          <w:i/>
          <w:szCs w:val="28"/>
        </w:rPr>
        <w:t xml:space="preserve">- </w:t>
      </w:r>
      <w:r w:rsidRPr="00DD44C8">
        <w:rPr>
          <w:i/>
          <w:szCs w:val="28"/>
        </w:rPr>
        <w:t>исключена возможность приобретения за счет средств субсидии иностранной валюты при закупке сырья и комплектующих изделий, поскольку порядком не предусмотрена возможность расходования субсидии на указанные цели</w:t>
      </w:r>
      <w:r w:rsidRPr="00DD44C8">
        <w:t xml:space="preserve"> </w:t>
      </w:r>
      <w:r>
        <w:t>(</w:t>
      </w:r>
      <w:r w:rsidRPr="00DD44C8">
        <w:rPr>
          <w:i/>
          <w:szCs w:val="28"/>
        </w:rPr>
        <w:t>абзац шесто</w:t>
      </w:r>
      <w:r w:rsidR="00C40E24">
        <w:rPr>
          <w:i/>
          <w:szCs w:val="28"/>
        </w:rPr>
        <w:t>й</w:t>
      </w:r>
      <w:r w:rsidRPr="00DD44C8">
        <w:rPr>
          <w:i/>
          <w:szCs w:val="28"/>
        </w:rPr>
        <w:t xml:space="preserve"> пункта 5 и абзац четверт</w:t>
      </w:r>
      <w:r w:rsidR="00C40E24">
        <w:rPr>
          <w:i/>
          <w:szCs w:val="28"/>
        </w:rPr>
        <w:t>ый</w:t>
      </w:r>
      <w:r w:rsidRPr="00DD44C8">
        <w:rPr>
          <w:i/>
          <w:szCs w:val="28"/>
        </w:rPr>
        <w:t xml:space="preserve"> пункта 11 раздела III</w:t>
      </w:r>
      <w:r w:rsidR="00C40E24">
        <w:rPr>
          <w:i/>
          <w:szCs w:val="28"/>
        </w:rPr>
        <w:t>)</w:t>
      </w:r>
      <w:r w:rsidRPr="00DD44C8">
        <w:rPr>
          <w:i/>
          <w:szCs w:val="28"/>
        </w:rPr>
        <w:t>;</w:t>
      </w:r>
    </w:p>
    <w:p w14:paraId="6B9F9FD3" w14:textId="2EE6CD7E" w:rsidR="00754169" w:rsidRDefault="00C40E24" w:rsidP="00754169">
      <w:pPr>
        <w:ind w:firstLine="567"/>
        <w:jc w:val="both"/>
        <w:rPr>
          <w:i/>
          <w:szCs w:val="28"/>
        </w:rPr>
      </w:pPr>
      <w:r>
        <w:rPr>
          <w:i/>
          <w:szCs w:val="28"/>
        </w:rPr>
        <w:t xml:space="preserve">- </w:t>
      </w:r>
      <w:r w:rsidR="00754169" w:rsidRPr="00754169">
        <w:rPr>
          <w:i/>
          <w:szCs w:val="28"/>
        </w:rPr>
        <w:t>переч</w:t>
      </w:r>
      <w:r w:rsidR="00560274">
        <w:rPr>
          <w:i/>
          <w:szCs w:val="28"/>
        </w:rPr>
        <w:t>ень</w:t>
      </w:r>
      <w:r w:rsidR="00754169" w:rsidRPr="00754169">
        <w:rPr>
          <w:i/>
          <w:szCs w:val="28"/>
        </w:rPr>
        <w:t xml:space="preserve"> обязанностей победителя отбора </w:t>
      </w:r>
      <w:r w:rsidR="00560274" w:rsidRPr="00560274">
        <w:rPr>
          <w:i/>
          <w:szCs w:val="28"/>
        </w:rPr>
        <w:t xml:space="preserve">дополнен </w:t>
      </w:r>
      <w:r w:rsidR="00754169" w:rsidRPr="00754169">
        <w:rPr>
          <w:i/>
          <w:szCs w:val="28"/>
        </w:rPr>
        <w:t>обязанностью осуществить расходование средств субсидии в сроки, установленные соглашением о предоставлении субсидии (дополнительным соглашением)</w:t>
      </w:r>
      <w:r w:rsidR="00560274">
        <w:rPr>
          <w:i/>
          <w:szCs w:val="28"/>
        </w:rPr>
        <w:t xml:space="preserve"> (</w:t>
      </w:r>
      <w:r w:rsidR="00560274" w:rsidRPr="00560274">
        <w:rPr>
          <w:i/>
          <w:szCs w:val="28"/>
        </w:rPr>
        <w:t>пункт 11 раздела III</w:t>
      </w:r>
      <w:r w:rsidR="00560274">
        <w:rPr>
          <w:i/>
          <w:szCs w:val="28"/>
        </w:rPr>
        <w:t>)</w:t>
      </w:r>
      <w:r w:rsidR="00754169" w:rsidRPr="00754169">
        <w:rPr>
          <w:i/>
          <w:szCs w:val="28"/>
        </w:rPr>
        <w:t>;</w:t>
      </w:r>
    </w:p>
    <w:p w14:paraId="65C35185" w14:textId="60BF2C14" w:rsidR="00754169" w:rsidRDefault="00754169" w:rsidP="00754169">
      <w:pPr>
        <w:ind w:firstLine="567"/>
        <w:jc w:val="both"/>
        <w:rPr>
          <w:i/>
          <w:szCs w:val="28"/>
        </w:rPr>
      </w:pPr>
      <w:r w:rsidRPr="00754169">
        <w:rPr>
          <w:i/>
          <w:szCs w:val="28"/>
        </w:rPr>
        <w:lastRenderedPageBreak/>
        <w:t>- уточнен поряд</w:t>
      </w:r>
      <w:r w:rsidR="00431A6A">
        <w:rPr>
          <w:i/>
          <w:szCs w:val="28"/>
        </w:rPr>
        <w:t>ок</w:t>
      </w:r>
      <w:r w:rsidRPr="00754169">
        <w:rPr>
          <w:i/>
          <w:szCs w:val="28"/>
        </w:rPr>
        <w:t xml:space="preserve"> проверки и принятия отчетности</w:t>
      </w:r>
      <w:r w:rsidR="00431A6A">
        <w:rPr>
          <w:i/>
          <w:szCs w:val="28"/>
        </w:rPr>
        <w:t xml:space="preserve"> (раздел </w:t>
      </w:r>
      <w:r w:rsidR="00431A6A">
        <w:rPr>
          <w:i/>
          <w:szCs w:val="28"/>
          <w:lang w:val="en-US"/>
        </w:rPr>
        <w:t>IV</w:t>
      </w:r>
      <w:r w:rsidR="00431A6A">
        <w:rPr>
          <w:i/>
          <w:szCs w:val="28"/>
        </w:rPr>
        <w:t>)</w:t>
      </w:r>
      <w:r w:rsidRPr="00754169">
        <w:rPr>
          <w:i/>
          <w:szCs w:val="28"/>
        </w:rPr>
        <w:t>;</w:t>
      </w:r>
    </w:p>
    <w:p w14:paraId="210AD7E1" w14:textId="5B7A0FE9" w:rsidR="00DA0774" w:rsidRDefault="00DA0774" w:rsidP="00754169">
      <w:pPr>
        <w:ind w:firstLine="567"/>
        <w:jc w:val="both"/>
        <w:rPr>
          <w:i/>
          <w:szCs w:val="28"/>
        </w:rPr>
      </w:pPr>
      <w:r>
        <w:rPr>
          <w:i/>
          <w:szCs w:val="28"/>
        </w:rPr>
        <w:t xml:space="preserve">- уточнена форма согласия </w:t>
      </w:r>
      <w:r w:rsidR="00790756">
        <w:rPr>
          <w:i/>
          <w:szCs w:val="28"/>
        </w:rPr>
        <w:t>на</w:t>
      </w:r>
      <w:r>
        <w:rPr>
          <w:i/>
          <w:szCs w:val="28"/>
        </w:rPr>
        <w:t xml:space="preserve"> обработк</w:t>
      </w:r>
      <w:r w:rsidR="00790756">
        <w:rPr>
          <w:i/>
          <w:szCs w:val="28"/>
        </w:rPr>
        <w:t>у</w:t>
      </w:r>
      <w:r>
        <w:rPr>
          <w:i/>
          <w:szCs w:val="28"/>
        </w:rPr>
        <w:t xml:space="preserve"> персональных данных;</w:t>
      </w:r>
    </w:p>
    <w:p w14:paraId="4DA5529B" w14:textId="75E942C8" w:rsidR="00790756" w:rsidRDefault="00790756" w:rsidP="00754169">
      <w:pPr>
        <w:ind w:firstLine="567"/>
        <w:jc w:val="both"/>
        <w:rPr>
          <w:i/>
          <w:szCs w:val="28"/>
        </w:rPr>
      </w:pPr>
      <w:r>
        <w:rPr>
          <w:i/>
          <w:szCs w:val="28"/>
        </w:rPr>
        <w:t>-</w:t>
      </w:r>
      <w:r w:rsidR="00906BBA">
        <w:rPr>
          <w:i/>
          <w:szCs w:val="28"/>
        </w:rPr>
        <w:t xml:space="preserve"> в целях полноты описания проекта </w:t>
      </w:r>
      <w:r w:rsidRPr="00790756">
        <w:rPr>
          <w:i/>
          <w:szCs w:val="28"/>
        </w:rPr>
        <w:t>форма</w:t>
      </w:r>
      <w:r>
        <w:rPr>
          <w:i/>
          <w:szCs w:val="28"/>
        </w:rPr>
        <w:t xml:space="preserve"> </w:t>
      </w:r>
      <w:r w:rsidR="00754169" w:rsidRPr="00754169">
        <w:rPr>
          <w:i/>
          <w:szCs w:val="28"/>
        </w:rPr>
        <w:t>«Описание проекта»</w:t>
      </w:r>
      <w:r>
        <w:rPr>
          <w:i/>
          <w:szCs w:val="28"/>
        </w:rPr>
        <w:t xml:space="preserve"> до</w:t>
      </w:r>
      <w:r w:rsidR="00BC158E">
        <w:rPr>
          <w:i/>
          <w:szCs w:val="28"/>
        </w:rPr>
        <w:t>полнена разделами: «</w:t>
      </w:r>
      <w:r w:rsidR="00BC158E" w:rsidRPr="00BC158E">
        <w:rPr>
          <w:i/>
          <w:szCs w:val="28"/>
        </w:rPr>
        <w:t>Вид деятельности (ОКВЭД), по которому реализуется проект, коммерческое обозначение (торговое наименование)</w:t>
      </w:r>
      <w:r w:rsidR="00BC158E">
        <w:rPr>
          <w:i/>
          <w:szCs w:val="28"/>
        </w:rPr>
        <w:t xml:space="preserve">»; </w:t>
      </w:r>
      <w:r w:rsidR="00D00D7B">
        <w:rPr>
          <w:i/>
          <w:szCs w:val="28"/>
        </w:rPr>
        <w:t>«</w:t>
      </w:r>
      <w:r w:rsidR="00D00D7B" w:rsidRPr="00D00D7B">
        <w:rPr>
          <w:i/>
          <w:szCs w:val="28"/>
        </w:rPr>
        <w:t>Наличие патентов на изобретение, полезную модель или промышленный образец, иных зарегистрированных прав на результаты интеллектуальной деятельности, средства индивидуализации (товарный знак, знак обслуживания)</w:t>
      </w:r>
      <w:r w:rsidR="00D00D7B">
        <w:rPr>
          <w:i/>
          <w:szCs w:val="28"/>
        </w:rPr>
        <w:t>»; «</w:t>
      </w:r>
      <w:r w:rsidR="00D00D7B" w:rsidRPr="00D00D7B">
        <w:rPr>
          <w:i/>
          <w:szCs w:val="28"/>
        </w:rPr>
        <w:t>Участие в мероприятиях, выставках, ярмарках, конкурсах</w:t>
      </w:r>
      <w:r w:rsidR="00D00D7B">
        <w:rPr>
          <w:i/>
          <w:szCs w:val="28"/>
        </w:rPr>
        <w:t xml:space="preserve">»; </w:t>
      </w:r>
      <w:r w:rsidR="00A95C83">
        <w:rPr>
          <w:i/>
          <w:szCs w:val="28"/>
        </w:rPr>
        <w:t>«</w:t>
      </w:r>
      <w:r w:rsidR="00906BBA" w:rsidRPr="00906BBA">
        <w:rPr>
          <w:i/>
          <w:szCs w:val="28"/>
        </w:rPr>
        <w:t>Участие (</w:t>
      </w:r>
      <w:proofErr w:type="spellStart"/>
      <w:r w:rsidR="00906BBA" w:rsidRPr="00906BBA">
        <w:rPr>
          <w:i/>
          <w:szCs w:val="28"/>
        </w:rPr>
        <w:t>резидентство</w:t>
      </w:r>
      <w:proofErr w:type="spellEnd"/>
      <w:r w:rsidR="00906BBA" w:rsidRPr="00906BBA">
        <w:rPr>
          <w:i/>
          <w:szCs w:val="28"/>
        </w:rPr>
        <w:t>) в профессиональных (отраслевых) объединениях, институтах развития бизнеса</w:t>
      </w:r>
      <w:r w:rsidR="00A95C83">
        <w:rPr>
          <w:i/>
          <w:szCs w:val="28"/>
        </w:rPr>
        <w:t>»;</w:t>
      </w:r>
    </w:p>
    <w:p w14:paraId="078B064E" w14:textId="10B3E8F9" w:rsidR="00790756" w:rsidRDefault="009B1E37" w:rsidP="00754169">
      <w:pPr>
        <w:ind w:firstLine="567"/>
        <w:jc w:val="both"/>
        <w:rPr>
          <w:i/>
          <w:szCs w:val="28"/>
        </w:rPr>
      </w:pPr>
      <w:r>
        <w:rPr>
          <w:i/>
          <w:szCs w:val="28"/>
        </w:rPr>
        <w:t xml:space="preserve">- </w:t>
      </w:r>
      <w:r w:rsidRPr="009B1E37">
        <w:rPr>
          <w:i/>
          <w:szCs w:val="28"/>
        </w:rPr>
        <w:t xml:space="preserve">примечание таблицы приложения </w:t>
      </w:r>
      <w:r>
        <w:rPr>
          <w:i/>
          <w:szCs w:val="28"/>
        </w:rPr>
        <w:t>3</w:t>
      </w:r>
      <w:r w:rsidRPr="009B1E37">
        <w:rPr>
          <w:i/>
          <w:szCs w:val="28"/>
        </w:rPr>
        <w:t xml:space="preserve"> к порядку (смета расходов) приведено в соответс</w:t>
      </w:r>
      <w:r w:rsidR="00C82F7D">
        <w:rPr>
          <w:i/>
          <w:szCs w:val="28"/>
        </w:rPr>
        <w:t>т</w:t>
      </w:r>
      <w:r w:rsidRPr="009B1E37">
        <w:rPr>
          <w:i/>
          <w:szCs w:val="28"/>
        </w:rPr>
        <w:t>вие с пунктом 3 раздела III порядка</w:t>
      </w:r>
      <w:r>
        <w:rPr>
          <w:i/>
          <w:szCs w:val="28"/>
        </w:rPr>
        <w:t>;</w:t>
      </w:r>
    </w:p>
    <w:p w14:paraId="5CECC487" w14:textId="2CA08775" w:rsidR="00754169" w:rsidRPr="00754169" w:rsidRDefault="00B53515" w:rsidP="00754169">
      <w:pPr>
        <w:ind w:firstLine="567"/>
        <w:jc w:val="both"/>
        <w:rPr>
          <w:i/>
          <w:szCs w:val="28"/>
        </w:rPr>
      </w:pPr>
      <w:r>
        <w:rPr>
          <w:i/>
          <w:szCs w:val="28"/>
        </w:rPr>
        <w:t xml:space="preserve">- в приложении 4 к порядку </w:t>
      </w:r>
      <w:r w:rsidR="00754169" w:rsidRPr="00754169">
        <w:rPr>
          <w:i/>
          <w:szCs w:val="28"/>
        </w:rPr>
        <w:t>уточнен</w:t>
      </w:r>
      <w:r w:rsidR="00E200BE">
        <w:rPr>
          <w:i/>
          <w:szCs w:val="28"/>
        </w:rPr>
        <w:t xml:space="preserve">ы </w:t>
      </w:r>
      <w:r w:rsidR="00754169" w:rsidRPr="00754169">
        <w:rPr>
          <w:i/>
          <w:szCs w:val="28"/>
        </w:rPr>
        <w:t>услови</w:t>
      </w:r>
      <w:r w:rsidR="00E200BE">
        <w:rPr>
          <w:i/>
          <w:szCs w:val="28"/>
        </w:rPr>
        <w:t>я</w:t>
      </w:r>
      <w:r w:rsidR="00754169" w:rsidRPr="00754169">
        <w:rPr>
          <w:i/>
          <w:szCs w:val="28"/>
        </w:rPr>
        <w:t xml:space="preserve"> присвоения критерия оценки</w:t>
      </w:r>
      <w:r w:rsidR="00E200BE">
        <w:rPr>
          <w:i/>
          <w:szCs w:val="28"/>
        </w:rPr>
        <w:t xml:space="preserve">; исключен критерий оценки «Включение в реестр </w:t>
      </w:r>
      <w:r w:rsidR="001F114E">
        <w:rPr>
          <w:i/>
          <w:szCs w:val="28"/>
        </w:rPr>
        <w:t xml:space="preserve">субъектов </w:t>
      </w:r>
      <w:r w:rsidR="00E200BE">
        <w:rPr>
          <w:i/>
          <w:szCs w:val="28"/>
        </w:rPr>
        <w:t>креативных индустрий</w:t>
      </w:r>
      <w:r w:rsidR="001F114E">
        <w:rPr>
          <w:i/>
          <w:szCs w:val="28"/>
        </w:rPr>
        <w:t xml:space="preserve"> ХМАО-Югры», поскольку до настоящего времени такой реестр, соответствующий новому </w:t>
      </w:r>
      <w:r w:rsidR="00D37E98" w:rsidRPr="00D37E98">
        <w:rPr>
          <w:i/>
          <w:szCs w:val="28"/>
        </w:rPr>
        <w:t>Федерально</w:t>
      </w:r>
      <w:r w:rsidR="00D37E98">
        <w:rPr>
          <w:i/>
          <w:szCs w:val="28"/>
        </w:rPr>
        <w:t>му</w:t>
      </w:r>
      <w:r w:rsidR="00D37E98" w:rsidRPr="00D37E98">
        <w:rPr>
          <w:i/>
          <w:szCs w:val="28"/>
        </w:rPr>
        <w:t xml:space="preserve"> закон</w:t>
      </w:r>
      <w:r w:rsidR="00D37E98">
        <w:rPr>
          <w:i/>
          <w:szCs w:val="28"/>
        </w:rPr>
        <w:t>у</w:t>
      </w:r>
      <w:r w:rsidR="00D37E98" w:rsidRPr="00D37E98">
        <w:rPr>
          <w:i/>
          <w:szCs w:val="28"/>
        </w:rPr>
        <w:t xml:space="preserve"> от 08.08.2024 № 330-ФЗ «О развитии креативных (творческих) индустрий в Российской Федерации»</w:t>
      </w:r>
      <w:r w:rsidR="00D37E98">
        <w:rPr>
          <w:i/>
          <w:szCs w:val="28"/>
        </w:rPr>
        <w:t xml:space="preserve">, еще не сформирован; включены критерии </w:t>
      </w:r>
      <w:r w:rsidR="000631AC" w:rsidRPr="000631AC">
        <w:rPr>
          <w:i/>
          <w:szCs w:val="28"/>
        </w:rPr>
        <w:t>«Качество описания проекта»</w:t>
      </w:r>
      <w:r w:rsidR="000631AC">
        <w:rPr>
          <w:i/>
          <w:szCs w:val="28"/>
        </w:rPr>
        <w:t xml:space="preserve">, </w:t>
      </w:r>
      <w:r w:rsidR="000631AC" w:rsidRPr="000631AC">
        <w:rPr>
          <w:i/>
          <w:szCs w:val="28"/>
        </w:rPr>
        <w:t>«Личное представление проекта»</w:t>
      </w:r>
      <w:r w:rsidR="00A310F7">
        <w:rPr>
          <w:i/>
          <w:szCs w:val="28"/>
        </w:rPr>
        <w:t>, в связи с изменением количества критериев оценки и особенностями деятельности в сфере креативных индустрий пересмотрено весовое значение критериев в общей оценке</w:t>
      </w:r>
      <w:r w:rsidR="00754169" w:rsidRPr="00754169">
        <w:rPr>
          <w:i/>
          <w:szCs w:val="28"/>
        </w:rPr>
        <w:t>;</w:t>
      </w:r>
    </w:p>
    <w:p w14:paraId="3C03C274" w14:textId="2E0DE0FD" w:rsidR="00754169" w:rsidRDefault="00754169" w:rsidP="00754169">
      <w:pPr>
        <w:ind w:firstLine="567"/>
        <w:jc w:val="both"/>
        <w:rPr>
          <w:i/>
          <w:szCs w:val="28"/>
        </w:rPr>
      </w:pPr>
      <w:r w:rsidRPr="00754169">
        <w:rPr>
          <w:i/>
          <w:szCs w:val="28"/>
        </w:rPr>
        <w:t xml:space="preserve">- </w:t>
      </w:r>
      <w:r w:rsidR="009102D8" w:rsidRPr="009102D8">
        <w:rPr>
          <w:i/>
          <w:szCs w:val="28"/>
        </w:rPr>
        <w:t>внесены прав</w:t>
      </w:r>
      <w:r w:rsidR="009102D8">
        <w:rPr>
          <w:i/>
          <w:szCs w:val="28"/>
        </w:rPr>
        <w:t>ки</w:t>
      </w:r>
      <w:r w:rsidR="009102D8" w:rsidRPr="009102D8">
        <w:rPr>
          <w:i/>
          <w:szCs w:val="28"/>
        </w:rPr>
        <w:t xml:space="preserve"> технического характера</w:t>
      </w:r>
      <w:r w:rsidR="009102D8">
        <w:rPr>
          <w:i/>
          <w:szCs w:val="28"/>
        </w:rPr>
        <w:t>,</w:t>
      </w:r>
      <w:r w:rsidR="009102D8" w:rsidRPr="009102D8">
        <w:rPr>
          <w:i/>
          <w:szCs w:val="28"/>
        </w:rPr>
        <w:t xml:space="preserve"> </w:t>
      </w:r>
      <w:r w:rsidRPr="00754169">
        <w:rPr>
          <w:i/>
          <w:szCs w:val="28"/>
        </w:rPr>
        <w:t>уточнен</w:t>
      </w:r>
      <w:r w:rsidR="009102D8">
        <w:rPr>
          <w:i/>
          <w:szCs w:val="28"/>
        </w:rPr>
        <w:t>а</w:t>
      </w:r>
      <w:r w:rsidRPr="00754169">
        <w:rPr>
          <w:i/>
          <w:szCs w:val="28"/>
        </w:rPr>
        <w:t xml:space="preserve"> нумераци</w:t>
      </w:r>
      <w:r w:rsidR="009102D8">
        <w:rPr>
          <w:i/>
          <w:szCs w:val="28"/>
        </w:rPr>
        <w:t>я</w:t>
      </w:r>
      <w:r w:rsidRPr="00754169">
        <w:rPr>
          <w:i/>
          <w:szCs w:val="28"/>
        </w:rPr>
        <w:t xml:space="preserve"> подпунктов, пунктов, приложений, а также ссылок на них</w:t>
      </w:r>
      <w:r w:rsidR="009102D8">
        <w:rPr>
          <w:i/>
          <w:szCs w:val="28"/>
        </w:rPr>
        <w:t xml:space="preserve"> </w:t>
      </w:r>
      <w:r w:rsidR="005E1C05">
        <w:rPr>
          <w:i/>
          <w:szCs w:val="28"/>
        </w:rPr>
        <w:t xml:space="preserve">(пункты 1, 3.4 раздела </w:t>
      </w:r>
      <w:r w:rsidR="005E1C05">
        <w:rPr>
          <w:i/>
          <w:szCs w:val="28"/>
          <w:lang w:val="en-US"/>
        </w:rPr>
        <w:t>I</w:t>
      </w:r>
      <w:r w:rsidR="005E1C05">
        <w:rPr>
          <w:i/>
          <w:szCs w:val="28"/>
        </w:rPr>
        <w:t xml:space="preserve">, пункты </w:t>
      </w:r>
      <w:r w:rsidR="00123DB8">
        <w:rPr>
          <w:i/>
          <w:szCs w:val="28"/>
        </w:rPr>
        <w:t xml:space="preserve">11.3, 12.2, 12.4, 12.5, 15, 25, 27.1, 27.5, 32, 33 раздела </w:t>
      </w:r>
      <w:r w:rsidR="00123DB8">
        <w:rPr>
          <w:i/>
          <w:szCs w:val="28"/>
          <w:lang w:val="en-US"/>
        </w:rPr>
        <w:t>II</w:t>
      </w:r>
      <w:r w:rsidR="00123DB8">
        <w:rPr>
          <w:i/>
          <w:szCs w:val="28"/>
        </w:rPr>
        <w:t xml:space="preserve">, </w:t>
      </w:r>
      <w:r w:rsidR="006225CD">
        <w:rPr>
          <w:i/>
          <w:szCs w:val="28"/>
        </w:rPr>
        <w:t xml:space="preserve">пункты 5, 6, 7, 8.4, 11, 12 раздела </w:t>
      </w:r>
      <w:r w:rsidR="006225CD">
        <w:rPr>
          <w:i/>
          <w:szCs w:val="28"/>
          <w:lang w:val="en-US"/>
        </w:rPr>
        <w:t>III</w:t>
      </w:r>
      <w:r w:rsidR="006225CD">
        <w:rPr>
          <w:i/>
          <w:szCs w:val="28"/>
        </w:rPr>
        <w:t xml:space="preserve">, </w:t>
      </w:r>
      <w:r w:rsidR="00543E9F">
        <w:rPr>
          <w:i/>
          <w:szCs w:val="28"/>
        </w:rPr>
        <w:t xml:space="preserve">пункты 1, 3 раздела </w:t>
      </w:r>
      <w:r w:rsidR="00543E9F">
        <w:rPr>
          <w:i/>
          <w:szCs w:val="28"/>
          <w:lang w:val="en-US"/>
        </w:rPr>
        <w:t>V</w:t>
      </w:r>
      <w:r w:rsidR="00543E9F">
        <w:rPr>
          <w:i/>
          <w:szCs w:val="28"/>
        </w:rPr>
        <w:t>, пункт 3.10 приложения 1 к порядку</w:t>
      </w:r>
      <w:r w:rsidR="002F6751">
        <w:rPr>
          <w:i/>
          <w:szCs w:val="28"/>
        </w:rPr>
        <w:t>).</w:t>
      </w:r>
    </w:p>
    <w:bookmarkEnd w:id="2"/>
    <w:p w14:paraId="6F7B7062" w14:textId="43E14CE2" w:rsidR="0097683C" w:rsidRDefault="003A6EAB" w:rsidP="00534728">
      <w:pPr>
        <w:ind w:firstLine="567"/>
        <w:jc w:val="both"/>
        <w:rPr>
          <w:i/>
          <w:szCs w:val="28"/>
        </w:rPr>
      </w:pPr>
      <w:r w:rsidRPr="00E6141B">
        <w:rPr>
          <w:szCs w:val="28"/>
        </w:rPr>
        <w:t>3.2. Информация о возникновении, выявлении проблемы и мерах, принятых ранее для ее решения, достигнутых результатах:</w:t>
      </w:r>
      <w:r w:rsidR="00A62B04">
        <w:rPr>
          <w:szCs w:val="28"/>
        </w:rPr>
        <w:t xml:space="preserve"> </w:t>
      </w:r>
      <w:r w:rsidR="00F56E3D">
        <w:rPr>
          <w:i/>
          <w:szCs w:val="28"/>
        </w:rPr>
        <w:t xml:space="preserve"> </w:t>
      </w:r>
    </w:p>
    <w:p w14:paraId="6D934EF1" w14:textId="77777777" w:rsidR="0092025B" w:rsidRDefault="0092025B" w:rsidP="00BA26F1">
      <w:pPr>
        <w:ind w:firstLine="567"/>
        <w:contextualSpacing/>
        <w:jc w:val="both"/>
        <w:rPr>
          <w:i/>
          <w:szCs w:val="28"/>
        </w:rPr>
      </w:pPr>
      <w:r>
        <w:rPr>
          <w:i/>
          <w:szCs w:val="28"/>
        </w:rPr>
        <w:t xml:space="preserve">В настоящее время субъектам малого и среднего предпринимательства, </w:t>
      </w:r>
      <w:r w:rsidR="00BA26F1">
        <w:rPr>
          <w:i/>
          <w:szCs w:val="28"/>
        </w:rPr>
        <w:t>осуществляющим</w:t>
      </w:r>
      <w:r w:rsidR="00BA26F1">
        <w:t xml:space="preserve"> </w:t>
      </w:r>
      <w:r w:rsidR="00BA26F1" w:rsidRPr="00BA26F1">
        <w:rPr>
          <w:i/>
          <w:szCs w:val="28"/>
        </w:rPr>
        <w:t>деятельность в сфере креативных индустрий</w:t>
      </w:r>
      <w:r w:rsidR="00BA26F1">
        <w:rPr>
          <w:i/>
          <w:szCs w:val="28"/>
        </w:rPr>
        <w:t>, в случае соответствия  с</w:t>
      </w:r>
      <w:r w:rsidR="00BA26F1" w:rsidRPr="00BA26F1">
        <w:rPr>
          <w:i/>
          <w:szCs w:val="28"/>
        </w:rPr>
        <w:t>оциально значимы</w:t>
      </w:r>
      <w:r w:rsidR="00BA26F1">
        <w:rPr>
          <w:i/>
          <w:szCs w:val="28"/>
        </w:rPr>
        <w:t>м</w:t>
      </w:r>
      <w:r w:rsidR="00BA26F1" w:rsidRPr="00BA26F1">
        <w:rPr>
          <w:i/>
          <w:szCs w:val="28"/>
        </w:rPr>
        <w:t xml:space="preserve"> (приоритетны</w:t>
      </w:r>
      <w:r w:rsidR="00BA26F1">
        <w:rPr>
          <w:i/>
          <w:szCs w:val="28"/>
        </w:rPr>
        <w:t>м</w:t>
      </w:r>
      <w:r w:rsidR="00BA26F1" w:rsidRPr="00BA26F1">
        <w:rPr>
          <w:i/>
          <w:szCs w:val="28"/>
        </w:rPr>
        <w:t>) вид</w:t>
      </w:r>
      <w:r w:rsidR="00BA26F1">
        <w:rPr>
          <w:i/>
          <w:szCs w:val="28"/>
        </w:rPr>
        <w:t>ам</w:t>
      </w:r>
      <w:r w:rsidR="00BA26F1" w:rsidRPr="00BA26F1">
        <w:rPr>
          <w:i/>
          <w:szCs w:val="28"/>
        </w:rPr>
        <w:t xml:space="preserve"> деятельност</w:t>
      </w:r>
      <w:r w:rsidR="00BA26F1">
        <w:rPr>
          <w:i/>
          <w:szCs w:val="28"/>
        </w:rPr>
        <w:t>и, определённым</w:t>
      </w:r>
      <w:r w:rsidR="00BA26F1" w:rsidRPr="00BA26F1">
        <w:t xml:space="preserve"> </w:t>
      </w:r>
      <w:r w:rsidR="00BA26F1" w:rsidRPr="00BA26F1">
        <w:rPr>
          <w:i/>
          <w:szCs w:val="28"/>
        </w:rPr>
        <w:t xml:space="preserve">муниципальным образованием городской округ Сургут Ханты-Мансийского автономного округа </w:t>
      </w:r>
      <w:r w:rsidR="00BA26F1">
        <w:rPr>
          <w:i/>
          <w:szCs w:val="28"/>
        </w:rPr>
        <w:t>–</w:t>
      </w:r>
      <w:r w:rsidR="00BA26F1" w:rsidRPr="00BA26F1">
        <w:rPr>
          <w:i/>
          <w:szCs w:val="28"/>
        </w:rPr>
        <w:t xml:space="preserve"> Югры </w:t>
      </w:r>
      <w:r w:rsidR="00BA26F1">
        <w:rPr>
          <w:i/>
          <w:szCs w:val="28"/>
        </w:rPr>
        <w:t>(п</w:t>
      </w:r>
      <w:r w:rsidR="00BA26F1" w:rsidRPr="00BA26F1">
        <w:rPr>
          <w:i/>
          <w:szCs w:val="28"/>
        </w:rPr>
        <w:t xml:space="preserve">остановление Администрации </w:t>
      </w:r>
      <w:r w:rsidR="00BA26F1">
        <w:rPr>
          <w:i/>
          <w:szCs w:val="28"/>
        </w:rPr>
        <w:t>города Сургута от 15.06.</w:t>
      </w:r>
      <w:r w:rsidR="00BA26F1" w:rsidRPr="00BA26F1">
        <w:rPr>
          <w:i/>
          <w:szCs w:val="28"/>
        </w:rPr>
        <w:t>2018</w:t>
      </w:r>
      <w:r w:rsidR="00BA26F1">
        <w:rPr>
          <w:i/>
          <w:szCs w:val="28"/>
        </w:rPr>
        <w:t xml:space="preserve"> №</w:t>
      </w:r>
      <w:r w:rsidR="00BA26F1" w:rsidRPr="00BA26F1">
        <w:rPr>
          <w:i/>
          <w:szCs w:val="28"/>
        </w:rPr>
        <w:t xml:space="preserve"> 4437 </w:t>
      </w:r>
      <w:r w:rsidR="00BA26F1">
        <w:rPr>
          <w:i/>
          <w:szCs w:val="28"/>
        </w:rPr>
        <w:t>«</w:t>
      </w:r>
      <w:r w:rsidR="00BA26F1" w:rsidRPr="00BA26F1">
        <w:rPr>
          <w:i/>
          <w:szCs w:val="28"/>
        </w:rPr>
        <w:t>Об утверждении порядков предоставления субсидий субъектам малого и среднего предпринимательства в целях возмещения затрат</w:t>
      </w:r>
      <w:r w:rsidR="00BA26F1">
        <w:rPr>
          <w:i/>
          <w:szCs w:val="28"/>
        </w:rPr>
        <w:t>»)</w:t>
      </w:r>
      <w:r>
        <w:rPr>
          <w:i/>
          <w:szCs w:val="28"/>
        </w:rPr>
        <w:t>, предоставляется финансовая поддержка в виде возмещения текущих затрат на приобретение оборудования (основных средств) и лицензионных программных продуктов, на аренду (субаренду) и оплату коммунальных услуг нежилых помещений.</w:t>
      </w:r>
    </w:p>
    <w:p w14:paraId="474870C1" w14:textId="77777777" w:rsidR="0092025B" w:rsidRDefault="0092025B" w:rsidP="00534728">
      <w:pPr>
        <w:ind w:firstLine="567"/>
        <w:contextualSpacing/>
        <w:jc w:val="both"/>
        <w:rPr>
          <w:i/>
          <w:szCs w:val="28"/>
        </w:rPr>
      </w:pPr>
      <w:r w:rsidRPr="0092025B">
        <w:rPr>
          <w:i/>
          <w:szCs w:val="28"/>
        </w:rPr>
        <w:t xml:space="preserve">Проведен анализ востребованности направлений финансовой поддержки субъектов малого и среднего предпринимательства, по результатам которого установлена необходимость расширения перечня мер финансовой поддержки в виде финансового обеспечения затрат (введение меры поддержки в виде предоставления субсидий предпринимателям в </w:t>
      </w:r>
      <w:r>
        <w:rPr>
          <w:i/>
          <w:szCs w:val="28"/>
        </w:rPr>
        <w:t xml:space="preserve">сфере </w:t>
      </w:r>
      <w:r w:rsidR="007157A6">
        <w:rPr>
          <w:i/>
          <w:szCs w:val="28"/>
        </w:rPr>
        <w:t>креативных индустрий</w:t>
      </w:r>
      <w:r w:rsidRPr="0092025B">
        <w:rPr>
          <w:i/>
          <w:szCs w:val="28"/>
        </w:rPr>
        <w:t>).</w:t>
      </w:r>
    </w:p>
    <w:p w14:paraId="411A8A09" w14:textId="77777777" w:rsidR="007157A6" w:rsidRDefault="007157A6" w:rsidP="00534728">
      <w:pPr>
        <w:ind w:firstLine="567"/>
        <w:contextualSpacing/>
        <w:jc w:val="both"/>
        <w:rPr>
          <w:i/>
          <w:szCs w:val="28"/>
        </w:rPr>
      </w:pPr>
      <w:r>
        <w:rPr>
          <w:i/>
          <w:szCs w:val="28"/>
        </w:rPr>
        <w:lastRenderedPageBreak/>
        <w:t xml:space="preserve">Также </w:t>
      </w:r>
      <w:r w:rsidRPr="007157A6">
        <w:rPr>
          <w:i/>
          <w:szCs w:val="28"/>
        </w:rPr>
        <w:t xml:space="preserve">финансовая поддержка креативных индустрий </w:t>
      </w:r>
      <w:r>
        <w:rPr>
          <w:i/>
          <w:szCs w:val="28"/>
        </w:rPr>
        <w:t>благоприятно скажется на</w:t>
      </w:r>
      <w:r w:rsidRPr="007157A6">
        <w:rPr>
          <w:i/>
          <w:szCs w:val="28"/>
        </w:rPr>
        <w:t xml:space="preserve"> создани</w:t>
      </w:r>
      <w:r>
        <w:rPr>
          <w:i/>
          <w:szCs w:val="28"/>
        </w:rPr>
        <w:t>и</w:t>
      </w:r>
      <w:r w:rsidRPr="007157A6">
        <w:rPr>
          <w:i/>
          <w:szCs w:val="28"/>
        </w:rPr>
        <w:t xml:space="preserve"> новых рабочих мест, развити</w:t>
      </w:r>
      <w:r>
        <w:rPr>
          <w:i/>
          <w:szCs w:val="28"/>
        </w:rPr>
        <w:t>и</w:t>
      </w:r>
      <w:r w:rsidRPr="007157A6">
        <w:rPr>
          <w:i/>
          <w:szCs w:val="28"/>
        </w:rPr>
        <w:t xml:space="preserve"> инноваций, укреплени</w:t>
      </w:r>
      <w:r>
        <w:rPr>
          <w:i/>
          <w:szCs w:val="28"/>
        </w:rPr>
        <w:t>и</w:t>
      </w:r>
      <w:r w:rsidRPr="007157A6">
        <w:rPr>
          <w:i/>
          <w:szCs w:val="28"/>
        </w:rPr>
        <w:t xml:space="preserve"> культурного потенциала и формировани</w:t>
      </w:r>
      <w:r>
        <w:rPr>
          <w:i/>
          <w:szCs w:val="28"/>
        </w:rPr>
        <w:t>и</w:t>
      </w:r>
      <w:r w:rsidRPr="007157A6">
        <w:rPr>
          <w:i/>
          <w:szCs w:val="28"/>
        </w:rPr>
        <w:t xml:space="preserve"> позитивного имиджа </w:t>
      </w:r>
      <w:r>
        <w:rPr>
          <w:i/>
          <w:szCs w:val="28"/>
        </w:rPr>
        <w:t>города</w:t>
      </w:r>
      <w:r w:rsidR="00C57F5B">
        <w:rPr>
          <w:i/>
          <w:szCs w:val="28"/>
        </w:rPr>
        <w:t>.</w:t>
      </w:r>
    </w:p>
    <w:p w14:paraId="322E40A8" w14:textId="4A5A234C" w:rsidR="00CC642C" w:rsidRDefault="00CC642C" w:rsidP="00CC642C">
      <w:pPr>
        <w:ind w:firstLine="567"/>
        <w:contextualSpacing/>
        <w:jc w:val="both"/>
        <w:rPr>
          <w:i/>
          <w:szCs w:val="28"/>
        </w:rPr>
      </w:pPr>
      <w:r w:rsidRPr="00CC642C">
        <w:rPr>
          <w:i/>
          <w:szCs w:val="28"/>
        </w:rPr>
        <w:t xml:space="preserve">В муниципальную программу «Развитие малого и среднего предпринимательства в городе Сургуте», утвержденную постановлением Администрации города от 13.12.2024 № 6723, внесены изменения, предусматривающие ежегодное оказание финансовой поддержки субъектам малого и среднего предпринимательства на финансовое обеспечение затрат предпринимателям в сфере </w:t>
      </w:r>
      <w:r>
        <w:rPr>
          <w:i/>
          <w:szCs w:val="28"/>
        </w:rPr>
        <w:t>креативных ин</w:t>
      </w:r>
      <w:r w:rsidR="003A3A73">
        <w:rPr>
          <w:i/>
          <w:szCs w:val="28"/>
        </w:rPr>
        <w:t>д</w:t>
      </w:r>
      <w:r>
        <w:rPr>
          <w:i/>
          <w:szCs w:val="28"/>
        </w:rPr>
        <w:t>устрий</w:t>
      </w:r>
      <w:r w:rsidRPr="00CC642C">
        <w:rPr>
          <w:i/>
          <w:szCs w:val="28"/>
        </w:rPr>
        <w:t>.</w:t>
      </w:r>
    </w:p>
    <w:p w14:paraId="33732827" w14:textId="77777777" w:rsidR="003A6EAB" w:rsidRDefault="003A6EAB" w:rsidP="00534728">
      <w:pPr>
        <w:ind w:firstLine="567"/>
        <w:contextualSpacing/>
        <w:jc w:val="both"/>
        <w:rPr>
          <w:szCs w:val="28"/>
        </w:rPr>
      </w:pPr>
      <w:r w:rsidRPr="0092025B">
        <w:rPr>
          <w:szCs w:val="28"/>
        </w:rPr>
        <w:t>3.3. Опыт решения аналогичных проблем в муниципальных образованиях Ханты-Мансийского</w:t>
      </w:r>
      <w:r w:rsidRPr="00E6141B">
        <w:rPr>
          <w:szCs w:val="28"/>
        </w:rPr>
        <w:t xml:space="preserve"> автономного округа – Югры, других муниципальных образованиях Российской Федерации:</w:t>
      </w:r>
    </w:p>
    <w:p w14:paraId="63D81FB5" w14:textId="7FB40772" w:rsidR="00D52AD4" w:rsidRDefault="00D52AD4" w:rsidP="005926BD">
      <w:pPr>
        <w:ind w:firstLine="567"/>
        <w:contextualSpacing/>
        <w:jc w:val="both"/>
        <w:rPr>
          <w:i/>
          <w:szCs w:val="28"/>
        </w:rPr>
      </w:pPr>
      <w:r w:rsidRPr="004E798E">
        <w:rPr>
          <w:i/>
          <w:szCs w:val="28"/>
        </w:rPr>
        <w:t xml:space="preserve">- </w:t>
      </w:r>
      <w:r w:rsidR="00312C6B" w:rsidRPr="004E798E">
        <w:rPr>
          <w:i/>
          <w:szCs w:val="28"/>
        </w:rPr>
        <w:t>п</w:t>
      </w:r>
      <w:r w:rsidR="005926BD" w:rsidRPr="004E798E">
        <w:rPr>
          <w:i/>
          <w:szCs w:val="28"/>
        </w:rPr>
        <w:t xml:space="preserve">остановление Администрации города Пыть-Яха от 02.11.2024 </w:t>
      </w:r>
      <w:r w:rsidR="005C2158" w:rsidRPr="004E798E">
        <w:rPr>
          <w:i/>
          <w:szCs w:val="28"/>
        </w:rPr>
        <w:t>№</w:t>
      </w:r>
      <w:r w:rsidR="005926BD" w:rsidRPr="004E798E">
        <w:rPr>
          <w:i/>
          <w:szCs w:val="28"/>
        </w:rPr>
        <w:t xml:space="preserve"> 230-па</w:t>
      </w:r>
      <w:r w:rsidR="005C2158" w:rsidRPr="004E798E">
        <w:rPr>
          <w:i/>
          <w:szCs w:val="28"/>
        </w:rPr>
        <w:t xml:space="preserve"> «</w:t>
      </w:r>
      <w:r w:rsidR="005926BD" w:rsidRPr="004E798E">
        <w:rPr>
          <w:i/>
          <w:szCs w:val="28"/>
        </w:rPr>
        <w:t>Об утверждении порядка предоставления гранта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r w:rsidR="005C2158" w:rsidRPr="004E798E">
        <w:rPr>
          <w:i/>
          <w:szCs w:val="28"/>
        </w:rPr>
        <w:t>»;</w:t>
      </w:r>
    </w:p>
    <w:p w14:paraId="388EA99C" w14:textId="1F0612B9" w:rsidR="00F77855" w:rsidRPr="004E798E" w:rsidRDefault="00F77855" w:rsidP="005926BD">
      <w:pPr>
        <w:ind w:firstLine="567"/>
        <w:contextualSpacing/>
        <w:jc w:val="both"/>
        <w:rPr>
          <w:i/>
          <w:szCs w:val="28"/>
        </w:rPr>
      </w:pPr>
      <w:r w:rsidRPr="00F77855">
        <w:rPr>
          <w:i/>
          <w:szCs w:val="28"/>
        </w:rPr>
        <w:t xml:space="preserve">- постановление Администрации </w:t>
      </w:r>
      <w:proofErr w:type="spellStart"/>
      <w:r w:rsidRPr="00F77855">
        <w:rPr>
          <w:i/>
          <w:szCs w:val="28"/>
        </w:rPr>
        <w:t>Нефтеюганского</w:t>
      </w:r>
      <w:proofErr w:type="spellEnd"/>
      <w:r w:rsidRPr="00F77855">
        <w:rPr>
          <w:i/>
          <w:szCs w:val="28"/>
        </w:rPr>
        <w:t xml:space="preserve"> района от 03.04.2023 №</w:t>
      </w:r>
      <w:r>
        <w:rPr>
          <w:i/>
          <w:szCs w:val="28"/>
        </w:rPr>
        <w:t> </w:t>
      </w:r>
      <w:r w:rsidRPr="00F77855">
        <w:rPr>
          <w:i/>
          <w:szCs w:val="28"/>
        </w:rPr>
        <w:t xml:space="preserve">440-па-нпа «Об утверждении порядков предоставления субсидий, грантов в форме субсидий субъектам малого и среднего предпринимательства </w:t>
      </w:r>
      <w:proofErr w:type="spellStart"/>
      <w:r w:rsidRPr="00F77855">
        <w:rPr>
          <w:i/>
          <w:szCs w:val="28"/>
        </w:rPr>
        <w:t>Нефтеюганского</w:t>
      </w:r>
      <w:proofErr w:type="spellEnd"/>
      <w:r w:rsidRPr="00F77855">
        <w:rPr>
          <w:i/>
          <w:szCs w:val="28"/>
        </w:rPr>
        <w:t xml:space="preserve"> района и перечня социально значимых (приоритетных) видов деятельности субъектов малого и среднего предпринимательства в целях реализации муниципальной программы «Содействие развитию малого и среднего предпринимательства»;</w:t>
      </w:r>
    </w:p>
    <w:p w14:paraId="75453DCA" w14:textId="77777777" w:rsidR="005C2158" w:rsidRPr="004E798E" w:rsidRDefault="005C2158" w:rsidP="00312C6B">
      <w:pPr>
        <w:ind w:firstLine="567"/>
        <w:contextualSpacing/>
        <w:jc w:val="both"/>
        <w:rPr>
          <w:i/>
          <w:szCs w:val="28"/>
        </w:rPr>
      </w:pPr>
      <w:r w:rsidRPr="004E798E">
        <w:rPr>
          <w:i/>
          <w:szCs w:val="28"/>
        </w:rPr>
        <w:t xml:space="preserve">- </w:t>
      </w:r>
      <w:r w:rsidR="00312C6B" w:rsidRPr="004E798E">
        <w:rPr>
          <w:i/>
          <w:szCs w:val="28"/>
        </w:rPr>
        <w:t>постановление администрации города Белгорода от 16.07.2025 № 104 «Об утверждении порядка предоставления субсидий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сферы креативных индустрий на территории города Белгорода на возмещение затрат по арендной плате за нежилые помещения»;</w:t>
      </w:r>
    </w:p>
    <w:p w14:paraId="7C6062D1" w14:textId="77777777" w:rsidR="00F34CC2" w:rsidRPr="004E798E" w:rsidRDefault="000958BB" w:rsidP="000958BB">
      <w:pPr>
        <w:ind w:firstLine="567"/>
        <w:contextualSpacing/>
        <w:jc w:val="both"/>
        <w:rPr>
          <w:i/>
          <w:szCs w:val="28"/>
        </w:rPr>
      </w:pPr>
      <w:r w:rsidRPr="004E798E">
        <w:rPr>
          <w:i/>
          <w:szCs w:val="28"/>
        </w:rPr>
        <w:t>- постановление администрации Гатчинского муниципального округа Ленинградской области от 11.03.2025 № 1767 «Об утверждении Порядка предоставления субсидий в целях возмещения затрат, связанных с поддержкой субъектов МСП в сфере народных художественных промыслов и ремесел».</w:t>
      </w:r>
    </w:p>
    <w:p w14:paraId="18BBF69F" w14:textId="77777777" w:rsidR="00DA54DD" w:rsidRPr="00DA54DD" w:rsidRDefault="003A6EAB" w:rsidP="00534728">
      <w:pPr>
        <w:ind w:firstLine="567"/>
        <w:contextualSpacing/>
        <w:jc w:val="both"/>
        <w:rPr>
          <w:rFonts w:eastAsia="Times New Roman" w:cs="Times New Roman"/>
          <w:i/>
          <w:szCs w:val="28"/>
          <w:lang w:eastAsia="ru-RU"/>
        </w:rPr>
      </w:pPr>
      <w:r w:rsidRPr="00E6141B">
        <w:rPr>
          <w:szCs w:val="28"/>
        </w:rPr>
        <w:t>3.4. Источники данных:</w:t>
      </w:r>
      <w:r w:rsidR="00DA54DD">
        <w:rPr>
          <w:szCs w:val="28"/>
        </w:rPr>
        <w:t xml:space="preserve"> </w:t>
      </w:r>
      <w:r w:rsidR="00917E06" w:rsidRPr="00917E06">
        <w:rPr>
          <w:rFonts w:eastAsia="Times New Roman" w:cs="Times New Roman"/>
          <w:i/>
          <w:szCs w:val="28"/>
          <w:lang w:eastAsia="ru-RU"/>
        </w:rPr>
        <w:t>Информационно-правовая система «</w:t>
      </w:r>
      <w:r w:rsidR="00312C6B">
        <w:rPr>
          <w:rFonts w:eastAsia="Times New Roman" w:cs="Times New Roman"/>
          <w:i/>
          <w:szCs w:val="28"/>
          <w:lang w:eastAsia="ru-RU"/>
        </w:rPr>
        <w:t>Консультант Плюс</w:t>
      </w:r>
      <w:r w:rsidR="00917E06" w:rsidRPr="00917E06">
        <w:rPr>
          <w:rFonts w:eastAsia="Times New Roman" w:cs="Times New Roman"/>
          <w:i/>
          <w:szCs w:val="28"/>
          <w:lang w:eastAsia="ru-RU"/>
        </w:rPr>
        <w:t>»</w:t>
      </w:r>
      <w:r w:rsidR="00BB2958">
        <w:rPr>
          <w:rFonts w:eastAsia="Times New Roman" w:cs="Times New Roman"/>
          <w:i/>
          <w:szCs w:val="28"/>
          <w:lang w:eastAsia="ru-RU"/>
        </w:rPr>
        <w:t>.</w:t>
      </w:r>
    </w:p>
    <w:p w14:paraId="7DF0EDA0" w14:textId="77777777" w:rsidR="00167FEC" w:rsidRDefault="003A6EAB" w:rsidP="00534728">
      <w:pPr>
        <w:ind w:firstLine="567"/>
        <w:contextualSpacing/>
        <w:jc w:val="both"/>
        <w:rPr>
          <w:i/>
          <w:szCs w:val="28"/>
        </w:rPr>
      </w:pPr>
      <w:r w:rsidRPr="00E6141B">
        <w:rPr>
          <w:szCs w:val="28"/>
        </w:rPr>
        <w:t xml:space="preserve">3.5. Иная информация о проблеме, </w:t>
      </w:r>
      <w:r w:rsidR="00CE1C31">
        <w:rPr>
          <w:szCs w:val="28"/>
        </w:rPr>
        <w:t>в том числе актуальность проблем</w:t>
      </w:r>
      <w:r w:rsidRPr="00E6141B">
        <w:rPr>
          <w:szCs w:val="28"/>
        </w:rPr>
        <w:t>ы</w:t>
      </w:r>
      <w:r w:rsidR="00CE1C31">
        <w:rPr>
          <w:szCs w:val="28"/>
        </w:rPr>
        <w:br/>
      </w:r>
      <w:r w:rsidRPr="00E6141B">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7007EE" w:rsidRPr="007007EE">
        <w:rPr>
          <w:i/>
          <w:szCs w:val="28"/>
        </w:rPr>
        <w:t xml:space="preserve"> </w:t>
      </w:r>
    </w:p>
    <w:p w14:paraId="0987E6AD" w14:textId="2B76B486" w:rsidR="00167FEC" w:rsidRDefault="00167FEC" w:rsidP="00534728">
      <w:pPr>
        <w:ind w:firstLine="567"/>
        <w:contextualSpacing/>
        <w:jc w:val="both"/>
        <w:rPr>
          <w:i/>
          <w:szCs w:val="28"/>
        </w:rPr>
      </w:pPr>
      <w:r w:rsidRPr="00167FEC">
        <w:rPr>
          <w:i/>
          <w:szCs w:val="28"/>
        </w:rPr>
        <w:t>Отсутствие предлагаемой меры финансовой поддержки и правового регулирования может привести</w:t>
      </w:r>
      <w:r w:rsidRPr="00167FEC">
        <w:rPr>
          <w:i/>
        </w:rPr>
        <w:t xml:space="preserve"> к </w:t>
      </w:r>
      <w:r>
        <w:rPr>
          <w:i/>
        </w:rPr>
        <w:t>снижению</w:t>
      </w:r>
      <w:r>
        <w:t xml:space="preserve"> </w:t>
      </w:r>
      <w:r w:rsidRPr="00167FEC">
        <w:rPr>
          <w:i/>
          <w:szCs w:val="28"/>
        </w:rPr>
        <w:t>развити</w:t>
      </w:r>
      <w:r>
        <w:rPr>
          <w:i/>
          <w:szCs w:val="28"/>
        </w:rPr>
        <w:t>я</w:t>
      </w:r>
      <w:r w:rsidRPr="00167FEC">
        <w:rPr>
          <w:i/>
          <w:szCs w:val="28"/>
        </w:rPr>
        <w:t xml:space="preserve"> новых отраслей экономики в регионах, развити</w:t>
      </w:r>
      <w:r>
        <w:rPr>
          <w:i/>
          <w:szCs w:val="28"/>
        </w:rPr>
        <w:t>я</w:t>
      </w:r>
      <w:r w:rsidRPr="00167FEC">
        <w:rPr>
          <w:i/>
          <w:szCs w:val="28"/>
        </w:rPr>
        <w:t xml:space="preserve"> локальных производств</w:t>
      </w:r>
      <w:r>
        <w:rPr>
          <w:i/>
          <w:szCs w:val="28"/>
        </w:rPr>
        <w:t xml:space="preserve">. Также может </w:t>
      </w:r>
      <w:r>
        <w:rPr>
          <w:i/>
          <w:szCs w:val="28"/>
        </w:rPr>
        <w:lastRenderedPageBreak/>
        <w:t xml:space="preserve">уменьшится количество </w:t>
      </w:r>
      <w:r w:rsidRPr="00167FEC">
        <w:rPr>
          <w:i/>
          <w:szCs w:val="28"/>
        </w:rPr>
        <w:t>пров</w:t>
      </w:r>
      <w:r>
        <w:rPr>
          <w:i/>
          <w:szCs w:val="28"/>
        </w:rPr>
        <w:t>одимых</w:t>
      </w:r>
      <w:r w:rsidRPr="00167FEC">
        <w:rPr>
          <w:i/>
          <w:szCs w:val="28"/>
        </w:rPr>
        <w:t xml:space="preserve"> событийных мероприятий,</w:t>
      </w:r>
      <w:r>
        <w:rPr>
          <w:i/>
          <w:szCs w:val="28"/>
        </w:rPr>
        <w:t xml:space="preserve"> что повлечет</w:t>
      </w:r>
      <w:r w:rsidRPr="00167FEC">
        <w:rPr>
          <w:i/>
          <w:szCs w:val="28"/>
        </w:rPr>
        <w:t xml:space="preserve"> </w:t>
      </w:r>
      <w:r>
        <w:rPr>
          <w:i/>
          <w:szCs w:val="28"/>
        </w:rPr>
        <w:t>за собой снижение</w:t>
      </w:r>
      <w:r w:rsidRPr="00167FEC">
        <w:rPr>
          <w:i/>
          <w:szCs w:val="28"/>
        </w:rPr>
        <w:t xml:space="preserve"> туристической привлекательности</w:t>
      </w:r>
      <w:r>
        <w:rPr>
          <w:i/>
          <w:szCs w:val="28"/>
        </w:rPr>
        <w:t xml:space="preserve">, </w:t>
      </w:r>
      <w:r w:rsidRPr="00167FEC">
        <w:rPr>
          <w:i/>
          <w:szCs w:val="28"/>
        </w:rPr>
        <w:t>отток населения</w:t>
      </w:r>
      <w:r w:rsidR="00E376E8">
        <w:rPr>
          <w:i/>
          <w:szCs w:val="28"/>
        </w:rPr>
        <w:t>, в том числе молодежи,</w:t>
      </w:r>
      <w:r w:rsidRPr="00167FEC">
        <w:rPr>
          <w:i/>
          <w:szCs w:val="28"/>
        </w:rPr>
        <w:t xml:space="preserve"> в крупные города</w:t>
      </w:r>
      <w:r>
        <w:rPr>
          <w:i/>
          <w:szCs w:val="28"/>
        </w:rPr>
        <w:t>.</w:t>
      </w:r>
    </w:p>
    <w:p w14:paraId="1F460D9C" w14:textId="77777777" w:rsidR="003A6EAB" w:rsidRPr="00E6141B" w:rsidRDefault="003A6EAB" w:rsidP="003A6EAB">
      <w:pPr>
        <w:contextualSpacing/>
        <w:jc w:val="center"/>
        <w:rPr>
          <w:sz w:val="22"/>
        </w:rPr>
        <w:sectPr w:rsidR="003A6EAB" w:rsidRPr="00E6141B" w:rsidSect="0097683C">
          <w:headerReference w:type="default" r:id="rId8"/>
          <w:pgSz w:w="11906" w:h="16838" w:code="9"/>
          <w:pgMar w:top="1134" w:right="567" w:bottom="1134" w:left="1701" w:header="720" w:footer="720" w:gutter="0"/>
          <w:cols w:space="720"/>
          <w:noEndnote/>
          <w:docGrid w:linePitch="326"/>
        </w:sectPr>
      </w:pPr>
    </w:p>
    <w:p w14:paraId="5D84E067" w14:textId="77777777" w:rsidR="003A6EAB" w:rsidRPr="00E6141B" w:rsidRDefault="003A6EAB" w:rsidP="003A6EAB">
      <w:pPr>
        <w:ind w:firstLine="720"/>
        <w:contextualSpacing/>
        <w:jc w:val="both"/>
        <w:rPr>
          <w:bCs/>
          <w:szCs w:val="28"/>
        </w:rPr>
      </w:pPr>
      <w:r w:rsidRPr="00E6141B">
        <w:rPr>
          <w:bCs/>
          <w:szCs w:val="28"/>
        </w:rPr>
        <w:lastRenderedPageBreak/>
        <w:t>4. Определение целей предлагаемого правового регулирования и индикаторов для оценки их достижения</w:t>
      </w:r>
    </w:p>
    <w:p w14:paraId="4DA1BB3D" w14:textId="77777777"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1"/>
        <w:gridCol w:w="1843"/>
        <w:gridCol w:w="3118"/>
        <w:gridCol w:w="1843"/>
        <w:gridCol w:w="4252"/>
      </w:tblGrid>
      <w:tr w:rsidR="003A6EAB" w:rsidRPr="00E6141B" w14:paraId="7721C537" w14:textId="77777777" w:rsidTr="00336729">
        <w:tc>
          <w:tcPr>
            <w:tcW w:w="3681" w:type="dxa"/>
          </w:tcPr>
          <w:p w14:paraId="5098FB9C" w14:textId="77777777" w:rsidR="003A6EAB" w:rsidRPr="00336729" w:rsidRDefault="003A6EAB" w:rsidP="0097683C">
            <w:pPr>
              <w:contextualSpacing/>
              <w:jc w:val="center"/>
              <w:rPr>
                <w:sz w:val="24"/>
                <w:szCs w:val="24"/>
              </w:rPr>
            </w:pPr>
            <w:r w:rsidRPr="00336729">
              <w:rPr>
                <w:sz w:val="24"/>
                <w:szCs w:val="24"/>
              </w:rPr>
              <w:t>4.1. Цели предлагаемого правового регулирования</w:t>
            </w:r>
          </w:p>
        </w:tc>
        <w:tc>
          <w:tcPr>
            <w:tcW w:w="1843" w:type="dxa"/>
          </w:tcPr>
          <w:p w14:paraId="17F97175" w14:textId="77777777" w:rsidR="003A6EAB" w:rsidRPr="00336729" w:rsidRDefault="003A6EAB" w:rsidP="0097683C">
            <w:pPr>
              <w:contextualSpacing/>
              <w:jc w:val="center"/>
              <w:rPr>
                <w:sz w:val="24"/>
                <w:szCs w:val="24"/>
              </w:rPr>
            </w:pPr>
            <w:r w:rsidRPr="00336729">
              <w:rPr>
                <w:sz w:val="24"/>
                <w:szCs w:val="24"/>
              </w:rPr>
              <w:t>4.2. Сроки достижения                   целей предлагаемого</w:t>
            </w:r>
          </w:p>
          <w:p w14:paraId="57824A8D" w14:textId="77777777" w:rsidR="003A6EAB" w:rsidRPr="00336729" w:rsidRDefault="003A6EAB" w:rsidP="0097683C">
            <w:pPr>
              <w:contextualSpacing/>
              <w:jc w:val="center"/>
              <w:rPr>
                <w:sz w:val="24"/>
                <w:szCs w:val="24"/>
              </w:rPr>
            </w:pPr>
            <w:r w:rsidRPr="00336729">
              <w:rPr>
                <w:sz w:val="24"/>
                <w:szCs w:val="24"/>
              </w:rPr>
              <w:t>правового регулирования</w:t>
            </w:r>
          </w:p>
        </w:tc>
        <w:tc>
          <w:tcPr>
            <w:tcW w:w="3118" w:type="dxa"/>
          </w:tcPr>
          <w:p w14:paraId="3C72F424" w14:textId="77777777" w:rsidR="003A6EAB" w:rsidRPr="00336729" w:rsidRDefault="003A6EAB" w:rsidP="0097683C">
            <w:pPr>
              <w:contextualSpacing/>
              <w:jc w:val="center"/>
              <w:rPr>
                <w:sz w:val="24"/>
                <w:szCs w:val="24"/>
              </w:rPr>
            </w:pPr>
            <w:r w:rsidRPr="00336729">
              <w:rPr>
                <w:sz w:val="24"/>
                <w:szCs w:val="24"/>
              </w:rPr>
              <w:t>4.3. Наименование показателей</w:t>
            </w:r>
          </w:p>
          <w:p w14:paraId="210CD8A7" w14:textId="77777777" w:rsidR="003A6EAB" w:rsidRPr="00336729" w:rsidRDefault="003A6EAB" w:rsidP="0097683C">
            <w:pPr>
              <w:contextualSpacing/>
              <w:jc w:val="center"/>
              <w:rPr>
                <w:sz w:val="24"/>
                <w:szCs w:val="24"/>
              </w:rPr>
            </w:pPr>
            <w:r w:rsidRPr="00336729">
              <w:rPr>
                <w:sz w:val="24"/>
                <w:szCs w:val="24"/>
              </w:rPr>
              <w:t>достижения целей предлагаемого</w:t>
            </w:r>
          </w:p>
          <w:p w14:paraId="04E054C4" w14:textId="77777777" w:rsidR="003A6EAB" w:rsidRPr="00336729" w:rsidRDefault="003A6EAB" w:rsidP="0097683C">
            <w:pPr>
              <w:contextualSpacing/>
              <w:jc w:val="center"/>
              <w:rPr>
                <w:sz w:val="24"/>
                <w:szCs w:val="24"/>
              </w:rPr>
            </w:pPr>
            <w:r w:rsidRPr="00336729">
              <w:rPr>
                <w:sz w:val="24"/>
                <w:szCs w:val="24"/>
              </w:rPr>
              <w:t xml:space="preserve">правового регулирования </w:t>
            </w:r>
          </w:p>
          <w:p w14:paraId="2D208B5E" w14:textId="77777777" w:rsidR="003A6EAB" w:rsidRPr="00336729" w:rsidRDefault="003A6EAB" w:rsidP="0097683C">
            <w:pPr>
              <w:contextualSpacing/>
              <w:jc w:val="center"/>
              <w:rPr>
                <w:sz w:val="24"/>
                <w:szCs w:val="24"/>
              </w:rPr>
            </w:pPr>
            <w:r w:rsidRPr="00336729">
              <w:rPr>
                <w:sz w:val="24"/>
                <w:szCs w:val="24"/>
              </w:rPr>
              <w:t>(ед. изм.)</w:t>
            </w:r>
          </w:p>
        </w:tc>
        <w:tc>
          <w:tcPr>
            <w:tcW w:w="1843" w:type="dxa"/>
          </w:tcPr>
          <w:p w14:paraId="548F5669" w14:textId="77777777" w:rsidR="003A6EAB" w:rsidRPr="00336729" w:rsidRDefault="003A6EAB" w:rsidP="0097683C">
            <w:pPr>
              <w:contextualSpacing/>
              <w:jc w:val="center"/>
              <w:rPr>
                <w:sz w:val="24"/>
                <w:szCs w:val="24"/>
              </w:rPr>
            </w:pPr>
            <w:r w:rsidRPr="00336729">
              <w:rPr>
                <w:sz w:val="24"/>
                <w:szCs w:val="24"/>
              </w:rPr>
              <w:t>4.4. Значения</w:t>
            </w:r>
          </w:p>
          <w:p w14:paraId="19F2DC01" w14:textId="77777777" w:rsidR="003A6EAB" w:rsidRPr="00336729" w:rsidRDefault="003A6EAB" w:rsidP="0097683C">
            <w:pPr>
              <w:contextualSpacing/>
              <w:jc w:val="center"/>
              <w:rPr>
                <w:sz w:val="24"/>
                <w:szCs w:val="24"/>
              </w:rPr>
            </w:pPr>
            <w:r w:rsidRPr="00336729">
              <w:rPr>
                <w:sz w:val="24"/>
                <w:szCs w:val="24"/>
              </w:rPr>
              <w:t>показателей                        по годам</w:t>
            </w:r>
          </w:p>
        </w:tc>
        <w:tc>
          <w:tcPr>
            <w:tcW w:w="4252" w:type="dxa"/>
          </w:tcPr>
          <w:p w14:paraId="14EECE62" w14:textId="77777777" w:rsidR="003A6EAB" w:rsidRPr="00336729" w:rsidRDefault="003A6EAB" w:rsidP="0097683C">
            <w:pPr>
              <w:contextualSpacing/>
              <w:jc w:val="center"/>
              <w:rPr>
                <w:sz w:val="24"/>
                <w:szCs w:val="24"/>
              </w:rPr>
            </w:pPr>
            <w:r w:rsidRPr="00336729">
              <w:rPr>
                <w:sz w:val="24"/>
                <w:szCs w:val="24"/>
              </w:rPr>
              <w:t>4.5. Источники данных для расчета</w:t>
            </w:r>
          </w:p>
          <w:p w14:paraId="28704C09" w14:textId="77777777" w:rsidR="003A6EAB" w:rsidRPr="00336729" w:rsidRDefault="003A6EAB" w:rsidP="0097683C">
            <w:pPr>
              <w:contextualSpacing/>
              <w:jc w:val="center"/>
              <w:rPr>
                <w:sz w:val="24"/>
                <w:szCs w:val="24"/>
              </w:rPr>
            </w:pPr>
            <w:r w:rsidRPr="00336729">
              <w:rPr>
                <w:sz w:val="24"/>
                <w:szCs w:val="24"/>
              </w:rPr>
              <w:t>показателей</w:t>
            </w:r>
          </w:p>
        </w:tc>
      </w:tr>
      <w:tr w:rsidR="00336729" w:rsidRPr="007007EE" w14:paraId="2E33D740" w14:textId="77777777" w:rsidTr="00336729">
        <w:trPr>
          <w:trHeight w:val="2254"/>
        </w:trPr>
        <w:tc>
          <w:tcPr>
            <w:tcW w:w="3681" w:type="dxa"/>
          </w:tcPr>
          <w:p w14:paraId="6597C7EA" w14:textId="77777777" w:rsidR="00336729" w:rsidRPr="00336729" w:rsidRDefault="00336729" w:rsidP="00336729">
            <w:pPr>
              <w:contextualSpacing/>
              <w:jc w:val="both"/>
              <w:rPr>
                <w:i/>
                <w:iCs/>
                <w:sz w:val="24"/>
                <w:szCs w:val="24"/>
              </w:rPr>
            </w:pPr>
            <w:r w:rsidRPr="00336729">
              <w:rPr>
                <w:i/>
                <w:iCs/>
                <w:sz w:val="24"/>
                <w:szCs w:val="24"/>
              </w:rPr>
              <w:t>Предоставление субсидий в целях финансового обеспечения затрат на реализацию проектов в сфере креативных индустрий</w:t>
            </w:r>
          </w:p>
        </w:tc>
        <w:tc>
          <w:tcPr>
            <w:tcW w:w="1843" w:type="dxa"/>
          </w:tcPr>
          <w:p w14:paraId="0ADD3C72" w14:textId="77777777" w:rsidR="00336729" w:rsidRPr="00336729" w:rsidRDefault="00336729" w:rsidP="00336729">
            <w:pPr>
              <w:contextualSpacing/>
              <w:jc w:val="both"/>
              <w:rPr>
                <w:i/>
                <w:sz w:val="24"/>
                <w:szCs w:val="24"/>
              </w:rPr>
            </w:pPr>
            <w:r w:rsidRPr="00336729">
              <w:rPr>
                <w:i/>
                <w:sz w:val="24"/>
                <w:szCs w:val="24"/>
              </w:rPr>
              <w:t>после официального опубликования</w:t>
            </w:r>
          </w:p>
        </w:tc>
        <w:tc>
          <w:tcPr>
            <w:tcW w:w="3118" w:type="dxa"/>
          </w:tcPr>
          <w:p w14:paraId="64648C1F" w14:textId="77777777" w:rsidR="00336729" w:rsidRPr="00336729" w:rsidRDefault="00336729" w:rsidP="00336729">
            <w:pPr>
              <w:contextualSpacing/>
              <w:jc w:val="both"/>
              <w:rPr>
                <w:i/>
                <w:iCs/>
                <w:sz w:val="24"/>
                <w:szCs w:val="24"/>
              </w:rPr>
            </w:pPr>
            <w:r w:rsidRPr="00336729">
              <w:rPr>
                <w:i/>
                <w:iCs/>
                <w:sz w:val="24"/>
                <w:szCs w:val="24"/>
              </w:rPr>
              <w:t>Количество приобретенных товаров, работ, услуг для реализации проекта в сфере креативных индустрий</w:t>
            </w:r>
          </w:p>
          <w:p w14:paraId="00606FA3" w14:textId="77777777" w:rsidR="00336729" w:rsidRPr="00336729" w:rsidRDefault="00336729" w:rsidP="00336729">
            <w:pPr>
              <w:contextualSpacing/>
              <w:jc w:val="both"/>
              <w:rPr>
                <w:i/>
                <w:iCs/>
                <w:sz w:val="24"/>
                <w:szCs w:val="24"/>
              </w:rPr>
            </w:pPr>
          </w:p>
        </w:tc>
        <w:tc>
          <w:tcPr>
            <w:tcW w:w="1843" w:type="dxa"/>
          </w:tcPr>
          <w:p w14:paraId="0EA762AF" w14:textId="77777777" w:rsidR="00336729" w:rsidRPr="0023081D" w:rsidRDefault="00336729" w:rsidP="00336729">
            <w:pPr>
              <w:contextualSpacing/>
              <w:jc w:val="both"/>
              <w:rPr>
                <w:i/>
                <w:sz w:val="24"/>
                <w:szCs w:val="24"/>
              </w:rPr>
            </w:pPr>
            <w:r w:rsidRPr="0023081D">
              <w:rPr>
                <w:i/>
                <w:sz w:val="24"/>
                <w:szCs w:val="24"/>
              </w:rPr>
              <w:t xml:space="preserve">2025 – не менее </w:t>
            </w:r>
            <w:r w:rsidR="0023081D" w:rsidRPr="0023081D">
              <w:rPr>
                <w:i/>
                <w:sz w:val="24"/>
                <w:szCs w:val="24"/>
              </w:rPr>
              <w:t>3</w:t>
            </w:r>
            <w:r w:rsidRPr="0023081D">
              <w:rPr>
                <w:i/>
                <w:sz w:val="24"/>
                <w:szCs w:val="24"/>
              </w:rPr>
              <w:t xml:space="preserve">, </w:t>
            </w:r>
          </w:p>
          <w:p w14:paraId="46819C55" w14:textId="77777777" w:rsidR="00336729" w:rsidRPr="0023081D" w:rsidRDefault="00336729" w:rsidP="00336729">
            <w:pPr>
              <w:contextualSpacing/>
              <w:jc w:val="both"/>
              <w:rPr>
                <w:i/>
                <w:sz w:val="24"/>
                <w:szCs w:val="24"/>
              </w:rPr>
            </w:pPr>
            <w:r w:rsidRPr="0023081D">
              <w:rPr>
                <w:i/>
                <w:sz w:val="24"/>
                <w:szCs w:val="24"/>
              </w:rPr>
              <w:t>2026, 2027 – в зависимости от объема финансирования</w:t>
            </w:r>
          </w:p>
        </w:tc>
        <w:tc>
          <w:tcPr>
            <w:tcW w:w="4252" w:type="dxa"/>
          </w:tcPr>
          <w:p w14:paraId="75573908" w14:textId="77777777" w:rsidR="00336729" w:rsidRPr="00336729" w:rsidRDefault="00336729" w:rsidP="00336729">
            <w:pPr>
              <w:contextualSpacing/>
              <w:jc w:val="both"/>
              <w:rPr>
                <w:i/>
                <w:sz w:val="24"/>
                <w:szCs w:val="24"/>
              </w:rPr>
            </w:pPr>
            <w:r w:rsidRPr="00336729">
              <w:rPr>
                <w:rFonts w:cs="Times New Roman"/>
                <w:i/>
                <w:sz w:val="24"/>
                <w:szCs w:val="24"/>
              </w:rPr>
              <w:t>Паспорт муниципального проекта «Малое и среднее предпринимательство и поддержка индивидуальной предпринимательской инициативы» муниципальной программы «Развитие малого и среднего предпринимательства в городе Сургуте»</w:t>
            </w:r>
          </w:p>
        </w:tc>
      </w:tr>
    </w:tbl>
    <w:p w14:paraId="15D58918" w14:textId="77777777" w:rsidR="003A6EAB" w:rsidRPr="00E6141B" w:rsidRDefault="003A6EAB" w:rsidP="003A6EAB">
      <w:pPr>
        <w:contextualSpacing/>
        <w:jc w:val="both"/>
        <w:rPr>
          <w:szCs w:val="28"/>
        </w:rPr>
      </w:pPr>
    </w:p>
    <w:p w14:paraId="3BF92533" w14:textId="77777777" w:rsidR="003A6EAB" w:rsidRPr="00E6141B" w:rsidRDefault="003A6EAB" w:rsidP="003A6EAB">
      <w:pPr>
        <w:ind w:firstLine="720"/>
        <w:contextualSpacing/>
        <w:jc w:val="both"/>
        <w:rPr>
          <w:bCs/>
          <w:szCs w:val="28"/>
        </w:rPr>
      </w:pPr>
      <w:r w:rsidRPr="00E6141B">
        <w:rPr>
          <w:bCs/>
          <w:szCs w:val="28"/>
        </w:rPr>
        <w:t>5. Качественная характеристика и оценка численности потенциальных адресатов предлагаемого правового регулирования (их групп)</w:t>
      </w:r>
    </w:p>
    <w:p w14:paraId="6014FA4E" w14:textId="77777777"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3A6EAB" w:rsidRPr="00E6141B" w14:paraId="30356051" w14:textId="77777777" w:rsidTr="0097683C">
        <w:trPr>
          <w:cantSplit/>
        </w:trPr>
        <w:tc>
          <w:tcPr>
            <w:tcW w:w="6747" w:type="dxa"/>
          </w:tcPr>
          <w:p w14:paraId="1FD367F1" w14:textId="77777777" w:rsidR="003A6EAB" w:rsidRPr="00336729" w:rsidRDefault="003A6EAB" w:rsidP="0097683C">
            <w:pPr>
              <w:contextualSpacing/>
              <w:jc w:val="center"/>
              <w:rPr>
                <w:sz w:val="24"/>
                <w:szCs w:val="24"/>
              </w:rPr>
            </w:pPr>
            <w:r w:rsidRPr="00336729">
              <w:rPr>
                <w:sz w:val="24"/>
                <w:szCs w:val="24"/>
              </w:rPr>
              <w:t>5.1. Группы потенциальных адресатов предлагаемого правового регулирования</w:t>
            </w:r>
          </w:p>
        </w:tc>
        <w:tc>
          <w:tcPr>
            <w:tcW w:w="3685" w:type="dxa"/>
          </w:tcPr>
          <w:p w14:paraId="0C4747B8" w14:textId="77777777" w:rsidR="003A6EAB" w:rsidRPr="00336729" w:rsidRDefault="003A6EAB" w:rsidP="0097683C">
            <w:pPr>
              <w:contextualSpacing/>
              <w:jc w:val="center"/>
              <w:rPr>
                <w:sz w:val="24"/>
                <w:szCs w:val="24"/>
              </w:rPr>
            </w:pPr>
            <w:r w:rsidRPr="00336729">
              <w:rPr>
                <w:sz w:val="24"/>
                <w:szCs w:val="24"/>
              </w:rPr>
              <w:t>5.2. Количество участников группы</w:t>
            </w:r>
          </w:p>
        </w:tc>
        <w:tc>
          <w:tcPr>
            <w:tcW w:w="4305" w:type="dxa"/>
          </w:tcPr>
          <w:p w14:paraId="2597160B" w14:textId="77777777" w:rsidR="003A6EAB" w:rsidRPr="00336729" w:rsidRDefault="003A6EAB" w:rsidP="0097683C">
            <w:pPr>
              <w:contextualSpacing/>
              <w:jc w:val="center"/>
              <w:rPr>
                <w:sz w:val="24"/>
                <w:szCs w:val="24"/>
              </w:rPr>
            </w:pPr>
            <w:r w:rsidRPr="00336729">
              <w:rPr>
                <w:sz w:val="24"/>
                <w:szCs w:val="24"/>
              </w:rPr>
              <w:t>5.3. Источники данных</w:t>
            </w:r>
          </w:p>
        </w:tc>
      </w:tr>
      <w:tr w:rsidR="00336729" w:rsidRPr="00E6141B" w14:paraId="375BA2FC" w14:textId="77777777" w:rsidTr="0097683C">
        <w:trPr>
          <w:cantSplit/>
          <w:trHeight w:val="399"/>
        </w:trPr>
        <w:tc>
          <w:tcPr>
            <w:tcW w:w="6747" w:type="dxa"/>
          </w:tcPr>
          <w:p w14:paraId="0ABCBF5F" w14:textId="77777777" w:rsidR="00336729" w:rsidRPr="00F31CC5" w:rsidRDefault="00336729" w:rsidP="00336729">
            <w:pPr>
              <w:contextualSpacing/>
              <w:jc w:val="both"/>
              <w:rPr>
                <w:i/>
                <w:iCs/>
                <w:sz w:val="24"/>
                <w:szCs w:val="24"/>
              </w:rPr>
            </w:pPr>
            <w:r w:rsidRPr="00F31CC5">
              <w:rPr>
                <w:rFonts w:cs="Times New Roman"/>
                <w:i/>
                <w:iCs/>
                <w:sz w:val="24"/>
                <w:szCs w:val="24"/>
              </w:rPr>
              <w:lastRenderedPageBreak/>
              <w:t xml:space="preserve">Юридические лица (за исключением государственных (муниципальных) учреждений), индивидуальные предприниматели, осуществляющие деятельность в сфере </w:t>
            </w:r>
            <w:r>
              <w:rPr>
                <w:rFonts w:cs="Times New Roman"/>
                <w:i/>
                <w:iCs/>
                <w:sz w:val="24"/>
                <w:szCs w:val="24"/>
              </w:rPr>
              <w:t xml:space="preserve">креативных индустрий </w:t>
            </w:r>
            <w:r w:rsidRPr="00F31CC5">
              <w:rPr>
                <w:rFonts w:cs="Times New Roman"/>
                <w:i/>
                <w:iCs/>
                <w:sz w:val="24"/>
                <w:szCs w:val="24"/>
              </w:rPr>
              <w:t xml:space="preserve"> </w:t>
            </w:r>
          </w:p>
        </w:tc>
        <w:tc>
          <w:tcPr>
            <w:tcW w:w="3685" w:type="dxa"/>
          </w:tcPr>
          <w:p w14:paraId="06065EFB" w14:textId="69DE694B" w:rsidR="008D384B" w:rsidRPr="008D384B" w:rsidRDefault="008D384B" w:rsidP="008D384B">
            <w:pPr>
              <w:contextualSpacing/>
              <w:jc w:val="both"/>
              <w:rPr>
                <w:i/>
                <w:sz w:val="24"/>
                <w:szCs w:val="24"/>
              </w:rPr>
            </w:pPr>
            <w:r>
              <w:rPr>
                <w:i/>
                <w:sz w:val="24"/>
                <w:szCs w:val="24"/>
              </w:rPr>
              <w:t>992</w:t>
            </w:r>
            <w:r w:rsidR="00336729" w:rsidRPr="00F31CC5">
              <w:rPr>
                <w:i/>
                <w:sz w:val="24"/>
                <w:szCs w:val="24"/>
              </w:rPr>
              <w:t xml:space="preserve"> потенциальных участников (субъекты малого и среднего предпринимательства, зарегистрированные в городе Сургуте, </w:t>
            </w:r>
            <w:r>
              <w:rPr>
                <w:i/>
                <w:sz w:val="24"/>
                <w:szCs w:val="24"/>
              </w:rPr>
              <w:t>осуществляющие виды экономической деятельности, утвержде</w:t>
            </w:r>
            <w:r w:rsidR="00497B4B">
              <w:rPr>
                <w:i/>
                <w:sz w:val="24"/>
                <w:szCs w:val="24"/>
              </w:rPr>
              <w:t>н</w:t>
            </w:r>
            <w:r>
              <w:rPr>
                <w:i/>
                <w:sz w:val="24"/>
                <w:szCs w:val="24"/>
              </w:rPr>
              <w:t xml:space="preserve">ные </w:t>
            </w:r>
            <w:r w:rsidRPr="008D384B">
              <w:rPr>
                <w:i/>
                <w:sz w:val="24"/>
                <w:szCs w:val="24"/>
              </w:rPr>
              <w:t>Приказ</w:t>
            </w:r>
            <w:r>
              <w:rPr>
                <w:i/>
                <w:sz w:val="24"/>
                <w:szCs w:val="24"/>
              </w:rPr>
              <w:t>ом</w:t>
            </w:r>
            <w:r w:rsidRPr="008D384B">
              <w:rPr>
                <w:i/>
                <w:sz w:val="24"/>
                <w:szCs w:val="24"/>
              </w:rPr>
              <w:t xml:space="preserve"> Министерства экономического развития </w:t>
            </w:r>
            <w:r>
              <w:rPr>
                <w:i/>
                <w:sz w:val="24"/>
                <w:szCs w:val="24"/>
              </w:rPr>
              <w:t xml:space="preserve">РФ </w:t>
            </w:r>
            <w:r w:rsidRPr="008D384B">
              <w:rPr>
                <w:i/>
                <w:sz w:val="24"/>
                <w:szCs w:val="24"/>
              </w:rPr>
              <w:t>от 23</w:t>
            </w:r>
            <w:r>
              <w:rPr>
                <w:i/>
                <w:sz w:val="24"/>
                <w:szCs w:val="24"/>
              </w:rPr>
              <w:t>.04.</w:t>
            </w:r>
            <w:r w:rsidRPr="008D384B">
              <w:rPr>
                <w:i/>
                <w:sz w:val="24"/>
                <w:szCs w:val="24"/>
              </w:rPr>
              <w:t>2025</w:t>
            </w:r>
            <w:r>
              <w:rPr>
                <w:i/>
                <w:sz w:val="24"/>
                <w:szCs w:val="24"/>
              </w:rPr>
              <w:t xml:space="preserve"> №</w:t>
            </w:r>
            <w:r w:rsidRPr="008D384B">
              <w:rPr>
                <w:i/>
                <w:sz w:val="24"/>
                <w:szCs w:val="24"/>
              </w:rPr>
              <w:t> 266</w:t>
            </w:r>
          </w:p>
          <w:p w14:paraId="3D7670E4" w14:textId="77777777" w:rsidR="00336729" w:rsidRPr="00F31CC5" w:rsidRDefault="008D384B" w:rsidP="008D384B">
            <w:pPr>
              <w:contextualSpacing/>
              <w:jc w:val="both"/>
              <w:rPr>
                <w:i/>
                <w:sz w:val="24"/>
                <w:szCs w:val="24"/>
              </w:rPr>
            </w:pPr>
            <w:r>
              <w:rPr>
                <w:i/>
                <w:sz w:val="24"/>
                <w:szCs w:val="24"/>
              </w:rPr>
              <w:t>«</w:t>
            </w:r>
            <w:r w:rsidRPr="008D384B">
              <w:rPr>
                <w:i/>
                <w:sz w:val="24"/>
                <w:szCs w:val="24"/>
              </w:rPr>
              <w:t>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r>
              <w:rPr>
                <w:i/>
                <w:sz w:val="24"/>
                <w:szCs w:val="24"/>
              </w:rPr>
              <w:t>»</w:t>
            </w:r>
            <w:r w:rsidR="00336729" w:rsidRPr="00F31CC5">
              <w:rPr>
                <w:i/>
                <w:sz w:val="24"/>
                <w:szCs w:val="24"/>
              </w:rPr>
              <w:t>)</w:t>
            </w:r>
          </w:p>
        </w:tc>
        <w:tc>
          <w:tcPr>
            <w:tcW w:w="4305" w:type="dxa"/>
          </w:tcPr>
          <w:p w14:paraId="03D5AD07" w14:textId="77777777" w:rsidR="00336729" w:rsidRPr="00F31CC5" w:rsidRDefault="00336729" w:rsidP="00336729">
            <w:pPr>
              <w:contextualSpacing/>
              <w:jc w:val="both"/>
              <w:rPr>
                <w:i/>
                <w:sz w:val="24"/>
                <w:szCs w:val="24"/>
              </w:rPr>
            </w:pPr>
            <w:r w:rsidRPr="00F31CC5">
              <w:rPr>
                <w:i/>
                <w:sz w:val="24"/>
                <w:szCs w:val="24"/>
              </w:rPr>
              <w:t>Сведения из единого реестра субъектов малого и среднего предпринимательства</w:t>
            </w:r>
          </w:p>
        </w:tc>
      </w:tr>
    </w:tbl>
    <w:p w14:paraId="5188754A" w14:textId="77777777" w:rsidR="003A6EAB" w:rsidRPr="00E6141B" w:rsidRDefault="003A6EAB" w:rsidP="003A6EAB">
      <w:pPr>
        <w:ind w:firstLine="720"/>
        <w:contextualSpacing/>
        <w:jc w:val="both"/>
        <w:rPr>
          <w:bCs/>
          <w:szCs w:val="28"/>
        </w:rPr>
      </w:pPr>
    </w:p>
    <w:p w14:paraId="7B086641" w14:textId="77777777" w:rsidR="003A6EAB" w:rsidRPr="00E6141B" w:rsidRDefault="003A6EAB" w:rsidP="003A6EAB">
      <w:pPr>
        <w:ind w:firstLine="720"/>
        <w:contextualSpacing/>
        <w:jc w:val="both"/>
        <w:rPr>
          <w:bCs/>
          <w:szCs w:val="28"/>
        </w:rPr>
      </w:pPr>
      <w:r w:rsidRPr="00E6141B">
        <w:rPr>
          <w:bCs/>
          <w:szCs w:val="28"/>
        </w:rPr>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p>
    <w:p w14:paraId="0C47CBAB" w14:textId="77777777"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2126"/>
        <w:gridCol w:w="4965"/>
        <w:gridCol w:w="2551"/>
        <w:gridCol w:w="2265"/>
      </w:tblGrid>
      <w:tr w:rsidR="00E231BB" w:rsidRPr="00E231BB" w14:paraId="53BB388A" w14:textId="77777777" w:rsidTr="00E231BB">
        <w:tc>
          <w:tcPr>
            <w:tcW w:w="2830" w:type="dxa"/>
          </w:tcPr>
          <w:p w14:paraId="395D22EF" w14:textId="77777777" w:rsidR="00E231BB" w:rsidRPr="00E231BB" w:rsidRDefault="00E231BB" w:rsidP="00E231BB">
            <w:pPr>
              <w:contextualSpacing/>
              <w:jc w:val="center"/>
              <w:rPr>
                <w:rFonts w:cs="Times New Roman"/>
                <w:sz w:val="24"/>
                <w:szCs w:val="24"/>
              </w:rPr>
            </w:pPr>
            <w:r w:rsidRPr="00E231BB">
              <w:rPr>
                <w:rFonts w:cs="Times New Roman"/>
                <w:sz w:val="24"/>
                <w:szCs w:val="24"/>
              </w:rPr>
              <w:t>6.1. Наименование функции (полномочия/обязанности/права)</w:t>
            </w:r>
          </w:p>
        </w:tc>
        <w:tc>
          <w:tcPr>
            <w:tcW w:w="2126" w:type="dxa"/>
          </w:tcPr>
          <w:p w14:paraId="4511ED10" w14:textId="77777777" w:rsidR="00E231BB" w:rsidRPr="00E231BB" w:rsidRDefault="00E231BB" w:rsidP="00E231BB">
            <w:pPr>
              <w:contextualSpacing/>
              <w:jc w:val="center"/>
              <w:rPr>
                <w:rFonts w:cs="Times New Roman"/>
                <w:sz w:val="24"/>
                <w:szCs w:val="24"/>
              </w:rPr>
            </w:pPr>
            <w:r w:rsidRPr="00E231BB">
              <w:rPr>
                <w:rFonts w:cs="Times New Roman"/>
                <w:sz w:val="24"/>
                <w:szCs w:val="24"/>
              </w:rPr>
              <w:t>6.2. Характер функции (новая/</w:t>
            </w:r>
          </w:p>
          <w:p w14:paraId="5BC0482A" w14:textId="77777777" w:rsidR="00E231BB" w:rsidRPr="00E231BB" w:rsidRDefault="00E231BB" w:rsidP="00E231BB">
            <w:pPr>
              <w:contextualSpacing/>
              <w:jc w:val="center"/>
              <w:rPr>
                <w:rFonts w:cs="Times New Roman"/>
                <w:sz w:val="24"/>
                <w:szCs w:val="24"/>
              </w:rPr>
            </w:pPr>
            <w:r w:rsidRPr="00E231BB">
              <w:rPr>
                <w:rFonts w:cs="Times New Roman"/>
                <w:sz w:val="24"/>
                <w:szCs w:val="24"/>
              </w:rPr>
              <w:t>изменяемая)</w:t>
            </w:r>
          </w:p>
        </w:tc>
        <w:tc>
          <w:tcPr>
            <w:tcW w:w="4965" w:type="dxa"/>
          </w:tcPr>
          <w:p w14:paraId="7A9D6CCA" w14:textId="77777777" w:rsidR="00E231BB" w:rsidRPr="00E231BB" w:rsidRDefault="00E231BB" w:rsidP="00E231BB">
            <w:pPr>
              <w:contextualSpacing/>
              <w:jc w:val="center"/>
              <w:rPr>
                <w:rFonts w:cs="Times New Roman"/>
                <w:sz w:val="24"/>
                <w:szCs w:val="24"/>
              </w:rPr>
            </w:pPr>
            <w:r w:rsidRPr="00E231BB">
              <w:rPr>
                <w:rFonts w:cs="Times New Roman"/>
                <w:sz w:val="24"/>
                <w:szCs w:val="24"/>
              </w:rPr>
              <w:t xml:space="preserve">6.3. Виды расходов (доходов) </w:t>
            </w:r>
          </w:p>
          <w:p w14:paraId="0463730E" w14:textId="77777777" w:rsidR="00E231BB" w:rsidRPr="00E231BB" w:rsidRDefault="00E231BB" w:rsidP="00E231BB">
            <w:pPr>
              <w:contextualSpacing/>
              <w:jc w:val="center"/>
              <w:rPr>
                <w:rFonts w:cs="Times New Roman"/>
                <w:sz w:val="24"/>
                <w:szCs w:val="24"/>
              </w:rPr>
            </w:pPr>
            <w:r w:rsidRPr="00E231BB">
              <w:rPr>
                <w:rFonts w:cs="Times New Roman"/>
                <w:sz w:val="24"/>
                <w:szCs w:val="24"/>
              </w:rPr>
              <w:t>бюджета города</w:t>
            </w:r>
          </w:p>
        </w:tc>
        <w:tc>
          <w:tcPr>
            <w:tcW w:w="2551" w:type="dxa"/>
          </w:tcPr>
          <w:p w14:paraId="76418253" w14:textId="77777777" w:rsidR="00E231BB" w:rsidRPr="00E231BB" w:rsidRDefault="00E231BB" w:rsidP="00E231BB">
            <w:pPr>
              <w:contextualSpacing/>
              <w:jc w:val="center"/>
              <w:rPr>
                <w:rFonts w:cs="Times New Roman"/>
                <w:sz w:val="24"/>
                <w:szCs w:val="24"/>
              </w:rPr>
            </w:pPr>
            <w:r w:rsidRPr="00E231BB">
              <w:rPr>
                <w:rFonts w:cs="Times New Roman"/>
                <w:sz w:val="24"/>
                <w:szCs w:val="24"/>
              </w:rPr>
              <w:t>6.4. Количественная оценка расходов и доходов</w:t>
            </w:r>
          </w:p>
          <w:p w14:paraId="4A31AABB" w14:textId="77777777" w:rsidR="00E231BB" w:rsidRPr="00E231BB" w:rsidRDefault="00E231BB" w:rsidP="00E231BB">
            <w:pPr>
              <w:contextualSpacing/>
              <w:jc w:val="center"/>
              <w:rPr>
                <w:rFonts w:cs="Times New Roman"/>
                <w:sz w:val="24"/>
                <w:szCs w:val="24"/>
              </w:rPr>
            </w:pPr>
            <w:r w:rsidRPr="00E231BB">
              <w:rPr>
                <w:rFonts w:cs="Times New Roman"/>
                <w:sz w:val="24"/>
                <w:szCs w:val="24"/>
              </w:rPr>
              <w:t>(руб.)</w:t>
            </w:r>
          </w:p>
        </w:tc>
        <w:tc>
          <w:tcPr>
            <w:tcW w:w="2265" w:type="dxa"/>
          </w:tcPr>
          <w:p w14:paraId="6E6F9615" w14:textId="77777777" w:rsidR="00E231BB" w:rsidRPr="00E231BB" w:rsidRDefault="00E231BB" w:rsidP="00E231BB">
            <w:pPr>
              <w:contextualSpacing/>
              <w:jc w:val="center"/>
              <w:rPr>
                <w:rFonts w:cs="Times New Roman"/>
                <w:sz w:val="24"/>
                <w:szCs w:val="24"/>
              </w:rPr>
            </w:pPr>
            <w:r w:rsidRPr="00E231BB">
              <w:rPr>
                <w:rFonts w:cs="Times New Roman"/>
                <w:sz w:val="24"/>
                <w:szCs w:val="24"/>
              </w:rPr>
              <w:t>6.5. Источники</w:t>
            </w:r>
          </w:p>
          <w:p w14:paraId="49DD8EC7" w14:textId="77777777" w:rsidR="00E231BB" w:rsidRPr="00E231BB" w:rsidRDefault="00E231BB" w:rsidP="00E231BB">
            <w:pPr>
              <w:contextualSpacing/>
              <w:jc w:val="center"/>
              <w:rPr>
                <w:rFonts w:cs="Times New Roman"/>
                <w:sz w:val="24"/>
                <w:szCs w:val="24"/>
              </w:rPr>
            </w:pPr>
            <w:r w:rsidRPr="00E231BB">
              <w:rPr>
                <w:rFonts w:cs="Times New Roman"/>
                <w:sz w:val="24"/>
                <w:szCs w:val="24"/>
              </w:rPr>
              <w:t>данных для расчетов</w:t>
            </w:r>
          </w:p>
        </w:tc>
      </w:tr>
      <w:tr w:rsidR="00E231BB" w:rsidRPr="00E231BB" w14:paraId="385DFC50" w14:textId="77777777" w:rsidTr="00E231BB">
        <w:trPr>
          <w:cantSplit/>
        </w:trPr>
        <w:tc>
          <w:tcPr>
            <w:tcW w:w="12472" w:type="dxa"/>
            <w:gridSpan w:val="4"/>
          </w:tcPr>
          <w:p w14:paraId="5074F494"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Наименование структурного подразделения, муниципального учреждения:</w:t>
            </w:r>
          </w:p>
        </w:tc>
        <w:tc>
          <w:tcPr>
            <w:tcW w:w="2265" w:type="dxa"/>
          </w:tcPr>
          <w:p w14:paraId="31D7A191" w14:textId="77777777" w:rsidR="00E231BB" w:rsidRPr="00E231BB" w:rsidRDefault="00E231BB" w:rsidP="00E231BB">
            <w:pPr>
              <w:contextualSpacing/>
              <w:jc w:val="both"/>
              <w:rPr>
                <w:rFonts w:cs="Times New Roman"/>
                <w:iCs/>
                <w:sz w:val="24"/>
                <w:szCs w:val="24"/>
              </w:rPr>
            </w:pPr>
          </w:p>
        </w:tc>
      </w:tr>
      <w:tr w:rsidR="00E231BB" w:rsidRPr="00E231BB" w14:paraId="357087DE" w14:textId="77777777" w:rsidTr="00E231BB">
        <w:trPr>
          <w:trHeight w:val="350"/>
        </w:trPr>
        <w:tc>
          <w:tcPr>
            <w:tcW w:w="2830" w:type="dxa"/>
            <w:vMerge w:val="restart"/>
          </w:tcPr>
          <w:p w14:paraId="08A54B3A"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 xml:space="preserve">Функция </w:t>
            </w:r>
          </w:p>
          <w:p w14:paraId="4843B275"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 xml:space="preserve">(полномочие/ </w:t>
            </w:r>
          </w:p>
          <w:p w14:paraId="682209CB"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обязанность/</w:t>
            </w:r>
          </w:p>
          <w:p w14:paraId="7CDEA209"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lastRenderedPageBreak/>
              <w:t>право) 1.1</w:t>
            </w:r>
          </w:p>
        </w:tc>
        <w:tc>
          <w:tcPr>
            <w:tcW w:w="2126" w:type="dxa"/>
            <w:vMerge w:val="restart"/>
          </w:tcPr>
          <w:p w14:paraId="03FB25B0" w14:textId="77777777" w:rsidR="00E231BB" w:rsidRPr="00E231BB" w:rsidRDefault="00E231BB" w:rsidP="00E231BB">
            <w:pPr>
              <w:contextualSpacing/>
              <w:jc w:val="both"/>
              <w:rPr>
                <w:rFonts w:cs="Times New Roman"/>
                <w:sz w:val="24"/>
                <w:szCs w:val="24"/>
              </w:rPr>
            </w:pPr>
          </w:p>
        </w:tc>
        <w:tc>
          <w:tcPr>
            <w:tcW w:w="4965" w:type="dxa"/>
          </w:tcPr>
          <w:p w14:paraId="54E19280"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Единовременные расходы в _____ году.:</w:t>
            </w:r>
          </w:p>
        </w:tc>
        <w:tc>
          <w:tcPr>
            <w:tcW w:w="2551" w:type="dxa"/>
          </w:tcPr>
          <w:p w14:paraId="6CBE0FDD" w14:textId="77777777" w:rsidR="00E231BB" w:rsidRPr="00E231BB" w:rsidRDefault="00E231BB" w:rsidP="00E231BB">
            <w:pPr>
              <w:contextualSpacing/>
              <w:jc w:val="both"/>
              <w:rPr>
                <w:rFonts w:cs="Times New Roman"/>
                <w:sz w:val="24"/>
                <w:szCs w:val="24"/>
              </w:rPr>
            </w:pPr>
          </w:p>
        </w:tc>
        <w:tc>
          <w:tcPr>
            <w:tcW w:w="2265" w:type="dxa"/>
          </w:tcPr>
          <w:p w14:paraId="5273898B" w14:textId="77777777" w:rsidR="00E231BB" w:rsidRPr="00E231BB" w:rsidRDefault="00E231BB" w:rsidP="00E231BB">
            <w:pPr>
              <w:contextualSpacing/>
              <w:jc w:val="both"/>
              <w:rPr>
                <w:rFonts w:cs="Times New Roman"/>
                <w:sz w:val="24"/>
                <w:szCs w:val="24"/>
              </w:rPr>
            </w:pPr>
          </w:p>
        </w:tc>
      </w:tr>
      <w:tr w:rsidR="00E231BB" w:rsidRPr="00E231BB" w14:paraId="37884264" w14:textId="77777777" w:rsidTr="00E231BB">
        <w:trPr>
          <w:trHeight w:val="669"/>
        </w:trPr>
        <w:tc>
          <w:tcPr>
            <w:tcW w:w="2830" w:type="dxa"/>
            <w:vMerge/>
          </w:tcPr>
          <w:p w14:paraId="3919187B" w14:textId="77777777" w:rsidR="00E231BB" w:rsidRPr="00E231BB" w:rsidRDefault="00E231BB" w:rsidP="00E231BB">
            <w:pPr>
              <w:contextualSpacing/>
              <w:jc w:val="both"/>
              <w:rPr>
                <w:rFonts w:cs="Times New Roman"/>
                <w:iCs/>
                <w:sz w:val="24"/>
                <w:szCs w:val="24"/>
              </w:rPr>
            </w:pPr>
          </w:p>
        </w:tc>
        <w:tc>
          <w:tcPr>
            <w:tcW w:w="2126" w:type="dxa"/>
            <w:vMerge/>
          </w:tcPr>
          <w:p w14:paraId="12CCEF71" w14:textId="77777777" w:rsidR="00E231BB" w:rsidRPr="00E231BB" w:rsidRDefault="00E231BB" w:rsidP="00E231BB">
            <w:pPr>
              <w:contextualSpacing/>
              <w:jc w:val="both"/>
              <w:rPr>
                <w:rFonts w:cs="Times New Roman"/>
                <w:sz w:val="24"/>
                <w:szCs w:val="24"/>
              </w:rPr>
            </w:pPr>
          </w:p>
        </w:tc>
        <w:tc>
          <w:tcPr>
            <w:tcW w:w="4965" w:type="dxa"/>
          </w:tcPr>
          <w:p w14:paraId="5B0A83D6"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Периодические расходы за период</w:t>
            </w:r>
          </w:p>
          <w:p w14:paraId="3D709504" w14:textId="77777777" w:rsidR="00E231BB" w:rsidRPr="00E231BB" w:rsidRDefault="00E231BB" w:rsidP="00E231BB">
            <w:pPr>
              <w:contextualSpacing/>
              <w:jc w:val="both"/>
              <w:rPr>
                <w:rFonts w:cs="Times New Roman"/>
                <w:sz w:val="24"/>
                <w:szCs w:val="24"/>
              </w:rPr>
            </w:pPr>
            <w:r w:rsidRPr="00E231BB">
              <w:rPr>
                <w:rFonts w:cs="Times New Roman"/>
                <w:iCs/>
                <w:sz w:val="24"/>
                <w:szCs w:val="24"/>
              </w:rPr>
              <w:t xml:space="preserve">_____ </w:t>
            </w:r>
            <w:r w:rsidRPr="00E231BB">
              <w:rPr>
                <w:rFonts w:cs="Times New Roman"/>
                <w:iCs/>
                <w:sz w:val="24"/>
                <w:szCs w:val="24"/>
              </w:rPr>
              <w:softHyphen/>
              <w:t xml:space="preserve"> _____ г.:</w:t>
            </w:r>
          </w:p>
        </w:tc>
        <w:tc>
          <w:tcPr>
            <w:tcW w:w="2551" w:type="dxa"/>
          </w:tcPr>
          <w:p w14:paraId="23117FFD" w14:textId="77777777" w:rsidR="00E231BB" w:rsidRPr="00E231BB" w:rsidRDefault="00E231BB" w:rsidP="00E231BB">
            <w:pPr>
              <w:contextualSpacing/>
              <w:jc w:val="both"/>
              <w:rPr>
                <w:rFonts w:cs="Times New Roman"/>
                <w:sz w:val="24"/>
                <w:szCs w:val="24"/>
              </w:rPr>
            </w:pPr>
          </w:p>
        </w:tc>
        <w:tc>
          <w:tcPr>
            <w:tcW w:w="2265" w:type="dxa"/>
          </w:tcPr>
          <w:p w14:paraId="7167D5F6" w14:textId="77777777" w:rsidR="00E231BB" w:rsidRPr="00E231BB" w:rsidRDefault="00E231BB" w:rsidP="00E231BB">
            <w:pPr>
              <w:contextualSpacing/>
              <w:jc w:val="both"/>
              <w:rPr>
                <w:rFonts w:cs="Times New Roman"/>
                <w:sz w:val="24"/>
                <w:szCs w:val="24"/>
              </w:rPr>
            </w:pPr>
          </w:p>
        </w:tc>
      </w:tr>
      <w:tr w:rsidR="00E231BB" w:rsidRPr="00E231BB" w14:paraId="59F7A0A0" w14:textId="77777777" w:rsidTr="00E231BB">
        <w:trPr>
          <w:trHeight w:val="438"/>
        </w:trPr>
        <w:tc>
          <w:tcPr>
            <w:tcW w:w="2830" w:type="dxa"/>
            <w:vMerge/>
          </w:tcPr>
          <w:p w14:paraId="0167D245" w14:textId="77777777" w:rsidR="00E231BB" w:rsidRPr="00E231BB" w:rsidRDefault="00E231BB" w:rsidP="00E231BB">
            <w:pPr>
              <w:contextualSpacing/>
              <w:jc w:val="both"/>
              <w:rPr>
                <w:rFonts w:cs="Times New Roman"/>
                <w:iCs/>
                <w:sz w:val="24"/>
                <w:szCs w:val="24"/>
              </w:rPr>
            </w:pPr>
          </w:p>
        </w:tc>
        <w:tc>
          <w:tcPr>
            <w:tcW w:w="2126" w:type="dxa"/>
            <w:vMerge/>
          </w:tcPr>
          <w:p w14:paraId="06FA4FAD" w14:textId="77777777" w:rsidR="00E231BB" w:rsidRPr="00E231BB" w:rsidRDefault="00E231BB" w:rsidP="00E231BB">
            <w:pPr>
              <w:contextualSpacing/>
              <w:jc w:val="both"/>
              <w:rPr>
                <w:rFonts w:cs="Times New Roman"/>
                <w:sz w:val="24"/>
                <w:szCs w:val="24"/>
              </w:rPr>
            </w:pPr>
          </w:p>
        </w:tc>
        <w:tc>
          <w:tcPr>
            <w:tcW w:w="4965" w:type="dxa"/>
          </w:tcPr>
          <w:p w14:paraId="4BCF5293"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Возможные доходы за период ___г.:</w:t>
            </w:r>
          </w:p>
        </w:tc>
        <w:tc>
          <w:tcPr>
            <w:tcW w:w="2551" w:type="dxa"/>
          </w:tcPr>
          <w:p w14:paraId="6B9FB59E" w14:textId="77777777" w:rsidR="00E231BB" w:rsidRPr="00E231BB" w:rsidRDefault="00E231BB" w:rsidP="00E231BB">
            <w:pPr>
              <w:contextualSpacing/>
              <w:jc w:val="both"/>
              <w:rPr>
                <w:rFonts w:cs="Times New Roman"/>
                <w:sz w:val="24"/>
                <w:szCs w:val="24"/>
              </w:rPr>
            </w:pPr>
          </w:p>
        </w:tc>
        <w:tc>
          <w:tcPr>
            <w:tcW w:w="2265" w:type="dxa"/>
          </w:tcPr>
          <w:p w14:paraId="6907593E" w14:textId="77777777" w:rsidR="00E231BB" w:rsidRPr="00E231BB" w:rsidRDefault="00E231BB" w:rsidP="00E231BB">
            <w:pPr>
              <w:contextualSpacing/>
              <w:jc w:val="both"/>
              <w:rPr>
                <w:rFonts w:cs="Times New Roman"/>
                <w:sz w:val="24"/>
                <w:szCs w:val="24"/>
              </w:rPr>
            </w:pPr>
          </w:p>
        </w:tc>
      </w:tr>
      <w:tr w:rsidR="00E231BB" w:rsidRPr="00E231BB" w14:paraId="63A95833" w14:textId="77777777" w:rsidTr="00E231BB">
        <w:trPr>
          <w:trHeight w:val="385"/>
        </w:trPr>
        <w:tc>
          <w:tcPr>
            <w:tcW w:w="2830" w:type="dxa"/>
            <w:vMerge w:val="restart"/>
          </w:tcPr>
          <w:p w14:paraId="0BD9F2B2"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 xml:space="preserve">Функция </w:t>
            </w:r>
          </w:p>
          <w:p w14:paraId="43403E9A"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 xml:space="preserve">(полномочие/ </w:t>
            </w:r>
          </w:p>
          <w:p w14:paraId="12AE6CAB"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обязанность/</w:t>
            </w:r>
          </w:p>
          <w:p w14:paraId="488BA3FA"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право) 1.</w:t>
            </w:r>
            <w:r w:rsidRPr="00E231BB">
              <w:rPr>
                <w:rFonts w:cs="Times New Roman"/>
                <w:iCs/>
                <w:sz w:val="24"/>
                <w:szCs w:val="24"/>
                <w:lang w:val="en-US"/>
              </w:rPr>
              <w:t>N</w:t>
            </w:r>
          </w:p>
        </w:tc>
        <w:tc>
          <w:tcPr>
            <w:tcW w:w="2126" w:type="dxa"/>
            <w:vMerge w:val="restart"/>
          </w:tcPr>
          <w:p w14:paraId="301E8F14" w14:textId="77777777" w:rsidR="00E231BB" w:rsidRPr="00E231BB" w:rsidRDefault="00E231BB" w:rsidP="00E231BB">
            <w:pPr>
              <w:contextualSpacing/>
              <w:jc w:val="both"/>
              <w:rPr>
                <w:rFonts w:cs="Times New Roman"/>
                <w:sz w:val="24"/>
                <w:szCs w:val="24"/>
              </w:rPr>
            </w:pPr>
          </w:p>
        </w:tc>
        <w:tc>
          <w:tcPr>
            <w:tcW w:w="4965" w:type="dxa"/>
          </w:tcPr>
          <w:p w14:paraId="1F63C344"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Единовременные расходы в _____ году.:</w:t>
            </w:r>
          </w:p>
        </w:tc>
        <w:tc>
          <w:tcPr>
            <w:tcW w:w="2551" w:type="dxa"/>
          </w:tcPr>
          <w:p w14:paraId="5146C8BD" w14:textId="77777777" w:rsidR="00E231BB" w:rsidRPr="00E231BB" w:rsidRDefault="00E231BB" w:rsidP="00E231BB">
            <w:pPr>
              <w:contextualSpacing/>
              <w:jc w:val="both"/>
              <w:rPr>
                <w:rFonts w:cs="Times New Roman"/>
                <w:sz w:val="24"/>
                <w:szCs w:val="24"/>
              </w:rPr>
            </w:pPr>
          </w:p>
        </w:tc>
        <w:tc>
          <w:tcPr>
            <w:tcW w:w="2265" w:type="dxa"/>
          </w:tcPr>
          <w:p w14:paraId="238FEDFA" w14:textId="77777777" w:rsidR="00E231BB" w:rsidRPr="00E231BB" w:rsidRDefault="00E231BB" w:rsidP="00E231BB">
            <w:pPr>
              <w:contextualSpacing/>
              <w:jc w:val="both"/>
              <w:rPr>
                <w:rFonts w:cs="Times New Roman"/>
                <w:sz w:val="24"/>
                <w:szCs w:val="24"/>
              </w:rPr>
            </w:pPr>
          </w:p>
        </w:tc>
      </w:tr>
      <w:tr w:rsidR="00E231BB" w:rsidRPr="00E231BB" w14:paraId="65F8FAC6" w14:textId="77777777" w:rsidTr="00E231BB">
        <w:trPr>
          <w:trHeight w:val="759"/>
        </w:trPr>
        <w:tc>
          <w:tcPr>
            <w:tcW w:w="2830" w:type="dxa"/>
            <w:vMerge/>
          </w:tcPr>
          <w:p w14:paraId="72A98832" w14:textId="77777777" w:rsidR="00E231BB" w:rsidRPr="00E231BB" w:rsidRDefault="00E231BB" w:rsidP="00E231BB">
            <w:pPr>
              <w:contextualSpacing/>
              <w:jc w:val="both"/>
              <w:rPr>
                <w:rFonts w:cs="Times New Roman"/>
                <w:iCs/>
                <w:sz w:val="24"/>
                <w:szCs w:val="24"/>
              </w:rPr>
            </w:pPr>
          </w:p>
        </w:tc>
        <w:tc>
          <w:tcPr>
            <w:tcW w:w="2126" w:type="dxa"/>
            <w:vMerge/>
          </w:tcPr>
          <w:p w14:paraId="6CDAE70A" w14:textId="77777777" w:rsidR="00E231BB" w:rsidRPr="00E231BB" w:rsidRDefault="00E231BB" w:rsidP="00E231BB">
            <w:pPr>
              <w:contextualSpacing/>
              <w:jc w:val="both"/>
              <w:rPr>
                <w:rFonts w:cs="Times New Roman"/>
                <w:sz w:val="24"/>
                <w:szCs w:val="24"/>
              </w:rPr>
            </w:pPr>
          </w:p>
        </w:tc>
        <w:tc>
          <w:tcPr>
            <w:tcW w:w="4965" w:type="dxa"/>
          </w:tcPr>
          <w:p w14:paraId="24DE54A9" w14:textId="77777777" w:rsidR="00E231BB" w:rsidRPr="00E231BB" w:rsidRDefault="00E231BB" w:rsidP="00E231BB">
            <w:pPr>
              <w:contextualSpacing/>
              <w:jc w:val="both"/>
              <w:rPr>
                <w:rFonts w:cs="Times New Roman"/>
                <w:iCs/>
                <w:sz w:val="24"/>
                <w:szCs w:val="24"/>
              </w:rPr>
            </w:pPr>
            <w:r w:rsidRPr="00E231BB">
              <w:rPr>
                <w:rFonts w:cs="Times New Roman"/>
                <w:iCs/>
                <w:sz w:val="24"/>
                <w:szCs w:val="24"/>
              </w:rPr>
              <w:t xml:space="preserve">Периодические расходы </w:t>
            </w:r>
          </w:p>
          <w:p w14:paraId="00628BC6"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за период _____  – _____ г.:</w:t>
            </w:r>
          </w:p>
        </w:tc>
        <w:tc>
          <w:tcPr>
            <w:tcW w:w="2551" w:type="dxa"/>
          </w:tcPr>
          <w:p w14:paraId="5F98DD21" w14:textId="77777777" w:rsidR="00E231BB" w:rsidRPr="00E231BB" w:rsidRDefault="00E231BB" w:rsidP="00E231BB">
            <w:pPr>
              <w:contextualSpacing/>
              <w:jc w:val="both"/>
              <w:rPr>
                <w:rFonts w:cs="Times New Roman"/>
                <w:sz w:val="24"/>
                <w:szCs w:val="24"/>
              </w:rPr>
            </w:pPr>
          </w:p>
        </w:tc>
        <w:tc>
          <w:tcPr>
            <w:tcW w:w="2265" w:type="dxa"/>
          </w:tcPr>
          <w:p w14:paraId="06682FA8" w14:textId="77777777" w:rsidR="00E231BB" w:rsidRPr="00E231BB" w:rsidRDefault="00E231BB" w:rsidP="00E231BB">
            <w:pPr>
              <w:contextualSpacing/>
              <w:jc w:val="both"/>
              <w:rPr>
                <w:rFonts w:cs="Times New Roman"/>
                <w:sz w:val="24"/>
                <w:szCs w:val="24"/>
              </w:rPr>
            </w:pPr>
          </w:p>
        </w:tc>
      </w:tr>
      <w:tr w:rsidR="00E231BB" w:rsidRPr="00E231BB" w14:paraId="24633F00" w14:textId="77777777" w:rsidTr="00E231BB">
        <w:trPr>
          <w:trHeight w:val="415"/>
        </w:trPr>
        <w:tc>
          <w:tcPr>
            <w:tcW w:w="2830" w:type="dxa"/>
            <w:vMerge/>
          </w:tcPr>
          <w:p w14:paraId="1BB9675B" w14:textId="77777777" w:rsidR="00E231BB" w:rsidRPr="00E231BB" w:rsidRDefault="00E231BB" w:rsidP="00E231BB">
            <w:pPr>
              <w:contextualSpacing/>
              <w:jc w:val="both"/>
              <w:rPr>
                <w:rFonts w:cs="Times New Roman"/>
                <w:iCs/>
                <w:sz w:val="24"/>
                <w:szCs w:val="24"/>
              </w:rPr>
            </w:pPr>
          </w:p>
        </w:tc>
        <w:tc>
          <w:tcPr>
            <w:tcW w:w="2126" w:type="dxa"/>
            <w:vMerge/>
          </w:tcPr>
          <w:p w14:paraId="32BED757" w14:textId="77777777" w:rsidR="00E231BB" w:rsidRPr="00E231BB" w:rsidRDefault="00E231BB" w:rsidP="00E231BB">
            <w:pPr>
              <w:contextualSpacing/>
              <w:jc w:val="both"/>
              <w:rPr>
                <w:rFonts w:cs="Times New Roman"/>
                <w:sz w:val="24"/>
                <w:szCs w:val="24"/>
              </w:rPr>
            </w:pPr>
          </w:p>
        </w:tc>
        <w:tc>
          <w:tcPr>
            <w:tcW w:w="4965" w:type="dxa"/>
          </w:tcPr>
          <w:p w14:paraId="5E57F0CE"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Возможные доходы за период ______г.:</w:t>
            </w:r>
          </w:p>
        </w:tc>
        <w:tc>
          <w:tcPr>
            <w:tcW w:w="2551" w:type="dxa"/>
          </w:tcPr>
          <w:p w14:paraId="6EBE049F" w14:textId="77777777" w:rsidR="00E231BB" w:rsidRPr="00E231BB" w:rsidRDefault="00E231BB" w:rsidP="00E231BB">
            <w:pPr>
              <w:contextualSpacing/>
              <w:jc w:val="both"/>
              <w:rPr>
                <w:rFonts w:cs="Times New Roman"/>
                <w:sz w:val="24"/>
                <w:szCs w:val="24"/>
              </w:rPr>
            </w:pPr>
          </w:p>
        </w:tc>
        <w:tc>
          <w:tcPr>
            <w:tcW w:w="2265" w:type="dxa"/>
          </w:tcPr>
          <w:p w14:paraId="0AC43649" w14:textId="77777777" w:rsidR="00E231BB" w:rsidRPr="00E231BB" w:rsidRDefault="00E231BB" w:rsidP="00E231BB">
            <w:pPr>
              <w:contextualSpacing/>
              <w:jc w:val="both"/>
              <w:rPr>
                <w:rFonts w:cs="Times New Roman"/>
                <w:sz w:val="24"/>
                <w:szCs w:val="24"/>
              </w:rPr>
            </w:pPr>
          </w:p>
        </w:tc>
      </w:tr>
      <w:tr w:rsidR="00E231BB" w:rsidRPr="00E231BB" w14:paraId="6329221F" w14:textId="77777777" w:rsidTr="00E231BB">
        <w:trPr>
          <w:trHeight w:val="335"/>
        </w:trPr>
        <w:tc>
          <w:tcPr>
            <w:tcW w:w="9921" w:type="dxa"/>
            <w:gridSpan w:val="3"/>
          </w:tcPr>
          <w:p w14:paraId="0E74AA7C"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Итого единовременные расходы за период __________________ гг.:</w:t>
            </w:r>
          </w:p>
        </w:tc>
        <w:tc>
          <w:tcPr>
            <w:tcW w:w="2551" w:type="dxa"/>
          </w:tcPr>
          <w:p w14:paraId="2CBD1577" w14:textId="77777777" w:rsidR="00E231BB" w:rsidRPr="00E231BB" w:rsidRDefault="00E231BB" w:rsidP="00E231BB">
            <w:pPr>
              <w:contextualSpacing/>
              <w:jc w:val="both"/>
              <w:rPr>
                <w:rFonts w:cs="Times New Roman"/>
                <w:sz w:val="24"/>
                <w:szCs w:val="24"/>
              </w:rPr>
            </w:pPr>
          </w:p>
        </w:tc>
        <w:tc>
          <w:tcPr>
            <w:tcW w:w="2265" w:type="dxa"/>
          </w:tcPr>
          <w:p w14:paraId="6CED3578" w14:textId="77777777" w:rsidR="00E231BB" w:rsidRPr="00E231BB" w:rsidRDefault="00E231BB" w:rsidP="00E231BB">
            <w:pPr>
              <w:contextualSpacing/>
              <w:jc w:val="both"/>
              <w:rPr>
                <w:rFonts w:cs="Times New Roman"/>
                <w:sz w:val="24"/>
                <w:szCs w:val="24"/>
              </w:rPr>
            </w:pPr>
          </w:p>
        </w:tc>
      </w:tr>
      <w:tr w:rsidR="00E231BB" w:rsidRPr="00E231BB" w14:paraId="1795D616" w14:textId="77777777" w:rsidTr="00E231BB">
        <w:trPr>
          <w:trHeight w:val="284"/>
        </w:trPr>
        <w:tc>
          <w:tcPr>
            <w:tcW w:w="9921" w:type="dxa"/>
            <w:gridSpan w:val="3"/>
            <w:tcBorders>
              <w:top w:val="single" w:sz="4" w:space="0" w:color="auto"/>
              <w:left w:val="single" w:sz="4" w:space="0" w:color="auto"/>
              <w:bottom w:val="single" w:sz="4" w:space="0" w:color="auto"/>
              <w:right w:val="single" w:sz="4" w:space="0" w:color="auto"/>
            </w:tcBorders>
          </w:tcPr>
          <w:p w14:paraId="3C0EDDE6"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Итого периодические расходы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14:paraId="216383D8" w14:textId="77777777" w:rsidR="00E231BB" w:rsidRPr="00E231BB" w:rsidRDefault="00E231BB" w:rsidP="00E231BB">
            <w:pPr>
              <w:contextualSpacing/>
              <w:jc w:val="both"/>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1C5AD4B" w14:textId="77777777" w:rsidR="00E231BB" w:rsidRPr="00E231BB" w:rsidRDefault="00E231BB" w:rsidP="00E231BB">
            <w:pPr>
              <w:contextualSpacing/>
              <w:jc w:val="both"/>
              <w:rPr>
                <w:rFonts w:cs="Times New Roman"/>
                <w:sz w:val="24"/>
                <w:szCs w:val="24"/>
              </w:rPr>
            </w:pPr>
          </w:p>
        </w:tc>
      </w:tr>
      <w:tr w:rsidR="00E231BB" w:rsidRPr="00E231BB" w14:paraId="15833A0E" w14:textId="77777777" w:rsidTr="00E231BB">
        <w:trPr>
          <w:trHeight w:val="289"/>
        </w:trPr>
        <w:tc>
          <w:tcPr>
            <w:tcW w:w="9921" w:type="dxa"/>
            <w:gridSpan w:val="3"/>
            <w:tcBorders>
              <w:top w:val="single" w:sz="4" w:space="0" w:color="auto"/>
              <w:left w:val="single" w:sz="4" w:space="0" w:color="auto"/>
              <w:bottom w:val="single" w:sz="4" w:space="0" w:color="auto"/>
              <w:right w:val="single" w:sz="4" w:space="0" w:color="auto"/>
            </w:tcBorders>
          </w:tcPr>
          <w:p w14:paraId="6A42DA8A" w14:textId="77777777" w:rsidR="00E231BB" w:rsidRPr="00E231BB" w:rsidRDefault="00E231BB" w:rsidP="00E231BB">
            <w:pPr>
              <w:contextualSpacing/>
              <w:jc w:val="both"/>
              <w:rPr>
                <w:rFonts w:cs="Times New Roman"/>
                <w:sz w:val="24"/>
                <w:szCs w:val="24"/>
              </w:rPr>
            </w:pPr>
            <w:r w:rsidRPr="00E231BB">
              <w:rPr>
                <w:rFonts w:cs="Times New Roman"/>
                <w:iCs/>
                <w:sz w:val="24"/>
                <w:szCs w:val="24"/>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14:paraId="21C6DB18" w14:textId="77777777" w:rsidR="00E231BB" w:rsidRPr="00E231BB" w:rsidRDefault="00E231BB" w:rsidP="00E231BB">
            <w:pPr>
              <w:contextualSpacing/>
              <w:jc w:val="both"/>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64CFDDF7" w14:textId="77777777" w:rsidR="00E231BB" w:rsidRPr="00E231BB" w:rsidRDefault="00E231BB" w:rsidP="00E231BB">
            <w:pPr>
              <w:contextualSpacing/>
              <w:jc w:val="both"/>
              <w:rPr>
                <w:rFonts w:cs="Times New Roman"/>
                <w:sz w:val="24"/>
                <w:szCs w:val="24"/>
              </w:rPr>
            </w:pPr>
          </w:p>
        </w:tc>
      </w:tr>
    </w:tbl>
    <w:p w14:paraId="6656DF16" w14:textId="77777777" w:rsidR="003A6EAB" w:rsidRPr="00E6141B" w:rsidRDefault="003A6EAB" w:rsidP="003A6EAB">
      <w:pPr>
        <w:contextualSpacing/>
        <w:jc w:val="both"/>
        <w:rPr>
          <w:bCs/>
          <w:szCs w:val="28"/>
        </w:rPr>
      </w:pPr>
    </w:p>
    <w:p w14:paraId="2DB92B15" w14:textId="77777777" w:rsidR="003A6EAB" w:rsidRPr="00E6141B" w:rsidRDefault="003A6EAB" w:rsidP="003A6EAB">
      <w:pPr>
        <w:ind w:firstLine="720"/>
        <w:contextualSpacing/>
        <w:jc w:val="both"/>
        <w:rPr>
          <w:bCs/>
          <w:szCs w:val="28"/>
        </w:rPr>
      </w:pPr>
      <w:r w:rsidRPr="00E6141B">
        <w:rPr>
          <w:bCs/>
          <w:szCs w:val="28"/>
        </w:rPr>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14:paraId="33B6812C" w14:textId="77777777"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50"/>
        <w:gridCol w:w="2693"/>
        <w:gridCol w:w="2410"/>
        <w:gridCol w:w="1984"/>
      </w:tblGrid>
      <w:tr w:rsidR="00E231BB" w:rsidRPr="00E231BB" w14:paraId="07897206" w14:textId="77777777" w:rsidTr="00E231BB">
        <w:tc>
          <w:tcPr>
            <w:tcW w:w="7650" w:type="dxa"/>
          </w:tcPr>
          <w:p w14:paraId="7B8645D4" w14:textId="77777777" w:rsidR="00E231BB" w:rsidRPr="00E231BB" w:rsidRDefault="00E231BB" w:rsidP="00E231BB">
            <w:pPr>
              <w:contextualSpacing/>
              <w:jc w:val="center"/>
              <w:rPr>
                <w:sz w:val="24"/>
                <w:szCs w:val="24"/>
              </w:rPr>
            </w:pPr>
            <w:r w:rsidRPr="00E231BB">
              <w:rPr>
                <w:sz w:val="24"/>
                <w:szCs w:val="24"/>
              </w:rPr>
              <w:t xml:space="preserve">7.1. Новые обязательные требования и (или) обязанности, </w:t>
            </w:r>
          </w:p>
          <w:p w14:paraId="6931D5D7" w14:textId="77777777" w:rsidR="00E231BB" w:rsidRPr="00E231BB" w:rsidRDefault="00E231BB" w:rsidP="00E231BB">
            <w:pPr>
              <w:contextualSpacing/>
              <w:jc w:val="center"/>
              <w:rPr>
                <w:sz w:val="24"/>
                <w:szCs w:val="24"/>
              </w:rPr>
            </w:pPr>
            <w:r w:rsidRPr="00E231BB">
              <w:rPr>
                <w:sz w:val="24"/>
                <w:szCs w:val="24"/>
              </w:rPr>
              <w:t xml:space="preserve">изменение существующих обязательных требований и (или) обязанностей, вводимых предлагаемым правовым регулированием, для потенциальных адресатов правового регулирования </w:t>
            </w:r>
            <w:r w:rsidRPr="00E231BB">
              <w:rPr>
                <w:iCs/>
                <w:sz w:val="24"/>
                <w:szCs w:val="24"/>
              </w:rPr>
              <w:t>(с указанием соответствующих положений проекта нормативного правового акта)</w:t>
            </w:r>
          </w:p>
        </w:tc>
        <w:tc>
          <w:tcPr>
            <w:tcW w:w="2693" w:type="dxa"/>
          </w:tcPr>
          <w:p w14:paraId="37E594D0" w14:textId="77777777" w:rsidR="00E231BB" w:rsidRPr="00E231BB" w:rsidRDefault="00E231BB" w:rsidP="00E231BB">
            <w:pPr>
              <w:contextualSpacing/>
              <w:jc w:val="center"/>
              <w:rPr>
                <w:sz w:val="24"/>
                <w:szCs w:val="24"/>
              </w:rPr>
            </w:pPr>
            <w:r w:rsidRPr="00E231BB">
              <w:rPr>
                <w:sz w:val="24"/>
                <w:szCs w:val="24"/>
              </w:rPr>
              <w:t>7.2. Описание</w:t>
            </w:r>
          </w:p>
          <w:p w14:paraId="7D8AC521" w14:textId="77777777" w:rsidR="00E231BB" w:rsidRPr="00E231BB" w:rsidRDefault="00E231BB" w:rsidP="00E231BB">
            <w:pPr>
              <w:contextualSpacing/>
              <w:jc w:val="center"/>
              <w:rPr>
                <w:sz w:val="24"/>
                <w:szCs w:val="24"/>
              </w:rPr>
            </w:pPr>
            <w:r w:rsidRPr="00E231BB">
              <w:rPr>
                <w:sz w:val="24"/>
                <w:szCs w:val="24"/>
              </w:rPr>
              <w:t>расходов и возможных доходов, связанных с введением предлагаемого правового регулирования</w:t>
            </w:r>
          </w:p>
        </w:tc>
        <w:tc>
          <w:tcPr>
            <w:tcW w:w="2410" w:type="dxa"/>
          </w:tcPr>
          <w:p w14:paraId="4FB96D76" w14:textId="77777777" w:rsidR="00E231BB" w:rsidRPr="00E231BB" w:rsidRDefault="00E231BB" w:rsidP="00E231BB">
            <w:pPr>
              <w:contextualSpacing/>
              <w:jc w:val="center"/>
              <w:rPr>
                <w:sz w:val="24"/>
                <w:szCs w:val="24"/>
              </w:rPr>
            </w:pPr>
            <w:r w:rsidRPr="00E231BB">
              <w:rPr>
                <w:sz w:val="24"/>
                <w:szCs w:val="24"/>
              </w:rPr>
              <w:t>7.3. Количественная оценка</w:t>
            </w:r>
          </w:p>
          <w:p w14:paraId="17A9260E" w14:textId="77777777" w:rsidR="00E231BB" w:rsidRPr="00E231BB" w:rsidRDefault="00E231BB" w:rsidP="00E231BB">
            <w:pPr>
              <w:contextualSpacing/>
              <w:jc w:val="center"/>
              <w:rPr>
                <w:sz w:val="24"/>
                <w:szCs w:val="24"/>
              </w:rPr>
            </w:pPr>
            <w:r w:rsidRPr="00E231BB">
              <w:rPr>
                <w:sz w:val="24"/>
                <w:szCs w:val="24"/>
              </w:rPr>
              <w:t>(руб.)</w:t>
            </w:r>
          </w:p>
        </w:tc>
        <w:tc>
          <w:tcPr>
            <w:tcW w:w="1984" w:type="dxa"/>
          </w:tcPr>
          <w:p w14:paraId="4F25A6ED" w14:textId="77777777" w:rsidR="00E231BB" w:rsidRPr="00E231BB" w:rsidRDefault="00E231BB" w:rsidP="00E231BB">
            <w:pPr>
              <w:contextualSpacing/>
              <w:jc w:val="center"/>
              <w:rPr>
                <w:sz w:val="24"/>
                <w:szCs w:val="24"/>
              </w:rPr>
            </w:pPr>
            <w:r w:rsidRPr="00E231BB">
              <w:rPr>
                <w:sz w:val="24"/>
                <w:szCs w:val="24"/>
              </w:rPr>
              <w:t>7.4. Источники</w:t>
            </w:r>
          </w:p>
          <w:p w14:paraId="7281A2A5" w14:textId="77777777" w:rsidR="00E231BB" w:rsidRPr="00E231BB" w:rsidRDefault="00E231BB" w:rsidP="00E231BB">
            <w:pPr>
              <w:contextualSpacing/>
              <w:jc w:val="center"/>
              <w:rPr>
                <w:sz w:val="24"/>
                <w:szCs w:val="24"/>
              </w:rPr>
            </w:pPr>
            <w:r w:rsidRPr="00E231BB">
              <w:rPr>
                <w:sz w:val="24"/>
                <w:szCs w:val="24"/>
              </w:rPr>
              <w:t>данных</w:t>
            </w:r>
          </w:p>
          <w:p w14:paraId="724977E5" w14:textId="77777777" w:rsidR="00E231BB" w:rsidRPr="00E231BB" w:rsidRDefault="00E231BB" w:rsidP="00E231BB">
            <w:pPr>
              <w:contextualSpacing/>
              <w:jc w:val="center"/>
              <w:rPr>
                <w:sz w:val="24"/>
                <w:szCs w:val="24"/>
              </w:rPr>
            </w:pPr>
            <w:r w:rsidRPr="00E231BB">
              <w:rPr>
                <w:sz w:val="24"/>
                <w:szCs w:val="24"/>
              </w:rPr>
              <w:t>для расчетов</w:t>
            </w:r>
          </w:p>
        </w:tc>
      </w:tr>
      <w:tr w:rsidR="00E231BB" w:rsidRPr="00E231BB" w14:paraId="22AADAA6" w14:textId="77777777" w:rsidTr="00E231BB">
        <w:tc>
          <w:tcPr>
            <w:tcW w:w="7650" w:type="dxa"/>
          </w:tcPr>
          <w:p w14:paraId="3EE7FDF6" w14:textId="77777777" w:rsidR="00E231BB" w:rsidRPr="00E231BB" w:rsidRDefault="00E231BB" w:rsidP="00E231BB">
            <w:pPr>
              <w:contextualSpacing/>
              <w:jc w:val="both"/>
              <w:rPr>
                <w:i/>
                <w:iCs/>
                <w:sz w:val="24"/>
                <w:szCs w:val="24"/>
              </w:rPr>
            </w:pPr>
            <w:r w:rsidRPr="00E231BB">
              <w:rPr>
                <w:i/>
                <w:iCs/>
                <w:sz w:val="24"/>
                <w:szCs w:val="24"/>
              </w:rPr>
              <w:t xml:space="preserve">1) Требования, которым должны соответствовать участники отбора на даты рассмотрения заявки и заключения соглашения </w:t>
            </w:r>
          </w:p>
          <w:p w14:paraId="65069F88" w14:textId="77777777" w:rsidR="00E231BB" w:rsidRPr="00E231BB" w:rsidRDefault="00E231BB" w:rsidP="00E231BB">
            <w:pPr>
              <w:contextualSpacing/>
              <w:jc w:val="both"/>
              <w:rPr>
                <w:i/>
                <w:iCs/>
                <w:sz w:val="24"/>
                <w:szCs w:val="24"/>
              </w:rPr>
            </w:pPr>
            <w:r w:rsidRPr="00E231BB">
              <w:rPr>
                <w:i/>
                <w:iCs/>
                <w:sz w:val="24"/>
                <w:szCs w:val="24"/>
              </w:rPr>
              <w:t xml:space="preserve">(пункт 8 разд. </w:t>
            </w:r>
            <w:r w:rsidRPr="00E231BB">
              <w:rPr>
                <w:i/>
                <w:iCs/>
                <w:sz w:val="24"/>
                <w:szCs w:val="24"/>
                <w:lang w:val="en-US"/>
              </w:rPr>
              <w:t>II</w:t>
            </w:r>
            <w:r w:rsidRPr="00E231BB">
              <w:rPr>
                <w:i/>
                <w:iCs/>
                <w:sz w:val="24"/>
                <w:szCs w:val="24"/>
              </w:rPr>
              <w:t xml:space="preserve"> приложения к проекту постановления)</w:t>
            </w:r>
          </w:p>
        </w:tc>
        <w:tc>
          <w:tcPr>
            <w:tcW w:w="2693" w:type="dxa"/>
          </w:tcPr>
          <w:p w14:paraId="4A230417" w14:textId="77777777" w:rsidR="00E231BB" w:rsidRPr="00E231BB" w:rsidRDefault="00E231BB" w:rsidP="00E231BB">
            <w:pPr>
              <w:contextualSpacing/>
              <w:jc w:val="both"/>
              <w:rPr>
                <w:sz w:val="24"/>
                <w:szCs w:val="24"/>
              </w:rPr>
            </w:pPr>
            <w:r w:rsidRPr="00E231BB">
              <w:rPr>
                <w:i/>
                <w:sz w:val="24"/>
                <w:szCs w:val="24"/>
              </w:rPr>
              <w:t>Расходы отсутствуют</w:t>
            </w:r>
          </w:p>
        </w:tc>
        <w:tc>
          <w:tcPr>
            <w:tcW w:w="2410" w:type="dxa"/>
          </w:tcPr>
          <w:p w14:paraId="3C60BE79" w14:textId="77777777" w:rsidR="00E231BB" w:rsidRPr="00E231BB" w:rsidRDefault="00E231BB" w:rsidP="00E231BB">
            <w:pPr>
              <w:contextualSpacing/>
              <w:jc w:val="both"/>
              <w:rPr>
                <w:sz w:val="24"/>
                <w:szCs w:val="24"/>
              </w:rPr>
            </w:pPr>
          </w:p>
        </w:tc>
        <w:tc>
          <w:tcPr>
            <w:tcW w:w="1984" w:type="dxa"/>
          </w:tcPr>
          <w:p w14:paraId="6677F2CF" w14:textId="77777777" w:rsidR="00E231BB" w:rsidRPr="00E231BB" w:rsidRDefault="00E231BB" w:rsidP="00E231BB">
            <w:pPr>
              <w:contextualSpacing/>
              <w:jc w:val="both"/>
              <w:rPr>
                <w:sz w:val="24"/>
                <w:szCs w:val="24"/>
              </w:rPr>
            </w:pPr>
          </w:p>
        </w:tc>
      </w:tr>
      <w:tr w:rsidR="00E231BB" w:rsidRPr="00E231BB" w14:paraId="38172E85" w14:textId="77777777" w:rsidTr="00E231BB">
        <w:tc>
          <w:tcPr>
            <w:tcW w:w="7650" w:type="dxa"/>
          </w:tcPr>
          <w:p w14:paraId="0F92D7EB" w14:textId="77777777" w:rsidR="00E231BB" w:rsidRPr="00E231BB" w:rsidRDefault="00E231BB" w:rsidP="00E231BB">
            <w:pPr>
              <w:contextualSpacing/>
              <w:jc w:val="both"/>
              <w:rPr>
                <w:i/>
                <w:iCs/>
                <w:sz w:val="24"/>
                <w:szCs w:val="24"/>
              </w:rPr>
            </w:pPr>
            <w:r w:rsidRPr="00E231BB">
              <w:rPr>
                <w:i/>
                <w:iCs/>
                <w:sz w:val="24"/>
                <w:szCs w:val="24"/>
              </w:rPr>
              <w:t xml:space="preserve">2) Иные требования к участнику отбора </w:t>
            </w:r>
          </w:p>
          <w:p w14:paraId="0F71FC09" w14:textId="77777777" w:rsidR="00E231BB" w:rsidRPr="00E231BB" w:rsidRDefault="00E231BB" w:rsidP="00E231BB">
            <w:pPr>
              <w:contextualSpacing/>
              <w:jc w:val="both"/>
              <w:rPr>
                <w:i/>
                <w:iCs/>
                <w:sz w:val="24"/>
                <w:szCs w:val="24"/>
              </w:rPr>
            </w:pPr>
            <w:r w:rsidRPr="00E231BB">
              <w:rPr>
                <w:i/>
                <w:iCs/>
                <w:sz w:val="24"/>
                <w:szCs w:val="24"/>
              </w:rPr>
              <w:t>(пункт 9 разд. II приложения к проекту постановления)</w:t>
            </w:r>
          </w:p>
        </w:tc>
        <w:tc>
          <w:tcPr>
            <w:tcW w:w="2693" w:type="dxa"/>
          </w:tcPr>
          <w:p w14:paraId="22DE9873" w14:textId="77777777" w:rsidR="00E231BB" w:rsidRPr="00E231BB" w:rsidRDefault="00E231BB" w:rsidP="00E231BB">
            <w:pPr>
              <w:contextualSpacing/>
              <w:jc w:val="both"/>
              <w:rPr>
                <w:sz w:val="24"/>
                <w:szCs w:val="24"/>
              </w:rPr>
            </w:pPr>
            <w:r w:rsidRPr="00E231BB">
              <w:rPr>
                <w:i/>
                <w:sz w:val="24"/>
                <w:szCs w:val="24"/>
              </w:rPr>
              <w:t>Расходы отсутствуют</w:t>
            </w:r>
          </w:p>
        </w:tc>
        <w:tc>
          <w:tcPr>
            <w:tcW w:w="2410" w:type="dxa"/>
          </w:tcPr>
          <w:p w14:paraId="508B2993" w14:textId="77777777" w:rsidR="00E231BB" w:rsidRPr="00E231BB" w:rsidRDefault="00E231BB" w:rsidP="00E231BB">
            <w:pPr>
              <w:contextualSpacing/>
              <w:jc w:val="both"/>
              <w:rPr>
                <w:sz w:val="24"/>
                <w:szCs w:val="24"/>
              </w:rPr>
            </w:pPr>
          </w:p>
        </w:tc>
        <w:tc>
          <w:tcPr>
            <w:tcW w:w="1984" w:type="dxa"/>
          </w:tcPr>
          <w:p w14:paraId="05C6D648" w14:textId="77777777" w:rsidR="00E231BB" w:rsidRPr="00E231BB" w:rsidRDefault="00E231BB" w:rsidP="00E231BB">
            <w:pPr>
              <w:contextualSpacing/>
              <w:jc w:val="both"/>
              <w:rPr>
                <w:sz w:val="24"/>
                <w:szCs w:val="24"/>
              </w:rPr>
            </w:pPr>
          </w:p>
        </w:tc>
      </w:tr>
      <w:tr w:rsidR="00E231BB" w:rsidRPr="00E231BB" w14:paraId="18821370" w14:textId="77777777" w:rsidTr="00E231BB">
        <w:tc>
          <w:tcPr>
            <w:tcW w:w="7650" w:type="dxa"/>
          </w:tcPr>
          <w:p w14:paraId="6C607E27" w14:textId="77777777" w:rsidR="00E231BB" w:rsidRPr="00E231BB" w:rsidRDefault="00E231BB" w:rsidP="00E231BB">
            <w:pPr>
              <w:ind w:firstLine="254"/>
              <w:contextualSpacing/>
              <w:jc w:val="both"/>
              <w:rPr>
                <w:i/>
                <w:iCs/>
                <w:sz w:val="24"/>
                <w:szCs w:val="24"/>
              </w:rPr>
            </w:pPr>
            <w:r w:rsidRPr="00E231BB">
              <w:rPr>
                <w:i/>
                <w:iCs/>
                <w:sz w:val="24"/>
                <w:szCs w:val="24"/>
              </w:rPr>
              <w:t>3)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4CD49634" w14:textId="77777777" w:rsidR="00E231BB" w:rsidRPr="00E231BB" w:rsidRDefault="00E231BB" w:rsidP="00E231BB">
            <w:pPr>
              <w:ind w:firstLine="254"/>
              <w:contextualSpacing/>
              <w:jc w:val="both"/>
              <w:rPr>
                <w:i/>
                <w:iCs/>
                <w:sz w:val="24"/>
                <w:szCs w:val="24"/>
              </w:rPr>
            </w:pPr>
            <w:r w:rsidRPr="00E231BB">
              <w:rPr>
                <w:i/>
                <w:iCs/>
                <w:sz w:val="24"/>
                <w:szCs w:val="24"/>
              </w:rPr>
              <w:lastRenderedPageBreak/>
              <w:t>Перечень документов, предоставляемых участником отбора:</w:t>
            </w:r>
          </w:p>
          <w:p w14:paraId="1293226F" w14:textId="43B62240" w:rsidR="00E231BB" w:rsidRPr="00E231BB" w:rsidRDefault="00E231BB" w:rsidP="00E231BB">
            <w:pPr>
              <w:ind w:firstLine="254"/>
              <w:contextualSpacing/>
              <w:jc w:val="both"/>
              <w:rPr>
                <w:i/>
                <w:iCs/>
                <w:sz w:val="24"/>
                <w:szCs w:val="24"/>
              </w:rPr>
            </w:pPr>
            <w:r w:rsidRPr="00E231BB">
              <w:rPr>
                <w:i/>
                <w:iCs/>
                <w:sz w:val="24"/>
                <w:szCs w:val="24"/>
              </w:rPr>
              <w:t>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D36C03">
              <w:rPr>
                <w:i/>
                <w:iCs/>
                <w:sz w:val="24"/>
                <w:szCs w:val="24"/>
              </w:rPr>
              <w:t xml:space="preserve">, </w:t>
            </w:r>
            <w:r w:rsidR="00D36C03" w:rsidRPr="00D36C03">
              <w:rPr>
                <w:i/>
                <w:iCs/>
                <w:sz w:val="24"/>
                <w:szCs w:val="24"/>
              </w:rPr>
              <w:t>либо машиночитаемая доверенность в соответствии с требованиями системы «Электронный бюджет»</w:t>
            </w:r>
            <w:r w:rsidRPr="00E231BB">
              <w:rPr>
                <w:i/>
                <w:iCs/>
                <w:sz w:val="24"/>
                <w:szCs w:val="24"/>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14:paraId="319CB220" w14:textId="77777777" w:rsidR="00E231BB" w:rsidRPr="00E231BB" w:rsidRDefault="00E231BB" w:rsidP="00E231BB">
            <w:pPr>
              <w:ind w:firstLine="254"/>
              <w:contextualSpacing/>
              <w:jc w:val="both"/>
              <w:rPr>
                <w:i/>
                <w:iCs/>
                <w:sz w:val="24"/>
                <w:szCs w:val="24"/>
              </w:rPr>
            </w:pPr>
            <w:r w:rsidRPr="00E231BB">
              <w:rPr>
                <w:i/>
                <w:iCs/>
                <w:sz w:val="24"/>
                <w:szCs w:val="24"/>
              </w:rPr>
              <w:t>2. Описание проекта.</w:t>
            </w:r>
          </w:p>
          <w:p w14:paraId="636A3922" w14:textId="77777777" w:rsidR="00E231BB" w:rsidRPr="00E231BB" w:rsidRDefault="00E231BB" w:rsidP="00E231BB">
            <w:pPr>
              <w:ind w:firstLine="254"/>
              <w:contextualSpacing/>
              <w:jc w:val="both"/>
              <w:rPr>
                <w:i/>
                <w:iCs/>
                <w:sz w:val="24"/>
                <w:szCs w:val="24"/>
              </w:rPr>
            </w:pPr>
            <w:r w:rsidRPr="00E231BB">
              <w:rPr>
                <w:i/>
                <w:iCs/>
                <w:sz w:val="24"/>
                <w:szCs w:val="24"/>
              </w:rPr>
              <w:t>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7D1EC070" w14:textId="77777777" w:rsidR="00E231BB" w:rsidRPr="00E231BB" w:rsidRDefault="00E231BB" w:rsidP="00E231BB">
            <w:pPr>
              <w:ind w:firstLine="254"/>
              <w:contextualSpacing/>
              <w:jc w:val="both"/>
              <w:rPr>
                <w:i/>
                <w:iCs/>
                <w:sz w:val="24"/>
                <w:szCs w:val="24"/>
              </w:rPr>
            </w:pPr>
            <w:r w:rsidRPr="00E231BB">
              <w:rPr>
                <w:i/>
                <w:iCs/>
                <w:sz w:val="24"/>
                <w:szCs w:val="24"/>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1FC988E4" w14:textId="77777777" w:rsidR="00E231BB" w:rsidRPr="00E231BB" w:rsidRDefault="00E231BB" w:rsidP="00E231BB">
            <w:pPr>
              <w:ind w:firstLine="254"/>
              <w:contextualSpacing/>
              <w:jc w:val="both"/>
              <w:rPr>
                <w:i/>
                <w:iCs/>
                <w:sz w:val="24"/>
                <w:szCs w:val="24"/>
              </w:rPr>
            </w:pPr>
            <w:r w:rsidRPr="00E231BB">
              <w:rPr>
                <w:i/>
                <w:iCs/>
                <w:sz w:val="24"/>
                <w:szCs w:val="24"/>
              </w:rPr>
              <w:t xml:space="preserve">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w:t>
            </w:r>
            <w:r w:rsidRPr="00E231BB">
              <w:rPr>
                <w:i/>
                <w:iCs/>
                <w:sz w:val="24"/>
                <w:szCs w:val="24"/>
              </w:rPr>
              <w:lastRenderedPageBreak/>
              <w:t>надписью, удостоверяющей проведенную государственную регистрацию, либо с иным документом, удостоверяющим государственную регистрацию.</w:t>
            </w:r>
          </w:p>
          <w:p w14:paraId="11956494" w14:textId="77777777" w:rsidR="00E231BB" w:rsidRPr="00E231BB" w:rsidRDefault="00E231BB" w:rsidP="00E231BB">
            <w:pPr>
              <w:ind w:firstLine="254"/>
              <w:contextualSpacing/>
              <w:jc w:val="both"/>
              <w:rPr>
                <w:i/>
                <w:iCs/>
                <w:sz w:val="24"/>
                <w:szCs w:val="24"/>
              </w:rPr>
            </w:pPr>
            <w:r w:rsidRPr="00E231BB">
              <w:rPr>
                <w:i/>
                <w:iCs/>
                <w:sz w:val="24"/>
                <w:szCs w:val="24"/>
              </w:rPr>
              <w:t>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w:t>
            </w:r>
          </w:p>
          <w:p w14:paraId="2B403BC3" w14:textId="26D9FDC6" w:rsidR="00E231BB" w:rsidRPr="00E231BB" w:rsidRDefault="00E231BB" w:rsidP="00E231BB">
            <w:pPr>
              <w:ind w:firstLine="254"/>
              <w:contextualSpacing/>
              <w:jc w:val="both"/>
              <w:rPr>
                <w:i/>
                <w:iCs/>
                <w:sz w:val="24"/>
                <w:szCs w:val="24"/>
              </w:rPr>
            </w:pPr>
            <w:r w:rsidRPr="00E231BB">
              <w:rPr>
                <w:i/>
                <w:iCs/>
                <w:sz w:val="24"/>
                <w:szCs w:val="24"/>
              </w:rPr>
              <w:t xml:space="preserve">5. Декларация о неосуществлении участником отбора деятельности                   по производству и (или) реализации подакцизных товаров по </w:t>
            </w:r>
            <w:r w:rsidR="00D36C03">
              <w:rPr>
                <w:i/>
                <w:iCs/>
                <w:sz w:val="24"/>
                <w:szCs w:val="24"/>
              </w:rPr>
              <w:t>установленной форме</w:t>
            </w:r>
            <w:r w:rsidRPr="00E231BB">
              <w:rPr>
                <w:i/>
                <w:iCs/>
                <w:sz w:val="24"/>
                <w:szCs w:val="24"/>
              </w:rPr>
              <w:t>.</w:t>
            </w:r>
          </w:p>
          <w:p w14:paraId="5A4171F1" w14:textId="77777777" w:rsidR="00E231BB" w:rsidRPr="00E231BB" w:rsidRDefault="00E231BB" w:rsidP="00E231BB">
            <w:pPr>
              <w:ind w:firstLine="254"/>
              <w:contextualSpacing/>
              <w:jc w:val="both"/>
              <w:rPr>
                <w:i/>
                <w:iCs/>
                <w:sz w:val="24"/>
                <w:szCs w:val="24"/>
              </w:rPr>
            </w:pPr>
            <w:r w:rsidRPr="00E231BB">
              <w:rPr>
                <w:i/>
                <w:iCs/>
                <w:sz w:val="24"/>
                <w:szCs w:val="24"/>
              </w:rPr>
              <w:t>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14:paraId="660C5D71" w14:textId="77777777" w:rsidR="00E11E41" w:rsidRPr="00E11E41" w:rsidRDefault="00E11E41" w:rsidP="00E11E41">
            <w:pPr>
              <w:ind w:firstLine="254"/>
              <w:contextualSpacing/>
              <w:jc w:val="both"/>
              <w:rPr>
                <w:i/>
                <w:iCs/>
                <w:sz w:val="24"/>
                <w:szCs w:val="24"/>
              </w:rPr>
            </w:pPr>
            <w:r w:rsidRPr="00E11E41">
              <w:rPr>
                <w:i/>
                <w:iCs/>
                <w:sz w:val="24"/>
                <w:szCs w:val="24"/>
              </w:rPr>
              <w:t xml:space="preserve">- документы и материалы, подтверждающие новизну проекта, </w:t>
            </w:r>
            <w:proofErr w:type="spellStart"/>
            <w:r w:rsidRPr="00E11E41">
              <w:rPr>
                <w:i/>
                <w:iCs/>
                <w:sz w:val="24"/>
                <w:szCs w:val="24"/>
              </w:rPr>
              <w:t>уникаль-ность</w:t>
            </w:r>
            <w:proofErr w:type="spellEnd"/>
            <w:r w:rsidRPr="00E11E41">
              <w:rPr>
                <w:i/>
                <w:iCs/>
                <w:sz w:val="24"/>
                <w:szCs w:val="24"/>
              </w:rPr>
              <w:t xml:space="preserve"> подхода, оригинальность идеи, </w:t>
            </w:r>
            <w:proofErr w:type="spellStart"/>
            <w:r w:rsidRPr="00E11E41">
              <w:rPr>
                <w:i/>
                <w:iCs/>
                <w:sz w:val="24"/>
                <w:szCs w:val="24"/>
              </w:rPr>
              <w:t>инновационность</w:t>
            </w:r>
            <w:proofErr w:type="spellEnd"/>
            <w:r w:rsidRPr="00E11E41">
              <w:rPr>
                <w:i/>
                <w:iCs/>
                <w:sz w:val="24"/>
                <w:szCs w:val="24"/>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о регистрации иных прав на результаты интеллектуальной деятельности, средства </w:t>
            </w:r>
            <w:proofErr w:type="spellStart"/>
            <w:r w:rsidRPr="00E11E41">
              <w:rPr>
                <w:i/>
                <w:iCs/>
                <w:sz w:val="24"/>
                <w:szCs w:val="24"/>
              </w:rPr>
              <w:t>индиви-дуализации</w:t>
            </w:r>
            <w:proofErr w:type="spellEnd"/>
            <w:r w:rsidRPr="00E11E41">
              <w:rPr>
                <w:i/>
                <w:iCs/>
                <w:sz w:val="24"/>
                <w:szCs w:val="24"/>
              </w:rPr>
              <w:t>, иные документы, подтверждающие авторство, документы, под-</w:t>
            </w:r>
            <w:proofErr w:type="spellStart"/>
            <w:r w:rsidRPr="00E11E41">
              <w:rPr>
                <w:i/>
                <w:iCs/>
                <w:sz w:val="24"/>
                <w:szCs w:val="24"/>
              </w:rPr>
              <w:t>тверждающие</w:t>
            </w:r>
            <w:proofErr w:type="spellEnd"/>
            <w:r w:rsidRPr="00E11E41">
              <w:rPr>
                <w:i/>
                <w:iCs/>
                <w:sz w:val="24"/>
                <w:szCs w:val="24"/>
              </w:rPr>
              <w:t xml:space="preserve"> прохождение тренингов по </w:t>
            </w:r>
            <w:proofErr w:type="spellStart"/>
            <w:r w:rsidRPr="00E11E41">
              <w:rPr>
                <w:i/>
                <w:iCs/>
                <w:sz w:val="24"/>
                <w:szCs w:val="24"/>
              </w:rPr>
              <w:t>командообразованию</w:t>
            </w:r>
            <w:proofErr w:type="spellEnd"/>
            <w:r w:rsidRPr="00E11E41">
              <w:rPr>
                <w:i/>
                <w:iCs/>
                <w:sz w:val="24"/>
                <w:szCs w:val="24"/>
              </w:rPr>
              <w:t>, иные доку-менты).</w:t>
            </w:r>
          </w:p>
          <w:p w14:paraId="0369ABAB" w14:textId="082F8057" w:rsidR="00E11E41" w:rsidRPr="00E11E41" w:rsidRDefault="00E11E41" w:rsidP="00E11E41">
            <w:pPr>
              <w:ind w:firstLine="254"/>
              <w:contextualSpacing/>
              <w:jc w:val="both"/>
              <w:rPr>
                <w:i/>
                <w:iCs/>
                <w:sz w:val="24"/>
                <w:szCs w:val="24"/>
              </w:rPr>
            </w:pPr>
            <w:r w:rsidRPr="00E11E41">
              <w:rPr>
                <w:i/>
                <w:iCs/>
                <w:sz w:val="24"/>
                <w:szCs w:val="24"/>
              </w:rPr>
              <w:t>7. Участник отбора вправе по собственной инициативе представить иные документы, раскрывающие сущность проекта (при наличии):</w:t>
            </w:r>
          </w:p>
          <w:p w14:paraId="07EB7D04" w14:textId="77777777" w:rsidR="00E11E41" w:rsidRPr="00E11E41" w:rsidRDefault="00E11E41" w:rsidP="00E11E41">
            <w:pPr>
              <w:ind w:firstLine="254"/>
              <w:contextualSpacing/>
              <w:jc w:val="both"/>
              <w:rPr>
                <w:i/>
                <w:iCs/>
                <w:sz w:val="24"/>
                <w:szCs w:val="24"/>
              </w:rPr>
            </w:pPr>
            <w:r w:rsidRPr="00E11E41">
              <w:rPr>
                <w:i/>
                <w:iCs/>
                <w:sz w:val="24"/>
                <w:szCs w:val="24"/>
              </w:rPr>
              <w:t>- лицензии, сертификаты, свидетельства, разрешения на осуществление предпринимательской деятельности;</w:t>
            </w:r>
          </w:p>
          <w:p w14:paraId="7027B746" w14:textId="77777777" w:rsidR="00E11E41" w:rsidRPr="00E11E41" w:rsidRDefault="00E11E41" w:rsidP="00E11E41">
            <w:pPr>
              <w:ind w:firstLine="254"/>
              <w:contextualSpacing/>
              <w:jc w:val="both"/>
              <w:rPr>
                <w:i/>
                <w:iCs/>
                <w:sz w:val="24"/>
                <w:szCs w:val="24"/>
              </w:rPr>
            </w:pPr>
            <w:r w:rsidRPr="00E11E41">
              <w:rPr>
                <w:i/>
                <w:iCs/>
                <w:sz w:val="24"/>
                <w:szCs w:val="24"/>
              </w:rPr>
              <w:t>- фото-, видео-презентации креативного продукта;</w:t>
            </w:r>
          </w:p>
          <w:p w14:paraId="45D58E32" w14:textId="77777777" w:rsidR="00B62546" w:rsidRDefault="00E11E41" w:rsidP="00E11E41">
            <w:pPr>
              <w:tabs>
                <w:tab w:val="left" w:pos="2565"/>
              </w:tabs>
              <w:ind w:firstLine="254"/>
              <w:contextualSpacing/>
              <w:jc w:val="both"/>
              <w:rPr>
                <w:i/>
                <w:iCs/>
                <w:sz w:val="24"/>
                <w:szCs w:val="24"/>
              </w:rPr>
            </w:pPr>
            <w:r w:rsidRPr="00E11E41">
              <w:rPr>
                <w:i/>
                <w:iCs/>
                <w:sz w:val="24"/>
                <w:szCs w:val="24"/>
              </w:rPr>
              <w:t xml:space="preserve">- иные документы. </w:t>
            </w:r>
            <w:r w:rsidR="00E231BB" w:rsidRPr="00E231BB">
              <w:rPr>
                <w:i/>
                <w:iCs/>
                <w:sz w:val="24"/>
                <w:szCs w:val="24"/>
              </w:rPr>
              <w:t xml:space="preserve"> </w:t>
            </w:r>
          </w:p>
          <w:p w14:paraId="759DE8BC" w14:textId="215B4793" w:rsidR="00E231BB" w:rsidRPr="00E231BB" w:rsidRDefault="00E231BB" w:rsidP="00E11E41">
            <w:pPr>
              <w:tabs>
                <w:tab w:val="left" w:pos="2565"/>
              </w:tabs>
              <w:ind w:firstLine="254"/>
              <w:contextualSpacing/>
              <w:jc w:val="both"/>
              <w:rPr>
                <w:i/>
                <w:iCs/>
                <w:sz w:val="24"/>
                <w:szCs w:val="24"/>
              </w:rPr>
            </w:pPr>
            <w:r w:rsidRPr="00E231BB">
              <w:rPr>
                <w:i/>
                <w:iCs/>
                <w:sz w:val="24"/>
                <w:szCs w:val="24"/>
              </w:rPr>
              <w:t xml:space="preserve">(пункт 12 разд. </w:t>
            </w:r>
            <w:r w:rsidRPr="00E231BB">
              <w:rPr>
                <w:i/>
                <w:iCs/>
                <w:sz w:val="24"/>
                <w:szCs w:val="24"/>
                <w:lang w:val="en-US"/>
              </w:rPr>
              <w:t>II</w:t>
            </w:r>
            <w:r w:rsidRPr="00E231BB">
              <w:rPr>
                <w:i/>
                <w:iCs/>
                <w:sz w:val="24"/>
                <w:szCs w:val="24"/>
              </w:rPr>
              <w:t xml:space="preserve"> приложения к проекту постановления)</w:t>
            </w:r>
          </w:p>
        </w:tc>
        <w:tc>
          <w:tcPr>
            <w:tcW w:w="2693" w:type="dxa"/>
            <w:vMerge w:val="restart"/>
          </w:tcPr>
          <w:p w14:paraId="45F671CD" w14:textId="77777777" w:rsidR="00E231BB" w:rsidRPr="00E231BB" w:rsidRDefault="00E231BB" w:rsidP="00E231BB">
            <w:pPr>
              <w:contextualSpacing/>
              <w:jc w:val="both"/>
              <w:rPr>
                <w:sz w:val="24"/>
                <w:szCs w:val="24"/>
              </w:rPr>
            </w:pPr>
            <w:r w:rsidRPr="00E231BB">
              <w:rPr>
                <w:i/>
                <w:sz w:val="24"/>
                <w:szCs w:val="24"/>
              </w:rPr>
              <w:lastRenderedPageBreak/>
              <w:t>Информационные издержки (расходы на оплату труда, приобретение расходных материалов, транспортные расходы)</w:t>
            </w:r>
          </w:p>
        </w:tc>
        <w:tc>
          <w:tcPr>
            <w:tcW w:w="2410" w:type="dxa"/>
            <w:vMerge w:val="restart"/>
          </w:tcPr>
          <w:p w14:paraId="1A78A8E8" w14:textId="77777777" w:rsidR="00E231BB" w:rsidRPr="00E231BB" w:rsidRDefault="00E231BB" w:rsidP="00E231BB">
            <w:pPr>
              <w:contextualSpacing/>
              <w:jc w:val="both"/>
              <w:rPr>
                <w:i/>
                <w:sz w:val="24"/>
                <w:szCs w:val="24"/>
              </w:rPr>
            </w:pPr>
            <w:r w:rsidRPr="00E231BB">
              <w:rPr>
                <w:i/>
                <w:sz w:val="24"/>
                <w:szCs w:val="24"/>
              </w:rPr>
              <w:t>Расходы одного получателя субсидии (участника отбора) – 35 845,50 руб. в год.</w:t>
            </w:r>
            <w:r w:rsidRPr="00E231BB">
              <w:t xml:space="preserve"> </w:t>
            </w:r>
          </w:p>
          <w:p w14:paraId="21F4812F" w14:textId="77777777" w:rsidR="00E231BB" w:rsidRPr="00E231BB" w:rsidRDefault="00E231BB" w:rsidP="00E231BB">
            <w:pPr>
              <w:contextualSpacing/>
              <w:jc w:val="both"/>
              <w:rPr>
                <w:i/>
                <w:sz w:val="24"/>
                <w:szCs w:val="24"/>
              </w:rPr>
            </w:pPr>
            <w:r w:rsidRPr="00E231BB">
              <w:rPr>
                <w:i/>
                <w:sz w:val="24"/>
                <w:szCs w:val="24"/>
              </w:rPr>
              <w:t>(расчет расходов прилагается)</w:t>
            </w:r>
          </w:p>
          <w:p w14:paraId="3C0CA4B1" w14:textId="77777777" w:rsidR="00E231BB" w:rsidRPr="00E231BB" w:rsidRDefault="00E231BB" w:rsidP="00E231BB">
            <w:pPr>
              <w:contextualSpacing/>
              <w:jc w:val="both"/>
              <w:rPr>
                <w:i/>
                <w:sz w:val="24"/>
                <w:szCs w:val="24"/>
              </w:rPr>
            </w:pPr>
          </w:p>
        </w:tc>
        <w:tc>
          <w:tcPr>
            <w:tcW w:w="1984" w:type="dxa"/>
            <w:vMerge w:val="restart"/>
          </w:tcPr>
          <w:p w14:paraId="4C16F21E" w14:textId="77777777" w:rsidR="00E231BB" w:rsidRPr="00E231BB" w:rsidRDefault="00E231BB" w:rsidP="00E231BB">
            <w:pPr>
              <w:contextualSpacing/>
              <w:jc w:val="both"/>
              <w:rPr>
                <w:i/>
                <w:sz w:val="24"/>
                <w:szCs w:val="24"/>
              </w:rPr>
            </w:pPr>
            <w:r w:rsidRPr="00E231BB">
              <w:rPr>
                <w:i/>
                <w:sz w:val="24"/>
                <w:szCs w:val="24"/>
              </w:rPr>
              <w:lastRenderedPageBreak/>
              <w:t xml:space="preserve">Прогноз СЭР </w:t>
            </w:r>
          </w:p>
          <w:p w14:paraId="27533E3E" w14:textId="77777777" w:rsidR="00E231BB" w:rsidRPr="00E231BB" w:rsidRDefault="00E231BB" w:rsidP="00E231BB">
            <w:pPr>
              <w:contextualSpacing/>
              <w:jc w:val="both"/>
              <w:rPr>
                <w:i/>
                <w:sz w:val="24"/>
                <w:szCs w:val="24"/>
              </w:rPr>
            </w:pPr>
            <w:r w:rsidRPr="00E231BB">
              <w:rPr>
                <w:i/>
                <w:sz w:val="24"/>
                <w:szCs w:val="24"/>
              </w:rPr>
              <w:t xml:space="preserve">на 2025 год </w:t>
            </w:r>
          </w:p>
          <w:p w14:paraId="3F87A618" w14:textId="77777777" w:rsidR="00E231BB" w:rsidRPr="00E231BB" w:rsidRDefault="00E231BB" w:rsidP="00E231BB">
            <w:pPr>
              <w:contextualSpacing/>
              <w:jc w:val="both"/>
              <w:rPr>
                <w:i/>
                <w:sz w:val="24"/>
                <w:szCs w:val="24"/>
              </w:rPr>
            </w:pPr>
            <w:r w:rsidRPr="00E231BB">
              <w:rPr>
                <w:i/>
                <w:sz w:val="24"/>
                <w:szCs w:val="24"/>
              </w:rPr>
              <w:t>и на плановый период 2026 – 2027 годов,</w:t>
            </w:r>
          </w:p>
          <w:p w14:paraId="51FBAAD4" w14:textId="77777777" w:rsidR="00E231BB" w:rsidRPr="00E231BB" w:rsidRDefault="00E231BB" w:rsidP="00E231BB">
            <w:pPr>
              <w:contextualSpacing/>
              <w:jc w:val="both"/>
              <w:rPr>
                <w:i/>
                <w:sz w:val="24"/>
                <w:szCs w:val="24"/>
              </w:rPr>
            </w:pPr>
            <w:r w:rsidRPr="00E231BB">
              <w:rPr>
                <w:i/>
                <w:sz w:val="24"/>
                <w:szCs w:val="24"/>
              </w:rPr>
              <w:lastRenderedPageBreak/>
              <w:t>приказ РСТ ХМАО-Югры от 04.12.2024 № 81-нп, данные из сети</w:t>
            </w:r>
          </w:p>
          <w:p w14:paraId="3ED56520" w14:textId="77777777" w:rsidR="00E231BB" w:rsidRPr="00E231BB" w:rsidRDefault="00E231BB" w:rsidP="00E231BB">
            <w:pPr>
              <w:contextualSpacing/>
              <w:jc w:val="both"/>
              <w:rPr>
                <w:i/>
                <w:sz w:val="24"/>
                <w:szCs w:val="24"/>
              </w:rPr>
            </w:pPr>
            <w:r w:rsidRPr="00E231BB">
              <w:rPr>
                <w:i/>
                <w:sz w:val="24"/>
                <w:szCs w:val="24"/>
              </w:rPr>
              <w:t>Интернет,</w:t>
            </w:r>
          </w:p>
          <w:p w14:paraId="1B955BDD" w14:textId="77777777" w:rsidR="00E231BB" w:rsidRPr="00E231BB" w:rsidRDefault="00E231BB" w:rsidP="00E231BB">
            <w:pPr>
              <w:contextualSpacing/>
              <w:jc w:val="both"/>
              <w:rPr>
                <w:i/>
                <w:sz w:val="24"/>
                <w:szCs w:val="24"/>
              </w:rPr>
            </w:pPr>
            <w:r w:rsidRPr="00E231BB">
              <w:rPr>
                <w:i/>
                <w:sz w:val="24"/>
                <w:szCs w:val="24"/>
              </w:rPr>
              <w:t>с официальных</w:t>
            </w:r>
          </w:p>
          <w:p w14:paraId="4BF1DB97" w14:textId="77777777" w:rsidR="00E231BB" w:rsidRPr="00E231BB" w:rsidRDefault="00E231BB" w:rsidP="00E231BB">
            <w:pPr>
              <w:contextualSpacing/>
              <w:jc w:val="both"/>
              <w:rPr>
                <w:i/>
                <w:sz w:val="24"/>
                <w:szCs w:val="24"/>
              </w:rPr>
            </w:pPr>
            <w:r w:rsidRPr="00E231BB">
              <w:rPr>
                <w:i/>
                <w:sz w:val="24"/>
                <w:szCs w:val="24"/>
              </w:rPr>
              <w:t>сайтов предприятий продажи</w:t>
            </w:r>
          </w:p>
        </w:tc>
      </w:tr>
      <w:tr w:rsidR="00E231BB" w:rsidRPr="00E231BB" w14:paraId="5C0FBF16" w14:textId="77777777" w:rsidTr="00E231BB">
        <w:tc>
          <w:tcPr>
            <w:tcW w:w="7650" w:type="dxa"/>
          </w:tcPr>
          <w:p w14:paraId="51307286" w14:textId="77777777" w:rsidR="00E231BB" w:rsidRPr="00E231BB" w:rsidRDefault="00E231BB" w:rsidP="00E231BB">
            <w:pPr>
              <w:ind w:firstLine="248"/>
              <w:contextualSpacing/>
              <w:jc w:val="both"/>
              <w:rPr>
                <w:i/>
                <w:iCs/>
                <w:sz w:val="24"/>
                <w:szCs w:val="24"/>
              </w:rPr>
            </w:pPr>
            <w:r w:rsidRPr="00E231BB">
              <w:rPr>
                <w:i/>
                <w:iCs/>
                <w:sz w:val="24"/>
                <w:szCs w:val="24"/>
              </w:rPr>
              <w:lastRenderedPageBreak/>
              <w:t xml:space="preserve">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w:t>
            </w:r>
            <w:r w:rsidRPr="00E231BB">
              <w:rPr>
                <w:i/>
                <w:iCs/>
                <w:sz w:val="24"/>
                <w:szCs w:val="24"/>
              </w:rPr>
              <w:lastRenderedPageBreak/>
              <w:t>информации, администратором осуществляется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14:paraId="4AA6596B" w14:textId="77777777" w:rsidR="00E231BB" w:rsidRPr="00E231BB" w:rsidRDefault="00E231BB" w:rsidP="00E231BB">
            <w:pPr>
              <w:ind w:firstLine="248"/>
              <w:contextualSpacing/>
              <w:jc w:val="both"/>
              <w:rPr>
                <w:i/>
                <w:iCs/>
                <w:sz w:val="24"/>
                <w:szCs w:val="24"/>
              </w:rPr>
            </w:pPr>
            <w:r w:rsidRPr="00E231BB">
              <w:rPr>
                <w:i/>
                <w:iCs/>
                <w:sz w:val="24"/>
                <w:szCs w:val="24"/>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6AC1366F" w14:textId="77777777" w:rsidR="00E231BB" w:rsidRPr="00E231BB" w:rsidRDefault="00E231BB" w:rsidP="00E231BB">
            <w:pPr>
              <w:ind w:firstLine="248"/>
              <w:contextualSpacing/>
              <w:jc w:val="both"/>
              <w:rPr>
                <w:i/>
                <w:iCs/>
                <w:sz w:val="24"/>
                <w:szCs w:val="24"/>
              </w:rPr>
            </w:pPr>
            <w:r w:rsidRPr="00E231BB">
              <w:rPr>
                <w:i/>
                <w:iCs/>
                <w:sz w:val="24"/>
                <w:szCs w:val="24"/>
              </w:rPr>
              <w:t>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w:t>
            </w:r>
          </w:p>
          <w:p w14:paraId="115234FE" w14:textId="77777777" w:rsidR="00E231BB" w:rsidRPr="00E231BB" w:rsidRDefault="00E231BB" w:rsidP="00E231BB">
            <w:pPr>
              <w:ind w:firstLine="248"/>
              <w:contextualSpacing/>
              <w:jc w:val="both"/>
              <w:rPr>
                <w:i/>
                <w:iCs/>
                <w:sz w:val="24"/>
                <w:szCs w:val="24"/>
              </w:rPr>
            </w:pPr>
            <w:r w:rsidRPr="00E231BB">
              <w:rPr>
                <w:i/>
                <w:iCs/>
                <w:sz w:val="24"/>
                <w:szCs w:val="24"/>
              </w:rPr>
              <w:t>(пункт 24 разд. II приложения к проекту постановления)</w:t>
            </w:r>
          </w:p>
        </w:tc>
        <w:tc>
          <w:tcPr>
            <w:tcW w:w="2693" w:type="dxa"/>
            <w:vMerge/>
          </w:tcPr>
          <w:p w14:paraId="19C7A0A2" w14:textId="77777777" w:rsidR="00E231BB" w:rsidRPr="00E231BB" w:rsidRDefault="00E231BB" w:rsidP="00E231BB">
            <w:pPr>
              <w:contextualSpacing/>
              <w:jc w:val="both"/>
              <w:rPr>
                <w:sz w:val="24"/>
                <w:szCs w:val="24"/>
              </w:rPr>
            </w:pPr>
          </w:p>
        </w:tc>
        <w:tc>
          <w:tcPr>
            <w:tcW w:w="2410" w:type="dxa"/>
            <w:vMerge/>
          </w:tcPr>
          <w:p w14:paraId="1A6A2EB6" w14:textId="77777777" w:rsidR="00E231BB" w:rsidRPr="00E231BB" w:rsidRDefault="00E231BB" w:rsidP="00E231BB">
            <w:pPr>
              <w:contextualSpacing/>
              <w:jc w:val="both"/>
              <w:rPr>
                <w:i/>
                <w:sz w:val="24"/>
                <w:szCs w:val="24"/>
              </w:rPr>
            </w:pPr>
          </w:p>
        </w:tc>
        <w:tc>
          <w:tcPr>
            <w:tcW w:w="1984" w:type="dxa"/>
            <w:vMerge/>
          </w:tcPr>
          <w:p w14:paraId="768EB702" w14:textId="77777777" w:rsidR="00E231BB" w:rsidRPr="00E231BB" w:rsidRDefault="00E231BB" w:rsidP="00E231BB">
            <w:pPr>
              <w:contextualSpacing/>
              <w:jc w:val="both"/>
              <w:rPr>
                <w:i/>
                <w:sz w:val="24"/>
                <w:szCs w:val="24"/>
              </w:rPr>
            </w:pPr>
          </w:p>
        </w:tc>
      </w:tr>
      <w:tr w:rsidR="00E231BB" w:rsidRPr="00E231BB" w14:paraId="42B268E1" w14:textId="77777777" w:rsidTr="00E231BB">
        <w:tc>
          <w:tcPr>
            <w:tcW w:w="7650" w:type="dxa"/>
          </w:tcPr>
          <w:p w14:paraId="63229677" w14:textId="77777777" w:rsidR="00E231BB" w:rsidRPr="00E231BB" w:rsidRDefault="00E231BB" w:rsidP="00E231BB">
            <w:pPr>
              <w:ind w:firstLine="248"/>
              <w:contextualSpacing/>
              <w:jc w:val="both"/>
              <w:rPr>
                <w:i/>
                <w:iCs/>
                <w:sz w:val="24"/>
                <w:szCs w:val="24"/>
              </w:rPr>
            </w:pPr>
            <w:r w:rsidRPr="00E231BB">
              <w:rPr>
                <w:i/>
                <w:iCs/>
                <w:sz w:val="24"/>
                <w:szCs w:val="24"/>
              </w:rPr>
              <w:t xml:space="preserve">5) На стадии рассмотрения заявки администратор может принять решение о возврате заявки на доработку. </w:t>
            </w:r>
          </w:p>
          <w:p w14:paraId="40F34D84" w14:textId="77777777" w:rsidR="00E231BB" w:rsidRPr="00E231BB" w:rsidRDefault="00E231BB" w:rsidP="00E231BB">
            <w:pPr>
              <w:ind w:firstLine="248"/>
              <w:contextualSpacing/>
              <w:jc w:val="both"/>
              <w:rPr>
                <w:i/>
                <w:iCs/>
                <w:sz w:val="24"/>
                <w:szCs w:val="24"/>
              </w:rPr>
            </w:pPr>
            <w:r w:rsidRPr="00E231BB">
              <w:rPr>
                <w:i/>
                <w:iCs/>
                <w:sz w:val="24"/>
                <w:szCs w:val="24"/>
              </w:rPr>
              <w:t>Участник отбора в течение 2 рабочих дней вносит изменения в заявку в системе «Электронный бюджет» в порядке, аналогичном порядку формирования заявки участником отбора.</w:t>
            </w:r>
          </w:p>
          <w:p w14:paraId="50F18536" w14:textId="77777777" w:rsidR="00E231BB" w:rsidRPr="00E231BB" w:rsidRDefault="00E231BB" w:rsidP="00E231BB">
            <w:pPr>
              <w:ind w:firstLine="248"/>
              <w:contextualSpacing/>
              <w:jc w:val="both"/>
              <w:rPr>
                <w:i/>
                <w:iCs/>
                <w:sz w:val="24"/>
                <w:szCs w:val="24"/>
              </w:rPr>
            </w:pPr>
            <w:r w:rsidRPr="00E231BB">
              <w:rPr>
                <w:i/>
                <w:iCs/>
                <w:sz w:val="24"/>
                <w:szCs w:val="24"/>
              </w:rPr>
              <w:t xml:space="preserve">Основаниями для возврата заявки на доработку являются: </w:t>
            </w:r>
          </w:p>
          <w:p w14:paraId="5C9054AA" w14:textId="77777777" w:rsidR="00E231BB" w:rsidRPr="00E231BB" w:rsidRDefault="00E231BB" w:rsidP="00E231BB">
            <w:pPr>
              <w:ind w:firstLine="248"/>
              <w:contextualSpacing/>
              <w:jc w:val="both"/>
              <w:rPr>
                <w:i/>
                <w:iCs/>
                <w:sz w:val="24"/>
                <w:szCs w:val="24"/>
              </w:rPr>
            </w:pPr>
            <w:r w:rsidRPr="00E231BB">
              <w:rPr>
                <w:i/>
                <w:iCs/>
                <w:sz w:val="24"/>
                <w:szCs w:val="24"/>
              </w:rPr>
              <w:t xml:space="preserve">- незаполнение (частичное заполнение) форм документов, установленных в объявлении о проведении отбора в соответствии с настоящим порядком; </w:t>
            </w:r>
          </w:p>
          <w:p w14:paraId="280CD4C0" w14:textId="77777777" w:rsidR="00E231BB" w:rsidRPr="00E231BB" w:rsidRDefault="00E231BB" w:rsidP="00E231BB">
            <w:pPr>
              <w:ind w:firstLine="248"/>
              <w:contextualSpacing/>
              <w:jc w:val="both"/>
              <w:rPr>
                <w:i/>
                <w:iCs/>
                <w:sz w:val="24"/>
                <w:szCs w:val="24"/>
              </w:rPr>
            </w:pPr>
            <w:r w:rsidRPr="00E231BB">
              <w:rPr>
                <w:i/>
                <w:iCs/>
                <w:sz w:val="24"/>
                <w:szCs w:val="24"/>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14:paraId="0F4A9F2C" w14:textId="77777777" w:rsidR="00E231BB" w:rsidRPr="00E231BB" w:rsidRDefault="00E231BB" w:rsidP="00E231BB">
            <w:pPr>
              <w:ind w:firstLine="248"/>
              <w:contextualSpacing/>
              <w:jc w:val="both"/>
              <w:rPr>
                <w:i/>
                <w:iCs/>
                <w:sz w:val="24"/>
                <w:szCs w:val="24"/>
              </w:rPr>
            </w:pPr>
            <w:r w:rsidRPr="00E231BB">
              <w:rPr>
                <w:i/>
                <w:iCs/>
                <w:sz w:val="24"/>
                <w:szCs w:val="24"/>
              </w:rPr>
              <w:t>- необходимость корректировки сметы планируемых расходов;</w:t>
            </w:r>
          </w:p>
          <w:p w14:paraId="3CC91128" w14:textId="77777777" w:rsidR="00E231BB" w:rsidRPr="00E231BB" w:rsidRDefault="00E231BB" w:rsidP="00E231BB">
            <w:pPr>
              <w:ind w:firstLine="248"/>
              <w:contextualSpacing/>
              <w:jc w:val="both"/>
              <w:rPr>
                <w:i/>
                <w:iCs/>
                <w:sz w:val="24"/>
                <w:szCs w:val="24"/>
              </w:rPr>
            </w:pPr>
            <w:r w:rsidRPr="00E231BB">
              <w:rPr>
                <w:i/>
                <w:iCs/>
                <w:sz w:val="24"/>
                <w:szCs w:val="24"/>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08A411E3" w14:textId="77777777" w:rsidR="00E231BB" w:rsidRPr="00E231BB" w:rsidRDefault="00E231BB" w:rsidP="00E231BB">
            <w:pPr>
              <w:ind w:firstLine="248"/>
              <w:contextualSpacing/>
              <w:jc w:val="both"/>
              <w:rPr>
                <w:i/>
                <w:iCs/>
                <w:sz w:val="24"/>
                <w:szCs w:val="24"/>
              </w:rPr>
            </w:pPr>
            <w:r w:rsidRPr="00E231BB">
              <w:rPr>
                <w:i/>
                <w:iCs/>
                <w:sz w:val="24"/>
                <w:szCs w:val="24"/>
              </w:rPr>
              <w:lastRenderedPageBreak/>
              <w:t>(пункт 25 разд. II приложения к проекту постановления)</w:t>
            </w:r>
          </w:p>
        </w:tc>
        <w:tc>
          <w:tcPr>
            <w:tcW w:w="2693" w:type="dxa"/>
            <w:vMerge/>
          </w:tcPr>
          <w:p w14:paraId="194EE997" w14:textId="77777777" w:rsidR="00E231BB" w:rsidRPr="00E231BB" w:rsidRDefault="00E231BB" w:rsidP="00E231BB">
            <w:pPr>
              <w:contextualSpacing/>
              <w:jc w:val="both"/>
              <w:rPr>
                <w:sz w:val="24"/>
                <w:szCs w:val="24"/>
              </w:rPr>
            </w:pPr>
          </w:p>
        </w:tc>
        <w:tc>
          <w:tcPr>
            <w:tcW w:w="2410" w:type="dxa"/>
            <w:vMerge/>
          </w:tcPr>
          <w:p w14:paraId="0363FB35" w14:textId="77777777" w:rsidR="00E231BB" w:rsidRPr="00E231BB" w:rsidRDefault="00E231BB" w:rsidP="00E231BB">
            <w:pPr>
              <w:contextualSpacing/>
              <w:jc w:val="both"/>
              <w:rPr>
                <w:i/>
                <w:sz w:val="24"/>
                <w:szCs w:val="24"/>
              </w:rPr>
            </w:pPr>
          </w:p>
        </w:tc>
        <w:tc>
          <w:tcPr>
            <w:tcW w:w="1984" w:type="dxa"/>
            <w:vMerge/>
          </w:tcPr>
          <w:p w14:paraId="2DA8E052" w14:textId="77777777" w:rsidR="00E231BB" w:rsidRPr="00E231BB" w:rsidRDefault="00E231BB" w:rsidP="00E231BB">
            <w:pPr>
              <w:contextualSpacing/>
              <w:jc w:val="both"/>
              <w:rPr>
                <w:i/>
                <w:sz w:val="24"/>
                <w:szCs w:val="24"/>
              </w:rPr>
            </w:pPr>
          </w:p>
        </w:tc>
      </w:tr>
      <w:tr w:rsidR="00E231BB" w:rsidRPr="00E231BB" w14:paraId="55D78310" w14:textId="77777777" w:rsidTr="00E231BB">
        <w:tc>
          <w:tcPr>
            <w:tcW w:w="7650" w:type="dxa"/>
          </w:tcPr>
          <w:p w14:paraId="516E5754" w14:textId="77777777" w:rsidR="00E231BB" w:rsidRPr="00E231BB" w:rsidRDefault="00E231BB" w:rsidP="00E231BB">
            <w:pPr>
              <w:ind w:firstLine="248"/>
              <w:contextualSpacing/>
              <w:jc w:val="both"/>
              <w:rPr>
                <w:i/>
                <w:iCs/>
                <w:sz w:val="24"/>
                <w:szCs w:val="24"/>
              </w:rPr>
            </w:pPr>
            <w:r w:rsidRPr="00E231BB">
              <w:rPr>
                <w:i/>
                <w:iCs/>
                <w:sz w:val="24"/>
                <w:szCs w:val="24"/>
              </w:rPr>
              <w:t xml:space="preserve">6) В ходе рассмотрения заявки при отсутствии оснований для отклонения заявки, администратор осуществляет выезд на планируемое место реализации проекта и составляет акт осмотра с приложением фотографий. </w:t>
            </w:r>
          </w:p>
          <w:p w14:paraId="11191852" w14:textId="77777777" w:rsidR="00E231BB" w:rsidRPr="00E231BB" w:rsidRDefault="00E231BB" w:rsidP="00E231BB">
            <w:pPr>
              <w:ind w:firstLine="248"/>
              <w:contextualSpacing/>
              <w:jc w:val="both"/>
              <w:rPr>
                <w:i/>
                <w:iCs/>
                <w:sz w:val="24"/>
                <w:szCs w:val="24"/>
              </w:rPr>
            </w:pPr>
            <w:r w:rsidRPr="00E231BB">
              <w:rPr>
                <w:i/>
                <w:iCs/>
                <w:sz w:val="24"/>
                <w:szCs w:val="24"/>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 о проведении осмотра.</w:t>
            </w:r>
          </w:p>
          <w:p w14:paraId="0AC6BD5C" w14:textId="77777777" w:rsidR="00E231BB" w:rsidRPr="00E231BB" w:rsidRDefault="00E231BB" w:rsidP="00E231BB">
            <w:pPr>
              <w:ind w:firstLine="248"/>
              <w:contextualSpacing/>
              <w:jc w:val="both"/>
              <w:rPr>
                <w:i/>
                <w:iCs/>
                <w:sz w:val="24"/>
                <w:szCs w:val="24"/>
              </w:rPr>
            </w:pPr>
            <w:r w:rsidRPr="00E231BB">
              <w:rPr>
                <w:i/>
                <w:iCs/>
                <w:sz w:val="24"/>
                <w:szCs w:val="24"/>
              </w:rPr>
              <w:t>(пункт 26 разд. II приложения к проекту постановления)</w:t>
            </w:r>
          </w:p>
        </w:tc>
        <w:tc>
          <w:tcPr>
            <w:tcW w:w="2693" w:type="dxa"/>
            <w:vMerge/>
          </w:tcPr>
          <w:p w14:paraId="055B3569" w14:textId="77777777" w:rsidR="00E231BB" w:rsidRPr="00E231BB" w:rsidRDefault="00E231BB" w:rsidP="00E231BB">
            <w:pPr>
              <w:contextualSpacing/>
              <w:jc w:val="both"/>
              <w:rPr>
                <w:sz w:val="24"/>
                <w:szCs w:val="24"/>
              </w:rPr>
            </w:pPr>
          </w:p>
        </w:tc>
        <w:tc>
          <w:tcPr>
            <w:tcW w:w="2410" w:type="dxa"/>
            <w:vMerge/>
          </w:tcPr>
          <w:p w14:paraId="171CBF75" w14:textId="77777777" w:rsidR="00E231BB" w:rsidRPr="00E231BB" w:rsidRDefault="00E231BB" w:rsidP="00E231BB">
            <w:pPr>
              <w:contextualSpacing/>
              <w:jc w:val="both"/>
              <w:rPr>
                <w:i/>
                <w:sz w:val="24"/>
                <w:szCs w:val="24"/>
              </w:rPr>
            </w:pPr>
          </w:p>
        </w:tc>
        <w:tc>
          <w:tcPr>
            <w:tcW w:w="1984" w:type="dxa"/>
            <w:vMerge/>
          </w:tcPr>
          <w:p w14:paraId="44E9BBD4" w14:textId="77777777" w:rsidR="00E231BB" w:rsidRPr="00E231BB" w:rsidRDefault="00E231BB" w:rsidP="00E231BB">
            <w:pPr>
              <w:contextualSpacing/>
              <w:jc w:val="both"/>
              <w:rPr>
                <w:i/>
                <w:sz w:val="24"/>
                <w:szCs w:val="24"/>
              </w:rPr>
            </w:pPr>
          </w:p>
        </w:tc>
      </w:tr>
      <w:tr w:rsidR="00E231BB" w:rsidRPr="00E231BB" w14:paraId="2C3CBC64" w14:textId="77777777" w:rsidTr="00E231BB">
        <w:tc>
          <w:tcPr>
            <w:tcW w:w="7650" w:type="dxa"/>
          </w:tcPr>
          <w:p w14:paraId="47CBEEDA" w14:textId="77777777" w:rsidR="00E231BB" w:rsidRPr="00E231BB" w:rsidRDefault="00E231BB" w:rsidP="00E231BB">
            <w:pPr>
              <w:ind w:firstLine="248"/>
              <w:contextualSpacing/>
              <w:jc w:val="both"/>
              <w:rPr>
                <w:i/>
                <w:iCs/>
                <w:sz w:val="24"/>
                <w:szCs w:val="24"/>
              </w:rPr>
            </w:pPr>
            <w:r w:rsidRPr="00E231BB">
              <w:rPr>
                <w:i/>
                <w:iCs/>
                <w:sz w:val="24"/>
                <w:szCs w:val="24"/>
              </w:rPr>
              <w:t>7) Публичное представление проекта на заседании комиссии в срок не более 10-и рабочих дней после подписания протокола рассмотрения заявок.</w:t>
            </w:r>
          </w:p>
          <w:p w14:paraId="75970C91" w14:textId="77777777" w:rsidR="00E231BB" w:rsidRPr="00E231BB" w:rsidRDefault="00E231BB" w:rsidP="00E231BB">
            <w:pPr>
              <w:ind w:firstLine="248"/>
              <w:contextualSpacing/>
              <w:jc w:val="both"/>
              <w:rPr>
                <w:i/>
                <w:iCs/>
                <w:sz w:val="24"/>
                <w:szCs w:val="24"/>
              </w:rPr>
            </w:pPr>
            <w:r w:rsidRPr="00E231BB">
              <w:rPr>
                <w:i/>
                <w:iCs/>
                <w:sz w:val="24"/>
                <w:szCs w:val="24"/>
              </w:rPr>
              <w:t>(пункт 30 разд. II приложения к проекту постановления)</w:t>
            </w:r>
          </w:p>
        </w:tc>
        <w:tc>
          <w:tcPr>
            <w:tcW w:w="2693" w:type="dxa"/>
            <w:vMerge/>
          </w:tcPr>
          <w:p w14:paraId="3EC9FBAE" w14:textId="77777777" w:rsidR="00E231BB" w:rsidRPr="00E231BB" w:rsidRDefault="00E231BB" w:rsidP="00E231BB">
            <w:pPr>
              <w:contextualSpacing/>
              <w:jc w:val="both"/>
              <w:rPr>
                <w:sz w:val="24"/>
                <w:szCs w:val="24"/>
              </w:rPr>
            </w:pPr>
          </w:p>
        </w:tc>
        <w:tc>
          <w:tcPr>
            <w:tcW w:w="2410" w:type="dxa"/>
            <w:vMerge/>
          </w:tcPr>
          <w:p w14:paraId="65C9165A" w14:textId="77777777" w:rsidR="00E231BB" w:rsidRPr="00E231BB" w:rsidRDefault="00E231BB" w:rsidP="00E231BB">
            <w:pPr>
              <w:contextualSpacing/>
              <w:jc w:val="both"/>
              <w:rPr>
                <w:i/>
                <w:sz w:val="24"/>
                <w:szCs w:val="24"/>
              </w:rPr>
            </w:pPr>
          </w:p>
        </w:tc>
        <w:tc>
          <w:tcPr>
            <w:tcW w:w="1984" w:type="dxa"/>
            <w:vMerge/>
          </w:tcPr>
          <w:p w14:paraId="6E6B7A39" w14:textId="77777777" w:rsidR="00E231BB" w:rsidRPr="00E231BB" w:rsidRDefault="00E231BB" w:rsidP="00E231BB">
            <w:pPr>
              <w:contextualSpacing/>
              <w:jc w:val="both"/>
              <w:rPr>
                <w:i/>
                <w:sz w:val="24"/>
                <w:szCs w:val="24"/>
              </w:rPr>
            </w:pPr>
          </w:p>
        </w:tc>
      </w:tr>
      <w:tr w:rsidR="00E231BB" w:rsidRPr="00E231BB" w14:paraId="6FCDD4E9" w14:textId="77777777" w:rsidTr="00E231BB">
        <w:tc>
          <w:tcPr>
            <w:tcW w:w="7650" w:type="dxa"/>
          </w:tcPr>
          <w:p w14:paraId="31142085" w14:textId="77777777" w:rsidR="00E231BB" w:rsidRPr="00E231BB" w:rsidRDefault="00E231BB" w:rsidP="00E231BB">
            <w:pPr>
              <w:ind w:firstLine="248"/>
              <w:contextualSpacing/>
              <w:jc w:val="both"/>
              <w:rPr>
                <w:i/>
                <w:iCs/>
                <w:sz w:val="24"/>
                <w:szCs w:val="24"/>
              </w:rPr>
            </w:pPr>
            <w:r w:rsidRPr="00E231BB">
              <w:rPr>
                <w:i/>
                <w:iCs/>
                <w:sz w:val="24"/>
                <w:szCs w:val="24"/>
              </w:rPr>
              <w:t>8)</w:t>
            </w:r>
            <w:r w:rsidRPr="00E231BB">
              <w:rPr>
                <w:sz w:val="24"/>
                <w:szCs w:val="24"/>
              </w:rPr>
              <w:t xml:space="preserve"> </w:t>
            </w:r>
            <w:r w:rsidRPr="00E231BB">
              <w:rPr>
                <w:i/>
                <w:iCs/>
                <w:sz w:val="24"/>
                <w:szCs w:val="24"/>
              </w:rPr>
              <w:t>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о предоставлении субсидии (дополнительного соглашения к соглашению). При наличии технической возможности соглашение о предоставлении субсидии заключается в форме электронного документа в информационной системе.</w:t>
            </w:r>
          </w:p>
          <w:p w14:paraId="6C306023" w14:textId="77777777" w:rsidR="00E231BB" w:rsidRPr="00E231BB" w:rsidRDefault="00E231BB" w:rsidP="00E231BB">
            <w:pPr>
              <w:ind w:firstLine="248"/>
              <w:contextualSpacing/>
              <w:jc w:val="both"/>
              <w:rPr>
                <w:i/>
                <w:iCs/>
                <w:sz w:val="24"/>
                <w:szCs w:val="24"/>
              </w:rPr>
            </w:pPr>
            <w:r w:rsidRPr="00E231BB">
              <w:rPr>
                <w:i/>
                <w:iCs/>
                <w:sz w:val="24"/>
                <w:szCs w:val="24"/>
              </w:rPr>
              <w:t>(пункт 6 раздела III приложения к проекту постановления).</w:t>
            </w:r>
          </w:p>
        </w:tc>
        <w:tc>
          <w:tcPr>
            <w:tcW w:w="2693" w:type="dxa"/>
            <w:vMerge/>
          </w:tcPr>
          <w:p w14:paraId="16E5060B" w14:textId="77777777" w:rsidR="00E231BB" w:rsidRPr="00E231BB" w:rsidRDefault="00E231BB" w:rsidP="00E231BB">
            <w:pPr>
              <w:contextualSpacing/>
              <w:jc w:val="both"/>
              <w:rPr>
                <w:sz w:val="24"/>
                <w:szCs w:val="24"/>
              </w:rPr>
            </w:pPr>
          </w:p>
        </w:tc>
        <w:tc>
          <w:tcPr>
            <w:tcW w:w="2410" w:type="dxa"/>
            <w:vMerge/>
          </w:tcPr>
          <w:p w14:paraId="6B259A0D" w14:textId="77777777" w:rsidR="00E231BB" w:rsidRPr="00E231BB" w:rsidRDefault="00E231BB" w:rsidP="00E231BB">
            <w:pPr>
              <w:contextualSpacing/>
              <w:jc w:val="both"/>
              <w:rPr>
                <w:i/>
                <w:sz w:val="24"/>
                <w:szCs w:val="24"/>
              </w:rPr>
            </w:pPr>
          </w:p>
        </w:tc>
        <w:tc>
          <w:tcPr>
            <w:tcW w:w="1984" w:type="dxa"/>
            <w:vMerge/>
          </w:tcPr>
          <w:p w14:paraId="1C93DE8F" w14:textId="77777777" w:rsidR="00E231BB" w:rsidRPr="00E231BB" w:rsidRDefault="00E231BB" w:rsidP="00E231BB">
            <w:pPr>
              <w:contextualSpacing/>
              <w:jc w:val="both"/>
              <w:rPr>
                <w:i/>
                <w:sz w:val="24"/>
                <w:szCs w:val="24"/>
              </w:rPr>
            </w:pPr>
          </w:p>
        </w:tc>
      </w:tr>
      <w:tr w:rsidR="00E231BB" w:rsidRPr="00E231BB" w14:paraId="52FA0D02" w14:textId="77777777" w:rsidTr="00E231BB">
        <w:tc>
          <w:tcPr>
            <w:tcW w:w="7650" w:type="dxa"/>
          </w:tcPr>
          <w:p w14:paraId="466DDAFE" w14:textId="77777777" w:rsidR="00E231BB" w:rsidRPr="00E231BB" w:rsidRDefault="00E231BB" w:rsidP="00E231BB">
            <w:pPr>
              <w:ind w:firstLine="248"/>
              <w:contextualSpacing/>
              <w:jc w:val="both"/>
              <w:rPr>
                <w:i/>
                <w:iCs/>
                <w:sz w:val="24"/>
                <w:szCs w:val="24"/>
              </w:rPr>
            </w:pPr>
            <w:r w:rsidRPr="00E231BB">
              <w:rPr>
                <w:i/>
                <w:iCs/>
                <w:sz w:val="24"/>
                <w:szCs w:val="24"/>
              </w:rPr>
              <w:t xml:space="preserve">9) Получатель субсидии ежеквартально по состоянию на первое число месяца, следующего за отчетным периодом, не позднее 15-го числа месяца, следующего за отчетным кварталом, а также не позднее 10-го рабочего дня после достижения конечного значения результата предоставления субсидии предоставляет в Уполномоченный орган лично (через уполномоченное лицо) либо на указанный Администратором адрес электронной почты или почтовым отправлением с описью вложения: </w:t>
            </w:r>
          </w:p>
          <w:p w14:paraId="7F770EEC" w14:textId="77777777" w:rsidR="00E231BB" w:rsidRPr="00E231BB" w:rsidRDefault="00E231BB" w:rsidP="00E231BB">
            <w:pPr>
              <w:ind w:firstLine="248"/>
              <w:contextualSpacing/>
              <w:jc w:val="both"/>
              <w:rPr>
                <w:i/>
                <w:iCs/>
                <w:sz w:val="24"/>
                <w:szCs w:val="24"/>
              </w:rPr>
            </w:pPr>
            <w:r w:rsidRPr="00E231BB">
              <w:rPr>
                <w:i/>
                <w:iCs/>
                <w:sz w:val="24"/>
                <w:szCs w:val="24"/>
              </w:rPr>
              <w:t>- отчет об осуществлении расходов, источником финансового обеспечения которых является субсидия;</w:t>
            </w:r>
          </w:p>
          <w:p w14:paraId="15846CF9" w14:textId="77777777" w:rsidR="00E231BB" w:rsidRPr="00E231BB" w:rsidRDefault="00E231BB" w:rsidP="00E231BB">
            <w:pPr>
              <w:ind w:firstLine="248"/>
              <w:contextualSpacing/>
              <w:jc w:val="both"/>
              <w:rPr>
                <w:i/>
                <w:iCs/>
                <w:sz w:val="24"/>
                <w:szCs w:val="24"/>
              </w:rPr>
            </w:pPr>
            <w:r w:rsidRPr="00E231BB">
              <w:rPr>
                <w:i/>
                <w:iCs/>
                <w:sz w:val="24"/>
                <w:szCs w:val="24"/>
              </w:rPr>
              <w:t>- отчет о достижении значений результатов предоставления субсидии, а также характеристики (характеристик) результатов;</w:t>
            </w:r>
          </w:p>
          <w:p w14:paraId="14553C0A" w14:textId="77777777" w:rsidR="00E231BB" w:rsidRPr="00E231BB" w:rsidRDefault="00E231BB" w:rsidP="00E231BB">
            <w:pPr>
              <w:ind w:firstLine="248"/>
              <w:contextualSpacing/>
              <w:jc w:val="both"/>
              <w:rPr>
                <w:i/>
                <w:iCs/>
                <w:sz w:val="24"/>
                <w:szCs w:val="24"/>
              </w:rPr>
            </w:pPr>
            <w:r w:rsidRPr="00E231BB">
              <w:rPr>
                <w:i/>
                <w:iCs/>
                <w:sz w:val="24"/>
                <w:szCs w:val="24"/>
              </w:rPr>
              <w:lastRenderedPageBreak/>
              <w:t>- отчет о реализации плана мероприятий по достижению результатов предоставления субсидии;</w:t>
            </w:r>
          </w:p>
          <w:p w14:paraId="24ED0C39" w14:textId="77777777" w:rsidR="00E231BB" w:rsidRPr="00E231BB" w:rsidRDefault="00E231BB" w:rsidP="00E231BB">
            <w:pPr>
              <w:ind w:firstLine="248"/>
              <w:contextualSpacing/>
              <w:jc w:val="both"/>
              <w:rPr>
                <w:i/>
                <w:iCs/>
                <w:sz w:val="24"/>
                <w:szCs w:val="24"/>
              </w:rPr>
            </w:pPr>
            <w:r w:rsidRPr="00E231BB">
              <w:rPr>
                <w:i/>
                <w:iCs/>
                <w:sz w:val="24"/>
                <w:szCs w:val="24"/>
              </w:rPr>
              <w:t>Получатель направляет в Уполномоченный орган отчет об исполнении принятых обязательств.</w:t>
            </w:r>
          </w:p>
          <w:p w14:paraId="34FAB036" w14:textId="77777777" w:rsidR="00E231BB" w:rsidRPr="00E231BB" w:rsidRDefault="00E231BB" w:rsidP="00E231BB">
            <w:pPr>
              <w:ind w:firstLine="248"/>
              <w:contextualSpacing/>
              <w:jc w:val="both"/>
              <w:rPr>
                <w:i/>
                <w:iCs/>
                <w:sz w:val="24"/>
                <w:szCs w:val="24"/>
              </w:rPr>
            </w:pPr>
            <w:r w:rsidRPr="00E231BB">
              <w:rPr>
                <w:i/>
                <w:iCs/>
                <w:sz w:val="24"/>
                <w:szCs w:val="24"/>
              </w:rPr>
              <w:t>При наличии технической возможности формирование и (или) направление отчетов осуществляется в информационной системе.</w:t>
            </w:r>
          </w:p>
          <w:p w14:paraId="1046E8BA" w14:textId="77777777" w:rsidR="00E231BB" w:rsidRPr="00E231BB" w:rsidRDefault="00E231BB" w:rsidP="00E231BB">
            <w:pPr>
              <w:ind w:firstLine="248"/>
              <w:contextualSpacing/>
              <w:jc w:val="both"/>
              <w:rPr>
                <w:i/>
                <w:iCs/>
                <w:sz w:val="24"/>
                <w:szCs w:val="24"/>
              </w:rPr>
            </w:pPr>
            <w:r w:rsidRPr="00E231BB">
              <w:rPr>
                <w:i/>
                <w:iCs/>
                <w:sz w:val="24"/>
                <w:szCs w:val="24"/>
              </w:rPr>
              <w:t xml:space="preserve">(пункт 1 раздела </w:t>
            </w:r>
            <w:r w:rsidRPr="00E231BB">
              <w:rPr>
                <w:i/>
                <w:iCs/>
                <w:sz w:val="24"/>
                <w:szCs w:val="24"/>
                <w:lang w:val="en-US"/>
              </w:rPr>
              <w:t>IV</w:t>
            </w:r>
            <w:r w:rsidRPr="00E231BB">
              <w:rPr>
                <w:i/>
                <w:iCs/>
                <w:sz w:val="24"/>
                <w:szCs w:val="24"/>
              </w:rPr>
              <w:t xml:space="preserve"> приложения к проекту постановления).</w:t>
            </w:r>
          </w:p>
        </w:tc>
        <w:tc>
          <w:tcPr>
            <w:tcW w:w="2693" w:type="dxa"/>
            <w:vMerge/>
          </w:tcPr>
          <w:p w14:paraId="0B5AEAA2" w14:textId="77777777" w:rsidR="00E231BB" w:rsidRPr="00E231BB" w:rsidRDefault="00E231BB" w:rsidP="00E231BB">
            <w:pPr>
              <w:contextualSpacing/>
              <w:jc w:val="both"/>
              <w:rPr>
                <w:sz w:val="24"/>
                <w:szCs w:val="24"/>
              </w:rPr>
            </w:pPr>
          </w:p>
        </w:tc>
        <w:tc>
          <w:tcPr>
            <w:tcW w:w="2410" w:type="dxa"/>
            <w:vMerge/>
          </w:tcPr>
          <w:p w14:paraId="39E81222" w14:textId="77777777" w:rsidR="00E231BB" w:rsidRPr="00E231BB" w:rsidRDefault="00E231BB" w:rsidP="00E231BB">
            <w:pPr>
              <w:contextualSpacing/>
              <w:jc w:val="both"/>
              <w:rPr>
                <w:i/>
                <w:sz w:val="24"/>
                <w:szCs w:val="24"/>
              </w:rPr>
            </w:pPr>
          </w:p>
        </w:tc>
        <w:tc>
          <w:tcPr>
            <w:tcW w:w="1984" w:type="dxa"/>
            <w:vMerge/>
          </w:tcPr>
          <w:p w14:paraId="170C6E8E" w14:textId="77777777" w:rsidR="00E231BB" w:rsidRPr="00E231BB" w:rsidRDefault="00E231BB" w:rsidP="00E231BB">
            <w:pPr>
              <w:contextualSpacing/>
              <w:jc w:val="both"/>
              <w:rPr>
                <w:i/>
                <w:sz w:val="24"/>
                <w:szCs w:val="24"/>
              </w:rPr>
            </w:pPr>
          </w:p>
        </w:tc>
      </w:tr>
      <w:tr w:rsidR="00E231BB" w:rsidRPr="00E231BB" w14:paraId="2CA48C6C" w14:textId="77777777" w:rsidTr="00E231BB">
        <w:tc>
          <w:tcPr>
            <w:tcW w:w="7650" w:type="dxa"/>
          </w:tcPr>
          <w:p w14:paraId="5DD1F43F" w14:textId="77777777" w:rsidR="00E231BB" w:rsidRPr="00E231BB" w:rsidRDefault="00E231BB" w:rsidP="00E231BB">
            <w:pPr>
              <w:ind w:firstLine="248"/>
              <w:contextualSpacing/>
              <w:jc w:val="both"/>
              <w:rPr>
                <w:i/>
                <w:iCs/>
                <w:sz w:val="24"/>
                <w:szCs w:val="24"/>
              </w:rPr>
            </w:pPr>
            <w:r w:rsidRPr="00E231BB">
              <w:rPr>
                <w:i/>
                <w:iCs/>
                <w:sz w:val="24"/>
                <w:szCs w:val="24"/>
              </w:rPr>
              <w:t>10) Уполномоченный орган может возвратить получателю субсидии отчет на доработку при наличии замечаний. После возвращения отчета на доработку получатель субсидии устраняет замечания и направляет его повторно в адрес Уполномоченного органа в течение 3 рабочих дней, следующих за днем возврата отчета на доработку.</w:t>
            </w:r>
          </w:p>
          <w:p w14:paraId="5A93EBA7" w14:textId="77777777" w:rsidR="00E231BB" w:rsidRPr="00E231BB" w:rsidRDefault="00E231BB" w:rsidP="00E231BB">
            <w:pPr>
              <w:ind w:firstLine="248"/>
              <w:contextualSpacing/>
              <w:jc w:val="both"/>
              <w:rPr>
                <w:i/>
                <w:iCs/>
                <w:sz w:val="24"/>
                <w:szCs w:val="24"/>
              </w:rPr>
            </w:pPr>
            <w:r w:rsidRPr="00E231BB">
              <w:rPr>
                <w:i/>
                <w:iCs/>
                <w:sz w:val="24"/>
                <w:szCs w:val="24"/>
              </w:rPr>
              <w:t>(пункты 3, 4 раздела IV приложения к проекту постановления).</w:t>
            </w:r>
          </w:p>
        </w:tc>
        <w:tc>
          <w:tcPr>
            <w:tcW w:w="2693" w:type="dxa"/>
            <w:vMerge/>
          </w:tcPr>
          <w:p w14:paraId="77C44C8B" w14:textId="77777777" w:rsidR="00E231BB" w:rsidRPr="00E231BB" w:rsidRDefault="00E231BB" w:rsidP="00E231BB">
            <w:pPr>
              <w:contextualSpacing/>
              <w:jc w:val="both"/>
              <w:rPr>
                <w:sz w:val="24"/>
                <w:szCs w:val="24"/>
              </w:rPr>
            </w:pPr>
          </w:p>
        </w:tc>
        <w:tc>
          <w:tcPr>
            <w:tcW w:w="2410" w:type="dxa"/>
            <w:vMerge/>
          </w:tcPr>
          <w:p w14:paraId="40B95965" w14:textId="77777777" w:rsidR="00E231BB" w:rsidRPr="00E231BB" w:rsidRDefault="00E231BB" w:rsidP="00E231BB">
            <w:pPr>
              <w:contextualSpacing/>
              <w:jc w:val="both"/>
              <w:rPr>
                <w:i/>
                <w:sz w:val="24"/>
                <w:szCs w:val="24"/>
              </w:rPr>
            </w:pPr>
          </w:p>
        </w:tc>
        <w:tc>
          <w:tcPr>
            <w:tcW w:w="1984" w:type="dxa"/>
            <w:vMerge/>
          </w:tcPr>
          <w:p w14:paraId="21A75CEC" w14:textId="77777777" w:rsidR="00E231BB" w:rsidRPr="00E231BB" w:rsidRDefault="00E231BB" w:rsidP="00E231BB">
            <w:pPr>
              <w:contextualSpacing/>
              <w:jc w:val="both"/>
              <w:rPr>
                <w:i/>
                <w:sz w:val="24"/>
                <w:szCs w:val="24"/>
              </w:rPr>
            </w:pPr>
          </w:p>
        </w:tc>
      </w:tr>
    </w:tbl>
    <w:p w14:paraId="3FABD809" w14:textId="77777777" w:rsidR="003A6EAB" w:rsidRPr="00E6141B" w:rsidRDefault="003A6EAB" w:rsidP="003A6EAB">
      <w:pPr>
        <w:contextualSpacing/>
        <w:jc w:val="both"/>
        <w:rPr>
          <w:szCs w:val="28"/>
        </w:rPr>
      </w:pPr>
    </w:p>
    <w:p w14:paraId="3E8BB214" w14:textId="77777777" w:rsidR="003A6EAB" w:rsidRDefault="003A6EAB" w:rsidP="003A6EAB">
      <w:pPr>
        <w:ind w:firstLine="720"/>
        <w:contextualSpacing/>
        <w:jc w:val="both"/>
        <w:rPr>
          <w:bCs/>
          <w:szCs w:val="28"/>
        </w:rPr>
      </w:pPr>
      <w:r w:rsidRPr="00E6141B">
        <w:rPr>
          <w:bCs/>
          <w:szCs w:val="28"/>
        </w:rPr>
        <w:t>8. Сравнение возможных вариантов решения проблемы</w:t>
      </w:r>
    </w:p>
    <w:p w14:paraId="103B76D2" w14:textId="77777777" w:rsidR="00E231BB" w:rsidRPr="00E6141B" w:rsidRDefault="00E231BB" w:rsidP="003A6EAB">
      <w:pPr>
        <w:ind w:firstLine="720"/>
        <w:contextualSpacing/>
        <w:jc w:val="both"/>
        <w:rPr>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2551"/>
        <w:gridCol w:w="3827"/>
        <w:gridCol w:w="4820"/>
      </w:tblGrid>
      <w:tr w:rsidR="00E231BB" w:rsidRPr="00E231BB" w14:paraId="76A9CD9D" w14:textId="77777777" w:rsidTr="00E231BB">
        <w:trPr>
          <w:cantSplit/>
          <w:trHeight w:val="361"/>
        </w:trPr>
        <w:tc>
          <w:tcPr>
            <w:tcW w:w="3823" w:type="dxa"/>
          </w:tcPr>
          <w:p w14:paraId="544A09B0" w14:textId="77777777" w:rsidR="00E231BB" w:rsidRPr="00E231BB" w:rsidRDefault="00E231BB" w:rsidP="00E231BB">
            <w:pPr>
              <w:contextualSpacing/>
              <w:jc w:val="center"/>
              <w:rPr>
                <w:iCs/>
                <w:sz w:val="24"/>
                <w:szCs w:val="24"/>
              </w:rPr>
            </w:pPr>
            <w:r w:rsidRPr="00E231BB">
              <w:rPr>
                <w:iCs/>
                <w:sz w:val="24"/>
                <w:szCs w:val="24"/>
              </w:rPr>
              <w:t>Наименование</w:t>
            </w:r>
          </w:p>
        </w:tc>
        <w:tc>
          <w:tcPr>
            <w:tcW w:w="2551" w:type="dxa"/>
          </w:tcPr>
          <w:p w14:paraId="37629601" w14:textId="77777777" w:rsidR="00E231BB" w:rsidRPr="00E231BB" w:rsidRDefault="00E231BB" w:rsidP="00E231BB">
            <w:pPr>
              <w:contextualSpacing/>
              <w:jc w:val="center"/>
              <w:rPr>
                <w:sz w:val="24"/>
                <w:szCs w:val="24"/>
              </w:rPr>
            </w:pPr>
            <w:r w:rsidRPr="00E231BB">
              <w:rPr>
                <w:sz w:val="24"/>
                <w:szCs w:val="24"/>
              </w:rPr>
              <w:t>Вариант 1</w:t>
            </w:r>
          </w:p>
          <w:p w14:paraId="5C2181DF" w14:textId="77777777" w:rsidR="00E231BB" w:rsidRPr="00E231BB" w:rsidRDefault="00E231BB" w:rsidP="00E231BB">
            <w:pPr>
              <w:contextualSpacing/>
              <w:jc w:val="center"/>
              <w:rPr>
                <w:sz w:val="24"/>
                <w:szCs w:val="24"/>
              </w:rPr>
            </w:pPr>
            <w:r w:rsidRPr="00E231BB">
              <w:rPr>
                <w:sz w:val="24"/>
                <w:szCs w:val="24"/>
              </w:rPr>
              <w:t>(существующее</w:t>
            </w:r>
          </w:p>
          <w:p w14:paraId="0C803C3B" w14:textId="77777777" w:rsidR="00E231BB" w:rsidRPr="00E231BB" w:rsidRDefault="00E231BB" w:rsidP="00E231BB">
            <w:pPr>
              <w:contextualSpacing/>
              <w:jc w:val="center"/>
              <w:rPr>
                <w:sz w:val="24"/>
                <w:szCs w:val="24"/>
              </w:rPr>
            </w:pPr>
            <w:r w:rsidRPr="00E231BB">
              <w:rPr>
                <w:sz w:val="24"/>
                <w:szCs w:val="24"/>
              </w:rPr>
              <w:t>правовое</w:t>
            </w:r>
          </w:p>
          <w:p w14:paraId="2E934C59" w14:textId="77777777" w:rsidR="00E231BB" w:rsidRPr="00E231BB" w:rsidRDefault="00E231BB" w:rsidP="00E231BB">
            <w:pPr>
              <w:contextualSpacing/>
              <w:jc w:val="center"/>
              <w:rPr>
                <w:sz w:val="24"/>
                <w:szCs w:val="24"/>
              </w:rPr>
            </w:pPr>
            <w:r w:rsidRPr="00E231BB">
              <w:rPr>
                <w:sz w:val="24"/>
                <w:szCs w:val="24"/>
              </w:rPr>
              <w:t>регулирование)</w:t>
            </w:r>
          </w:p>
        </w:tc>
        <w:tc>
          <w:tcPr>
            <w:tcW w:w="3827" w:type="dxa"/>
          </w:tcPr>
          <w:p w14:paraId="63E4AC8D" w14:textId="77777777" w:rsidR="00E231BB" w:rsidRPr="00E231BB" w:rsidRDefault="00E231BB" w:rsidP="00E231BB">
            <w:pPr>
              <w:contextualSpacing/>
              <w:jc w:val="center"/>
              <w:rPr>
                <w:sz w:val="24"/>
                <w:szCs w:val="24"/>
              </w:rPr>
            </w:pPr>
            <w:r w:rsidRPr="00E231BB">
              <w:rPr>
                <w:sz w:val="24"/>
                <w:szCs w:val="24"/>
              </w:rPr>
              <w:t>Вариант 2</w:t>
            </w:r>
          </w:p>
          <w:p w14:paraId="56BC7C3B" w14:textId="77777777" w:rsidR="00E231BB" w:rsidRPr="00E231BB" w:rsidRDefault="00E231BB" w:rsidP="00E231BB">
            <w:pPr>
              <w:contextualSpacing/>
              <w:jc w:val="center"/>
              <w:rPr>
                <w:sz w:val="24"/>
                <w:szCs w:val="24"/>
              </w:rPr>
            </w:pPr>
            <w:r w:rsidRPr="00E231BB">
              <w:rPr>
                <w:sz w:val="24"/>
                <w:szCs w:val="24"/>
              </w:rPr>
              <w:t>(предлагаемое</w:t>
            </w:r>
          </w:p>
          <w:p w14:paraId="17F6C990" w14:textId="77777777" w:rsidR="00E231BB" w:rsidRPr="00E231BB" w:rsidRDefault="00E231BB" w:rsidP="00E231BB">
            <w:pPr>
              <w:contextualSpacing/>
              <w:jc w:val="center"/>
              <w:rPr>
                <w:sz w:val="24"/>
                <w:szCs w:val="24"/>
              </w:rPr>
            </w:pPr>
            <w:r w:rsidRPr="00E231BB">
              <w:rPr>
                <w:sz w:val="24"/>
                <w:szCs w:val="24"/>
              </w:rPr>
              <w:t>правовое</w:t>
            </w:r>
          </w:p>
          <w:p w14:paraId="719F62E4" w14:textId="77777777" w:rsidR="00E231BB" w:rsidRPr="00E231BB" w:rsidRDefault="00E231BB" w:rsidP="00E231BB">
            <w:pPr>
              <w:contextualSpacing/>
              <w:jc w:val="center"/>
              <w:rPr>
                <w:sz w:val="24"/>
                <w:szCs w:val="24"/>
              </w:rPr>
            </w:pPr>
            <w:r w:rsidRPr="00E231BB">
              <w:rPr>
                <w:sz w:val="24"/>
                <w:szCs w:val="24"/>
              </w:rPr>
              <w:t>регулирование)</w:t>
            </w:r>
          </w:p>
        </w:tc>
        <w:tc>
          <w:tcPr>
            <w:tcW w:w="4820" w:type="dxa"/>
          </w:tcPr>
          <w:p w14:paraId="0AA1ACE8" w14:textId="77777777" w:rsidR="00E231BB" w:rsidRPr="00E231BB" w:rsidRDefault="00E231BB" w:rsidP="00E231BB">
            <w:pPr>
              <w:contextualSpacing/>
              <w:jc w:val="center"/>
              <w:rPr>
                <w:sz w:val="24"/>
                <w:szCs w:val="24"/>
              </w:rPr>
            </w:pPr>
            <w:r w:rsidRPr="00E231BB">
              <w:rPr>
                <w:sz w:val="24"/>
                <w:szCs w:val="24"/>
              </w:rPr>
              <w:t>Вариант 3</w:t>
            </w:r>
          </w:p>
          <w:p w14:paraId="7772FF4B" w14:textId="77777777" w:rsidR="00E231BB" w:rsidRPr="00E231BB" w:rsidRDefault="00E231BB" w:rsidP="00E231BB">
            <w:pPr>
              <w:contextualSpacing/>
              <w:jc w:val="center"/>
              <w:rPr>
                <w:sz w:val="24"/>
                <w:szCs w:val="24"/>
              </w:rPr>
            </w:pPr>
            <w:r w:rsidRPr="00E231BB">
              <w:rPr>
                <w:sz w:val="24"/>
                <w:szCs w:val="24"/>
              </w:rPr>
              <w:t xml:space="preserve"> (альтернативный вариант</w:t>
            </w:r>
          </w:p>
          <w:p w14:paraId="11B8D73C" w14:textId="77777777" w:rsidR="00E231BB" w:rsidRPr="00E231BB" w:rsidRDefault="00E231BB" w:rsidP="00E231BB">
            <w:pPr>
              <w:contextualSpacing/>
              <w:jc w:val="center"/>
              <w:rPr>
                <w:sz w:val="24"/>
                <w:szCs w:val="24"/>
              </w:rPr>
            </w:pPr>
            <w:r w:rsidRPr="00E231BB">
              <w:rPr>
                <w:sz w:val="24"/>
                <w:szCs w:val="24"/>
              </w:rPr>
              <w:t>правового</w:t>
            </w:r>
          </w:p>
          <w:p w14:paraId="7B25DD5A" w14:textId="77777777" w:rsidR="00E231BB" w:rsidRPr="00E231BB" w:rsidRDefault="00E231BB" w:rsidP="00E231BB">
            <w:pPr>
              <w:contextualSpacing/>
              <w:jc w:val="center"/>
              <w:rPr>
                <w:sz w:val="24"/>
                <w:szCs w:val="24"/>
              </w:rPr>
            </w:pPr>
            <w:r w:rsidRPr="00E231BB">
              <w:rPr>
                <w:sz w:val="24"/>
                <w:szCs w:val="24"/>
              </w:rPr>
              <w:t>регулирования)</w:t>
            </w:r>
          </w:p>
        </w:tc>
      </w:tr>
      <w:tr w:rsidR="00E231BB" w:rsidRPr="00E231BB" w14:paraId="6BC338FF" w14:textId="77777777" w:rsidTr="00E231BB">
        <w:tc>
          <w:tcPr>
            <w:tcW w:w="3823" w:type="dxa"/>
          </w:tcPr>
          <w:p w14:paraId="6B41ED0E" w14:textId="77777777" w:rsidR="00E231BB" w:rsidRPr="00E231BB" w:rsidRDefault="00E231BB" w:rsidP="00E231BB">
            <w:pPr>
              <w:contextualSpacing/>
              <w:jc w:val="both"/>
              <w:rPr>
                <w:iCs/>
                <w:sz w:val="24"/>
                <w:szCs w:val="24"/>
              </w:rPr>
            </w:pPr>
            <w:r w:rsidRPr="00E231BB">
              <w:rPr>
                <w:iCs/>
                <w:sz w:val="24"/>
                <w:szCs w:val="24"/>
              </w:rPr>
              <w:t>8.1. Содержание варианта решения проблемы</w:t>
            </w:r>
          </w:p>
        </w:tc>
        <w:tc>
          <w:tcPr>
            <w:tcW w:w="2551" w:type="dxa"/>
          </w:tcPr>
          <w:p w14:paraId="5B301703" w14:textId="77777777" w:rsidR="00E231BB" w:rsidRPr="00E231BB" w:rsidRDefault="00E231BB" w:rsidP="00E231BB">
            <w:pPr>
              <w:contextualSpacing/>
              <w:jc w:val="center"/>
              <w:rPr>
                <w:i/>
                <w:sz w:val="24"/>
                <w:szCs w:val="24"/>
              </w:rPr>
            </w:pPr>
            <w:r w:rsidRPr="00E231BB">
              <w:rPr>
                <w:i/>
                <w:sz w:val="24"/>
                <w:szCs w:val="24"/>
              </w:rPr>
              <w:t>Отсутствует</w:t>
            </w:r>
          </w:p>
        </w:tc>
        <w:tc>
          <w:tcPr>
            <w:tcW w:w="3827" w:type="dxa"/>
          </w:tcPr>
          <w:p w14:paraId="5EEFC1B4" w14:textId="77777777" w:rsidR="00E231BB" w:rsidRPr="00E231BB" w:rsidRDefault="00E231BB" w:rsidP="00E231BB">
            <w:pPr>
              <w:contextualSpacing/>
              <w:jc w:val="both"/>
              <w:rPr>
                <w:i/>
                <w:sz w:val="24"/>
                <w:szCs w:val="24"/>
              </w:rPr>
            </w:pPr>
            <w:r w:rsidRPr="00E231BB">
              <w:rPr>
                <w:i/>
                <w:sz w:val="24"/>
                <w:szCs w:val="24"/>
              </w:rPr>
              <w:t xml:space="preserve">Утверждение порядка предоставления субсидий на финансовое обеспечение затрат </w:t>
            </w:r>
          </w:p>
          <w:p w14:paraId="2EE6FAA5" w14:textId="77777777" w:rsidR="00E231BB" w:rsidRPr="00E231BB" w:rsidRDefault="00E231BB" w:rsidP="00E231BB">
            <w:pPr>
              <w:contextualSpacing/>
              <w:jc w:val="both"/>
              <w:rPr>
                <w:i/>
                <w:sz w:val="24"/>
                <w:szCs w:val="24"/>
              </w:rPr>
            </w:pPr>
            <w:r w:rsidRPr="00E231BB">
              <w:rPr>
                <w:i/>
                <w:sz w:val="24"/>
                <w:szCs w:val="24"/>
              </w:rPr>
              <w:t xml:space="preserve">предпринимателям в сфере </w:t>
            </w:r>
            <w:r>
              <w:rPr>
                <w:i/>
                <w:sz w:val="24"/>
                <w:szCs w:val="24"/>
              </w:rPr>
              <w:t>креативных индустрий</w:t>
            </w:r>
            <w:r w:rsidRPr="00E231BB">
              <w:rPr>
                <w:i/>
                <w:sz w:val="24"/>
                <w:szCs w:val="24"/>
              </w:rPr>
              <w:t xml:space="preserve"> в виде отдельного приложения к постановлению Администрации города об утверждении порядков предоставления субсидий субъектам малого и среднего предпринимательства на финансовое обеспечение затрат</w:t>
            </w:r>
          </w:p>
        </w:tc>
        <w:tc>
          <w:tcPr>
            <w:tcW w:w="4820" w:type="dxa"/>
          </w:tcPr>
          <w:p w14:paraId="6E2A6720" w14:textId="77777777" w:rsidR="00E231BB" w:rsidRPr="00E231BB" w:rsidRDefault="00E231BB" w:rsidP="00E231BB">
            <w:pPr>
              <w:contextualSpacing/>
              <w:jc w:val="both"/>
              <w:rPr>
                <w:i/>
                <w:sz w:val="24"/>
                <w:szCs w:val="24"/>
              </w:rPr>
            </w:pPr>
            <w:r w:rsidRPr="00E231BB">
              <w:rPr>
                <w:i/>
                <w:sz w:val="24"/>
                <w:szCs w:val="24"/>
              </w:rPr>
              <w:t xml:space="preserve">Внесение изменений в действующий порядок предоставления субсидий на финансовое обеспечение затрат предпринимателям в производственной сфере, утвержденный постановлением Администрации города от 30.11.2028 № 9146, в части изменения его наименования, дополнения категории участников отбора (получателей субсидии) помимо предпринимателей  в производственной сфере </w:t>
            </w:r>
            <w:r>
              <w:rPr>
                <w:i/>
                <w:sz w:val="24"/>
                <w:szCs w:val="24"/>
              </w:rPr>
              <w:t>предпринимателями в сфере креативных индустрий</w:t>
            </w:r>
            <w:r w:rsidRPr="00E231BB">
              <w:rPr>
                <w:i/>
                <w:sz w:val="24"/>
                <w:szCs w:val="24"/>
              </w:rPr>
              <w:t xml:space="preserve">, проведение </w:t>
            </w:r>
            <w:r w:rsidRPr="00E231BB">
              <w:rPr>
                <w:i/>
                <w:sz w:val="24"/>
                <w:szCs w:val="24"/>
              </w:rPr>
              <w:lastRenderedPageBreak/>
              <w:t>единого отбора (в форме конкурса) для вышеуказанных категорий участников.</w:t>
            </w:r>
          </w:p>
        </w:tc>
      </w:tr>
      <w:tr w:rsidR="00E231BB" w:rsidRPr="00E231BB" w14:paraId="32911EBE" w14:textId="77777777" w:rsidTr="00E231BB">
        <w:tc>
          <w:tcPr>
            <w:tcW w:w="3823" w:type="dxa"/>
          </w:tcPr>
          <w:p w14:paraId="3B6E90F0" w14:textId="77777777" w:rsidR="00E231BB" w:rsidRPr="00E231BB" w:rsidRDefault="00E231BB" w:rsidP="00E231BB">
            <w:pPr>
              <w:contextualSpacing/>
              <w:jc w:val="both"/>
              <w:rPr>
                <w:iCs/>
                <w:sz w:val="24"/>
                <w:szCs w:val="24"/>
              </w:rPr>
            </w:pPr>
            <w:r w:rsidRPr="00E231BB">
              <w:rPr>
                <w:iCs/>
                <w:sz w:val="24"/>
                <w:szCs w:val="24"/>
              </w:rPr>
              <w:lastRenderedPageBreak/>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14:paraId="1BBB1C3C" w14:textId="77777777" w:rsidR="00E231BB" w:rsidRPr="00E231BB" w:rsidRDefault="00E231BB" w:rsidP="00E231BB">
            <w:pPr>
              <w:contextualSpacing/>
              <w:jc w:val="center"/>
              <w:rPr>
                <w:i/>
                <w:sz w:val="24"/>
                <w:szCs w:val="24"/>
              </w:rPr>
            </w:pPr>
            <w:r w:rsidRPr="00E231BB">
              <w:rPr>
                <w:i/>
                <w:sz w:val="24"/>
                <w:szCs w:val="24"/>
              </w:rPr>
              <w:t>-</w:t>
            </w:r>
          </w:p>
        </w:tc>
        <w:tc>
          <w:tcPr>
            <w:tcW w:w="3827" w:type="dxa"/>
          </w:tcPr>
          <w:p w14:paraId="7436E37D" w14:textId="77777777" w:rsidR="00E231BB" w:rsidRPr="00E231BB" w:rsidRDefault="00E231BB" w:rsidP="00E231BB">
            <w:pPr>
              <w:contextualSpacing/>
              <w:jc w:val="both"/>
              <w:rPr>
                <w:i/>
                <w:sz w:val="24"/>
                <w:szCs w:val="24"/>
              </w:rPr>
            </w:pPr>
            <w:r w:rsidRPr="00E231BB">
              <w:rPr>
                <w:i/>
                <w:sz w:val="24"/>
                <w:szCs w:val="24"/>
              </w:rPr>
              <w:t xml:space="preserve">992 потенциальных участников (субъекты малого и среднего предпринимательства, зарегистрированные в городе Сургуте, осуществляющие виды экономической деятельности, </w:t>
            </w:r>
            <w:proofErr w:type="spellStart"/>
            <w:r w:rsidRPr="00E231BB">
              <w:rPr>
                <w:i/>
                <w:sz w:val="24"/>
                <w:szCs w:val="24"/>
              </w:rPr>
              <w:t>утвержденые</w:t>
            </w:r>
            <w:proofErr w:type="spellEnd"/>
            <w:r w:rsidRPr="00E231BB">
              <w:rPr>
                <w:i/>
                <w:sz w:val="24"/>
                <w:szCs w:val="24"/>
              </w:rPr>
              <w:t xml:space="preserve"> Приказом</w:t>
            </w:r>
            <w:r>
              <w:rPr>
                <w:i/>
                <w:sz w:val="24"/>
                <w:szCs w:val="24"/>
              </w:rPr>
              <w:t xml:space="preserve"> </w:t>
            </w:r>
            <w:r w:rsidRPr="00E231BB">
              <w:rPr>
                <w:i/>
                <w:sz w:val="24"/>
                <w:szCs w:val="24"/>
              </w:rPr>
              <w:t>Министерства экономического развития РФ от 23.04.2025 № 266</w:t>
            </w:r>
          </w:p>
          <w:p w14:paraId="78C22D5D" w14:textId="77777777" w:rsidR="00E231BB" w:rsidRPr="00E231BB" w:rsidRDefault="00E231BB" w:rsidP="00E231BB">
            <w:pPr>
              <w:contextualSpacing/>
              <w:jc w:val="both"/>
              <w:rPr>
                <w:i/>
                <w:sz w:val="24"/>
                <w:szCs w:val="24"/>
              </w:rPr>
            </w:pPr>
            <w:r w:rsidRPr="00E231BB">
              <w:rPr>
                <w:i/>
                <w:sz w:val="24"/>
                <w:szCs w:val="24"/>
              </w:rPr>
              <w:t>«Об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tc>
        <w:tc>
          <w:tcPr>
            <w:tcW w:w="4820" w:type="dxa"/>
          </w:tcPr>
          <w:p w14:paraId="4C534BD6" w14:textId="1A6FDD37" w:rsidR="00E231BB" w:rsidRPr="00E231BB" w:rsidRDefault="0023081D" w:rsidP="00C5515A">
            <w:pPr>
              <w:contextualSpacing/>
              <w:jc w:val="both"/>
              <w:rPr>
                <w:i/>
                <w:sz w:val="24"/>
                <w:szCs w:val="24"/>
              </w:rPr>
            </w:pPr>
            <w:r w:rsidRPr="0023081D">
              <w:rPr>
                <w:i/>
                <w:sz w:val="24"/>
                <w:szCs w:val="24"/>
              </w:rPr>
              <w:t>2</w:t>
            </w:r>
            <w:r w:rsidR="00E231BB" w:rsidRPr="0023081D">
              <w:rPr>
                <w:i/>
                <w:sz w:val="24"/>
                <w:szCs w:val="24"/>
              </w:rPr>
              <w:t xml:space="preserve"> </w:t>
            </w:r>
            <w:r w:rsidR="00C5515A">
              <w:rPr>
                <w:i/>
                <w:sz w:val="24"/>
                <w:szCs w:val="24"/>
              </w:rPr>
              <w:t>233</w:t>
            </w:r>
            <w:r w:rsidR="00E231BB" w:rsidRPr="0023081D">
              <w:rPr>
                <w:i/>
                <w:sz w:val="24"/>
                <w:szCs w:val="24"/>
              </w:rPr>
              <w:t xml:space="preserve"> потенциальных</w:t>
            </w:r>
            <w:r w:rsidR="00E231BB" w:rsidRPr="00E231BB">
              <w:rPr>
                <w:i/>
                <w:sz w:val="24"/>
                <w:szCs w:val="24"/>
              </w:rPr>
              <w:t xml:space="preserve"> участников (субъекты малого и среднего предпринимательства, зарегистрированные в городе Сургуте, </w:t>
            </w:r>
            <w:r w:rsidR="00080C41" w:rsidRPr="00080C41">
              <w:rPr>
                <w:i/>
                <w:sz w:val="24"/>
                <w:szCs w:val="24"/>
              </w:rPr>
              <w:t xml:space="preserve">осуществляющие виды экономической деятельности, </w:t>
            </w:r>
            <w:proofErr w:type="spellStart"/>
            <w:r w:rsidR="00080C41" w:rsidRPr="00080C41">
              <w:rPr>
                <w:i/>
                <w:sz w:val="24"/>
                <w:szCs w:val="24"/>
              </w:rPr>
              <w:t>утвержденые</w:t>
            </w:r>
            <w:proofErr w:type="spellEnd"/>
            <w:r w:rsidR="00080C41" w:rsidRPr="00080C41">
              <w:rPr>
                <w:i/>
                <w:sz w:val="24"/>
                <w:szCs w:val="24"/>
              </w:rPr>
              <w:t xml:space="preserve"> Приказом Министерства экономического развития РФ от 23.04.2025 № 266</w:t>
            </w:r>
            <w:r w:rsidR="00E231BB" w:rsidRPr="00E231BB">
              <w:rPr>
                <w:i/>
                <w:sz w:val="24"/>
                <w:szCs w:val="24"/>
              </w:rPr>
              <w:t>, а также осуществляющие деятельность в производственной сфере)</w:t>
            </w:r>
          </w:p>
        </w:tc>
      </w:tr>
      <w:tr w:rsidR="00E231BB" w:rsidRPr="00E231BB" w14:paraId="06BB703A" w14:textId="77777777" w:rsidTr="00E231BB">
        <w:tc>
          <w:tcPr>
            <w:tcW w:w="3823" w:type="dxa"/>
          </w:tcPr>
          <w:p w14:paraId="04553C3D" w14:textId="77777777" w:rsidR="00E231BB" w:rsidRPr="00E231BB" w:rsidRDefault="00E231BB" w:rsidP="00E231BB">
            <w:pPr>
              <w:contextualSpacing/>
              <w:jc w:val="both"/>
              <w:rPr>
                <w:iCs/>
                <w:sz w:val="24"/>
                <w:szCs w:val="24"/>
              </w:rPr>
            </w:pPr>
            <w:r w:rsidRPr="00E231BB">
              <w:rPr>
                <w:iCs/>
                <w:sz w:val="24"/>
                <w:szCs w:val="24"/>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14:paraId="54F4A223" w14:textId="77777777" w:rsidR="00E231BB" w:rsidRPr="00E231BB" w:rsidRDefault="00E231BB" w:rsidP="00E231BB">
            <w:pPr>
              <w:contextualSpacing/>
              <w:jc w:val="center"/>
              <w:rPr>
                <w:sz w:val="24"/>
                <w:szCs w:val="24"/>
              </w:rPr>
            </w:pPr>
            <w:r w:rsidRPr="00E231BB">
              <w:rPr>
                <w:sz w:val="24"/>
                <w:szCs w:val="24"/>
              </w:rPr>
              <w:t>-</w:t>
            </w:r>
          </w:p>
        </w:tc>
        <w:tc>
          <w:tcPr>
            <w:tcW w:w="3827" w:type="dxa"/>
          </w:tcPr>
          <w:p w14:paraId="47FCF879" w14:textId="77777777" w:rsidR="00E231BB" w:rsidRPr="00E231BB" w:rsidRDefault="00E231BB" w:rsidP="00E231BB">
            <w:pPr>
              <w:contextualSpacing/>
              <w:jc w:val="both"/>
              <w:rPr>
                <w:i/>
                <w:sz w:val="24"/>
                <w:szCs w:val="24"/>
              </w:rPr>
            </w:pPr>
            <w:r w:rsidRPr="00E231BB">
              <w:rPr>
                <w:i/>
                <w:sz w:val="24"/>
                <w:szCs w:val="24"/>
              </w:rPr>
              <w:t>Расходы одного получателя субсидии (участника отбора) – 35 845,50 руб. в год.</w:t>
            </w:r>
            <w:r w:rsidRPr="00E231BB">
              <w:t xml:space="preserve"> </w:t>
            </w:r>
          </w:p>
          <w:p w14:paraId="4ED5190A" w14:textId="77777777" w:rsidR="00E231BB" w:rsidRPr="00E231BB" w:rsidRDefault="00E231BB" w:rsidP="00E231BB">
            <w:pPr>
              <w:contextualSpacing/>
              <w:jc w:val="both"/>
              <w:rPr>
                <w:i/>
                <w:iCs/>
                <w:sz w:val="24"/>
                <w:szCs w:val="24"/>
              </w:rPr>
            </w:pPr>
          </w:p>
          <w:p w14:paraId="602E81BA" w14:textId="77777777" w:rsidR="00E231BB" w:rsidRPr="00E231BB" w:rsidRDefault="00E231BB" w:rsidP="00E231BB">
            <w:pPr>
              <w:contextualSpacing/>
              <w:jc w:val="both"/>
              <w:rPr>
                <w:sz w:val="24"/>
                <w:szCs w:val="24"/>
              </w:rPr>
            </w:pPr>
            <w:r w:rsidRPr="00E231BB">
              <w:rPr>
                <w:i/>
                <w:iCs/>
                <w:sz w:val="24"/>
                <w:szCs w:val="24"/>
              </w:rPr>
              <w:t>.</w:t>
            </w:r>
          </w:p>
        </w:tc>
        <w:tc>
          <w:tcPr>
            <w:tcW w:w="4820" w:type="dxa"/>
          </w:tcPr>
          <w:p w14:paraId="7333A864" w14:textId="77777777" w:rsidR="00E231BB" w:rsidRPr="00E231BB" w:rsidRDefault="00E231BB" w:rsidP="00E231BB">
            <w:pPr>
              <w:contextualSpacing/>
              <w:jc w:val="both"/>
              <w:rPr>
                <w:i/>
                <w:sz w:val="24"/>
                <w:szCs w:val="24"/>
              </w:rPr>
            </w:pPr>
            <w:r w:rsidRPr="00E231BB">
              <w:rPr>
                <w:i/>
                <w:sz w:val="24"/>
                <w:szCs w:val="24"/>
              </w:rPr>
              <w:t>Расходы одного получателя субсидии (участника отбора) – 35 845,50 руб. в год.</w:t>
            </w:r>
            <w:r w:rsidRPr="00E231BB">
              <w:t xml:space="preserve"> </w:t>
            </w:r>
          </w:p>
          <w:p w14:paraId="1FCFECC8" w14:textId="77777777" w:rsidR="00E231BB" w:rsidRPr="00E231BB" w:rsidRDefault="00E231BB" w:rsidP="00E231BB">
            <w:pPr>
              <w:contextualSpacing/>
              <w:jc w:val="both"/>
              <w:rPr>
                <w:sz w:val="24"/>
                <w:szCs w:val="24"/>
              </w:rPr>
            </w:pPr>
          </w:p>
        </w:tc>
      </w:tr>
      <w:tr w:rsidR="00E231BB" w:rsidRPr="00E231BB" w14:paraId="62C6E3F9" w14:textId="77777777" w:rsidTr="00E231BB">
        <w:tc>
          <w:tcPr>
            <w:tcW w:w="3823" w:type="dxa"/>
          </w:tcPr>
          <w:p w14:paraId="5FCD240E" w14:textId="77777777" w:rsidR="00E231BB" w:rsidRPr="00E231BB" w:rsidRDefault="00E231BB" w:rsidP="00E231BB">
            <w:pPr>
              <w:contextualSpacing/>
              <w:jc w:val="both"/>
              <w:rPr>
                <w:iCs/>
                <w:sz w:val="24"/>
                <w:szCs w:val="24"/>
              </w:rPr>
            </w:pPr>
            <w:r w:rsidRPr="00E231BB">
              <w:rPr>
                <w:iCs/>
                <w:sz w:val="24"/>
                <w:szCs w:val="24"/>
              </w:rPr>
              <w:t>8.4. Оценка расходов (доходов) бюджета города, связанных с введением предлагаемого правового регулирования</w:t>
            </w:r>
          </w:p>
        </w:tc>
        <w:tc>
          <w:tcPr>
            <w:tcW w:w="2551" w:type="dxa"/>
          </w:tcPr>
          <w:p w14:paraId="5BED15C2" w14:textId="77777777" w:rsidR="00E231BB" w:rsidRPr="00E231BB" w:rsidRDefault="00E231BB" w:rsidP="00E231BB">
            <w:pPr>
              <w:contextualSpacing/>
              <w:jc w:val="center"/>
              <w:rPr>
                <w:sz w:val="24"/>
                <w:szCs w:val="24"/>
              </w:rPr>
            </w:pPr>
            <w:r w:rsidRPr="00E231BB">
              <w:rPr>
                <w:sz w:val="24"/>
                <w:szCs w:val="24"/>
              </w:rPr>
              <w:t>-</w:t>
            </w:r>
          </w:p>
        </w:tc>
        <w:tc>
          <w:tcPr>
            <w:tcW w:w="3827" w:type="dxa"/>
          </w:tcPr>
          <w:p w14:paraId="3168AA2A" w14:textId="77777777" w:rsidR="00E231BB" w:rsidRPr="0023081D" w:rsidRDefault="00E231BB" w:rsidP="00E231BB">
            <w:pPr>
              <w:contextualSpacing/>
              <w:rPr>
                <w:rFonts w:cs="Times New Roman"/>
                <w:i/>
                <w:sz w:val="24"/>
                <w:szCs w:val="24"/>
              </w:rPr>
            </w:pPr>
            <w:r w:rsidRPr="0023081D">
              <w:rPr>
                <w:rFonts w:cs="Times New Roman"/>
                <w:i/>
                <w:sz w:val="24"/>
                <w:szCs w:val="24"/>
              </w:rPr>
              <w:t>В пределах утвержденных лимитов бюджетных обязательств:</w:t>
            </w:r>
          </w:p>
          <w:p w14:paraId="1754DC4F" w14:textId="77777777" w:rsidR="00E231BB" w:rsidRPr="00E231BB" w:rsidRDefault="00E231BB" w:rsidP="0023081D">
            <w:pPr>
              <w:contextualSpacing/>
              <w:rPr>
                <w:rFonts w:cs="Times New Roman"/>
                <w:i/>
                <w:sz w:val="24"/>
                <w:szCs w:val="24"/>
                <w:highlight w:val="yellow"/>
              </w:rPr>
            </w:pPr>
            <w:r w:rsidRPr="0023081D">
              <w:rPr>
                <w:rFonts w:cs="Times New Roman"/>
                <w:i/>
                <w:sz w:val="24"/>
                <w:szCs w:val="24"/>
              </w:rPr>
              <w:t xml:space="preserve">2025 год  – </w:t>
            </w:r>
            <w:r w:rsidR="0023081D" w:rsidRPr="0023081D">
              <w:rPr>
                <w:rFonts w:cs="Times New Roman"/>
                <w:i/>
                <w:sz w:val="24"/>
                <w:szCs w:val="24"/>
              </w:rPr>
              <w:t>3</w:t>
            </w:r>
            <w:r w:rsidRPr="0023081D">
              <w:rPr>
                <w:rFonts w:cs="Times New Roman"/>
                <w:i/>
                <w:sz w:val="24"/>
                <w:szCs w:val="24"/>
              </w:rPr>
              <w:t> 000 000,00 руб.</w:t>
            </w:r>
          </w:p>
        </w:tc>
        <w:tc>
          <w:tcPr>
            <w:tcW w:w="4820" w:type="dxa"/>
          </w:tcPr>
          <w:p w14:paraId="2D948E61" w14:textId="77777777" w:rsidR="00E231BB" w:rsidRPr="00C525CA" w:rsidRDefault="00E231BB" w:rsidP="00E231BB">
            <w:pPr>
              <w:contextualSpacing/>
              <w:rPr>
                <w:rFonts w:cs="Times New Roman"/>
                <w:i/>
                <w:sz w:val="24"/>
                <w:szCs w:val="24"/>
              </w:rPr>
            </w:pPr>
            <w:r w:rsidRPr="00C525CA">
              <w:rPr>
                <w:rFonts w:cs="Times New Roman"/>
                <w:i/>
                <w:sz w:val="24"/>
                <w:szCs w:val="24"/>
              </w:rPr>
              <w:t>В пределах утвержденных лимитов бюджетных обязательств:</w:t>
            </w:r>
          </w:p>
          <w:p w14:paraId="3726E440" w14:textId="77777777" w:rsidR="00E231BB" w:rsidRPr="00C525CA" w:rsidRDefault="00E231BB" w:rsidP="00E231BB">
            <w:pPr>
              <w:contextualSpacing/>
              <w:rPr>
                <w:rFonts w:cs="Times New Roman"/>
                <w:i/>
                <w:sz w:val="24"/>
                <w:szCs w:val="24"/>
              </w:rPr>
            </w:pPr>
            <w:r w:rsidRPr="00C525CA">
              <w:rPr>
                <w:rFonts w:cs="Times New Roman"/>
                <w:i/>
                <w:sz w:val="24"/>
                <w:szCs w:val="24"/>
              </w:rPr>
              <w:t xml:space="preserve">2025 </w:t>
            </w:r>
            <w:proofErr w:type="gramStart"/>
            <w:r w:rsidRPr="00C525CA">
              <w:rPr>
                <w:rFonts w:cs="Times New Roman"/>
                <w:i/>
                <w:sz w:val="24"/>
                <w:szCs w:val="24"/>
              </w:rPr>
              <w:t>год  –</w:t>
            </w:r>
            <w:proofErr w:type="gramEnd"/>
            <w:r w:rsidRPr="00C525CA">
              <w:rPr>
                <w:rFonts w:cs="Times New Roman"/>
                <w:i/>
                <w:sz w:val="24"/>
                <w:szCs w:val="24"/>
              </w:rPr>
              <w:t xml:space="preserve"> 5 338 694,44 руб. </w:t>
            </w:r>
          </w:p>
          <w:p w14:paraId="6A0F29E3" w14:textId="77777777" w:rsidR="00E231BB" w:rsidRPr="00E231BB" w:rsidRDefault="00E231BB" w:rsidP="00E231BB">
            <w:pPr>
              <w:contextualSpacing/>
              <w:jc w:val="center"/>
              <w:rPr>
                <w:sz w:val="24"/>
                <w:szCs w:val="24"/>
                <w:highlight w:val="yellow"/>
              </w:rPr>
            </w:pPr>
          </w:p>
        </w:tc>
      </w:tr>
      <w:tr w:rsidR="00E231BB" w:rsidRPr="00E231BB" w14:paraId="0B0D0E9E" w14:textId="77777777" w:rsidTr="00E231BB">
        <w:trPr>
          <w:trHeight w:val="461"/>
        </w:trPr>
        <w:tc>
          <w:tcPr>
            <w:tcW w:w="3823" w:type="dxa"/>
          </w:tcPr>
          <w:p w14:paraId="0324A0A0" w14:textId="77777777" w:rsidR="00E231BB" w:rsidRPr="00E231BB" w:rsidRDefault="00E231BB" w:rsidP="00E231BB">
            <w:pPr>
              <w:contextualSpacing/>
              <w:jc w:val="both"/>
              <w:rPr>
                <w:iCs/>
                <w:sz w:val="24"/>
                <w:szCs w:val="24"/>
              </w:rPr>
            </w:pPr>
            <w:r w:rsidRPr="00E231BB">
              <w:rPr>
                <w:iCs/>
                <w:sz w:val="24"/>
                <w:szCs w:val="24"/>
              </w:rPr>
              <w:t>8.5. Оценка рисков неблагоприятных последствий</w:t>
            </w:r>
          </w:p>
        </w:tc>
        <w:tc>
          <w:tcPr>
            <w:tcW w:w="2551" w:type="dxa"/>
          </w:tcPr>
          <w:p w14:paraId="2F32D372" w14:textId="77777777" w:rsidR="00E231BB" w:rsidRPr="00E231BB" w:rsidRDefault="00E231BB" w:rsidP="00E231BB">
            <w:pPr>
              <w:contextualSpacing/>
              <w:jc w:val="both"/>
              <w:rPr>
                <w:i/>
                <w:sz w:val="24"/>
                <w:szCs w:val="24"/>
              </w:rPr>
            </w:pPr>
          </w:p>
        </w:tc>
        <w:tc>
          <w:tcPr>
            <w:tcW w:w="3827" w:type="dxa"/>
          </w:tcPr>
          <w:p w14:paraId="4BE69488" w14:textId="77777777" w:rsidR="00E231BB" w:rsidRPr="00E231BB" w:rsidRDefault="00E231BB" w:rsidP="00E231BB">
            <w:pPr>
              <w:contextualSpacing/>
              <w:jc w:val="both"/>
              <w:rPr>
                <w:i/>
                <w:sz w:val="24"/>
                <w:szCs w:val="24"/>
              </w:rPr>
            </w:pPr>
            <w:r w:rsidRPr="00E231BB">
              <w:rPr>
                <w:i/>
                <w:sz w:val="24"/>
                <w:szCs w:val="24"/>
              </w:rPr>
              <w:t>Отсутствуют</w:t>
            </w:r>
          </w:p>
        </w:tc>
        <w:tc>
          <w:tcPr>
            <w:tcW w:w="4820" w:type="dxa"/>
          </w:tcPr>
          <w:p w14:paraId="67DD0743" w14:textId="5C4440E7" w:rsidR="00E231BB" w:rsidRPr="00E231BB" w:rsidRDefault="00E231BB" w:rsidP="00E231BB">
            <w:pPr>
              <w:contextualSpacing/>
              <w:jc w:val="both"/>
              <w:rPr>
                <w:i/>
                <w:sz w:val="24"/>
                <w:szCs w:val="24"/>
              </w:rPr>
            </w:pPr>
            <w:r w:rsidRPr="00E231BB">
              <w:rPr>
                <w:i/>
                <w:sz w:val="24"/>
                <w:szCs w:val="24"/>
              </w:rPr>
              <w:t xml:space="preserve">    В случае объединения категорий участников отбора (в сфере производства и в </w:t>
            </w:r>
            <w:r>
              <w:rPr>
                <w:i/>
                <w:sz w:val="24"/>
                <w:szCs w:val="24"/>
              </w:rPr>
              <w:t>сфере кр</w:t>
            </w:r>
            <w:r w:rsidR="00FC4C42">
              <w:rPr>
                <w:i/>
                <w:sz w:val="24"/>
                <w:szCs w:val="24"/>
              </w:rPr>
              <w:t>е</w:t>
            </w:r>
            <w:r>
              <w:rPr>
                <w:i/>
                <w:sz w:val="24"/>
                <w:szCs w:val="24"/>
              </w:rPr>
              <w:t xml:space="preserve">ативных </w:t>
            </w:r>
            <w:proofErr w:type="gramStart"/>
            <w:r>
              <w:rPr>
                <w:i/>
                <w:sz w:val="24"/>
                <w:szCs w:val="24"/>
              </w:rPr>
              <w:t>индустрий</w:t>
            </w:r>
            <w:r w:rsidRPr="00E231BB">
              <w:rPr>
                <w:i/>
                <w:sz w:val="24"/>
                <w:szCs w:val="24"/>
              </w:rPr>
              <w:t>)  при</w:t>
            </w:r>
            <w:proofErr w:type="gramEnd"/>
            <w:r w:rsidRPr="00E231BB">
              <w:rPr>
                <w:i/>
                <w:sz w:val="24"/>
                <w:szCs w:val="24"/>
              </w:rPr>
              <w:t xml:space="preserve"> проведении отбора на финансовое обеспечение затрат количество потенциальных участников отбора будет </w:t>
            </w:r>
            <w:r w:rsidRPr="00E231BB">
              <w:rPr>
                <w:i/>
                <w:sz w:val="24"/>
                <w:szCs w:val="24"/>
              </w:rPr>
              <w:lastRenderedPageBreak/>
              <w:t>значительно увеличено при этом средства бюджета города на предоставление субсидии (на конкурсной основе) ограничены и рассчитаны на 5 - 7 получателей.</w:t>
            </w:r>
          </w:p>
          <w:p w14:paraId="256C77B9" w14:textId="3C957251" w:rsidR="00E231BB" w:rsidRPr="00E231BB" w:rsidRDefault="00E231BB" w:rsidP="00E231BB">
            <w:pPr>
              <w:contextualSpacing/>
              <w:jc w:val="both"/>
              <w:rPr>
                <w:i/>
                <w:sz w:val="24"/>
                <w:szCs w:val="24"/>
              </w:rPr>
            </w:pPr>
            <w:r w:rsidRPr="00E231BB">
              <w:rPr>
                <w:i/>
                <w:sz w:val="24"/>
                <w:szCs w:val="24"/>
              </w:rPr>
              <w:t xml:space="preserve">   Существуют риски неполучения поддержки предпринимателями, осуществляющими деятельность в сфере </w:t>
            </w:r>
            <w:r>
              <w:rPr>
                <w:i/>
                <w:sz w:val="24"/>
                <w:szCs w:val="24"/>
              </w:rPr>
              <w:t>креативных индустрий</w:t>
            </w:r>
            <w:r w:rsidR="00C62E42">
              <w:rPr>
                <w:i/>
                <w:sz w:val="24"/>
                <w:szCs w:val="24"/>
              </w:rPr>
              <w:t>,</w:t>
            </w:r>
            <w:r w:rsidRPr="00E231BB">
              <w:rPr>
                <w:i/>
                <w:sz w:val="24"/>
                <w:szCs w:val="24"/>
              </w:rPr>
              <w:t xml:space="preserve"> в условиях высокой конкуренции с производственными компаниями.</w:t>
            </w:r>
          </w:p>
          <w:p w14:paraId="4D39BAA4" w14:textId="41823E1B" w:rsidR="00E231BB" w:rsidRPr="00E231BB" w:rsidRDefault="00E231BB" w:rsidP="00E231BB">
            <w:pPr>
              <w:contextualSpacing/>
              <w:jc w:val="both"/>
              <w:rPr>
                <w:i/>
                <w:sz w:val="24"/>
                <w:szCs w:val="24"/>
              </w:rPr>
            </w:pPr>
            <w:r w:rsidRPr="00E231BB">
              <w:rPr>
                <w:i/>
                <w:sz w:val="24"/>
                <w:szCs w:val="24"/>
              </w:rPr>
              <w:t xml:space="preserve">   При объединении вышеуказанных категорий участников отбора невозможно установить объективные критерии оценки проектов участников отбора, подходящие и для производственных компаний, и для </w:t>
            </w:r>
            <w:r w:rsidR="00BC0BB2">
              <w:rPr>
                <w:i/>
                <w:sz w:val="24"/>
                <w:szCs w:val="24"/>
              </w:rPr>
              <w:t xml:space="preserve">предпринимателей в сфере </w:t>
            </w:r>
            <w:r>
              <w:rPr>
                <w:i/>
                <w:sz w:val="24"/>
                <w:szCs w:val="24"/>
              </w:rPr>
              <w:t>креативных ин</w:t>
            </w:r>
            <w:r w:rsidR="00C62E42">
              <w:rPr>
                <w:i/>
                <w:sz w:val="24"/>
                <w:szCs w:val="24"/>
              </w:rPr>
              <w:t>ду</w:t>
            </w:r>
            <w:r>
              <w:rPr>
                <w:i/>
                <w:sz w:val="24"/>
                <w:szCs w:val="24"/>
              </w:rPr>
              <w:t>стрий</w:t>
            </w:r>
            <w:r w:rsidRPr="00E231BB">
              <w:rPr>
                <w:i/>
                <w:sz w:val="24"/>
                <w:szCs w:val="24"/>
              </w:rPr>
              <w:t>.</w:t>
            </w:r>
          </w:p>
          <w:p w14:paraId="3AB9F587" w14:textId="77777777" w:rsidR="00E231BB" w:rsidRPr="00E231BB" w:rsidRDefault="00E231BB" w:rsidP="00E231BB">
            <w:pPr>
              <w:contextualSpacing/>
              <w:jc w:val="both"/>
              <w:rPr>
                <w:i/>
                <w:sz w:val="24"/>
                <w:szCs w:val="24"/>
              </w:rPr>
            </w:pPr>
          </w:p>
        </w:tc>
      </w:tr>
    </w:tbl>
    <w:p w14:paraId="0EF67D52" w14:textId="77777777" w:rsidR="003A6EAB" w:rsidRPr="00E6141B" w:rsidRDefault="003A6EAB" w:rsidP="003A6EAB">
      <w:pPr>
        <w:ind w:firstLine="720"/>
        <w:contextualSpacing/>
        <w:jc w:val="both"/>
        <w:rPr>
          <w:bCs/>
          <w:szCs w:val="28"/>
        </w:rPr>
      </w:pPr>
    </w:p>
    <w:p w14:paraId="213275ED" w14:textId="77777777" w:rsidR="003A6EAB" w:rsidRPr="00E6141B" w:rsidRDefault="003A6EAB" w:rsidP="003A6EAB">
      <w:pPr>
        <w:contextualSpacing/>
        <w:jc w:val="both"/>
        <w:rPr>
          <w:szCs w:val="28"/>
        </w:rPr>
      </w:pPr>
    </w:p>
    <w:p w14:paraId="27E2D559" w14:textId="77777777" w:rsidR="003A6EAB" w:rsidRDefault="003A6EAB" w:rsidP="003A6EAB">
      <w:pPr>
        <w:ind w:firstLine="720"/>
        <w:contextualSpacing/>
        <w:jc w:val="both"/>
        <w:rPr>
          <w:szCs w:val="28"/>
        </w:rPr>
      </w:pPr>
      <w:r w:rsidRPr="00E6141B">
        <w:rPr>
          <w:szCs w:val="28"/>
        </w:rPr>
        <w:t>8.6. Обоснование выбора предпочтительного варианта решения выявленной проблемы:</w:t>
      </w:r>
    </w:p>
    <w:p w14:paraId="441F7F6A" w14:textId="0847B2CC" w:rsidR="00E231BB" w:rsidRPr="00E231BB" w:rsidRDefault="00E231BB" w:rsidP="00E231BB">
      <w:pPr>
        <w:ind w:firstLine="720"/>
        <w:contextualSpacing/>
        <w:jc w:val="both"/>
        <w:rPr>
          <w:szCs w:val="28"/>
        </w:rPr>
      </w:pPr>
      <w:r w:rsidRPr="00E231BB">
        <w:rPr>
          <w:szCs w:val="28"/>
        </w:rPr>
        <w:t xml:space="preserve">Предлагаемый (второй) вариант правового регулирования отвечает положениям действующего законодательства и полностью обеспечивает достижение заявленной цели правового регулирования, позволяет своевременно и эффективно предоставлять поддержку субъектам малого и среднего предпринимательства, осуществляющим деятельность в сфере </w:t>
      </w:r>
      <w:r w:rsidR="00BC0BB2">
        <w:rPr>
          <w:szCs w:val="28"/>
        </w:rPr>
        <w:t>креативных индустрий</w:t>
      </w:r>
      <w:r w:rsidRPr="00E231BB">
        <w:rPr>
          <w:szCs w:val="28"/>
        </w:rPr>
        <w:t xml:space="preserve">. </w:t>
      </w:r>
    </w:p>
    <w:p w14:paraId="0767D54F" w14:textId="77777777" w:rsidR="00E231BB" w:rsidRDefault="00E231BB" w:rsidP="003A6EAB">
      <w:pPr>
        <w:ind w:firstLine="709"/>
        <w:jc w:val="both"/>
      </w:pPr>
    </w:p>
    <w:p w14:paraId="356EFC56" w14:textId="77777777" w:rsidR="003A6EAB" w:rsidRPr="003A6EAB" w:rsidRDefault="003A6EAB" w:rsidP="003A6EAB">
      <w:pPr>
        <w:ind w:firstLine="709"/>
        <w:jc w:val="both"/>
      </w:pPr>
      <w:r w:rsidRPr="003A6EAB">
        <w:t>Приложения:</w:t>
      </w:r>
    </w:p>
    <w:p w14:paraId="7DD33167" w14:textId="77777777" w:rsidR="003A6EAB" w:rsidRPr="003A6EAB" w:rsidRDefault="009D4DB8" w:rsidP="003A6EAB">
      <w:pPr>
        <w:ind w:firstLine="709"/>
        <w:jc w:val="both"/>
      </w:pPr>
      <w:r>
        <w:t>1</w:t>
      </w:r>
      <w:r w:rsidR="003A6EAB" w:rsidRPr="003A6EAB">
        <w:t>. Расчет расходов субъектов предпринимательской и иной экономической деятельности.</w:t>
      </w:r>
    </w:p>
    <w:p w14:paraId="6E6DBA0F" w14:textId="68C044BC" w:rsidR="003A6EAB" w:rsidRDefault="009D4DB8" w:rsidP="002D7DF0">
      <w:pPr>
        <w:ind w:firstLine="709"/>
        <w:jc w:val="both"/>
      </w:pPr>
      <w:r>
        <w:t>2</w:t>
      </w:r>
      <w:r w:rsidR="003A6EAB" w:rsidRPr="003A6EAB">
        <w:t>. Свод предложений о результатах про</w:t>
      </w:r>
      <w:r w:rsidR="002D7DF0">
        <w:t>ведения публичных консультаций.</w:t>
      </w:r>
    </w:p>
    <w:p w14:paraId="73266697" w14:textId="77777777" w:rsidR="005714C8" w:rsidRDefault="005714C8" w:rsidP="002D7DF0">
      <w:pPr>
        <w:ind w:firstLine="709"/>
        <w:jc w:val="both"/>
        <w:sectPr w:rsidR="005714C8" w:rsidSect="00D71243">
          <w:headerReference w:type="default" r:id="rId9"/>
          <w:pgSz w:w="16838" w:h="11906" w:orient="landscape" w:code="9"/>
          <w:pgMar w:top="567" w:right="1021" w:bottom="1701" w:left="1134" w:header="720" w:footer="720" w:gutter="0"/>
          <w:cols w:space="720"/>
          <w:noEndnote/>
          <w:docGrid w:linePitch="326"/>
        </w:sectPr>
      </w:pPr>
    </w:p>
    <w:p w14:paraId="4A6572EB" w14:textId="77777777" w:rsidR="004269EF" w:rsidRDefault="004269EF" w:rsidP="004269EF">
      <w:pPr>
        <w:ind w:left="7797" w:hanging="1843"/>
      </w:pPr>
      <w:r>
        <w:lastRenderedPageBreak/>
        <w:t xml:space="preserve">Приложение </w:t>
      </w:r>
    </w:p>
    <w:p w14:paraId="30F6895F" w14:textId="77777777" w:rsidR="004269EF" w:rsidRDefault="004269EF" w:rsidP="004269EF">
      <w:pPr>
        <w:ind w:left="7797" w:hanging="1843"/>
      </w:pPr>
      <w:r>
        <w:t>к сводному отчету об ОРВ</w:t>
      </w:r>
    </w:p>
    <w:p w14:paraId="66765112" w14:textId="77777777" w:rsidR="00E231BB" w:rsidRPr="00E231BB" w:rsidRDefault="00E231BB" w:rsidP="004269EF">
      <w:pPr>
        <w:ind w:left="5954"/>
      </w:pPr>
    </w:p>
    <w:p w14:paraId="7E3737E2" w14:textId="77777777" w:rsidR="003441EB" w:rsidRDefault="003441EB" w:rsidP="00E231BB">
      <w:pPr>
        <w:ind w:firstLine="709"/>
        <w:jc w:val="center"/>
      </w:pPr>
    </w:p>
    <w:p w14:paraId="64111DF1" w14:textId="4818E5DD" w:rsidR="00E231BB" w:rsidRPr="00E231BB" w:rsidRDefault="00E231BB" w:rsidP="00E231BB">
      <w:pPr>
        <w:ind w:firstLine="709"/>
        <w:jc w:val="center"/>
      </w:pPr>
      <w:r w:rsidRPr="00E231BB">
        <w:t xml:space="preserve">Расчет расходов </w:t>
      </w:r>
    </w:p>
    <w:p w14:paraId="7FB690CC" w14:textId="77777777" w:rsidR="00E231BB" w:rsidRPr="00E231BB" w:rsidRDefault="00E231BB" w:rsidP="00E231BB">
      <w:pPr>
        <w:ind w:firstLine="709"/>
        <w:jc w:val="center"/>
      </w:pPr>
      <w:r w:rsidRPr="00E231BB">
        <w:t>субъектов предпринимательской и иной экономической деятельности</w:t>
      </w:r>
    </w:p>
    <w:p w14:paraId="19DDD1AE" w14:textId="77777777" w:rsidR="00E231BB" w:rsidRPr="00E231BB" w:rsidRDefault="00E231BB" w:rsidP="00E231BB">
      <w:pPr>
        <w:ind w:firstLine="709"/>
        <w:jc w:val="center"/>
      </w:pPr>
    </w:p>
    <w:p w14:paraId="6DC1C584" w14:textId="77777777" w:rsidR="00E231BB" w:rsidRPr="00E231BB" w:rsidRDefault="00E231BB" w:rsidP="00E231BB">
      <w:pPr>
        <w:ind w:firstLine="567"/>
        <w:jc w:val="center"/>
        <w:rPr>
          <w:rFonts w:cs="Times New Roman"/>
          <w:b/>
          <w:szCs w:val="28"/>
        </w:rPr>
      </w:pPr>
      <w:r w:rsidRPr="00E231BB">
        <w:rPr>
          <w:rFonts w:eastAsia="Times New Roman" w:cs="Times New Roman"/>
          <w:b/>
          <w:szCs w:val="28"/>
          <w:lang w:val="en-US" w:eastAsia="ru-RU"/>
        </w:rPr>
        <w:t>I</w:t>
      </w:r>
      <w:r w:rsidRPr="00E231BB">
        <w:rPr>
          <w:rFonts w:eastAsia="Times New Roman" w:cs="Times New Roman"/>
          <w:b/>
          <w:szCs w:val="28"/>
          <w:lang w:eastAsia="ru-RU"/>
        </w:rPr>
        <w:t>.</w:t>
      </w:r>
      <w:r w:rsidRPr="00E231BB">
        <w:rPr>
          <w:rFonts w:cs="Times New Roman"/>
          <w:b/>
          <w:szCs w:val="28"/>
        </w:rPr>
        <w:t xml:space="preserve"> Информационные издержки (на одного субъекта)</w:t>
      </w:r>
    </w:p>
    <w:p w14:paraId="3DC359D5" w14:textId="77777777" w:rsidR="00E231BB" w:rsidRPr="00E231BB" w:rsidRDefault="00E231BB" w:rsidP="00383CD4">
      <w:pPr>
        <w:autoSpaceDE w:val="0"/>
        <w:autoSpaceDN w:val="0"/>
        <w:ind w:firstLine="567"/>
        <w:jc w:val="both"/>
        <w:rPr>
          <w:rFonts w:eastAsia="Times New Roman" w:cs="Times New Roman"/>
          <w:szCs w:val="28"/>
          <w:lang w:eastAsia="ru-RU"/>
        </w:rPr>
      </w:pPr>
    </w:p>
    <w:p w14:paraId="0A5A040B"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1 этап. Выделение информационных требований.</w:t>
      </w:r>
    </w:p>
    <w:p w14:paraId="3A59CE4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b/>
          <w:szCs w:val="28"/>
          <w:lang w:eastAsia="ru-RU"/>
        </w:rPr>
        <w:t>Информационное требование № 1:</w:t>
      </w:r>
      <w:r w:rsidRPr="00E231BB">
        <w:rPr>
          <w:rFonts w:eastAsia="Times New Roman" w:cs="Times New Roman"/>
          <w:szCs w:val="28"/>
          <w:lang w:eastAsia="ru-RU"/>
        </w:rPr>
        <w:t xml:space="preserve"> Подача заявки на участие в отборе в системе «Электронный бюджет» с предоставлением электронных копий документов (документов на бумажном носителе, преобразованных в электронную форму путем сканирования), включая сканированную копию подписанной участником отбора (уполномоченным лицом) заявки на предоставление субсидии по установленной форме (пункт 12 разд. II приложения к проекту постановления).</w:t>
      </w:r>
    </w:p>
    <w:p w14:paraId="224C0B35" w14:textId="77777777" w:rsidR="00E231BB" w:rsidRPr="00E231BB" w:rsidRDefault="00E231BB" w:rsidP="00383CD4">
      <w:pPr>
        <w:ind w:firstLine="567"/>
        <w:jc w:val="both"/>
        <w:rPr>
          <w:rFonts w:cs="Times New Roman"/>
          <w:szCs w:val="28"/>
        </w:rPr>
      </w:pPr>
      <w:r w:rsidRPr="00E231BB">
        <w:rPr>
          <w:rFonts w:cs="Times New Roman"/>
          <w:b/>
          <w:szCs w:val="28"/>
        </w:rPr>
        <w:t>Информационное требование № 2:</w:t>
      </w:r>
      <w:r w:rsidRPr="00E231BB">
        <w:rPr>
          <w:rFonts w:cs="Times New Roman"/>
          <w:szCs w:val="28"/>
        </w:rPr>
        <w:t xml:space="preserve"> Представление доработанной заявки (в случае мотивированного возврата уполномоченным органом заявки на доработку) в системе «Электронный бюджет» в виде электронных копий документов (документов на бумажном носителе, преобразованных в электронную форму путем сканирования) (пункт 25 разд. II приложения к проекту постановления).</w:t>
      </w:r>
    </w:p>
    <w:p w14:paraId="5A56C2AC" w14:textId="77777777" w:rsidR="00E231BB" w:rsidRPr="00E231BB" w:rsidRDefault="00E231BB" w:rsidP="00383CD4">
      <w:pPr>
        <w:ind w:firstLine="567"/>
        <w:jc w:val="both"/>
        <w:rPr>
          <w:rFonts w:cs="Times New Roman"/>
          <w:szCs w:val="28"/>
        </w:rPr>
      </w:pPr>
      <w:r w:rsidRPr="00E231BB">
        <w:rPr>
          <w:rFonts w:cs="Times New Roman"/>
          <w:b/>
          <w:szCs w:val="28"/>
        </w:rPr>
        <w:t xml:space="preserve">Информационное требование № 3: </w:t>
      </w:r>
      <w:r w:rsidRPr="00E231BB">
        <w:rPr>
          <w:rFonts w:cs="Times New Roman"/>
          <w:szCs w:val="28"/>
        </w:rPr>
        <w:t>Представление ответа на запрос администратора в системе «Электронный бюджет» (пункт 24 разд. II приложения к проекту постановления).</w:t>
      </w:r>
    </w:p>
    <w:p w14:paraId="4D773931" w14:textId="77777777" w:rsidR="00E231BB" w:rsidRPr="00E231BB" w:rsidRDefault="00E231BB" w:rsidP="00383CD4">
      <w:pPr>
        <w:ind w:firstLine="567"/>
        <w:jc w:val="both"/>
        <w:rPr>
          <w:rFonts w:cs="Times New Roman"/>
          <w:szCs w:val="28"/>
        </w:rPr>
      </w:pPr>
      <w:r w:rsidRPr="00E231BB">
        <w:rPr>
          <w:rFonts w:cs="Times New Roman"/>
          <w:b/>
          <w:szCs w:val="28"/>
        </w:rPr>
        <w:t xml:space="preserve">Информационное требование № 4: </w:t>
      </w:r>
      <w:r w:rsidRPr="00E231BB">
        <w:rPr>
          <w:rFonts w:cs="Times New Roman"/>
          <w:szCs w:val="28"/>
        </w:rPr>
        <w:t>обеспечение доступа представителей администратора к месту реализации проекта и участие в осмотре (пункт 26 разд. II приложения к проекту постановления).</w:t>
      </w:r>
    </w:p>
    <w:p w14:paraId="71D9FE8A" w14:textId="77777777" w:rsidR="00E231BB" w:rsidRPr="00E231BB" w:rsidRDefault="00E231BB" w:rsidP="00383CD4">
      <w:pPr>
        <w:ind w:firstLine="567"/>
        <w:jc w:val="both"/>
        <w:rPr>
          <w:rFonts w:cs="Times New Roman"/>
          <w:szCs w:val="28"/>
        </w:rPr>
      </w:pPr>
      <w:r w:rsidRPr="00E231BB">
        <w:rPr>
          <w:rFonts w:cs="Times New Roman"/>
          <w:b/>
          <w:szCs w:val="28"/>
        </w:rPr>
        <w:t xml:space="preserve">Информационное требование № 5: </w:t>
      </w:r>
      <w:r w:rsidRPr="00E231BB">
        <w:rPr>
          <w:rFonts w:cs="Times New Roman"/>
          <w:szCs w:val="28"/>
        </w:rPr>
        <w:t>публичное представление проекта на заседании комиссии (пункт 30 разд. II приложения к проекту постановления).</w:t>
      </w:r>
    </w:p>
    <w:p w14:paraId="5306E9FF" w14:textId="77777777" w:rsidR="00E231BB" w:rsidRPr="00E231BB" w:rsidRDefault="00E231BB" w:rsidP="00383CD4">
      <w:pPr>
        <w:ind w:firstLine="567"/>
        <w:jc w:val="both"/>
        <w:rPr>
          <w:rFonts w:cs="Times New Roman"/>
          <w:szCs w:val="28"/>
        </w:rPr>
      </w:pPr>
      <w:r w:rsidRPr="00E231BB">
        <w:rPr>
          <w:rFonts w:cs="Times New Roman"/>
          <w:b/>
          <w:szCs w:val="28"/>
        </w:rPr>
        <w:t>Информационное требование № 6:</w:t>
      </w:r>
      <w:r w:rsidRPr="00E231BB">
        <w:rPr>
          <w:rFonts w:cs="Times New Roman"/>
          <w:szCs w:val="28"/>
        </w:rPr>
        <w:t xml:space="preserve"> подписание соглашения на предоставление субсидии (пункт 6 раздела III приложения к проекту постановления).</w:t>
      </w:r>
    </w:p>
    <w:p w14:paraId="4B4BAAD6" w14:textId="77777777" w:rsidR="00E231BB" w:rsidRPr="00E231BB" w:rsidRDefault="00E231BB" w:rsidP="00383CD4">
      <w:pPr>
        <w:ind w:firstLine="567"/>
        <w:jc w:val="both"/>
        <w:rPr>
          <w:rFonts w:cs="Times New Roman"/>
          <w:szCs w:val="28"/>
        </w:rPr>
      </w:pPr>
      <w:r w:rsidRPr="00E231BB">
        <w:rPr>
          <w:rFonts w:cs="Times New Roman"/>
          <w:b/>
          <w:szCs w:val="28"/>
        </w:rPr>
        <w:t>Информационное требование № 7:</w:t>
      </w:r>
      <w:r w:rsidRPr="00E231BB">
        <w:rPr>
          <w:rFonts w:cs="Times New Roman"/>
          <w:szCs w:val="28"/>
        </w:rPr>
        <w:t xml:space="preserve"> представление отчетных документов (пункт 1 раздела IV приложения к проекту постановления)).</w:t>
      </w:r>
    </w:p>
    <w:p w14:paraId="30E5AD5C" w14:textId="77777777" w:rsidR="00E231BB" w:rsidRPr="00E231BB" w:rsidRDefault="00E231BB" w:rsidP="00383CD4">
      <w:pPr>
        <w:ind w:firstLine="567"/>
        <w:jc w:val="both"/>
        <w:rPr>
          <w:rFonts w:cs="Times New Roman"/>
          <w:szCs w:val="28"/>
        </w:rPr>
      </w:pPr>
      <w:r w:rsidRPr="00E231BB">
        <w:rPr>
          <w:rFonts w:cs="Times New Roman"/>
          <w:b/>
          <w:szCs w:val="28"/>
        </w:rPr>
        <w:t>Информационное требование № 8:</w:t>
      </w:r>
      <w:r w:rsidRPr="00E231BB">
        <w:rPr>
          <w:rFonts w:cs="Times New Roman"/>
          <w:szCs w:val="28"/>
        </w:rPr>
        <w:t xml:space="preserve"> Повторное представление отчетных документов в случае </w:t>
      </w:r>
      <w:r w:rsidRPr="00E231BB">
        <w:rPr>
          <w:rFonts w:cs="Times New Roman"/>
          <w:szCs w:val="28"/>
          <w:lang w:eastAsia="ru-RU"/>
        </w:rPr>
        <w:t xml:space="preserve">возврата на доработку при наличии замечаний </w:t>
      </w:r>
      <w:r w:rsidRPr="00E231BB">
        <w:rPr>
          <w:rFonts w:cs="Times New Roman"/>
          <w:szCs w:val="28"/>
        </w:rPr>
        <w:t>(пункты 3, 4 раздела IV приложения к проекту постановления).</w:t>
      </w:r>
    </w:p>
    <w:p w14:paraId="76385F30" w14:textId="77777777" w:rsidR="00E231BB" w:rsidRPr="00E231BB" w:rsidRDefault="00E231BB" w:rsidP="00383CD4">
      <w:pPr>
        <w:ind w:firstLine="567"/>
        <w:jc w:val="both"/>
        <w:rPr>
          <w:rFonts w:eastAsia="Times New Roman" w:cs="Times New Roman"/>
          <w:szCs w:val="28"/>
          <w:lang w:eastAsia="ru-RU"/>
        </w:rPr>
      </w:pPr>
    </w:p>
    <w:p w14:paraId="6BA89A30"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 xml:space="preserve">2 этап. Выделение информационных элементов. </w:t>
      </w:r>
    </w:p>
    <w:p w14:paraId="3E30170D"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 xml:space="preserve">1. Информационное требование № 1: </w:t>
      </w:r>
    </w:p>
    <w:p w14:paraId="55F1320D"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w:t>
      </w:r>
      <w:r w:rsidRPr="00E231BB">
        <w:rPr>
          <w:rFonts w:eastAsia="Times New Roman" w:cs="Times New Roman"/>
          <w:szCs w:val="28"/>
          <w:lang w:eastAsia="ru-RU"/>
        </w:rPr>
        <w:lastRenderedPageBreak/>
        <w:t xml:space="preserve">сканированной копии подписанной участником отбора (уполномоченным лицом) заявки на предоставление субсидии по установленной форме и </w:t>
      </w:r>
      <w:bookmarkStart w:id="3" w:name="_Hlk188390306"/>
      <w:r w:rsidRPr="00E231BB">
        <w:rPr>
          <w:rFonts w:eastAsia="Times New Roman" w:cs="Times New Roman"/>
          <w:szCs w:val="28"/>
          <w:lang w:eastAsia="ru-RU"/>
        </w:rPr>
        <w:t>электронных копий документов (документов на бумажном носителе, преобразованных в электронную форму путем сканирования)</w:t>
      </w:r>
      <w:bookmarkEnd w:id="3"/>
      <w:r w:rsidRPr="00E231BB">
        <w:rPr>
          <w:rFonts w:eastAsia="Times New Roman" w:cs="Times New Roman"/>
          <w:szCs w:val="28"/>
          <w:lang w:eastAsia="ru-RU"/>
        </w:rPr>
        <w:t>:</w:t>
      </w:r>
    </w:p>
    <w:p w14:paraId="2119FEE2" w14:textId="6AA2DF23"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5C6D78">
        <w:rPr>
          <w:rFonts w:eastAsia="Times New Roman" w:cs="Times New Roman"/>
          <w:szCs w:val="28"/>
          <w:lang w:eastAsia="ru-RU"/>
        </w:rPr>
        <w:t>,</w:t>
      </w:r>
      <w:r w:rsidR="005C6D78" w:rsidRPr="005C6D78">
        <w:t xml:space="preserve"> </w:t>
      </w:r>
      <w:r w:rsidR="005C6D78" w:rsidRPr="005C6D78">
        <w:rPr>
          <w:rFonts w:eastAsia="Times New Roman" w:cs="Times New Roman"/>
          <w:szCs w:val="28"/>
          <w:lang w:eastAsia="ru-RU"/>
        </w:rPr>
        <w:t>либо машиночитаемая доверенность в соответствии с требованиями системы «Электронный бюджет</w:t>
      </w:r>
      <w:r w:rsidRPr="005211C1">
        <w:rPr>
          <w:rFonts w:eastAsia="Times New Roman" w:cs="Times New Roman"/>
          <w:szCs w:val="28"/>
          <w:lang w:eastAsia="ru-RU"/>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14:paraId="7D53D5A0" w14:textId="77777777"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2. Описание проекта.</w:t>
      </w:r>
    </w:p>
    <w:p w14:paraId="14375DCE" w14:textId="77777777"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2B1652EC" w14:textId="77777777"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Если в качестве документа, подтверждающего наличие собственных,</w:t>
      </w:r>
      <w:r>
        <w:rPr>
          <w:rFonts w:eastAsia="Times New Roman" w:cs="Times New Roman"/>
          <w:szCs w:val="28"/>
          <w:lang w:eastAsia="ru-RU"/>
        </w:rPr>
        <w:t xml:space="preserve"> </w:t>
      </w:r>
      <w:r w:rsidRPr="005211C1">
        <w:rPr>
          <w:rFonts w:eastAsia="Times New Roman" w:cs="Times New Roman"/>
          <w:szCs w:val="28"/>
          <w:lang w:eastAsia="ru-RU"/>
        </w:rPr>
        <w:t>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1277EC39" w14:textId="77777777"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1DADFAEF" w14:textId="0557236D"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4. Смета планируемых расходов, содержащая направления расходования средств, источники расходов (собственные средства, средства субсидии).</w:t>
      </w:r>
    </w:p>
    <w:p w14:paraId="36806D74" w14:textId="72EF3A69"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 xml:space="preserve">5. Декларация о неосуществлении участником отбора деятельности по производству и (или) реализации подакцизных товаров по </w:t>
      </w:r>
      <w:r w:rsidR="005C6D78">
        <w:rPr>
          <w:rFonts w:eastAsia="Times New Roman" w:cs="Times New Roman"/>
          <w:szCs w:val="28"/>
          <w:lang w:eastAsia="ru-RU"/>
        </w:rPr>
        <w:t xml:space="preserve">установленной </w:t>
      </w:r>
      <w:r w:rsidRPr="005211C1">
        <w:rPr>
          <w:rFonts w:eastAsia="Times New Roman" w:cs="Times New Roman"/>
          <w:szCs w:val="28"/>
          <w:lang w:eastAsia="ru-RU"/>
        </w:rPr>
        <w:t>форме</w:t>
      </w:r>
      <w:r w:rsidR="005C6D78">
        <w:rPr>
          <w:rFonts w:eastAsia="Times New Roman" w:cs="Times New Roman"/>
          <w:szCs w:val="28"/>
          <w:lang w:eastAsia="ru-RU"/>
        </w:rPr>
        <w:t>.</w:t>
      </w:r>
    </w:p>
    <w:p w14:paraId="77F3D1AE" w14:textId="77777777" w:rsidR="005211C1" w:rsidRPr="005211C1" w:rsidRDefault="005211C1" w:rsidP="00383CD4">
      <w:pPr>
        <w:autoSpaceDE w:val="0"/>
        <w:autoSpaceDN w:val="0"/>
        <w:ind w:firstLine="567"/>
        <w:jc w:val="both"/>
        <w:rPr>
          <w:rFonts w:eastAsia="Times New Roman" w:cs="Times New Roman"/>
          <w:szCs w:val="28"/>
          <w:lang w:eastAsia="ru-RU"/>
        </w:rPr>
      </w:pPr>
      <w:r w:rsidRPr="005211C1">
        <w:rPr>
          <w:rFonts w:eastAsia="Times New Roman" w:cs="Times New Roman"/>
          <w:szCs w:val="28"/>
          <w:lang w:eastAsia="ru-RU"/>
        </w:rPr>
        <w:t>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14:paraId="1BC7B985" w14:textId="4D33827E" w:rsidR="00274331" w:rsidRPr="00274331" w:rsidRDefault="00274331" w:rsidP="00383CD4">
      <w:pPr>
        <w:autoSpaceDE w:val="0"/>
        <w:autoSpaceDN w:val="0"/>
        <w:ind w:firstLine="567"/>
        <w:jc w:val="both"/>
        <w:rPr>
          <w:rFonts w:eastAsia="Times New Roman" w:cs="Times New Roman"/>
          <w:szCs w:val="28"/>
          <w:lang w:eastAsia="ru-RU"/>
        </w:rPr>
      </w:pPr>
      <w:r w:rsidRPr="00274331">
        <w:rPr>
          <w:rFonts w:eastAsia="Times New Roman" w:cs="Times New Roman"/>
          <w:szCs w:val="28"/>
          <w:lang w:eastAsia="ru-RU"/>
        </w:rPr>
        <w:t xml:space="preserve">- документы и материалы, подтверждающие новизну проекта, уникальность подхода, оригинальность идеи, </w:t>
      </w:r>
      <w:proofErr w:type="spellStart"/>
      <w:r w:rsidRPr="00274331">
        <w:rPr>
          <w:rFonts w:eastAsia="Times New Roman" w:cs="Times New Roman"/>
          <w:szCs w:val="28"/>
          <w:lang w:eastAsia="ru-RU"/>
        </w:rPr>
        <w:t>инновационность</w:t>
      </w:r>
      <w:proofErr w:type="spellEnd"/>
      <w:r w:rsidRPr="00274331">
        <w:rPr>
          <w:rFonts w:eastAsia="Times New Roman" w:cs="Times New Roman"/>
          <w:szCs w:val="28"/>
          <w:lang w:eastAsia="ru-RU"/>
        </w:rPr>
        <w:t xml:space="preserve"> организации и формата проекта (внутренние приказы, положения, дипломы, награды, статьи в печатных, </w:t>
      </w:r>
      <w:r w:rsidRPr="00274331">
        <w:rPr>
          <w:rFonts w:eastAsia="Times New Roman" w:cs="Times New Roman"/>
          <w:szCs w:val="28"/>
          <w:lang w:eastAsia="ru-RU"/>
        </w:rPr>
        <w:lastRenderedPageBreak/>
        <w:t xml:space="preserve">сетевых средствах массовой информации, патенты на изобретение, полезную модель или промышленный образец, документы о регистрации иных прав на результаты интеллектуальной деятельности, средства индивидуализации, иные документы, подтверждающие авторство, документы, подтверждающие прохождение тренингов по </w:t>
      </w:r>
      <w:proofErr w:type="spellStart"/>
      <w:r w:rsidRPr="00274331">
        <w:rPr>
          <w:rFonts w:eastAsia="Times New Roman" w:cs="Times New Roman"/>
          <w:szCs w:val="28"/>
          <w:lang w:eastAsia="ru-RU"/>
        </w:rPr>
        <w:t>командообразованию</w:t>
      </w:r>
      <w:proofErr w:type="spellEnd"/>
      <w:r w:rsidRPr="00274331">
        <w:rPr>
          <w:rFonts w:eastAsia="Times New Roman" w:cs="Times New Roman"/>
          <w:szCs w:val="28"/>
          <w:lang w:eastAsia="ru-RU"/>
        </w:rPr>
        <w:t>, иные документы).</w:t>
      </w:r>
    </w:p>
    <w:p w14:paraId="5824D5AB" w14:textId="77777777" w:rsidR="00274331" w:rsidRPr="00274331" w:rsidRDefault="00274331" w:rsidP="00383CD4">
      <w:pPr>
        <w:autoSpaceDE w:val="0"/>
        <w:autoSpaceDN w:val="0"/>
        <w:ind w:firstLine="567"/>
        <w:jc w:val="both"/>
        <w:rPr>
          <w:rFonts w:eastAsia="Times New Roman" w:cs="Times New Roman"/>
          <w:szCs w:val="28"/>
          <w:lang w:eastAsia="ru-RU"/>
        </w:rPr>
      </w:pPr>
      <w:r w:rsidRPr="00274331">
        <w:rPr>
          <w:rFonts w:eastAsia="Times New Roman" w:cs="Times New Roman"/>
          <w:szCs w:val="28"/>
          <w:lang w:eastAsia="ru-RU"/>
        </w:rPr>
        <w:t>7. Участник отбора вправе по собственной инициативе представить иные документы, раскрывающие сущность проекта (при наличии):</w:t>
      </w:r>
    </w:p>
    <w:p w14:paraId="1825DD5C" w14:textId="77777777" w:rsidR="00274331" w:rsidRPr="00274331" w:rsidRDefault="00274331" w:rsidP="00383CD4">
      <w:pPr>
        <w:autoSpaceDE w:val="0"/>
        <w:autoSpaceDN w:val="0"/>
        <w:ind w:firstLine="567"/>
        <w:jc w:val="both"/>
        <w:rPr>
          <w:rFonts w:eastAsia="Times New Roman" w:cs="Times New Roman"/>
          <w:szCs w:val="28"/>
          <w:lang w:eastAsia="ru-RU"/>
        </w:rPr>
      </w:pPr>
      <w:r w:rsidRPr="00274331">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14:paraId="7FA9DCE6" w14:textId="77777777" w:rsidR="00274331" w:rsidRPr="00274331" w:rsidRDefault="00274331" w:rsidP="00383CD4">
      <w:pPr>
        <w:autoSpaceDE w:val="0"/>
        <w:autoSpaceDN w:val="0"/>
        <w:ind w:firstLine="567"/>
        <w:jc w:val="both"/>
        <w:rPr>
          <w:rFonts w:eastAsia="Times New Roman" w:cs="Times New Roman"/>
          <w:szCs w:val="28"/>
          <w:lang w:eastAsia="ru-RU"/>
        </w:rPr>
      </w:pPr>
      <w:r w:rsidRPr="00274331">
        <w:rPr>
          <w:rFonts w:eastAsia="Times New Roman" w:cs="Times New Roman"/>
          <w:szCs w:val="28"/>
          <w:lang w:eastAsia="ru-RU"/>
        </w:rPr>
        <w:t>- фото-, видео-презентации креативного продукта;</w:t>
      </w:r>
    </w:p>
    <w:p w14:paraId="0D1F95E7" w14:textId="328C5286" w:rsidR="005211C1" w:rsidRPr="00E231BB" w:rsidRDefault="00274331" w:rsidP="00383CD4">
      <w:pPr>
        <w:autoSpaceDE w:val="0"/>
        <w:autoSpaceDN w:val="0"/>
        <w:ind w:firstLine="567"/>
        <w:jc w:val="both"/>
        <w:rPr>
          <w:rFonts w:eastAsia="Times New Roman" w:cs="Times New Roman"/>
          <w:b/>
          <w:szCs w:val="28"/>
          <w:lang w:eastAsia="ru-RU"/>
        </w:rPr>
      </w:pPr>
      <w:r w:rsidRPr="00274331">
        <w:rPr>
          <w:rFonts w:eastAsia="Times New Roman" w:cs="Times New Roman"/>
          <w:szCs w:val="28"/>
          <w:lang w:eastAsia="ru-RU"/>
        </w:rPr>
        <w:t xml:space="preserve">- иные документы.  </w:t>
      </w:r>
    </w:p>
    <w:p w14:paraId="0FC66CB4"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 xml:space="preserve">2. Информационное требование № 2: </w:t>
      </w:r>
    </w:p>
    <w:p w14:paraId="4A44E831"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доработанная заявка на предоставление субсидии в случае мотивированного возврата уполномоченным органом заявки на доработку.</w:t>
      </w:r>
    </w:p>
    <w:p w14:paraId="508C7F7C" w14:textId="77777777" w:rsidR="00E231BB" w:rsidRPr="00E231BB" w:rsidRDefault="00E231BB" w:rsidP="00383CD4">
      <w:pPr>
        <w:autoSpaceDE w:val="0"/>
        <w:autoSpaceDN w:val="0"/>
        <w:ind w:firstLine="567"/>
        <w:jc w:val="both"/>
        <w:rPr>
          <w:rFonts w:eastAsia="Times New Roman" w:cs="Times New Roman"/>
          <w:szCs w:val="28"/>
          <w:lang w:eastAsia="ru-RU"/>
        </w:rPr>
      </w:pPr>
    </w:p>
    <w:p w14:paraId="3903902A" w14:textId="1D3A0D4D" w:rsidR="00E231BB" w:rsidRPr="00E231BB" w:rsidRDefault="00383CD4" w:rsidP="00383CD4">
      <w:pPr>
        <w:ind w:firstLine="567"/>
        <w:jc w:val="both"/>
        <w:rPr>
          <w:rFonts w:cs="Times New Roman"/>
          <w:b/>
          <w:szCs w:val="28"/>
        </w:rPr>
      </w:pPr>
      <w:r>
        <w:rPr>
          <w:rFonts w:cs="Times New Roman"/>
          <w:b/>
          <w:szCs w:val="28"/>
        </w:rPr>
        <w:t xml:space="preserve">3. </w:t>
      </w:r>
      <w:r w:rsidR="00E231BB" w:rsidRPr="00E231BB">
        <w:rPr>
          <w:rFonts w:cs="Times New Roman"/>
          <w:b/>
          <w:szCs w:val="28"/>
        </w:rPr>
        <w:t xml:space="preserve">Информационное требование № 3: </w:t>
      </w:r>
    </w:p>
    <w:p w14:paraId="58BE661C" w14:textId="77777777" w:rsidR="00E231BB" w:rsidRPr="00E231BB" w:rsidRDefault="00E231BB" w:rsidP="00383CD4">
      <w:pPr>
        <w:ind w:firstLine="567"/>
        <w:jc w:val="both"/>
        <w:rPr>
          <w:rFonts w:cs="Times New Roman"/>
          <w:szCs w:val="28"/>
        </w:rPr>
      </w:pPr>
      <w:r w:rsidRPr="00E231BB">
        <w:rPr>
          <w:rFonts w:cs="Times New Roman"/>
          <w:b/>
          <w:szCs w:val="28"/>
        </w:rPr>
        <w:t xml:space="preserve">- </w:t>
      </w:r>
      <w:r w:rsidRPr="00E231BB">
        <w:rPr>
          <w:rFonts w:cs="Times New Roman"/>
          <w:szCs w:val="28"/>
        </w:rPr>
        <w:t>ответ на запрос администратора в системе «Электронный бюджет» в случае направления соответствующего запроса.</w:t>
      </w:r>
    </w:p>
    <w:p w14:paraId="1B602B9F" w14:textId="77777777" w:rsidR="00E231BB" w:rsidRPr="00E231BB" w:rsidRDefault="00E231BB" w:rsidP="00383CD4">
      <w:pPr>
        <w:ind w:firstLine="567"/>
        <w:jc w:val="both"/>
        <w:rPr>
          <w:rFonts w:cs="Times New Roman"/>
          <w:szCs w:val="28"/>
        </w:rPr>
      </w:pPr>
    </w:p>
    <w:p w14:paraId="5376385F" w14:textId="43ED846C" w:rsidR="00E231BB" w:rsidRPr="00E231BB" w:rsidRDefault="00383CD4" w:rsidP="00383CD4">
      <w:pPr>
        <w:ind w:firstLine="567"/>
        <w:jc w:val="both"/>
        <w:rPr>
          <w:rFonts w:cs="Times New Roman"/>
          <w:b/>
          <w:szCs w:val="28"/>
        </w:rPr>
      </w:pPr>
      <w:r>
        <w:rPr>
          <w:rFonts w:cs="Times New Roman"/>
          <w:b/>
          <w:szCs w:val="28"/>
        </w:rPr>
        <w:t xml:space="preserve">4. </w:t>
      </w:r>
      <w:r w:rsidR="00E231BB" w:rsidRPr="00E231BB">
        <w:rPr>
          <w:rFonts w:cs="Times New Roman"/>
          <w:b/>
          <w:szCs w:val="28"/>
        </w:rPr>
        <w:t xml:space="preserve">Информационное требование № 4: </w:t>
      </w:r>
    </w:p>
    <w:p w14:paraId="795D6488" w14:textId="77777777" w:rsidR="00E231BB" w:rsidRPr="00E231BB" w:rsidRDefault="00E231BB" w:rsidP="00383CD4">
      <w:pPr>
        <w:ind w:firstLine="567"/>
        <w:jc w:val="both"/>
        <w:rPr>
          <w:rFonts w:cs="Times New Roman"/>
          <w:szCs w:val="28"/>
        </w:rPr>
      </w:pPr>
      <w:r w:rsidRPr="00E231BB">
        <w:rPr>
          <w:rFonts w:cs="Times New Roman"/>
          <w:b/>
          <w:szCs w:val="28"/>
        </w:rPr>
        <w:t xml:space="preserve">- </w:t>
      </w:r>
      <w:r w:rsidRPr="00E231BB">
        <w:rPr>
          <w:rFonts w:cs="Times New Roman"/>
          <w:szCs w:val="28"/>
        </w:rPr>
        <w:t>участие в осмотре места реализации проекта.</w:t>
      </w:r>
    </w:p>
    <w:p w14:paraId="0EE6B550" w14:textId="77777777" w:rsidR="00E231BB" w:rsidRPr="00E231BB" w:rsidRDefault="00E231BB" w:rsidP="00383CD4">
      <w:pPr>
        <w:ind w:firstLine="567"/>
        <w:jc w:val="both"/>
        <w:rPr>
          <w:rFonts w:cs="Times New Roman"/>
          <w:szCs w:val="28"/>
        </w:rPr>
      </w:pPr>
    </w:p>
    <w:p w14:paraId="43C673F0" w14:textId="36D833FF" w:rsidR="00E231BB" w:rsidRPr="00E231BB" w:rsidRDefault="00383CD4" w:rsidP="00383CD4">
      <w:pPr>
        <w:ind w:firstLine="567"/>
        <w:jc w:val="both"/>
        <w:rPr>
          <w:rFonts w:cs="Times New Roman"/>
          <w:b/>
          <w:szCs w:val="28"/>
        </w:rPr>
      </w:pPr>
      <w:r>
        <w:rPr>
          <w:rFonts w:cs="Times New Roman"/>
          <w:b/>
          <w:szCs w:val="28"/>
        </w:rPr>
        <w:t xml:space="preserve">5. </w:t>
      </w:r>
      <w:r w:rsidR="00E231BB" w:rsidRPr="00E231BB">
        <w:rPr>
          <w:rFonts w:cs="Times New Roman"/>
          <w:b/>
          <w:szCs w:val="28"/>
        </w:rPr>
        <w:t xml:space="preserve">Информационное требование № 5: </w:t>
      </w:r>
    </w:p>
    <w:p w14:paraId="2F5A88AB" w14:textId="77777777" w:rsidR="00E231BB" w:rsidRPr="00E231BB" w:rsidRDefault="00E231BB" w:rsidP="00383CD4">
      <w:pPr>
        <w:ind w:firstLine="567"/>
        <w:jc w:val="both"/>
        <w:rPr>
          <w:rFonts w:cs="Times New Roman"/>
          <w:szCs w:val="28"/>
        </w:rPr>
      </w:pPr>
      <w:r w:rsidRPr="00E231BB">
        <w:rPr>
          <w:rFonts w:cs="Times New Roman"/>
          <w:b/>
          <w:szCs w:val="28"/>
        </w:rPr>
        <w:t xml:space="preserve">- </w:t>
      </w:r>
      <w:r w:rsidRPr="00E231BB">
        <w:rPr>
          <w:rFonts w:cs="Times New Roman"/>
          <w:szCs w:val="28"/>
        </w:rPr>
        <w:t>публичное представление проекта на заседании комиссии.</w:t>
      </w:r>
    </w:p>
    <w:p w14:paraId="3F39D0BA" w14:textId="77777777" w:rsidR="00E231BB" w:rsidRPr="00E231BB" w:rsidRDefault="00E231BB" w:rsidP="00383CD4">
      <w:pPr>
        <w:ind w:firstLine="567"/>
        <w:jc w:val="both"/>
        <w:rPr>
          <w:rFonts w:cs="Times New Roman"/>
          <w:szCs w:val="28"/>
        </w:rPr>
      </w:pPr>
    </w:p>
    <w:p w14:paraId="280949C9" w14:textId="52FBE16B" w:rsidR="00E231BB" w:rsidRPr="00E231BB" w:rsidRDefault="00383CD4" w:rsidP="00383CD4">
      <w:pPr>
        <w:ind w:firstLine="567"/>
        <w:jc w:val="both"/>
        <w:rPr>
          <w:rFonts w:cs="Times New Roman"/>
          <w:szCs w:val="28"/>
        </w:rPr>
      </w:pPr>
      <w:r>
        <w:rPr>
          <w:rFonts w:cs="Times New Roman"/>
          <w:b/>
          <w:szCs w:val="28"/>
        </w:rPr>
        <w:t xml:space="preserve">6. </w:t>
      </w:r>
      <w:r w:rsidR="00E231BB" w:rsidRPr="00E231BB">
        <w:rPr>
          <w:rFonts w:cs="Times New Roman"/>
          <w:b/>
          <w:szCs w:val="28"/>
        </w:rPr>
        <w:t>Информационное требование № 6:</w:t>
      </w:r>
      <w:r w:rsidR="00E231BB" w:rsidRPr="00E231BB">
        <w:rPr>
          <w:rFonts w:cs="Times New Roman"/>
          <w:szCs w:val="28"/>
        </w:rPr>
        <w:t xml:space="preserve"> </w:t>
      </w:r>
    </w:p>
    <w:p w14:paraId="0760722C" w14:textId="77777777" w:rsidR="00E231BB" w:rsidRPr="00E231BB" w:rsidRDefault="00E231BB" w:rsidP="00383CD4">
      <w:pPr>
        <w:ind w:firstLine="567"/>
        <w:jc w:val="both"/>
        <w:rPr>
          <w:rFonts w:cs="Times New Roman"/>
          <w:szCs w:val="28"/>
        </w:rPr>
      </w:pPr>
      <w:r w:rsidRPr="00E231BB">
        <w:rPr>
          <w:rFonts w:cs="Times New Roman"/>
          <w:szCs w:val="28"/>
        </w:rPr>
        <w:t>- подписание соглашения на предоставление субсидии.</w:t>
      </w:r>
    </w:p>
    <w:p w14:paraId="1A08C6C5" w14:textId="77777777" w:rsidR="00E231BB" w:rsidRPr="00E231BB" w:rsidRDefault="00E231BB" w:rsidP="00383CD4">
      <w:pPr>
        <w:ind w:firstLine="567"/>
        <w:jc w:val="both"/>
        <w:rPr>
          <w:rFonts w:cs="Times New Roman"/>
          <w:szCs w:val="28"/>
        </w:rPr>
      </w:pPr>
    </w:p>
    <w:p w14:paraId="5DBE43AA" w14:textId="68F20E78" w:rsidR="00E231BB" w:rsidRPr="00E231BB" w:rsidRDefault="00383CD4" w:rsidP="00383CD4">
      <w:pPr>
        <w:ind w:firstLine="567"/>
        <w:jc w:val="both"/>
        <w:rPr>
          <w:rFonts w:cs="Times New Roman"/>
          <w:szCs w:val="28"/>
        </w:rPr>
      </w:pPr>
      <w:r>
        <w:rPr>
          <w:rFonts w:cs="Times New Roman"/>
          <w:b/>
          <w:szCs w:val="28"/>
        </w:rPr>
        <w:t xml:space="preserve">7. </w:t>
      </w:r>
      <w:r w:rsidR="00E231BB" w:rsidRPr="00E231BB">
        <w:rPr>
          <w:rFonts w:cs="Times New Roman"/>
          <w:b/>
          <w:szCs w:val="28"/>
        </w:rPr>
        <w:t>Информационное требование № 7:</w:t>
      </w:r>
      <w:r w:rsidR="00E231BB" w:rsidRPr="00E231BB">
        <w:rPr>
          <w:rFonts w:cs="Times New Roman"/>
          <w:szCs w:val="28"/>
        </w:rPr>
        <w:t xml:space="preserve"> </w:t>
      </w:r>
    </w:p>
    <w:p w14:paraId="6736B143" w14:textId="77777777" w:rsidR="00E231BB" w:rsidRPr="00E231BB" w:rsidRDefault="00E231BB" w:rsidP="00383CD4">
      <w:pPr>
        <w:ind w:firstLine="567"/>
        <w:jc w:val="both"/>
        <w:rPr>
          <w:szCs w:val="28"/>
        </w:rPr>
      </w:pPr>
      <w:r w:rsidRPr="00E231BB">
        <w:rPr>
          <w:szCs w:val="28"/>
        </w:rPr>
        <w:t>- ежеквартальный отчет об осуществлении расходов, источником финансового обеспечения которых является субсидия;</w:t>
      </w:r>
    </w:p>
    <w:p w14:paraId="383B55BF" w14:textId="77777777" w:rsidR="00E231BB" w:rsidRPr="00E231BB" w:rsidRDefault="00E231BB" w:rsidP="00383CD4">
      <w:pPr>
        <w:ind w:firstLine="567"/>
        <w:jc w:val="both"/>
        <w:rPr>
          <w:szCs w:val="28"/>
        </w:rPr>
      </w:pPr>
      <w:r w:rsidRPr="00E231BB">
        <w:rPr>
          <w:szCs w:val="28"/>
        </w:rPr>
        <w:t>- ежеквартальный отчет о достижении значений результата предоставления субсидии по установленной форме;</w:t>
      </w:r>
    </w:p>
    <w:p w14:paraId="57554445" w14:textId="77777777" w:rsidR="00E231BB" w:rsidRPr="00E231BB" w:rsidRDefault="00E231BB" w:rsidP="00383CD4">
      <w:pPr>
        <w:ind w:firstLine="567"/>
        <w:jc w:val="both"/>
        <w:rPr>
          <w:szCs w:val="28"/>
        </w:rPr>
      </w:pPr>
      <w:r w:rsidRPr="00E231BB">
        <w:rPr>
          <w:szCs w:val="28"/>
        </w:rPr>
        <w:t>- ежеквартальный отчет о реализации плана мероприятий по достижению результата предоставления субсидии по установленной форме;</w:t>
      </w:r>
    </w:p>
    <w:p w14:paraId="7D28FAA2" w14:textId="77777777" w:rsidR="00E231BB" w:rsidRPr="00E231BB" w:rsidRDefault="00E231BB" w:rsidP="00383CD4">
      <w:pPr>
        <w:ind w:firstLine="567"/>
        <w:jc w:val="both"/>
        <w:rPr>
          <w:szCs w:val="28"/>
        </w:rPr>
      </w:pPr>
      <w:r w:rsidRPr="00E231BB">
        <w:rPr>
          <w:szCs w:val="28"/>
        </w:rPr>
        <w:t>- отчет об исполнении принятых обязательств.</w:t>
      </w:r>
    </w:p>
    <w:p w14:paraId="28240473" w14:textId="77777777" w:rsidR="00E231BB" w:rsidRPr="00E231BB" w:rsidRDefault="00E231BB" w:rsidP="00383CD4">
      <w:pPr>
        <w:ind w:firstLine="567"/>
        <w:jc w:val="both"/>
        <w:rPr>
          <w:szCs w:val="28"/>
        </w:rPr>
      </w:pPr>
    </w:p>
    <w:p w14:paraId="08CB8353" w14:textId="5EF68182" w:rsidR="00E231BB" w:rsidRPr="00E231BB" w:rsidRDefault="00383CD4" w:rsidP="00383CD4">
      <w:pPr>
        <w:ind w:firstLine="567"/>
        <w:jc w:val="both"/>
        <w:rPr>
          <w:rFonts w:cs="Times New Roman"/>
          <w:szCs w:val="28"/>
        </w:rPr>
      </w:pPr>
      <w:r>
        <w:rPr>
          <w:rFonts w:cs="Times New Roman"/>
          <w:b/>
          <w:szCs w:val="28"/>
        </w:rPr>
        <w:t xml:space="preserve">8. </w:t>
      </w:r>
      <w:r w:rsidR="00E231BB" w:rsidRPr="00E231BB">
        <w:rPr>
          <w:rFonts w:cs="Times New Roman"/>
          <w:b/>
          <w:szCs w:val="28"/>
        </w:rPr>
        <w:t>Информационное требование № 8:</w:t>
      </w:r>
      <w:r w:rsidR="00E231BB" w:rsidRPr="00E231BB">
        <w:rPr>
          <w:rFonts w:cs="Times New Roman"/>
          <w:szCs w:val="28"/>
        </w:rPr>
        <w:t xml:space="preserve"> </w:t>
      </w:r>
    </w:p>
    <w:p w14:paraId="0279CEF0" w14:textId="77777777" w:rsidR="00E231BB" w:rsidRPr="00E231BB" w:rsidRDefault="00E231BB" w:rsidP="00383CD4">
      <w:pPr>
        <w:ind w:firstLine="567"/>
        <w:jc w:val="both"/>
        <w:rPr>
          <w:szCs w:val="28"/>
        </w:rPr>
      </w:pPr>
      <w:r w:rsidRPr="00E231BB">
        <w:rPr>
          <w:rFonts w:cs="Times New Roman"/>
          <w:szCs w:val="28"/>
        </w:rPr>
        <w:t xml:space="preserve">- </w:t>
      </w:r>
      <w:r w:rsidRPr="00E231BB">
        <w:rPr>
          <w:szCs w:val="28"/>
        </w:rPr>
        <w:t>доработанный ежеквартальный отчет об осуществлении расходов, источником финансового обеспечения которых является субсидия (в случае возврата на доработку при наличии замечаний);</w:t>
      </w:r>
    </w:p>
    <w:p w14:paraId="1604811E" w14:textId="77777777" w:rsidR="00E231BB" w:rsidRPr="00E231BB" w:rsidRDefault="00E231BB" w:rsidP="00383CD4">
      <w:pPr>
        <w:ind w:firstLine="567"/>
        <w:jc w:val="both"/>
        <w:rPr>
          <w:szCs w:val="28"/>
        </w:rPr>
      </w:pPr>
      <w:r w:rsidRPr="00E231BB">
        <w:rPr>
          <w:szCs w:val="28"/>
        </w:rPr>
        <w:t>- доработанный ежеквартальный отчет о достижении значений результата предоставления субсидии по установленной форме (в случае возврата на доработку при наличии замечаний);</w:t>
      </w:r>
    </w:p>
    <w:p w14:paraId="45DA0AA8" w14:textId="77777777" w:rsidR="00E231BB" w:rsidRPr="00E231BB" w:rsidRDefault="00E231BB" w:rsidP="00383CD4">
      <w:pPr>
        <w:ind w:firstLine="567"/>
        <w:jc w:val="both"/>
        <w:rPr>
          <w:szCs w:val="28"/>
        </w:rPr>
      </w:pPr>
      <w:r w:rsidRPr="00E231BB">
        <w:rPr>
          <w:szCs w:val="28"/>
        </w:rPr>
        <w:lastRenderedPageBreak/>
        <w:t>- доработанный ежеквартальный отчет о реализации плана мероприятий по достижению результата предоставления субсидии по установленной форме (в случае возврата на доработку при наличии замечаний);</w:t>
      </w:r>
    </w:p>
    <w:p w14:paraId="58D7A6B2" w14:textId="77777777" w:rsidR="00E231BB" w:rsidRPr="00E231BB" w:rsidRDefault="00E231BB" w:rsidP="00383CD4">
      <w:pPr>
        <w:ind w:firstLine="567"/>
        <w:jc w:val="both"/>
        <w:rPr>
          <w:szCs w:val="28"/>
        </w:rPr>
      </w:pPr>
      <w:r w:rsidRPr="00E231BB">
        <w:rPr>
          <w:szCs w:val="28"/>
        </w:rPr>
        <w:t>- доработанный отчет об исполнении принятых обязательств (в случае возврата на доработку при наличии замечаний).</w:t>
      </w:r>
    </w:p>
    <w:p w14:paraId="6422E86F" w14:textId="77777777" w:rsidR="00E231BB" w:rsidRPr="00E231BB" w:rsidRDefault="00E231BB" w:rsidP="00383CD4">
      <w:pPr>
        <w:ind w:firstLine="567"/>
        <w:jc w:val="both"/>
        <w:rPr>
          <w:rFonts w:cs="Times New Roman"/>
          <w:szCs w:val="28"/>
        </w:rPr>
      </w:pPr>
    </w:p>
    <w:p w14:paraId="2A3BC823"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3 этап. Показатели масштаба информационных требований.</w:t>
      </w:r>
    </w:p>
    <w:p w14:paraId="5279AA13"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Данные расчеты произведены для 1 получателя субсидии: 1 сотрудник</w:t>
      </w:r>
    </w:p>
    <w:p w14:paraId="207E800F" w14:textId="77777777" w:rsidR="00E231BB" w:rsidRPr="00E231BB" w:rsidRDefault="00E231BB" w:rsidP="00383CD4">
      <w:pPr>
        <w:autoSpaceDE w:val="0"/>
        <w:autoSpaceDN w:val="0"/>
        <w:ind w:firstLine="567"/>
        <w:jc w:val="both"/>
        <w:rPr>
          <w:rFonts w:eastAsia="Times New Roman" w:cs="Times New Roman"/>
          <w:szCs w:val="28"/>
          <w:lang w:eastAsia="ru-RU"/>
        </w:rPr>
      </w:pPr>
    </w:p>
    <w:p w14:paraId="30037B2B"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4 этап. Частота выполнения информационных требований.</w:t>
      </w:r>
    </w:p>
    <w:p w14:paraId="1098F18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1.</w:t>
      </w:r>
      <w:r w:rsidRPr="00E231BB">
        <w:rPr>
          <w:rFonts w:eastAsia="Times New Roman" w:cs="Times New Roman"/>
          <w:szCs w:val="28"/>
          <w:lang w:eastAsia="ru-RU"/>
        </w:rPr>
        <w:tab/>
        <w:t>Информационное требование № 1:</w:t>
      </w:r>
    </w:p>
    <w:p w14:paraId="567741EE"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w:t>
      </w:r>
    </w:p>
    <w:p w14:paraId="38291889"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2.</w:t>
      </w:r>
      <w:r w:rsidRPr="00E231BB">
        <w:rPr>
          <w:rFonts w:eastAsia="Times New Roman" w:cs="Times New Roman"/>
          <w:szCs w:val="28"/>
          <w:lang w:eastAsia="ru-RU"/>
        </w:rPr>
        <w:tab/>
        <w:t>Информационное требование № 2:</w:t>
      </w:r>
    </w:p>
    <w:p w14:paraId="1B9F07C7"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(при возврате заявки на доработку).</w:t>
      </w:r>
    </w:p>
    <w:p w14:paraId="3EFA2620"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3.</w:t>
      </w:r>
      <w:r w:rsidRPr="00E231BB">
        <w:rPr>
          <w:rFonts w:eastAsia="Times New Roman" w:cs="Times New Roman"/>
          <w:szCs w:val="28"/>
          <w:lang w:eastAsia="ru-RU"/>
        </w:rPr>
        <w:tab/>
        <w:t>Информационное требование № 3:</w:t>
      </w:r>
    </w:p>
    <w:p w14:paraId="1D956262"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(в случае направления соответствующего запроса).</w:t>
      </w:r>
    </w:p>
    <w:p w14:paraId="06EC0B6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4.</w:t>
      </w:r>
      <w:r w:rsidRPr="00E231BB">
        <w:rPr>
          <w:rFonts w:eastAsia="Times New Roman" w:cs="Times New Roman"/>
          <w:szCs w:val="28"/>
          <w:lang w:eastAsia="ru-RU"/>
        </w:rPr>
        <w:tab/>
        <w:t>Информационное требование № 4:</w:t>
      </w:r>
    </w:p>
    <w:p w14:paraId="287DC13D"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w:t>
      </w:r>
    </w:p>
    <w:p w14:paraId="7B6B06B1"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5.</w:t>
      </w:r>
      <w:r w:rsidRPr="00E231BB">
        <w:rPr>
          <w:rFonts w:eastAsia="Times New Roman" w:cs="Times New Roman"/>
          <w:szCs w:val="28"/>
          <w:lang w:eastAsia="ru-RU"/>
        </w:rPr>
        <w:tab/>
        <w:t>Информационное требование № 5:</w:t>
      </w:r>
    </w:p>
    <w:p w14:paraId="53ECA3B8"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w:t>
      </w:r>
    </w:p>
    <w:p w14:paraId="3851A79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6.</w:t>
      </w:r>
      <w:r w:rsidRPr="00E231BB">
        <w:rPr>
          <w:rFonts w:eastAsia="Times New Roman" w:cs="Times New Roman"/>
          <w:szCs w:val="28"/>
          <w:lang w:eastAsia="ru-RU"/>
        </w:rPr>
        <w:tab/>
        <w:t>Информационное требование № 6:</w:t>
      </w:r>
    </w:p>
    <w:p w14:paraId="2F96BB86"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w:t>
      </w:r>
    </w:p>
    <w:p w14:paraId="44A4C697"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7.</w:t>
      </w:r>
      <w:r w:rsidRPr="00E231BB">
        <w:rPr>
          <w:rFonts w:eastAsia="Times New Roman" w:cs="Times New Roman"/>
          <w:szCs w:val="28"/>
          <w:lang w:eastAsia="ru-RU"/>
        </w:rPr>
        <w:tab/>
        <w:t>Информационное требование № 7:</w:t>
      </w:r>
    </w:p>
    <w:p w14:paraId="00637091"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4 (ежеквартально)</w:t>
      </w:r>
    </w:p>
    <w:p w14:paraId="01E218C3"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8.</w:t>
      </w:r>
      <w:r w:rsidRPr="00E231BB">
        <w:rPr>
          <w:rFonts w:eastAsia="Times New Roman" w:cs="Times New Roman"/>
          <w:szCs w:val="28"/>
          <w:lang w:eastAsia="ru-RU"/>
        </w:rPr>
        <w:tab/>
        <w:t>Информационное требование № 8:</w:t>
      </w:r>
    </w:p>
    <w:p w14:paraId="59DC9927"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4 (при возврате отчета на доработку).</w:t>
      </w:r>
    </w:p>
    <w:p w14:paraId="7EEC4ABD" w14:textId="77777777" w:rsidR="00E231BB" w:rsidRPr="00E231BB" w:rsidRDefault="00E231BB" w:rsidP="00383CD4">
      <w:pPr>
        <w:autoSpaceDE w:val="0"/>
        <w:autoSpaceDN w:val="0"/>
        <w:ind w:firstLine="567"/>
        <w:jc w:val="both"/>
        <w:rPr>
          <w:rFonts w:eastAsia="Times New Roman" w:cs="Times New Roman"/>
          <w:b/>
          <w:szCs w:val="28"/>
          <w:lang w:eastAsia="ru-RU"/>
        </w:rPr>
      </w:pPr>
    </w:p>
    <w:p w14:paraId="49FC2FEB"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5 этап. Затраты рабочего времени, необходимые на выполнение информационных требований.</w:t>
      </w:r>
    </w:p>
    <w:p w14:paraId="6AC71C91"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Расчет трудозатрат:</w:t>
      </w:r>
    </w:p>
    <w:p w14:paraId="739FCA7A"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w:t>
      </w:r>
      <w:r w:rsidRPr="00E231BB">
        <w:rPr>
          <w:rFonts w:eastAsia="Times New Roman" w:cs="Times New Roman"/>
          <w:szCs w:val="28"/>
          <w:vertAlign w:val="subscript"/>
          <w:lang w:eastAsia="ru-RU"/>
        </w:rPr>
        <w:t>ит</w:t>
      </w:r>
      <w:r w:rsidRPr="00E231BB">
        <w:rPr>
          <w:rFonts w:eastAsia="Times New Roman" w:cs="Times New Roman"/>
          <w:szCs w:val="28"/>
          <w:lang w:eastAsia="ru-RU"/>
        </w:rPr>
        <w:t>= (</w:t>
      </w:r>
      <w:r w:rsidRPr="00E231BB">
        <w:rPr>
          <w:rFonts w:eastAsia="Times New Roman" w:cs="Times New Roman"/>
          <w:szCs w:val="28"/>
          <w:lang w:val="en-US" w:eastAsia="ru-RU"/>
        </w:rPr>
        <w:t>n</w:t>
      </w:r>
      <w:r w:rsidRPr="00E231BB">
        <w:rPr>
          <w:rFonts w:eastAsia="Times New Roman" w:cs="Times New Roman"/>
          <w:szCs w:val="28"/>
          <w:lang w:eastAsia="ru-RU"/>
        </w:rPr>
        <w:t xml:space="preserve"> раб. * t)/ продолжительностью рабочего дня, где</w:t>
      </w:r>
    </w:p>
    <w:p w14:paraId="5427A86C" w14:textId="77777777" w:rsidR="00E231BB" w:rsidRPr="00E231BB" w:rsidRDefault="00E231BB" w:rsidP="00383CD4">
      <w:pPr>
        <w:autoSpaceDE w:val="0"/>
        <w:autoSpaceDN w:val="0"/>
        <w:ind w:firstLine="567"/>
        <w:jc w:val="both"/>
        <w:rPr>
          <w:rFonts w:eastAsia="Times New Roman" w:cs="Times New Roman"/>
          <w:szCs w:val="28"/>
          <w:lang w:eastAsia="ru-RU"/>
        </w:rPr>
      </w:pPr>
      <w:proofErr w:type="gramStart"/>
      <w:r w:rsidRPr="00E231BB">
        <w:rPr>
          <w:rFonts w:eastAsia="Times New Roman" w:cs="Times New Roman"/>
          <w:szCs w:val="28"/>
          <w:lang w:val="en-US" w:eastAsia="ru-RU"/>
        </w:rPr>
        <w:t>n</w:t>
      </w:r>
      <w:proofErr w:type="gramEnd"/>
      <w:r w:rsidRPr="00E231BB">
        <w:rPr>
          <w:rFonts w:eastAsia="Times New Roman" w:cs="Times New Roman"/>
          <w:szCs w:val="28"/>
          <w:lang w:eastAsia="ru-RU"/>
        </w:rPr>
        <w:t xml:space="preserve"> раб. – число работников, участвующих в работе;</w:t>
      </w:r>
    </w:p>
    <w:p w14:paraId="10752C0D"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t – продолжительность времени в часах или днях, затраченных</w:t>
      </w:r>
      <w:r w:rsidRPr="00E231BB">
        <w:rPr>
          <w:rFonts w:eastAsia="Times New Roman" w:cs="Times New Roman"/>
          <w:szCs w:val="28"/>
          <w:lang w:eastAsia="ru-RU"/>
        </w:rPr>
        <w:br/>
        <w:t>на выполнение работ (услуг).</w:t>
      </w:r>
    </w:p>
    <w:p w14:paraId="7A27A903" w14:textId="77777777" w:rsidR="00E231BB" w:rsidRPr="00E231BB" w:rsidRDefault="00E231BB" w:rsidP="00383CD4">
      <w:pPr>
        <w:ind w:firstLine="567"/>
        <w:jc w:val="both"/>
        <w:rPr>
          <w:rFonts w:cs="Times New Roman"/>
          <w:szCs w:val="28"/>
        </w:rPr>
      </w:pPr>
      <w:r w:rsidRPr="00E231BB">
        <w:rPr>
          <w:rFonts w:cs="Times New Roman"/>
          <w:szCs w:val="28"/>
        </w:rPr>
        <w:t xml:space="preserve">1. Информационное требование № 1: Подача заявки на участие в отборе в системе «Электронный бюджет» с предоставлением электронных копий документов включает в себя: </w:t>
      </w:r>
      <w:bookmarkStart w:id="4" w:name="_Hlk188389507"/>
      <w:r w:rsidRPr="00E231BB">
        <w:rPr>
          <w:rFonts w:cs="Times New Roman"/>
          <w:szCs w:val="28"/>
        </w:rPr>
        <w:t>формирование</w:t>
      </w:r>
      <w:r w:rsidRPr="00E231BB">
        <w:t xml:space="preserve"> и заполнение </w:t>
      </w:r>
      <w:r w:rsidRPr="00E231BB">
        <w:rPr>
          <w:rFonts w:cs="Times New Roman"/>
          <w:szCs w:val="28"/>
        </w:rPr>
        <w:t>на бумажном носителе заявки на участие в отборе,</w:t>
      </w:r>
      <w:bookmarkEnd w:id="4"/>
      <w:r w:rsidRPr="00E231BB">
        <w:rPr>
          <w:rFonts w:cs="Times New Roman"/>
          <w:szCs w:val="28"/>
        </w:rPr>
        <w:t xml:space="preserve"> описания проекта, сметы планируемых расходов, декларации о неосуществлении деятельности по производству и (или) реализации подакцизных товаров; сбор и сканирование документов, прилагаемых к заявке, формирование заявки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w:t>
      </w:r>
    </w:p>
    <w:p w14:paraId="5E8BE46E"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1</w:t>
      </w:r>
      <w:r w:rsidRPr="00E231BB">
        <w:rPr>
          <w:rFonts w:eastAsia="Times New Roman" w:cs="Times New Roman"/>
          <w:szCs w:val="28"/>
          <w:lang w:eastAsia="ru-RU"/>
        </w:rPr>
        <w:t>= (1 * 8 час)/8= 1 человеко-</w:t>
      </w:r>
      <w:proofErr w:type="gramStart"/>
      <w:r w:rsidRPr="00E231BB">
        <w:rPr>
          <w:rFonts w:eastAsia="Times New Roman" w:cs="Times New Roman"/>
          <w:szCs w:val="28"/>
          <w:lang w:eastAsia="ru-RU"/>
        </w:rPr>
        <w:t>день  =</w:t>
      </w:r>
      <w:proofErr w:type="gramEnd"/>
      <w:r w:rsidRPr="00E231BB">
        <w:rPr>
          <w:rFonts w:eastAsia="Times New Roman" w:cs="Times New Roman"/>
          <w:szCs w:val="28"/>
          <w:lang w:eastAsia="ru-RU"/>
        </w:rPr>
        <w:t xml:space="preserve"> 8 часов.</w:t>
      </w:r>
    </w:p>
    <w:p w14:paraId="37C7320B"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lastRenderedPageBreak/>
        <w:t>Частота выполнения – 1 раз в год</w:t>
      </w:r>
    </w:p>
    <w:p w14:paraId="6FD7A0EB"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8 часов.</w:t>
      </w:r>
    </w:p>
    <w:p w14:paraId="3E4537CE"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2.</w:t>
      </w:r>
      <w:r w:rsidRPr="00E231BB">
        <w:rPr>
          <w:rFonts w:eastAsia="Times New Roman" w:cs="Times New Roman"/>
          <w:szCs w:val="28"/>
          <w:lang w:eastAsia="ru-RU"/>
        </w:rPr>
        <w:tab/>
        <w:t xml:space="preserve">Информационное требование № 2: </w:t>
      </w:r>
      <w:r w:rsidRPr="00E231BB">
        <w:rPr>
          <w:rFonts w:cs="Times New Roman"/>
          <w:szCs w:val="28"/>
        </w:rPr>
        <w:t>Представление доработанной заявки (в случае мотивированного возврата уполномоченным органом заявки на доработку).</w:t>
      </w:r>
    </w:p>
    <w:p w14:paraId="007AAAFD"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2</w:t>
      </w:r>
      <w:r w:rsidRPr="00E231BB">
        <w:rPr>
          <w:rFonts w:eastAsia="Times New Roman" w:cs="Times New Roman"/>
          <w:szCs w:val="28"/>
          <w:lang w:eastAsia="ru-RU"/>
        </w:rPr>
        <w:t>= (1 * 2 час)/8= 0,25 человеко-день = 2 часа.</w:t>
      </w:r>
    </w:p>
    <w:p w14:paraId="7CFE5485"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раз в год</w:t>
      </w:r>
    </w:p>
    <w:p w14:paraId="43FD5D6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2 часа.</w:t>
      </w:r>
    </w:p>
    <w:p w14:paraId="69F49A12"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3.</w:t>
      </w:r>
      <w:r w:rsidRPr="00E231BB">
        <w:rPr>
          <w:rFonts w:eastAsia="Times New Roman" w:cs="Times New Roman"/>
          <w:szCs w:val="28"/>
          <w:lang w:eastAsia="ru-RU"/>
        </w:rPr>
        <w:tab/>
        <w:t xml:space="preserve">Информационное требование № 3: </w:t>
      </w:r>
      <w:r w:rsidRPr="00E231BB">
        <w:rPr>
          <w:rFonts w:cs="Times New Roman"/>
          <w:szCs w:val="28"/>
        </w:rPr>
        <w:t>Представление ответа на запрос администратора в системе «Электронный бюджет» (в случае направления соответствующего запроса).</w:t>
      </w:r>
    </w:p>
    <w:p w14:paraId="67C78F16"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3</w:t>
      </w:r>
      <w:r w:rsidRPr="00E231BB">
        <w:rPr>
          <w:rFonts w:eastAsia="Times New Roman" w:cs="Times New Roman"/>
          <w:szCs w:val="28"/>
          <w:lang w:eastAsia="ru-RU"/>
        </w:rPr>
        <w:t>= (1 * 2 час)/8= 0,25 человеко-день = 2 часа.</w:t>
      </w:r>
    </w:p>
    <w:p w14:paraId="6DC92411"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раз в год</w:t>
      </w:r>
    </w:p>
    <w:p w14:paraId="5879A1A7"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2 часа.</w:t>
      </w:r>
    </w:p>
    <w:p w14:paraId="4D3B58B6"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4.</w:t>
      </w:r>
      <w:r w:rsidRPr="00E231BB">
        <w:rPr>
          <w:rFonts w:eastAsia="Times New Roman" w:cs="Times New Roman"/>
          <w:szCs w:val="28"/>
          <w:lang w:eastAsia="ru-RU"/>
        </w:rPr>
        <w:tab/>
        <w:t>Информационное требование № 4: У</w:t>
      </w:r>
      <w:r w:rsidRPr="00E231BB">
        <w:rPr>
          <w:rFonts w:cs="Times New Roman"/>
          <w:szCs w:val="28"/>
        </w:rPr>
        <w:t>частие в осмотре места реализации проекта.</w:t>
      </w:r>
    </w:p>
    <w:p w14:paraId="78C71E2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4</w:t>
      </w:r>
      <w:r w:rsidRPr="00E231BB">
        <w:rPr>
          <w:rFonts w:eastAsia="Times New Roman" w:cs="Times New Roman"/>
          <w:szCs w:val="28"/>
          <w:lang w:eastAsia="ru-RU"/>
        </w:rPr>
        <w:t>= (1 * 0,5 час)/8= 0,0625 человеко-день = 0,5 час.</w:t>
      </w:r>
    </w:p>
    <w:p w14:paraId="09DD78F2"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раз в год</w:t>
      </w:r>
    </w:p>
    <w:p w14:paraId="1075923E"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0,5 часа.</w:t>
      </w:r>
    </w:p>
    <w:p w14:paraId="0977FC17"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5.</w:t>
      </w:r>
      <w:r w:rsidRPr="00E231BB">
        <w:rPr>
          <w:rFonts w:eastAsia="Times New Roman" w:cs="Times New Roman"/>
          <w:szCs w:val="28"/>
          <w:lang w:eastAsia="ru-RU"/>
        </w:rPr>
        <w:tab/>
        <w:t>Информационное требование № 5: П</w:t>
      </w:r>
      <w:r w:rsidRPr="00E231BB">
        <w:rPr>
          <w:rFonts w:cs="Times New Roman"/>
          <w:szCs w:val="28"/>
        </w:rPr>
        <w:t>убличное представление проекта на заседании комиссии.</w:t>
      </w:r>
    </w:p>
    <w:p w14:paraId="5B0EAE3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5</w:t>
      </w:r>
      <w:r w:rsidRPr="00E231BB">
        <w:rPr>
          <w:rFonts w:eastAsia="Times New Roman" w:cs="Times New Roman"/>
          <w:szCs w:val="28"/>
          <w:lang w:eastAsia="ru-RU"/>
        </w:rPr>
        <w:t>= (1 * 2 час)/8= 0,25 человеко-день = 2 часа.</w:t>
      </w:r>
    </w:p>
    <w:p w14:paraId="5D3F1042"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раз в год</w:t>
      </w:r>
    </w:p>
    <w:p w14:paraId="575F935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2 часа.</w:t>
      </w:r>
    </w:p>
    <w:p w14:paraId="08A51308"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6.</w:t>
      </w:r>
      <w:r w:rsidRPr="00E231BB">
        <w:rPr>
          <w:rFonts w:eastAsia="Times New Roman" w:cs="Times New Roman"/>
          <w:szCs w:val="28"/>
          <w:lang w:eastAsia="ru-RU"/>
        </w:rPr>
        <w:tab/>
        <w:t xml:space="preserve">Информационное требование № 6: </w:t>
      </w:r>
      <w:r w:rsidRPr="00E231BB">
        <w:rPr>
          <w:rFonts w:cs="Times New Roman"/>
          <w:szCs w:val="28"/>
        </w:rPr>
        <w:t>Подписание соглашения на предоставление субсидии.</w:t>
      </w:r>
    </w:p>
    <w:p w14:paraId="3FD7CEE2"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6</w:t>
      </w:r>
      <w:r w:rsidRPr="00E231BB">
        <w:rPr>
          <w:rFonts w:eastAsia="Times New Roman" w:cs="Times New Roman"/>
          <w:szCs w:val="28"/>
          <w:lang w:eastAsia="ru-RU"/>
        </w:rPr>
        <w:t>= (1 * 1 час)/8= 0,125 человеко-день = 1 час.</w:t>
      </w:r>
    </w:p>
    <w:p w14:paraId="552877B0"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раз в год</w:t>
      </w:r>
    </w:p>
    <w:p w14:paraId="0C846EA3"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1 час.</w:t>
      </w:r>
    </w:p>
    <w:p w14:paraId="4F951292"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7.</w:t>
      </w:r>
      <w:r w:rsidRPr="00E231BB">
        <w:rPr>
          <w:rFonts w:eastAsia="Times New Roman" w:cs="Times New Roman"/>
          <w:szCs w:val="28"/>
          <w:lang w:eastAsia="ru-RU"/>
        </w:rPr>
        <w:tab/>
        <w:t xml:space="preserve">Информационное требование № 7: </w:t>
      </w:r>
      <w:r w:rsidRPr="00E231BB">
        <w:rPr>
          <w:rFonts w:cs="Times New Roman"/>
          <w:szCs w:val="28"/>
        </w:rPr>
        <w:t>Представление отчетных документов.</w:t>
      </w:r>
    </w:p>
    <w:p w14:paraId="24F63D16"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7</w:t>
      </w:r>
      <w:r w:rsidRPr="00E231BB">
        <w:rPr>
          <w:rFonts w:eastAsia="Times New Roman" w:cs="Times New Roman"/>
          <w:szCs w:val="28"/>
          <w:lang w:eastAsia="ru-RU"/>
        </w:rPr>
        <w:t>= (1 * 2 час)/8= 0,25 человеко-день = 2 часа.</w:t>
      </w:r>
    </w:p>
    <w:p w14:paraId="15924ADD"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4 раза в год</w:t>
      </w:r>
    </w:p>
    <w:p w14:paraId="284EB9E8"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8 часов.</w:t>
      </w:r>
    </w:p>
    <w:p w14:paraId="6F3EC6E8" w14:textId="77777777" w:rsidR="00E231BB" w:rsidRPr="00E231BB" w:rsidRDefault="00E231BB" w:rsidP="00383CD4">
      <w:pPr>
        <w:autoSpaceDE w:val="0"/>
        <w:autoSpaceDN w:val="0"/>
        <w:ind w:firstLine="567"/>
        <w:jc w:val="both"/>
        <w:rPr>
          <w:rFonts w:cs="Times New Roman"/>
          <w:szCs w:val="28"/>
        </w:rPr>
      </w:pPr>
      <w:r w:rsidRPr="00E231BB">
        <w:rPr>
          <w:rFonts w:eastAsia="Times New Roman" w:cs="Times New Roman"/>
          <w:szCs w:val="28"/>
          <w:lang w:eastAsia="ru-RU"/>
        </w:rPr>
        <w:t>8.</w:t>
      </w:r>
      <w:r w:rsidRPr="00E231BB">
        <w:rPr>
          <w:rFonts w:eastAsia="Times New Roman" w:cs="Times New Roman"/>
          <w:szCs w:val="28"/>
          <w:lang w:eastAsia="ru-RU"/>
        </w:rPr>
        <w:tab/>
        <w:t xml:space="preserve">Информационное требование № 8: </w:t>
      </w:r>
      <w:r w:rsidRPr="00E231BB">
        <w:rPr>
          <w:rFonts w:cs="Times New Roman"/>
          <w:szCs w:val="28"/>
        </w:rPr>
        <w:t xml:space="preserve">Повторное представление отчетных документов в случае </w:t>
      </w:r>
      <w:r w:rsidRPr="00E231BB">
        <w:rPr>
          <w:rFonts w:cs="Times New Roman"/>
          <w:szCs w:val="28"/>
          <w:lang w:eastAsia="ru-RU"/>
        </w:rPr>
        <w:t>мотивированного отказа в согласовании отчетов</w:t>
      </w:r>
      <w:r w:rsidRPr="00E231BB">
        <w:rPr>
          <w:rFonts w:cs="Times New Roman"/>
          <w:szCs w:val="28"/>
        </w:rPr>
        <w:t>.</w:t>
      </w:r>
    </w:p>
    <w:p w14:paraId="56619303"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sidRPr="00E231BB">
        <w:rPr>
          <w:rFonts w:eastAsia="Times New Roman" w:cs="Times New Roman"/>
          <w:szCs w:val="28"/>
          <w:vertAlign w:val="subscript"/>
          <w:lang w:eastAsia="ru-RU"/>
        </w:rPr>
        <w:t>8</w:t>
      </w:r>
      <w:r w:rsidRPr="00E231BB">
        <w:rPr>
          <w:rFonts w:eastAsia="Times New Roman" w:cs="Times New Roman"/>
          <w:szCs w:val="28"/>
          <w:lang w:eastAsia="ru-RU"/>
        </w:rPr>
        <w:t>= (1 * 1 час)/8= 0,125 человеко-день = 1 час.</w:t>
      </w:r>
    </w:p>
    <w:p w14:paraId="7851C71B"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4 раза в год</w:t>
      </w:r>
    </w:p>
    <w:p w14:paraId="74506206"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4 час.</w:t>
      </w:r>
    </w:p>
    <w:p w14:paraId="4ACD6CE6" w14:textId="77777777" w:rsidR="00E231BB" w:rsidRPr="00E231BB" w:rsidRDefault="00E231BB" w:rsidP="00383CD4">
      <w:pPr>
        <w:autoSpaceDE w:val="0"/>
        <w:autoSpaceDN w:val="0"/>
        <w:ind w:firstLine="567"/>
        <w:jc w:val="both"/>
        <w:rPr>
          <w:rFonts w:eastAsia="Times New Roman" w:cs="Times New Roman"/>
          <w:szCs w:val="28"/>
          <w:lang w:eastAsia="ru-RU"/>
        </w:rPr>
      </w:pPr>
    </w:p>
    <w:p w14:paraId="45D7A2F9"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Все затраты рабочего времени участника отбора в год составят </w:t>
      </w:r>
      <w:r w:rsidRPr="00E231BB">
        <w:rPr>
          <w:rFonts w:eastAsia="Times New Roman" w:cs="Times New Roman"/>
          <w:b/>
          <w:szCs w:val="28"/>
          <w:lang w:eastAsia="ru-RU"/>
        </w:rPr>
        <w:t>27,5 часов</w:t>
      </w:r>
      <w:r w:rsidRPr="00E231BB">
        <w:rPr>
          <w:rFonts w:eastAsia="Times New Roman" w:cs="Times New Roman"/>
          <w:szCs w:val="28"/>
          <w:lang w:eastAsia="ru-RU"/>
        </w:rPr>
        <w:t>.</w:t>
      </w:r>
    </w:p>
    <w:p w14:paraId="7C94081D" w14:textId="77777777" w:rsidR="00E231BB" w:rsidRPr="00E231BB" w:rsidRDefault="00E231BB" w:rsidP="00383CD4">
      <w:pPr>
        <w:autoSpaceDE w:val="0"/>
        <w:autoSpaceDN w:val="0"/>
        <w:ind w:firstLine="567"/>
        <w:jc w:val="both"/>
        <w:rPr>
          <w:rFonts w:eastAsia="Times New Roman" w:cs="Times New Roman"/>
          <w:szCs w:val="28"/>
          <w:lang w:eastAsia="ru-RU"/>
        </w:rPr>
      </w:pPr>
    </w:p>
    <w:p w14:paraId="560842AF"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В качестве заработной платы заявителя взята среднемесячная номинальная начисленная заработная плата в городе Сургуте на 2025 год – 150 067 руб. (в соответствии с постановлением Администрации города Сургута от 31.10.2024 </w:t>
      </w:r>
      <w:r w:rsidRPr="00E231BB">
        <w:rPr>
          <w:rFonts w:eastAsia="Times New Roman" w:cs="Times New Roman"/>
          <w:szCs w:val="28"/>
          <w:lang w:eastAsia="ru-RU"/>
        </w:rPr>
        <w:lastRenderedPageBreak/>
        <w:t>№</w:t>
      </w:r>
      <w:r w:rsidRPr="00E231BB">
        <w:rPr>
          <w:lang w:eastAsia="ru-RU"/>
        </w:rPr>
        <w:t> </w:t>
      </w:r>
      <w:r w:rsidRPr="00E231BB">
        <w:rPr>
          <w:rFonts w:eastAsia="Times New Roman" w:cs="Times New Roman"/>
          <w:szCs w:val="28"/>
          <w:lang w:eastAsia="ru-RU"/>
        </w:rPr>
        <w:t>5665 «О прогнозе социально-экономического развития муниципального образования городской округ Сургут Ханты-Мансийского автономного округа – Югры на 2025 год и на плановый период 2026 – 2027 годов»).</w:t>
      </w:r>
    </w:p>
    <w:p w14:paraId="15F3210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Заработная плата 1 сотрудника в 2025 году = 150 067 руб.</w:t>
      </w:r>
    </w:p>
    <w:p w14:paraId="2B478B4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Среднемесячное количество рабочих часов в соответствии                                                 с производственным календарем при 40-часовой пятидневной рабочей неделе                   в 2025 году = 164,33 часа.</w:t>
      </w:r>
    </w:p>
    <w:p w14:paraId="72B7B67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Средняя стоимость работы часа = 150 067 /164,33 = 913,21 руб.</w:t>
      </w:r>
    </w:p>
    <w:p w14:paraId="0CDF63C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Средняя стоимость работы в час со страховыми взносами во внебюджетные фонды 30,2% = 1 189,00 руб.</w:t>
      </w:r>
    </w:p>
    <w:p w14:paraId="71045310"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Итого заработная плата со страховыми взносами во внебюджетные фонды составит на 2025 год: </w:t>
      </w:r>
    </w:p>
    <w:p w14:paraId="4DF3715E"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 xml:space="preserve">27,5 час. * 1 189,00 = </w:t>
      </w:r>
      <w:bookmarkStart w:id="5" w:name="_Hlk188391978"/>
      <w:r w:rsidRPr="00E231BB">
        <w:rPr>
          <w:rFonts w:eastAsia="Times New Roman" w:cs="Times New Roman"/>
          <w:b/>
          <w:szCs w:val="28"/>
          <w:lang w:eastAsia="ru-RU"/>
        </w:rPr>
        <w:t xml:space="preserve">32 697,50 </w:t>
      </w:r>
      <w:bookmarkEnd w:id="5"/>
      <w:r w:rsidRPr="00E231BB">
        <w:rPr>
          <w:rFonts w:eastAsia="Times New Roman" w:cs="Times New Roman"/>
          <w:b/>
          <w:szCs w:val="28"/>
          <w:lang w:eastAsia="ru-RU"/>
        </w:rPr>
        <w:t>руб.</w:t>
      </w:r>
    </w:p>
    <w:p w14:paraId="0F50F400" w14:textId="77777777" w:rsidR="00E231BB" w:rsidRPr="00E231BB" w:rsidRDefault="00E231BB" w:rsidP="00383CD4">
      <w:pPr>
        <w:autoSpaceDE w:val="0"/>
        <w:autoSpaceDN w:val="0"/>
        <w:ind w:firstLine="567"/>
        <w:jc w:val="both"/>
        <w:rPr>
          <w:rFonts w:eastAsia="Times New Roman" w:cs="Times New Roman"/>
          <w:szCs w:val="28"/>
          <w:lang w:eastAsia="ru-RU"/>
        </w:rPr>
      </w:pPr>
    </w:p>
    <w:p w14:paraId="2FAD571A"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6 этап. Стоимость приобретений, необходимых для выполнения информационных требований</w:t>
      </w:r>
    </w:p>
    <w:p w14:paraId="27F355A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Картридж – 2 000 руб.</w:t>
      </w:r>
    </w:p>
    <w:p w14:paraId="3D293C36" w14:textId="77777777" w:rsidR="00E231BB" w:rsidRPr="00E231BB" w:rsidRDefault="00E231BB" w:rsidP="00383CD4">
      <w:pPr>
        <w:autoSpaceDE w:val="0"/>
        <w:autoSpaceDN w:val="0"/>
        <w:ind w:firstLine="567"/>
        <w:jc w:val="both"/>
      </w:pPr>
      <w:r w:rsidRPr="00E231BB">
        <w:rPr>
          <w:rFonts w:eastAsia="Times New Roman" w:cs="Times New Roman"/>
          <w:szCs w:val="28"/>
          <w:lang w:eastAsia="ru-RU"/>
        </w:rPr>
        <w:t>Пачка бумаги (А4) – 400 руб.</w:t>
      </w:r>
      <w:r w:rsidRPr="00E231BB">
        <w:t xml:space="preserve"> </w:t>
      </w:r>
    </w:p>
    <w:p w14:paraId="71F7AFF7"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(данные из сети интернет, с официальных сайтов предприятий продажи)</w:t>
      </w:r>
    </w:p>
    <w:p w14:paraId="46269A7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Для формирования и заполнения на бумажном носителе заявки на участие в отборе, описания проекта, сметы планируемых расходов, декларации о неосуществлении деятельности по производству и (или) реализации подакцизных товаров, отчетных документов, в том числе доработанных в течение года потребуется 1 пачка бумаги, учитывая, что пакет документов к заявке предоставляется через систему «Электронный бюджет» в форме электронных копий документов (документов на бумажном носителе, преобразованных в электронную форму путем сканирования), изготовление ксерокопий документов не требуется.</w:t>
      </w:r>
    </w:p>
    <w:p w14:paraId="52003A91" w14:textId="77777777" w:rsidR="00E231BB" w:rsidRPr="00E231BB" w:rsidRDefault="00E231BB" w:rsidP="00383CD4">
      <w:pPr>
        <w:autoSpaceDE w:val="0"/>
        <w:autoSpaceDN w:val="0"/>
        <w:ind w:firstLine="567"/>
        <w:jc w:val="both"/>
        <w:rPr>
          <w:rFonts w:eastAsia="Times New Roman" w:cs="Times New Roman"/>
          <w:szCs w:val="28"/>
          <w:lang w:eastAsia="ru-RU"/>
        </w:rPr>
      </w:pPr>
    </w:p>
    <w:p w14:paraId="6DD3B220" w14:textId="77777777" w:rsidR="00E231BB" w:rsidRPr="00E231BB" w:rsidRDefault="00E231BB" w:rsidP="00383CD4">
      <w:pPr>
        <w:autoSpaceDE w:val="0"/>
        <w:autoSpaceDN w:val="0"/>
        <w:ind w:firstLine="567"/>
        <w:jc w:val="both"/>
        <w:rPr>
          <w:rFonts w:eastAsia="Times New Roman" w:cs="Times New Roman"/>
          <w:szCs w:val="28"/>
          <w:lang w:eastAsia="ru-RU"/>
        </w:rPr>
      </w:pPr>
      <w:proofErr w:type="spellStart"/>
      <w:r w:rsidRPr="00E231BB">
        <w:rPr>
          <w:rFonts w:eastAsia="Times New Roman" w:cs="Times New Roman"/>
          <w:szCs w:val="28"/>
          <w:lang w:eastAsia="ru-RU"/>
        </w:rPr>
        <w:t>А</w:t>
      </w:r>
      <w:r w:rsidRPr="00E231BB">
        <w:rPr>
          <w:rFonts w:eastAsia="Times New Roman" w:cs="Times New Roman"/>
          <w:szCs w:val="28"/>
          <w:vertAlign w:val="subscript"/>
          <w:lang w:eastAsia="ru-RU"/>
        </w:rPr>
        <w:t>ит</w:t>
      </w:r>
      <w:proofErr w:type="spellEnd"/>
      <w:r w:rsidRPr="00E231BB">
        <w:rPr>
          <w:rFonts w:eastAsia="Times New Roman" w:cs="Times New Roman"/>
          <w:szCs w:val="28"/>
          <w:lang w:eastAsia="ru-RU"/>
        </w:rPr>
        <w:t>=МР/ (n*q), где:</w:t>
      </w:r>
    </w:p>
    <w:p w14:paraId="6D65739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МР – средняя рыночная цена на соответствующий товар;</w:t>
      </w:r>
    </w:p>
    <w:p w14:paraId="680FDBA4"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n – нормативное число лет службы приобретения (для работ (услуг) и расходных материалов n=1);</w:t>
      </w:r>
    </w:p>
    <w:p w14:paraId="436A0B8E"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q – ожидаемое число использования приобретения в год для осуществления информационного требования </w:t>
      </w:r>
    </w:p>
    <w:p w14:paraId="564A0C6B" w14:textId="77777777" w:rsidR="00E231BB" w:rsidRPr="00E231BB" w:rsidRDefault="00E231BB" w:rsidP="00383CD4">
      <w:pPr>
        <w:autoSpaceDE w:val="0"/>
        <w:autoSpaceDN w:val="0"/>
        <w:ind w:firstLine="567"/>
        <w:jc w:val="both"/>
        <w:rPr>
          <w:rFonts w:eastAsia="Times New Roman" w:cs="Times New Roman"/>
          <w:szCs w:val="28"/>
          <w:lang w:eastAsia="ru-RU"/>
        </w:rPr>
      </w:pPr>
    </w:p>
    <w:p w14:paraId="71CB49CC"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МР= 2 000 + 400 = 2 400,00 руб.</w:t>
      </w:r>
    </w:p>
    <w:p w14:paraId="1EDB0AA7" w14:textId="77777777" w:rsidR="00E231BB" w:rsidRPr="00E231BB" w:rsidRDefault="00E231BB" w:rsidP="00383CD4">
      <w:pPr>
        <w:autoSpaceDE w:val="0"/>
        <w:autoSpaceDN w:val="0"/>
        <w:ind w:firstLine="567"/>
        <w:jc w:val="both"/>
        <w:rPr>
          <w:rFonts w:eastAsia="Times New Roman" w:cs="Times New Roman"/>
          <w:szCs w:val="28"/>
          <w:lang w:eastAsia="ru-RU"/>
        </w:rPr>
      </w:pPr>
    </w:p>
    <w:p w14:paraId="54345FBD" w14:textId="77777777" w:rsidR="00E231BB" w:rsidRPr="00E231BB" w:rsidRDefault="00E231BB" w:rsidP="00383CD4">
      <w:pPr>
        <w:autoSpaceDE w:val="0"/>
        <w:autoSpaceDN w:val="0"/>
        <w:ind w:firstLine="567"/>
        <w:jc w:val="both"/>
        <w:rPr>
          <w:rFonts w:eastAsia="Times New Roman" w:cs="Times New Roman"/>
          <w:b/>
          <w:szCs w:val="28"/>
          <w:lang w:eastAsia="ru-RU"/>
        </w:rPr>
      </w:pPr>
      <w:proofErr w:type="spellStart"/>
      <w:r w:rsidRPr="00E231BB">
        <w:rPr>
          <w:rFonts w:eastAsia="Times New Roman" w:cs="Times New Roman"/>
          <w:b/>
          <w:szCs w:val="28"/>
          <w:lang w:eastAsia="ru-RU"/>
        </w:rPr>
        <w:t>А</w:t>
      </w:r>
      <w:r w:rsidRPr="00E231BB">
        <w:rPr>
          <w:rFonts w:eastAsia="Times New Roman" w:cs="Times New Roman"/>
          <w:b/>
          <w:szCs w:val="28"/>
          <w:vertAlign w:val="subscript"/>
          <w:lang w:eastAsia="ru-RU"/>
        </w:rPr>
        <w:t>ит</w:t>
      </w:r>
      <w:proofErr w:type="spellEnd"/>
      <w:r w:rsidRPr="00E231BB">
        <w:rPr>
          <w:rFonts w:eastAsia="Times New Roman" w:cs="Times New Roman"/>
          <w:b/>
          <w:szCs w:val="28"/>
          <w:lang w:eastAsia="ru-RU"/>
        </w:rPr>
        <w:t>= 2 400,00</w:t>
      </w:r>
      <w:proofErr w:type="gramStart"/>
      <w:r w:rsidRPr="00E231BB">
        <w:rPr>
          <w:rFonts w:eastAsia="Times New Roman" w:cs="Times New Roman"/>
          <w:b/>
          <w:szCs w:val="28"/>
          <w:lang w:eastAsia="ru-RU"/>
        </w:rPr>
        <w:t>/(</w:t>
      </w:r>
      <w:proofErr w:type="gramEnd"/>
      <w:r w:rsidRPr="00E231BB">
        <w:rPr>
          <w:rFonts w:eastAsia="Times New Roman" w:cs="Times New Roman"/>
          <w:b/>
          <w:szCs w:val="28"/>
          <w:lang w:eastAsia="ru-RU"/>
        </w:rPr>
        <w:t>1*1) = 2 400,00руб.</w:t>
      </w:r>
    </w:p>
    <w:p w14:paraId="7849C2E7" w14:textId="77777777" w:rsidR="00E231BB" w:rsidRPr="00E231BB" w:rsidRDefault="00E231BB" w:rsidP="00383CD4">
      <w:pPr>
        <w:autoSpaceDE w:val="0"/>
        <w:autoSpaceDN w:val="0"/>
        <w:ind w:firstLine="567"/>
        <w:jc w:val="both"/>
        <w:rPr>
          <w:rFonts w:eastAsia="Times New Roman" w:cs="Times New Roman"/>
          <w:szCs w:val="28"/>
          <w:lang w:eastAsia="ru-RU"/>
        </w:rPr>
      </w:pPr>
    </w:p>
    <w:p w14:paraId="40C711AD"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Для расчета транспортных расходов, связанных с публичной защитой проекта на комиссии, подписанием соглашения, предоставлением отчетности принят предельный максимальный тариф на проезд пассажиров в городском сообщении в транспортных средствах категории «М3» на период с 1 января 2025 года по 31 декабря 2025 года, утвержденный приказом Региональной службы по </w:t>
      </w:r>
      <w:r w:rsidRPr="00E231BB">
        <w:rPr>
          <w:rFonts w:eastAsia="Times New Roman" w:cs="Times New Roman"/>
          <w:szCs w:val="28"/>
          <w:lang w:eastAsia="ru-RU"/>
        </w:rPr>
        <w:lastRenderedPageBreak/>
        <w:t xml:space="preserve">тарифам Ханты-Мансийского автономного округа – Югры округа от 04.12.2024 № 81-нп, который составляет 34,00 рубля за 1 поездку. </w:t>
      </w:r>
    </w:p>
    <w:p w14:paraId="2FFDFA22"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 xml:space="preserve">Для </w:t>
      </w:r>
      <w:proofErr w:type="gramStart"/>
      <w:r w:rsidRPr="00E231BB">
        <w:rPr>
          <w:rFonts w:eastAsia="Times New Roman" w:cs="Times New Roman"/>
          <w:szCs w:val="28"/>
          <w:lang w:eastAsia="ru-RU"/>
        </w:rPr>
        <w:t>выполнения  информационных</w:t>
      </w:r>
      <w:proofErr w:type="gramEnd"/>
      <w:r w:rsidRPr="00E231BB">
        <w:rPr>
          <w:rFonts w:eastAsia="Times New Roman" w:cs="Times New Roman"/>
          <w:szCs w:val="28"/>
          <w:lang w:eastAsia="ru-RU"/>
        </w:rPr>
        <w:t xml:space="preserve"> требований необходимо:</w:t>
      </w:r>
    </w:p>
    <w:p w14:paraId="3D71AD7D" w14:textId="77777777" w:rsidR="00E231BB" w:rsidRPr="00E231BB" w:rsidRDefault="00E231BB" w:rsidP="00383CD4">
      <w:pPr>
        <w:autoSpaceDE w:val="0"/>
        <w:autoSpaceDN w:val="0"/>
        <w:ind w:firstLine="567"/>
        <w:jc w:val="both"/>
        <w:rPr>
          <w:rFonts w:eastAsia="Times New Roman" w:cs="Times New Roman"/>
          <w:szCs w:val="28"/>
          <w:lang w:eastAsia="ru-RU"/>
        </w:rPr>
      </w:pPr>
      <w:proofErr w:type="spellStart"/>
      <w:r w:rsidRPr="00E231BB">
        <w:rPr>
          <w:rFonts w:cs="Times New Roman"/>
          <w:szCs w:val="28"/>
        </w:rPr>
        <w:t>ит</w:t>
      </w:r>
      <w:proofErr w:type="spellEnd"/>
      <w:r w:rsidRPr="00E231BB">
        <w:rPr>
          <w:rFonts w:cs="Times New Roman"/>
          <w:szCs w:val="28"/>
        </w:rPr>
        <w:t xml:space="preserve"> №1: </w:t>
      </w:r>
      <w:r w:rsidRPr="00E231BB">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14:paraId="4D1964A8" w14:textId="77777777" w:rsidR="00E231BB" w:rsidRPr="00E231BB" w:rsidRDefault="00E231BB" w:rsidP="00383CD4">
      <w:pPr>
        <w:autoSpaceDE w:val="0"/>
        <w:autoSpaceDN w:val="0"/>
        <w:ind w:firstLine="567"/>
        <w:jc w:val="both"/>
        <w:rPr>
          <w:rFonts w:eastAsia="Times New Roman" w:cs="Times New Roman"/>
          <w:szCs w:val="28"/>
          <w:lang w:eastAsia="ru-RU"/>
        </w:rPr>
      </w:pPr>
      <w:proofErr w:type="spellStart"/>
      <w:r w:rsidRPr="00E231BB">
        <w:rPr>
          <w:rFonts w:cs="Times New Roman"/>
          <w:szCs w:val="28"/>
        </w:rPr>
        <w:t>ит</w:t>
      </w:r>
      <w:proofErr w:type="spellEnd"/>
      <w:r w:rsidRPr="00E231BB">
        <w:rPr>
          <w:rFonts w:cs="Times New Roman"/>
          <w:szCs w:val="28"/>
        </w:rPr>
        <w:t xml:space="preserve"> №2: </w:t>
      </w:r>
      <w:r w:rsidRPr="00E231BB">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14:paraId="62376F79" w14:textId="77777777" w:rsidR="00E231BB" w:rsidRPr="00E231BB" w:rsidRDefault="00E231BB" w:rsidP="00383CD4">
      <w:pPr>
        <w:ind w:firstLine="567"/>
        <w:jc w:val="both"/>
        <w:rPr>
          <w:rFonts w:cs="Times New Roman"/>
          <w:szCs w:val="28"/>
        </w:rPr>
      </w:pPr>
      <w:proofErr w:type="spellStart"/>
      <w:r w:rsidRPr="00E231BB">
        <w:rPr>
          <w:rFonts w:cs="Times New Roman"/>
          <w:szCs w:val="28"/>
        </w:rPr>
        <w:t>ит</w:t>
      </w:r>
      <w:proofErr w:type="spellEnd"/>
      <w:r w:rsidRPr="00E231BB">
        <w:rPr>
          <w:rFonts w:cs="Times New Roman"/>
          <w:szCs w:val="28"/>
        </w:rPr>
        <w:t xml:space="preserve"> №3: </w:t>
      </w:r>
      <w:r w:rsidRPr="00E231BB">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14:paraId="03BC6B1F" w14:textId="77777777" w:rsidR="00E231BB" w:rsidRPr="00E231BB" w:rsidRDefault="00E231BB" w:rsidP="00383CD4">
      <w:pPr>
        <w:ind w:firstLine="567"/>
        <w:jc w:val="both"/>
        <w:rPr>
          <w:rFonts w:cs="Times New Roman"/>
          <w:szCs w:val="28"/>
        </w:rPr>
      </w:pPr>
      <w:proofErr w:type="spellStart"/>
      <w:r w:rsidRPr="00E231BB">
        <w:rPr>
          <w:rFonts w:cs="Times New Roman"/>
          <w:szCs w:val="28"/>
        </w:rPr>
        <w:t>ит</w:t>
      </w:r>
      <w:proofErr w:type="spellEnd"/>
      <w:r w:rsidRPr="00E231BB">
        <w:rPr>
          <w:rFonts w:cs="Times New Roman"/>
          <w:szCs w:val="28"/>
        </w:rPr>
        <w:t xml:space="preserve"> №4: 1 * 2 = 2 поездки * 34,00 рублей =68,00 рублей</w:t>
      </w:r>
      <w:r w:rsidRPr="00E231BB">
        <w:rPr>
          <w:rFonts w:eastAsia="Times New Roman" w:cs="Times New Roman"/>
          <w:szCs w:val="28"/>
          <w:lang w:eastAsia="ru-RU"/>
        </w:rPr>
        <w:t>.</w:t>
      </w:r>
    </w:p>
    <w:p w14:paraId="6E6648E5" w14:textId="77777777" w:rsidR="00E231BB" w:rsidRPr="00E231BB" w:rsidRDefault="00E231BB" w:rsidP="00383CD4">
      <w:pPr>
        <w:ind w:firstLine="567"/>
        <w:jc w:val="both"/>
        <w:rPr>
          <w:rFonts w:cs="Times New Roman"/>
          <w:szCs w:val="28"/>
        </w:rPr>
      </w:pPr>
      <w:proofErr w:type="spellStart"/>
      <w:r w:rsidRPr="00E231BB">
        <w:rPr>
          <w:rFonts w:cs="Times New Roman"/>
          <w:szCs w:val="28"/>
        </w:rPr>
        <w:t>ит</w:t>
      </w:r>
      <w:proofErr w:type="spellEnd"/>
      <w:r w:rsidRPr="00E231BB">
        <w:rPr>
          <w:rFonts w:cs="Times New Roman"/>
          <w:szCs w:val="28"/>
        </w:rPr>
        <w:t xml:space="preserve"> №5: 1 * 2 = 2 поездки * 34,00 рублей =68,00 рублей</w:t>
      </w:r>
      <w:r w:rsidRPr="00E231BB">
        <w:rPr>
          <w:rFonts w:eastAsia="Times New Roman" w:cs="Times New Roman"/>
          <w:szCs w:val="28"/>
          <w:lang w:eastAsia="ru-RU"/>
        </w:rPr>
        <w:t>.</w:t>
      </w:r>
    </w:p>
    <w:p w14:paraId="650761B7" w14:textId="77777777" w:rsidR="00E231BB" w:rsidRPr="00E231BB" w:rsidRDefault="00E231BB" w:rsidP="00383CD4">
      <w:pPr>
        <w:ind w:firstLine="567"/>
        <w:jc w:val="both"/>
        <w:rPr>
          <w:rFonts w:cs="Times New Roman"/>
          <w:szCs w:val="28"/>
        </w:rPr>
      </w:pPr>
      <w:proofErr w:type="spellStart"/>
      <w:r w:rsidRPr="00E231BB">
        <w:rPr>
          <w:rFonts w:cs="Times New Roman"/>
          <w:szCs w:val="28"/>
        </w:rPr>
        <w:t>ит</w:t>
      </w:r>
      <w:proofErr w:type="spellEnd"/>
      <w:r w:rsidRPr="00E231BB">
        <w:rPr>
          <w:rFonts w:cs="Times New Roman"/>
          <w:szCs w:val="28"/>
        </w:rPr>
        <w:t xml:space="preserve"> №6: </w:t>
      </w:r>
      <w:r w:rsidRPr="00E231BB">
        <w:rPr>
          <w:rFonts w:eastAsia="Times New Roman" w:cs="Times New Roman"/>
          <w:szCs w:val="28"/>
          <w:lang w:eastAsia="ru-RU"/>
        </w:rPr>
        <w:t>1 * 2 = 2 поездки * 34,00 рублей =68,00 рублей.</w:t>
      </w:r>
    </w:p>
    <w:p w14:paraId="673C924E" w14:textId="77777777" w:rsidR="00E231BB" w:rsidRPr="00E231BB" w:rsidRDefault="00E231BB" w:rsidP="00383CD4">
      <w:pPr>
        <w:ind w:firstLine="567"/>
        <w:jc w:val="both"/>
        <w:rPr>
          <w:rFonts w:cs="Times New Roman"/>
          <w:szCs w:val="28"/>
        </w:rPr>
      </w:pPr>
      <w:proofErr w:type="spellStart"/>
      <w:r w:rsidRPr="00E231BB">
        <w:rPr>
          <w:rFonts w:cs="Times New Roman"/>
          <w:szCs w:val="28"/>
        </w:rPr>
        <w:t>ит</w:t>
      </w:r>
      <w:proofErr w:type="spellEnd"/>
      <w:r w:rsidRPr="00E231BB">
        <w:rPr>
          <w:rFonts w:cs="Times New Roman"/>
          <w:szCs w:val="28"/>
        </w:rPr>
        <w:t xml:space="preserve"> №7: 4 * 2 = 8 поездок * 34,00 рублей =272,00 рубля</w:t>
      </w:r>
    </w:p>
    <w:p w14:paraId="19C59899" w14:textId="77777777" w:rsidR="00E231BB" w:rsidRPr="00E231BB" w:rsidRDefault="00E231BB" w:rsidP="00383CD4">
      <w:pPr>
        <w:ind w:firstLine="567"/>
        <w:jc w:val="both"/>
        <w:rPr>
          <w:rFonts w:cs="Times New Roman"/>
          <w:szCs w:val="28"/>
        </w:rPr>
      </w:pPr>
      <w:proofErr w:type="spellStart"/>
      <w:r w:rsidRPr="00E231BB">
        <w:rPr>
          <w:rFonts w:cs="Times New Roman"/>
          <w:szCs w:val="28"/>
        </w:rPr>
        <w:t>ит</w:t>
      </w:r>
      <w:proofErr w:type="spellEnd"/>
      <w:r w:rsidRPr="00E231BB">
        <w:rPr>
          <w:rFonts w:cs="Times New Roman"/>
          <w:szCs w:val="28"/>
        </w:rPr>
        <w:t xml:space="preserve"> №8: 4 * 2 = 8 поездок * 34,00 рублей =272,00 рубля</w:t>
      </w:r>
    </w:p>
    <w:p w14:paraId="4C7BEC64" w14:textId="77777777" w:rsidR="00E231BB" w:rsidRPr="00E231BB" w:rsidRDefault="00E231BB" w:rsidP="00383CD4">
      <w:pPr>
        <w:ind w:firstLine="567"/>
        <w:jc w:val="both"/>
        <w:rPr>
          <w:rFonts w:eastAsia="Times New Roman" w:cs="Times New Roman"/>
          <w:b/>
          <w:szCs w:val="28"/>
          <w:lang w:eastAsia="ru-RU"/>
        </w:rPr>
      </w:pPr>
    </w:p>
    <w:p w14:paraId="492884C1" w14:textId="77777777" w:rsidR="00E231BB" w:rsidRPr="00E231BB" w:rsidRDefault="00E231BB" w:rsidP="00383CD4">
      <w:pPr>
        <w:ind w:firstLine="567"/>
        <w:jc w:val="both"/>
        <w:rPr>
          <w:rFonts w:eastAsia="Times New Roman" w:cs="Times New Roman"/>
          <w:b/>
          <w:szCs w:val="28"/>
          <w:lang w:eastAsia="ru-RU"/>
        </w:rPr>
      </w:pPr>
      <w:r w:rsidRPr="00E231BB">
        <w:rPr>
          <w:rFonts w:eastAsia="Times New Roman" w:cs="Times New Roman"/>
          <w:b/>
          <w:szCs w:val="28"/>
          <w:lang w:eastAsia="ru-RU"/>
        </w:rPr>
        <w:t xml:space="preserve">Итого транспортных </w:t>
      </w:r>
      <w:proofErr w:type="gramStart"/>
      <w:r w:rsidRPr="00E231BB">
        <w:rPr>
          <w:rFonts w:eastAsia="Times New Roman" w:cs="Times New Roman"/>
          <w:b/>
          <w:szCs w:val="28"/>
          <w:lang w:eastAsia="ru-RU"/>
        </w:rPr>
        <w:t>расходов  =</w:t>
      </w:r>
      <w:proofErr w:type="gramEnd"/>
      <w:r w:rsidRPr="00E231BB">
        <w:rPr>
          <w:rFonts w:eastAsia="Times New Roman" w:cs="Times New Roman"/>
          <w:b/>
          <w:szCs w:val="28"/>
          <w:lang w:eastAsia="ru-RU"/>
        </w:rPr>
        <w:t xml:space="preserve"> 748,0 руб.</w:t>
      </w:r>
    </w:p>
    <w:p w14:paraId="3279C472" w14:textId="77777777" w:rsidR="00E231BB" w:rsidRPr="00E231BB" w:rsidRDefault="00E231BB" w:rsidP="00383CD4">
      <w:pPr>
        <w:autoSpaceDE w:val="0"/>
        <w:autoSpaceDN w:val="0"/>
        <w:ind w:firstLine="567"/>
        <w:jc w:val="both"/>
        <w:rPr>
          <w:rFonts w:eastAsia="Times New Roman" w:cs="Times New Roman"/>
          <w:szCs w:val="28"/>
          <w:lang w:eastAsia="ru-RU"/>
        </w:rPr>
      </w:pPr>
    </w:p>
    <w:p w14:paraId="04720536" w14:textId="77777777" w:rsidR="00E231BB" w:rsidRPr="00E231BB" w:rsidRDefault="00E231BB" w:rsidP="00383CD4">
      <w:pPr>
        <w:autoSpaceDE w:val="0"/>
        <w:autoSpaceDN w:val="0"/>
        <w:ind w:firstLine="567"/>
        <w:jc w:val="both"/>
        <w:rPr>
          <w:rFonts w:eastAsia="Times New Roman" w:cs="Times New Roman"/>
          <w:b/>
          <w:szCs w:val="28"/>
          <w:lang w:eastAsia="ru-RU"/>
        </w:rPr>
      </w:pPr>
      <w:r w:rsidRPr="00E231BB">
        <w:rPr>
          <w:rFonts w:eastAsia="Times New Roman" w:cs="Times New Roman"/>
          <w:b/>
          <w:szCs w:val="28"/>
          <w:lang w:eastAsia="ru-RU"/>
        </w:rPr>
        <w:t>7 этап. Сумма информационных издержек</w:t>
      </w:r>
    </w:p>
    <w:p w14:paraId="253E9A26" w14:textId="77777777" w:rsidR="00E231BB" w:rsidRPr="00E231BB" w:rsidRDefault="00E231BB" w:rsidP="00383CD4">
      <w:pPr>
        <w:autoSpaceDE w:val="0"/>
        <w:autoSpaceDN w:val="0"/>
        <w:ind w:firstLine="567"/>
        <w:jc w:val="both"/>
        <w:rPr>
          <w:rFonts w:eastAsia="Times New Roman" w:cs="Times New Roman"/>
          <w:szCs w:val="28"/>
          <w:lang w:eastAsia="ru-RU"/>
        </w:rPr>
      </w:pPr>
      <w:proofErr w:type="spellStart"/>
      <w:r w:rsidRPr="00E231BB">
        <w:rPr>
          <w:rFonts w:eastAsia="Times New Roman" w:cs="Times New Roman"/>
          <w:szCs w:val="28"/>
          <w:lang w:eastAsia="ru-RU"/>
        </w:rPr>
        <w:t>И</w:t>
      </w:r>
      <w:r w:rsidRPr="00E231BB">
        <w:rPr>
          <w:rFonts w:eastAsia="Times New Roman" w:cs="Times New Roman"/>
          <w:szCs w:val="28"/>
          <w:vertAlign w:val="subscript"/>
          <w:lang w:eastAsia="ru-RU"/>
        </w:rPr>
        <w:t>ит</w:t>
      </w:r>
      <w:proofErr w:type="spellEnd"/>
      <w:r w:rsidRPr="00E231BB">
        <w:rPr>
          <w:rFonts w:eastAsia="Times New Roman" w:cs="Times New Roman"/>
          <w:szCs w:val="28"/>
          <w:lang w:eastAsia="ru-RU"/>
        </w:rPr>
        <w:t>=</w:t>
      </w:r>
      <w:proofErr w:type="spellStart"/>
      <w:r w:rsidRPr="00E231BB">
        <w:rPr>
          <w:rFonts w:eastAsia="Times New Roman" w:cs="Times New Roman"/>
          <w:szCs w:val="28"/>
          <w:lang w:eastAsia="ru-RU"/>
        </w:rPr>
        <w:t>t</w:t>
      </w:r>
      <w:r w:rsidRPr="00E231BB">
        <w:rPr>
          <w:rFonts w:eastAsia="Times New Roman" w:cs="Times New Roman"/>
          <w:szCs w:val="28"/>
          <w:vertAlign w:val="subscript"/>
          <w:lang w:eastAsia="ru-RU"/>
        </w:rPr>
        <w:t>ит</w:t>
      </w:r>
      <w:proofErr w:type="spellEnd"/>
      <w:r w:rsidRPr="00E231BB">
        <w:rPr>
          <w:rFonts w:eastAsia="Times New Roman" w:cs="Times New Roman"/>
          <w:szCs w:val="28"/>
          <w:lang w:eastAsia="ru-RU"/>
        </w:rPr>
        <w:t>*</w:t>
      </w:r>
      <w:proofErr w:type="spellStart"/>
      <w:r w:rsidRPr="00E231BB">
        <w:rPr>
          <w:rFonts w:eastAsia="Times New Roman" w:cs="Times New Roman"/>
          <w:szCs w:val="28"/>
          <w:lang w:eastAsia="ru-RU"/>
        </w:rPr>
        <w:t>W+А</w:t>
      </w:r>
      <w:r w:rsidRPr="00E231BB">
        <w:rPr>
          <w:rFonts w:eastAsia="Times New Roman" w:cs="Times New Roman"/>
          <w:szCs w:val="28"/>
          <w:vertAlign w:val="subscript"/>
          <w:lang w:eastAsia="ru-RU"/>
        </w:rPr>
        <w:t>ит</w:t>
      </w:r>
      <w:proofErr w:type="spellEnd"/>
      <w:r w:rsidRPr="00E231BB">
        <w:rPr>
          <w:rFonts w:eastAsia="Times New Roman" w:cs="Times New Roman"/>
          <w:szCs w:val="28"/>
          <w:lang w:eastAsia="ru-RU"/>
        </w:rPr>
        <w:t>, где</w:t>
      </w:r>
    </w:p>
    <w:p w14:paraId="6DAC59C0" w14:textId="77777777" w:rsidR="00E231BB" w:rsidRPr="00E231BB" w:rsidRDefault="00E231BB" w:rsidP="00383CD4">
      <w:pPr>
        <w:autoSpaceDE w:val="0"/>
        <w:autoSpaceDN w:val="0"/>
        <w:ind w:firstLine="567"/>
        <w:jc w:val="both"/>
        <w:rPr>
          <w:rFonts w:eastAsia="Times New Roman" w:cs="Times New Roman"/>
          <w:szCs w:val="28"/>
          <w:lang w:eastAsia="ru-RU"/>
        </w:rPr>
      </w:pPr>
      <w:proofErr w:type="spellStart"/>
      <w:r w:rsidRPr="00E231BB">
        <w:rPr>
          <w:rFonts w:eastAsia="Times New Roman" w:cs="Times New Roman"/>
          <w:szCs w:val="28"/>
          <w:lang w:eastAsia="ru-RU"/>
        </w:rPr>
        <w:t>t</w:t>
      </w:r>
      <w:r w:rsidRPr="00E231BB">
        <w:rPr>
          <w:rFonts w:eastAsia="Times New Roman" w:cs="Times New Roman"/>
          <w:szCs w:val="28"/>
          <w:vertAlign w:val="subscript"/>
          <w:lang w:eastAsia="ru-RU"/>
        </w:rPr>
        <w:t>ит</w:t>
      </w:r>
      <w:proofErr w:type="spellEnd"/>
      <w:r w:rsidRPr="00E231BB">
        <w:rPr>
          <w:rFonts w:eastAsia="Times New Roman" w:cs="Times New Roman"/>
          <w:szCs w:val="28"/>
          <w:lang w:eastAsia="ru-RU"/>
        </w:rPr>
        <w:t xml:space="preserve"> – затраты рабочего времени в часах, полученных на пятом этапе,</w:t>
      </w:r>
      <w:r w:rsidRPr="00E231BB">
        <w:rPr>
          <w:rFonts w:eastAsia="Times New Roman" w:cs="Times New Roman"/>
          <w:szCs w:val="28"/>
          <w:lang w:eastAsia="ru-RU"/>
        </w:rPr>
        <w:br/>
        <w:t>на выполнение информационного требования;</w:t>
      </w:r>
    </w:p>
    <w:p w14:paraId="07FC1290" w14:textId="77777777" w:rsidR="00E231BB" w:rsidRPr="00E231BB" w:rsidRDefault="00E231BB" w:rsidP="00383CD4">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W – средняя стоимость часа работы персонала, занятого выполнением административных действий, необходимых для выполнения требований;</w:t>
      </w:r>
    </w:p>
    <w:p w14:paraId="6C60E2DF" w14:textId="77777777" w:rsidR="00E231BB" w:rsidRPr="00E231BB" w:rsidRDefault="00E231BB" w:rsidP="00383CD4">
      <w:pPr>
        <w:autoSpaceDE w:val="0"/>
        <w:autoSpaceDN w:val="0"/>
        <w:ind w:firstLine="567"/>
        <w:jc w:val="both"/>
        <w:rPr>
          <w:rFonts w:eastAsia="Times New Roman" w:cs="Times New Roman"/>
          <w:szCs w:val="28"/>
          <w:lang w:eastAsia="ru-RU"/>
        </w:rPr>
      </w:pPr>
      <w:proofErr w:type="spellStart"/>
      <w:r w:rsidRPr="00E231BB">
        <w:rPr>
          <w:rFonts w:eastAsia="Times New Roman" w:cs="Times New Roman"/>
          <w:szCs w:val="28"/>
          <w:lang w:eastAsia="ru-RU"/>
        </w:rPr>
        <w:t>А</w:t>
      </w:r>
      <w:r w:rsidRPr="00E231BB">
        <w:rPr>
          <w:rFonts w:eastAsia="Times New Roman" w:cs="Times New Roman"/>
          <w:szCs w:val="28"/>
          <w:vertAlign w:val="subscript"/>
          <w:lang w:eastAsia="ru-RU"/>
        </w:rPr>
        <w:t>ит</w:t>
      </w:r>
      <w:proofErr w:type="spellEnd"/>
      <w:r w:rsidRPr="00E231BB">
        <w:rPr>
          <w:rFonts w:eastAsia="Times New Roman" w:cs="Times New Roman"/>
          <w:szCs w:val="28"/>
          <w:lang w:eastAsia="ru-RU"/>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14:paraId="5BEC6691" w14:textId="77777777" w:rsidR="00E231BB" w:rsidRPr="00E231BB" w:rsidRDefault="00E231BB" w:rsidP="00383CD4">
      <w:pPr>
        <w:autoSpaceDE w:val="0"/>
        <w:autoSpaceDN w:val="0"/>
        <w:ind w:firstLine="567"/>
        <w:jc w:val="both"/>
        <w:rPr>
          <w:rFonts w:eastAsia="Times New Roman" w:cs="Times New Roman"/>
          <w:szCs w:val="28"/>
          <w:lang w:eastAsia="ru-RU"/>
        </w:rPr>
      </w:pPr>
    </w:p>
    <w:p w14:paraId="1727B5B3" w14:textId="77777777" w:rsidR="00E231BB" w:rsidRPr="00E231BB" w:rsidRDefault="00E231BB" w:rsidP="00383CD4">
      <w:pPr>
        <w:autoSpaceDE w:val="0"/>
        <w:autoSpaceDN w:val="0"/>
        <w:ind w:firstLine="567"/>
        <w:jc w:val="both"/>
        <w:rPr>
          <w:rFonts w:eastAsia="Times New Roman" w:cs="Times New Roman"/>
          <w:b/>
          <w:szCs w:val="28"/>
          <w:lang w:eastAsia="ru-RU"/>
        </w:rPr>
      </w:pPr>
      <w:proofErr w:type="spellStart"/>
      <w:r w:rsidRPr="00E231BB">
        <w:rPr>
          <w:rFonts w:eastAsia="Times New Roman" w:cs="Times New Roman"/>
          <w:b/>
          <w:szCs w:val="28"/>
          <w:lang w:eastAsia="ru-RU"/>
        </w:rPr>
        <w:t>И</w:t>
      </w:r>
      <w:r w:rsidRPr="00E231BB">
        <w:rPr>
          <w:rFonts w:eastAsia="Times New Roman" w:cs="Times New Roman"/>
          <w:b/>
          <w:szCs w:val="28"/>
          <w:vertAlign w:val="subscript"/>
          <w:lang w:eastAsia="ru-RU"/>
        </w:rPr>
        <w:t>ит</w:t>
      </w:r>
      <w:proofErr w:type="spellEnd"/>
      <w:r w:rsidRPr="00E231BB">
        <w:rPr>
          <w:rFonts w:eastAsia="Times New Roman" w:cs="Times New Roman"/>
          <w:b/>
          <w:szCs w:val="28"/>
          <w:lang w:eastAsia="ru-RU"/>
        </w:rPr>
        <w:t xml:space="preserve"> = 32 697,50 руб. + 2 400,00 руб. + 748,00 руб. = 35 845,50 руб.</w:t>
      </w:r>
    </w:p>
    <w:p w14:paraId="69725284" w14:textId="77777777" w:rsidR="00E231BB" w:rsidRPr="00E231BB" w:rsidRDefault="00E231BB" w:rsidP="00E231BB">
      <w:pPr>
        <w:autoSpaceDE w:val="0"/>
        <w:autoSpaceDN w:val="0"/>
        <w:ind w:firstLine="709"/>
        <w:jc w:val="both"/>
        <w:rPr>
          <w:rFonts w:eastAsia="Times New Roman" w:cs="Times New Roman"/>
          <w:szCs w:val="28"/>
          <w:lang w:eastAsia="ru-RU"/>
        </w:rPr>
      </w:pPr>
    </w:p>
    <w:p w14:paraId="61D47E86" w14:textId="77777777" w:rsidR="00E231BB" w:rsidRPr="00E231BB" w:rsidRDefault="00E231BB" w:rsidP="00E231BB">
      <w:pPr>
        <w:autoSpaceDE w:val="0"/>
        <w:autoSpaceDN w:val="0"/>
        <w:ind w:firstLine="567"/>
        <w:jc w:val="both"/>
        <w:rPr>
          <w:rFonts w:eastAsia="Times New Roman" w:cs="Times New Roman"/>
          <w:szCs w:val="28"/>
          <w:lang w:eastAsia="ru-RU"/>
        </w:rPr>
      </w:pPr>
    </w:p>
    <w:p w14:paraId="3006BC16" w14:textId="77777777" w:rsidR="00E231BB" w:rsidRPr="00E231BB" w:rsidRDefault="00E231BB" w:rsidP="00E231BB">
      <w:pPr>
        <w:spacing w:after="160" w:line="259" w:lineRule="auto"/>
        <w:jc w:val="center"/>
        <w:rPr>
          <w:rFonts w:eastAsia="Times New Roman" w:cs="Times New Roman"/>
          <w:b/>
          <w:szCs w:val="28"/>
          <w:lang w:eastAsia="ru-RU"/>
        </w:rPr>
      </w:pPr>
      <w:r w:rsidRPr="00E231BB">
        <w:rPr>
          <w:rFonts w:eastAsia="Times New Roman" w:cs="Times New Roman"/>
          <w:b/>
          <w:szCs w:val="28"/>
          <w:lang w:val="en-US" w:eastAsia="ru-RU"/>
        </w:rPr>
        <w:t>II</w:t>
      </w:r>
      <w:r w:rsidRPr="00E231BB">
        <w:rPr>
          <w:rFonts w:eastAsia="Times New Roman" w:cs="Times New Roman"/>
          <w:b/>
          <w:szCs w:val="28"/>
          <w:lang w:eastAsia="ru-RU"/>
        </w:rPr>
        <w:t>. Содержательные издержки (отсутствуют)</w:t>
      </w:r>
    </w:p>
    <w:p w14:paraId="0D6A76EE" w14:textId="77777777" w:rsidR="00E231BB" w:rsidRDefault="00E231BB" w:rsidP="003A6EAB">
      <w:pPr>
        <w:ind w:firstLine="709"/>
        <w:jc w:val="both"/>
      </w:pPr>
    </w:p>
    <w:p w14:paraId="48614142" w14:textId="77777777" w:rsidR="00E231BB" w:rsidRPr="003A6EAB" w:rsidRDefault="00E231BB" w:rsidP="003A6EAB">
      <w:pPr>
        <w:ind w:firstLine="709"/>
        <w:jc w:val="both"/>
      </w:pPr>
    </w:p>
    <w:p w14:paraId="56114EAD" w14:textId="77777777" w:rsidR="009D4DB8" w:rsidRPr="00D3316E" w:rsidRDefault="009D4DB8" w:rsidP="003A6EAB">
      <w:pPr>
        <w:ind w:firstLine="709"/>
        <w:jc w:val="both"/>
      </w:pPr>
    </w:p>
    <w:sectPr w:rsidR="009D4DB8" w:rsidRPr="00D3316E" w:rsidSect="00383CD4">
      <w:pgSz w:w="11906" w:h="16838" w:code="9"/>
      <w:pgMar w:top="1021"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BEDC" w14:textId="77777777" w:rsidR="000624E9" w:rsidRDefault="000624E9" w:rsidP="00920526">
      <w:r>
        <w:separator/>
      </w:r>
    </w:p>
  </w:endnote>
  <w:endnote w:type="continuationSeparator" w:id="0">
    <w:p w14:paraId="41D2DBF1" w14:textId="77777777" w:rsidR="000624E9" w:rsidRDefault="000624E9"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A9E6C" w14:textId="77777777" w:rsidR="000624E9" w:rsidRDefault="000624E9" w:rsidP="00920526">
      <w:r>
        <w:separator/>
      </w:r>
    </w:p>
  </w:footnote>
  <w:footnote w:type="continuationSeparator" w:id="0">
    <w:p w14:paraId="3C8B7AE0" w14:textId="77777777" w:rsidR="000624E9" w:rsidRDefault="000624E9"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478F" w14:textId="77777777" w:rsidR="000624E9" w:rsidRDefault="000624E9" w:rsidP="003A6EAB">
    <w:pPr>
      <w:pStyle w:val="afff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42DA" w14:textId="77777777" w:rsidR="000624E9" w:rsidRDefault="000624E9">
    <w:pPr>
      <w:pStyle w:val="af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11D33"/>
    <w:rsid w:val="00024131"/>
    <w:rsid w:val="00032B5B"/>
    <w:rsid w:val="00041B41"/>
    <w:rsid w:val="000624E9"/>
    <w:rsid w:val="000631AC"/>
    <w:rsid w:val="00080C41"/>
    <w:rsid w:val="000958BB"/>
    <w:rsid w:val="000A2578"/>
    <w:rsid w:val="000C19D9"/>
    <w:rsid w:val="000D2CD9"/>
    <w:rsid w:val="000E3B47"/>
    <w:rsid w:val="000E67EB"/>
    <w:rsid w:val="000E77B1"/>
    <w:rsid w:val="00123DB8"/>
    <w:rsid w:val="00134E03"/>
    <w:rsid w:val="001375D8"/>
    <w:rsid w:val="00137DB0"/>
    <w:rsid w:val="0014381B"/>
    <w:rsid w:val="001506B1"/>
    <w:rsid w:val="00167FEC"/>
    <w:rsid w:val="001732AE"/>
    <w:rsid w:val="001954D9"/>
    <w:rsid w:val="001A3829"/>
    <w:rsid w:val="001B5BCF"/>
    <w:rsid w:val="001D7216"/>
    <w:rsid w:val="001F114E"/>
    <w:rsid w:val="002023B0"/>
    <w:rsid w:val="0020654D"/>
    <w:rsid w:val="00207990"/>
    <w:rsid w:val="002264C6"/>
    <w:rsid w:val="0023081D"/>
    <w:rsid w:val="0025257D"/>
    <w:rsid w:val="00252819"/>
    <w:rsid w:val="00254F13"/>
    <w:rsid w:val="00266F89"/>
    <w:rsid w:val="00274331"/>
    <w:rsid w:val="00281456"/>
    <w:rsid w:val="00286D17"/>
    <w:rsid w:val="00287686"/>
    <w:rsid w:val="002D4A6D"/>
    <w:rsid w:val="002D7DF0"/>
    <w:rsid w:val="002F6751"/>
    <w:rsid w:val="00300E86"/>
    <w:rsid w:val="00312C6B"/>
    <w:rsid w:val="00317051"/>
    <w:rsid w:val="00336729"/>
    <w:rsid w:val="00337E21"/>
    <w:rsid w:val="003441EB"/>
    <w:rsid w:val="003648D5"/>
    <w:rsid w:val="00372F9A"/>
    <w:rsid w:val="00383CD4"/>
    <w:rsid w:val="00391B9F"/>
    <w:rsid w:val="00394E47"/>
    <w:rsid w:val="00397000"/>
    <w:rsid w:val="003974EB"/>
    <w:rsid w:val="003A3A73"/>
    <w:rsid w:val="003A6EAB"/>
    <w:rsid w:val="003B70C6"/>
    <w:rsid w:val="00401A91"/>
    <w:rsid w:val="004156E6"/>
    <w:rsid w:val="004269EF"/>
    <w:rsid w:val="00431A6A"/>
    <w:rsid w:val="004361F1"/>
    <w:rsid w:val="00447E1F"/>
    <w:rsid w:val="0046270E"/>
    <w:rsid w:val="00483009"/>
    <w:rsid w:val="00487932"/>
    <w:rsid w:val="004952E5"/>
    <w:rsid w:val="00497B4B"/>
    <w:rsid w:val="004E0380"/>
    <w:rsid w:val="004E72A7"/>
    <w:rsid w:val="004E798E"/>
    <w:rsid w:val="004F5136"/>
    <w:rsid w:val="005211C1"/>
    <w:rsid w:val="00524B70"/>
    <w:rsid w:val="00534728"/>
    <w:rsid w:val="00543E9F"/>
    <w:rsid w:val="00550B73"/>
    <w:rsid w:val="00552F26"/>
    <w:rsid w:val="00554968"/>
    <w:rsid w:val="00560274"/>
    <w:rsid w:val="00564860"/>
    <w:rsid w:val="005714C8"/>
    <w:rsid w:val="00585202"/>
    <w:rsid w:val="00586F20"/>
    <w:rsid w:val="005926BD"/>
    <w:rsid w:val="005B41CD"/>
    <w:rsid w:val="005C2158"/>
    <w:rsid w:val="005C6D78"/>
    <w:rsid w:val="005D0ECC"/>
    <w:rsid w:val="005E1C05"/>
    <w:rsid w:val="005F48B1"/>
    <w:rsid w:val="0060299C"/>
    <w:rsid w:val="00616454"/>
    <w:rsid w:val="006225CD"/>
    <w:rsid w:val="00654038"/>
    <w:rsid w:val="00680EE5"/>
    <w:rsid w:val="00697D35"/>
    <w:rsid w:val="006C4397"/>
    <w:rsid w:val="006C57D6"/>
    <w:rsid w:val="006C5D21"/>
    <w:rsid w:val="007007EE"/>
    <w:rsid w:val="007078BE"/>
    <w:rsid w:val="007157A6"/>
    <w:rsid w:val="00747150"/>
    <w:rsid w:val="007529A8"/>
    <w:rsid w:val="00754169"/>
    <w:rsid w:val="007723E9"/>
    <w:rsid w:val="00773950"/>
    <w:rsid w:val="007759C0"/>
    <w:rsid w:val="0078443E"/>
    <w:rsid w:val="00790756"/>
    <w:rsid w:val="007A3DAE"/>
    <w:rsid w:val="007B0A81"/>
    <w:rsid w:val="007B2171"/>
    <w:rsid w:val="007F56B3"/>
    <w:rsid w:val="008052F1"/>
    <w:rsid w:val="00816DE4"/>
    <w:rsid w:val="0083436E"/>
    <w:rsid w:val="00837D1E"/>
    <w:rsid w:val="008500FA"/>
    <w:rsid w:val="008560B6"/>
    <w:rsid w:val="008566DE"/>
    <w:rsid w:val="00872FA2"/>
    <w:rsid w:val="0089361D"/>
    <w:rsid w:val="008D384B"/>
    <w:rsid w:val="00906BBA"/>
    <w:rsid w:val="009102D8"/>
    <w:rsid w:val="00917E06"/>
    <w:rsid w:val="0092025B"/>
    <w:rsid w:val="00920526"/>
    <w:rsid w:val="00946D2F"/>
    <w:rsid w:val="00970A9D"/>
    <w:rsid w:val="0097683C"/>
    <w:rsid w:val="009B0FBE"/>
    <w:rsid w:val="009B1E37"/>
    <w:rsid w:val="009D4DB8"/>
    <w:rsid w:val="009D7DAB"/>
    <w:rsid w:val="009F133B"/>
    <w:rsid w:val="00A0370E"/>
    <w:rsid w:val="00A11447"/>
    <w:rsid w:val="00A16AFC"/>
    <w:rsid w:val="00A25164"/>
    <w:rsid w:val="00A25B42"/>
    <w:rsid w:val="00A310F7"/>
    <w:rsid w:val="00A37C70"/>
    <w:rsid w:val="00A62B04"/>
    <w:rsid w:val="00A9160C"/>
    <w:rsid w:val="00A95C83"/>
    <w:rsid w:val="00AB10C9"/>
    <w:rsid w:val="00AB70E5"/>
    <w:rsid w:val="00AD2596"/>
    <w:rsid w:val="00AE1CD2"/>
    <w:rsid w:val="00AE59E5"/>
    <w:rsid w:val="00B011AA"/>
    <w:rsid w:val="00B14BBB"/>
    <w:rsid w:val="00B16A42"/>
    <w:rsid w:val="00B22942"/>
    <w:rsid w:val="00B24925"/>
    <w:rsid w:val="00B47F7A"/>
    <w:rsid w:val="00B5135B"/>
    <w:rsid w:val="00B53515"/>
    <w:rsid w:val="00B54C83"/>
    <w:rsid w:val="00B62546"/>
    <w:rsid w:val="00B747EB"/>
    <w:rsid w:val="00B74AF1"/>
    <w:rsid w:val="00B773EC"/>
    <w:rsid w:val="00B836E8"/>
    <w:rsid w:val="00B87710"/>
    <w:rsid w:val="00BA26F1"/>
    <w:rsid w:val="00BA3E66"/>
    <w:rsid w:val="00BB2958"/>
    <w:rsid w:val="00BC0BB2"/>
    <w:rsid w:val="00BC158E"/>
    <w:rsid w:val="00BC5F87"/>
    <w:rsid w:val="00C01CF0"/>
    <w:rsid w:val="00C40E24"/>
    <w:rsid w:val="00C4146C"/>
    <w:rsid w:val="00C51215"/>
    <w:rsid w:val="00C525CA"/>
    <w:rsid w:val="00C5515A"/>
    <w:rsid w:val="00C57F5B"/>
    <w:rsid w:val="00C62E42"/>
    <w:rsid w:val="00C64BC1"/>
    <w:rsid w:val="00C67205"/>
    <w:rsid w:val="00C70754"/>
    <w:rsid w:val="00C72EBA"/>
    <w:rsid w:val="00C82F7D"/>
    <w:rsid w:val="00C83781"/>
    <w:rsid w:val="00C90858"/>
    <w:rsid w:val="00C957F0"/>
    <w:rsid w:val="00C96A55"/>
    <w:rsid w:val="00CB03E6"/>
    <w:rsid w:val="00CC642C"/>
    <w:rsid w:val="00CE1C31"/>
    <w:rsid w:val="00CE6834"/>
    <w:rsid w:val="00D00D7B"/>
    <w:rsid w:val="00D0202E"/>
    <w:rsid w:val="00D17786"/>
    <w:rsid w:val="00D35EED"/>
    <w:rsid w:val="00D36C03"/>
    <w:rsid w:val="00D37E98"/>
    <w:rsid w:val="00D50631"/>
    <w:rsid w:val="00D52AD4"/>
    <w:rsid w:val="00D538E9"/>
    <w:rsid w:val="00D5688D"/>
    <w:rsid w:val="00D71243"/>
    <w:rsid w:val="00D87F32"/>
    <w:rsid w:val="00DA0774"/>
    <w:rsid w:val="00DA54DD"/>
    <w:rsid w:val="00DD042B"/>
    <w:rsid w:val="00DD44C8"/>
    <w:rsid w:val="00DE5658"/>
    <w:rsid w:val="00DF2DFD"/>
    <w:rsid w:val="00E065F8"/>
    <w:rsid w:val="00E11E41"/>
    <w:rsid w:val="00E200BE"/>
    <w:rsid w:val="00E231BB"/>
    <w:rsid w:val="00E376E8"/>
    <w:rsid w:val="00E93E55"/>
    <w:rsid w:val="00E95106"/>
    <w:rsid w:val="00EA0146"/>
    <w:rsid w:val="00EA36A5"/>
    <w:rsid w:val="00EB40FE"/>
    <w:rsid w:val="00F0204D"/>
    <w:rsid w:val="00F045A4"/>
    <w:rsid w:val="00F20414"/>
    <w:rsid w:val="00F21BB9"/>
    <w:rsid w:val="00F316A8"/>
    <w:rsid w:val="00F34CC2"/>
    <w:rsid w:val="00F46E8E"/>
    <w:rsid w:val="00F56913"/>
    <w:rsid w:val="00F56E3D"/>
    <w:rsid w:val="00F719A6"/>
    <w:rsid w:val="00F77855"/>
    <w:rsid w:val="00F85855"/>
    <w:rsid w:val="00F94881"/>
    <w:rsid w:val="00FB1630"/>
    <w:rsid w:val="00FC1F21"/>
    <w:rsid w:val="00FC4C42"/>
    <w:rsid w:val="00FD6BE0"/>
    <w:rsid w:val="00FE1B94"/>
    <w:rsid w:val="00FE2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6803"/>
  <w15:chartTrackingRefBased/>
  <w15:docId w15:val="{D4914F14-8CA5-4C4E-8C70-07845167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21">
    <w:name w:val="2"/>
    <w:basedOn w:val="a7"/>
    <w:next w:val="a"/>
    <w:rsid w:val="00137DB0"/>
    <w:rPr>
      <w:rFonts w:ascii="Arial" w:hAnsi="Arial" w:cs="Arial"/>
      <w:b/>
      <w:bCs/>
      <w:color w:val="C0C0C0"/>
    </w:rPr>
  </w:style>
  <w:style w:type="character" w:customStyle="1" w:styleId="a8">
    <w:name w:val="Заголовок своего сообщения"/>
    <w:basedOn w:val="a4"/>
    <w:rsid w:val="00137DB0"/>
    <w:rPr>
      <w:b/>
      <w:bCs/>
      <w:color w:val="000080"/>
    </w:rPr>
  </w:style>
  <w:style w:type="paragraph" w:customStyle="1" w:styleId="a9">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a">
    <w:name w:val="Заголовок чужого сообщения"/>
    <w:rsid w:val="00137DB0"/>
    <w:rPr>
      <w:b/>
      <w:bCs/>
      <w:color w:val="FF0000"/>
    </w:rPr>
  </w:style>
  <w:style w:type="paragraph" w:customStyle="1" w:styleId="ab">
    <w:name w:val="Интерактивный заголовок"/>
    <w:basedOn w:val="ac"/>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d">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e">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
    <w:name w:val="Информация об изменениях документа"/>
    <w:basedOn w:val="ae"/>
    <w:next w:val="a"/>
    <w:rsid w:val="00137DB0"/>
    <w:pPr>
      <w:ind w:left="0"/>
    </w:pPr>
  </w:style>
  <w:style w:type="paragraph" w:customStyle="1" w:styleId="af0">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1">
    <w:name w:val="Колонтитул (левый)"/>
    <w:basedOn w:val="af0"/>
    <w:next w:val="a"/>
    <w:rsid w:val="00137DB0"/>
    <w:pPr>
      <w:jc w:val="both"/>
    </w:pPr>
    <w:rPr>
      <w:sz w:val="16"/>
      <w:szCs w:val="16"/>
    </w:rPr>
  </w:style>
  <w:style w:type="paragraph" w:customStyle="1" w:styleId="af2">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3">
    <w:name w:val="Колонтитул (правый)"/>
    <w:basedOn w:val="af2"/>
    <w:next w:val="a"/>
    <w:rsid w:val="00137DB0"/>
    <w:pPr>
      <w:jc w:val="both"/>
    </w:pPr>
    <w:rPr>
      <w:sz w:val="16"/>
      <w:szCs w:val="16"/>
    </w:rPr>
  </w:style>
  <w:style w:type="paragraph" w:customStyle="1" w:styleId="af4">
    <w:name w:val="Комментарий пользователя"/>
    <w:basedOn w:val="ae"/>
    <w:next w:val="a"/>
    <w:rsid w:val="00137DB0"/>
    <w:pPr>
      <w:ind w:left="0"/>
      <w:jc w:val="left"/>
    </w:pPr>
    <w:rPr>
      <w:i w:val="0"/>
      <w:iCs w:val="0"/>
      <w:color w:val="000080"/>
    </w:rPr>
  </w:style>
  <w:style w:type="paragraph" w:customStyle="1" w:styleId="af5">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6">
    <w:name w:val="Найденные слова"/>
    <w:basedOn w:val="a4"/>
    <w:rsid w:val="00137DB0"/>
    <w:rPr>
      <w:b/>
      <w:bCs/>
      <w:color w:val="000080"/>
    </w:rPr>
  </w:style>
  <w:style w:type="character" w:customStyle="1" w:styleId="af7">
    <w:name w:val="Не вступил в силу"/>
    <w:rsid w:val="00137DB0"/>
    <w:rPr>
      <w:b/>
      <w:bCs/>
      <w:color w:val="008080"/>
    </w:rPr>
  </w:style>
  <w:style w:type="paragraph" w:customStyle="1" w:styleId="af8">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9">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b">
    <w:name w:val="Оглавление"/>
    <w:basedOn w:val="afa"/>
    <w:next w:val="a"/>
    <w:rsid w:val="00137DB0"/>
    <w:pPr>
      <w:ind w:left="140"/>
    </w:pPr>
    <w:rPr>
      <w:rFonts w:ascii="Arial" w:hAnsi="Arial" w:cs="Arial"/>
    </w:rPr>
  </w:style>
  <w:style w:type="character" w:customStyle="1" w:styleId="afc">
    <w:name w:val="Опечатки"/>
    <w:rsid w:val="00137DB0"/>
    <w:rPr>
      <w:color w:val="FF0000"/>
    </w:rPr>
  </w:style>
  <w:style w:type="paragraph" w:customStyle="1" w:styleId="afd">
    <w:name w:val="Переменная часть"/>
    <w:basedOn w:val="a7"/>
    <w:next w:val="a"/>
    <w:rsid w:val="00137DB0"/>
    <w:rPr>
      <w:rFonts w:ascii="Arial" w:hAnsi="Arial" w:cs="Arial"/>
      <w:sz w:val="20"/>
      <w:szCs w:val="20"/>
    </w:rPr>
  </w:style>
  <w:style w:type="paragraph" w:customStyle="1" w:styleId="afe">
    <w:name w:val="Постоянная часть"/>
    <w:basedOn w:val="a7"/>
    <w:next w:val="a"/>
    <w:rsid w:val="00137DB0"/>
    <w:rPr>
      <w:rFonts w:ascii="Arial" w:hAnsi="Arial" w:cs="Arial"/>
      <w:sz w:val="22"/>
      <w:szCs w:val="22"/>
    </w:rPr>
  </w:style>
  <w:style w:type="paragraph" w:customStyle="1" w:styleId="aff">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0">
    <w:name w:val="Продолжение ссылки"/>
    <w:basedOn w:val="a5"/>
    <w:rsid w:val="00137DB0"/>
    <w:rPr>
      <w:b/>
      <w:bCs/>
      <w:color w:val="008000"/>
    </w:rPr>
  </w:style>
  <w:style w:type="paragraph" w:customStyle="1" w:styleId="aff1">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2">
    <w:name w:val="Сравнение редакций"/>
    <w:basedOn w:val="a4"/>
    <w:rsid w:val="00137DB0"/>
    <w:rPr>
      <w:b/>
      <w:bCs/>
      <w:color w:val="000080"/>
    </w:rPr>
  </w:style>
  <w:style w:type="character" w:customStyle="1" w:styleId="aff3">
    <w:name w:val="Сравнение редакций. Добавленный фрагмент"/>
    <w:rsid w:val="00137DB0"/>
    <w:rPr>
      <w:color w:val="0000FF"/>
    </w:rPr>
  </w:style>
  <w:style w:type="character" w:customStyle="1" w:styleId="aff4">
    <w:name w:val="Сравнение редакций. Удаленный фрагмент"/>
    <w:rsid w:val="00137DB0"/>
    <w:rPr>
      <w:strike/>
      <w:color w:val="808000"/>
    </w:rPr>
  </w:style>
  <w:style w:type="paragraph" w:customStyle="1" w:styleId="aff5">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6">
    <w:name w:val="Текст в таблице"/>
    <w:basedOn w:val="af8"/>
    <w:next w:val="a"/>
    <w:rsid w:val="00137DB0"/>
    <w:pPr>
      <w:ind w:firstLine="500"/>
    </w:pPr>
  </w:style>
  <w:style w:type="paragraph" w:customStyle="1" w:styleId="aff7">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8">
    <w:name w:val="Утратил силу"/>
    <w:rsid w:val="00137DB0"/>
    <w:rPr>
      <w:b/>
      <w:bCs/>
      <w:strike/>
      <w:color w:val="808000"/>
    </w:rPr>
  </w:style>
  <w:style w:type="paragraph" w:customStyle="1" w:styleId="aff9">
    <w:name w:val="Центрированный (таблица)"/>
    <w:basedOn w:val="af8"/>
    <w:next w:val="a"/>
    <w:rsid w:val="00137DB0"/>
    <w:pPr>
      <w:jc w:val="center"/>
    </w:pPr>
  </w:style>
  <w:style w:type="paragraph" w:customStyle="1" w:styleId="affa">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w:basedOn w:val="a"/>
    <w:link w:val="affc"/>
    <w:rsid w:val="00137DB0"/>
    <w:rPr>
      <w:rFonts w:ascii="Arial" w:eastAsia="Times New Roman" w:hAnsi="Arial" w:cs="Times New Roman"/>
      <w:sz w:val="24"/>
      <w:szCs w:val="24"/>
      <w:lang w:val="x-none" w:eastAsia="x-none"/>
    </w:rPr>
  </w:style>
  <w:style w:type="character" w:customStyle="1" w:styleId="affc">
    <w:name w:val="Основной текст Знак"/>
    <w:basedOn w:val="a0"/>
    <w:link w:val="affb"/>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2">
    <w:name w:val="Знак2"/>
    <w:basedOn w:val="a"/>
    <w:rsid w:val="00137DB0"/>
    <w:rPr>
      <w:rFonts w:ascii="Verdana" w:eastAsia="Times New Roman" w:hAnsi="Verdana" w:cs="Verdana"/>
      <w:sz w:val="20"/>
      <w:szCs w:val="20"/>
      <w:lang w:val="en-US"/>
    </w:rPr>
  </w:style>
  <w:style w:type="paragraph" w:customStyle="1" w:styleId="affd">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e">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3">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
    <w:name w:val="Hyperlink"/>
    <w:rsid w:val="00137DB0"/>
    <w:rPr>
      <w:color w:val="0000FF"/>
      <w:u w:val="single"/>
    </w:rPr>
  </w:style>
  <w:style w:type="character" w:styleId="afff0">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1">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alloon Text"/>
    <w:basedOn w:val="a"/>
    <w:link w:val="afff3"/>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3">
    <w:name w:val="Текст выноски Знак"/>
    <w:basedOn w:val="a0"/>
    <w:link w:val="afff2"/>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4">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5">
    <w:name w:val="header"/>
    <w:basedOn w:val="a"/>
    <w:link w:val="afff6"/>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6">
    <w:name w:val="Верхний колонтитул Знак"/>
    <w:basedOn w:val="a0"/>
    <w:link w:val="afff5"/>
    <w:uiPriority w:val="99"/>
    <w:rsid w:val="00137DB0"/>
    <w:rPr>
      <w:rFonts w:ascii="Arial" w:eastAsia="Times New Roman" w:hAnsi="Arial" w:cs="Arial"/>
      <w:sz w:val="24"/>
      <w:szCs w:val="24"/>
      <w:lang w:eastAsia="ru-RU"/>
    </w:rPr>
  </w:style>
  <w:style w:type="paragraph" w:styleId="afff7">
    <w:name w:val="footer"/>
    <w:basedOn w:val="a"/>
    <w:link w:val="afff8"/>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8">
    <w:name w:val="Нижний колонтитул Знак"/>
    <w:basedOn w:val="a0"/>
    <w:link w:val="afff7"/>
    <w:rsid w:val="00137DB0"/>
    <w:rPr>
      <w:rFonts w:ascii="Arial" w:eastAsia="Times New Roman" w:hAnsi="Arial" w:cs="Arial"/>
      <w:sz w:val="24"/>
      <w:szCs w:val="24"/>
      <w:lang w:eastAsia="ru-RU"/>
    </w:rPr>
  </w:style>
  <w:style w:type="paragraph" w:styleId="ac">
    <w:name w:val="Title"/>
    <w:basedOn w:val="a"/>
    <w:next w:val="a"/>
    <w:link w:val="afff9"/>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0"/>
    <w:link w:val="ac"/>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06F1-9E15-4756-959E-78D12552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25</Pages>
  <Words>7629</Words>
  <Characters>43488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Головина Наталья Сергеевна</cp:lastModifiedBy>
  <cp:revision>11</cp:revision>
  <cp:lastPrinted>2025-09-24T12:14:00Z</cp:lastPrinted>
  <dcterms:created xsi:type="dcterms:W3CDTF">2025-09-28T19:26:00Z</dcterms:created>
  <dcterms:modified xsi:type="dcterms:W3CDTF">2025-10-08T04:36:00Z</dcterms:modified>
</cp:coreProperties>
</file>