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7" w:rsidRPr="00495AF6" w:rsidRDefault="003565F6" w:rsidP="00C84737">
      <w:pPr>
        <w:pStyle w:val="a5"/>
        <w:jc w:val="right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495AF6">
        <w:rPr>
          <w:rFonts w:ascii="Times New Roman" w:hAnsi="Times New Roman" w:cs="Times New Roman"/>
          <w:szCs w:val="28"/>
        </w:rPr>
        <w:t>П</w:t>
      </w:r>
      <w:r w:rsidR="00C84737" w:rsidRPr="00495AF6">
        <w:rPr>
          <w:rFonts w:ascii="Times New Roman" w:hAnsi="Times New Roman" w:cs="Times New Roman"/>
          <w:szCs w:val="28"/>
        </w:rPr>
        <w:t>роект</w:t>
      </w:r>
    </w:p>
    <w:p w:rsidR="00C84737" w:rsidRPr="00495AF6" w:rsidRDefault="007739E8" w:rsidP="00C84737">
      <w:pPr>
        <w:pStyle w:val="a5"/>
        <w:jc w:val="right"/>
        <w:rPr>
          <w:rFonts w:ascii="Times New Roman" w:hAnsi="Times New Roman" w:cs="Times New Roman"/>
          <w:szCs w:val="28"/>
        </w:rPr>
      </w:pPr>
      <w:r w:rsidRPr="00495AF6">
        <w:rPr>
          <w:rFonts w:ascii="Times New Roman" w:hAnsi="Times New Roman" w:cs="Times New Roman"/>
          <w:szCs w:val="28"/>
        </w:rPr>
        <w:t xml:space="preserve">                                                                   </w:t>
      </w:r>
      <w:r w:rsidR="00C84737" w:rsidRPr="00495AF6">
        <w:rPr>
          <w:rFonts w:ascii="Times New Roman" w:hAnsi="Times New Roman" w:cs="Times New Roman"/>
          <w:szCs w:val="28"/>
        </w:rPr>
        <w:t xml:space="preserve">           </w:t>
      </w:r>
      <w:r w:rsidRPr="00495AF6">
        <w:rPr>
          <w:rFonts w:ascii="Times New Roman" w:hAnsi="Times New Roman" w:cs="Times New Roman"/>
          <w:szCs w:val="28"/>
        </w:rPr>
        <w:t xml:space="preserve">      </w:t>
      </w:r>
      <w:r w:rsidR="00C84737" w:rsidRPr="00495AF6">
        <w:rPr>
          <w:rFonts w:ascii="Times New Roman" w:hAnsi="Times New Roman" w:cs="Times New Roman"/>
          <w:szCs w:val="28"/>
        </w:rPr>
        <w:t>«Подготовлен департаментом</w:t>
      </w:r>
    </w:p>
    <w:p w:rsidR="00AC53A9" w:rsidRPr="00495AF6" w:rsidRDefault="00C84737" w:rsidP="00C84737">
      <w:pPr>
        <w:pStyle w:val="a5"/>
        <w:jc w:val="right"/>
        <w:rPr>
          <w:rFonts w:ascii="Times New Roman" w:hAnsi="Times New Roman" w:cs="Times New Roman"/>
          <w:szCs w:val="28"/>
        </w:rPr>
      </w:pPr>
      <w:r w:rsidRPr="00495AF6">
        <w:rPr>
          <w:rFonts w:ascii="Times New Roman" w:hAnsi="Times New Roman" w:cs="Times New Roman"/>
          <w:szCs w:val="28"/>
        </w:rPr>
        <w:t xml:space="preserve">                                                                            архитектуры и градостроительства»</w:t>
      </w:r>
    </w:p>
    <w:p w:rsidR="00E828BB" w:rsidRPr="00495AF6" w:rsidRDefault="00E828BB" w:rsidP="00C84737">
      <w:pPr>
        <w:pStyle w:val="a5"/>
        <w:jc w:val="right"/>
        <w:rPr>
          <w:rFonts w:ascii="Times New Roman" w:hAnsi="Times New Roman" w:cs="Times New Roman"/>
          <w:szCs w:val="28"/>
        </w:rPr>
      </w:pPr>
      <w:r w:rsidRPr="00495AF6">
        <w:rPr>
          <w:rFonts w:ascii="Times New Roman" w:hAnsi="Times New Roman" w:cs="Times New Roman"/>
          <w:szCs w:val="28"/>
        </w:rPr>
        <w:t>01-108-5259/п</w:t>
      </w:r>
    </w:p>
    <w:p w:rsidR="00E828BB" w:rsidRPr="00495AF6" w:rsidRDefault="00E828BB" w:rsidP="00C84737">
      <w:pPr>
        <w:pStyle w:val="a5"/>
        <w:jc w:val="right"/>
        <w:rPr>
          <w:rFonts w:ascii="Times New Roman" w:hAnsi="Times New Roman" w:cs="Times New Roman"/>
          <w:szCs w:val="28"/>
        </w:rPr>
      </w:pPr>
      <w:r w:rsidRPr="00495AF6">
        <w:rPr>
          <w:rFonts w:ascii="Times New Roman" w:hAnsi="Times New Roman" w:cs="Times New Roman"/>
          <w:szCs w:val="28"/>
        </w:rPr>
        <w:t>Ахмедова А.М.</w:t>
      </w:r>
    </w:p>
    <w:p w:rsidR="00C84737" w:rsidRPr="00495AF6" w:rsidRDefault="00C84737" w:rsidP="00C8473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84737" w:rsidRPr="00495AF6" w:rsidRDefault="00C84737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95AF6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C84737" w:rsidRPr="00495AF6" w:rsidRDefault="00C84737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95AF6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C84737" w:rsidRPr="00495AF6" w:rsidRDefault="00C84737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95AF6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C84737" w:rsidRPr="00495AF6" w:rsidRDefault="00C84737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84737" w:rsidRPr="00495AF6" w:rsidRDefault="00C84737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95AF6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C84737" w:rsidRPr="00495AF6" w:rsidRDefault="00C84737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84737" w:rsidRPr="00495AF6" w:rsidRDefault="00C84737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95AF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A37E0" w:rsidRPr="00495AF6" w:rsidRDefault="004A37E0" w:rsidP="0095198D">
      <w:pPr>
        <w:widowControl w:val="0"/>
        <w:tabs>
          <w:tab w:val="center" w:pos="4677"/>
          <w:tab w:val="right" w:pos="9355"/>
        </w:tabs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7463F8" w:rsidRPr="00495AF6" w:rsidTr="003618D2">
        <w:tc>
          <w:tcPr>
            <w:tcW w:w="4253" w:type="dxa"/>
          </w:tcPr>
          <w:p w:rsidR="00935936" w:rsidRPr="00495AF6" w:rsidRDefault="00C84737" w:rsidP="00B95D50">
            <w:pPr>
              <w:widowControl w:val="0"/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495AF6">
              <w:rPr>
                <w:sz w:val="28"/>
                <w:szCs w:val="28"/>
              </w:rPr>
              <w:t xml:space="preserve">О </w:t>
            </w:r>
            <w:r w:rsidR="00B95D50" w:rsidRPr="00495AF6">
              <w:rPr>
                <w:sz w:val="28"/>
                <w:szCs w:val="28"/>
              </w:rPr>
              <w:t>внесении изменений</w:t>
            </w:r>
          </w:p>
          <w:p w:rsidR="00935936" w:rsidRPr="00495AF6" w:rsidRDefault="00B95D50" w:rsidP="00B95D50">
            <w:pPr>
              <w:widowControl w:val="0"/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495AF6">
              <w:rPr>
                <w:sz w:val="28"/>
                <w:szCs w:val="28"/>
              </w:rPr>
              <w:t>в постановление Администрации города от 10.07.2023 № 3455</w:t>
            </w:r>
          </w:p>
          <w:p w:rsidR="00B95D50" w:rsidRPr="00495AF6" w:rsidRDefault="00B95D50" w:rsidP="00B95D50">
            <w:pPr>
              <w:widowControl w:val="0"/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495AF6">
              <w:rPr>
                <w:sz w:val="28"/>
                <w:szCs w:val="28"/>
              </w:rPr>
              <w:t xml:space="preserve">«Об утверждении местных </w:t>
            </w:r>
          </w:p>
          <w:p w:rsidR="00B95D50" w:rsidRPr="00495AF6" w:rsidRDefault="00B95D50" w:rsidP="00B95D50">
            <w:pPr>
              <w:widowControl w:val="0"/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495AF6">
              <w:rPr>
                <w:sz w:val="28"/>
                <w:szCs w:val="28"/>
              </w:rPr>
              <w:t xml:space="preserve">нормативов градостроительного </w:t>
            </w:r>
          </w:p>
          <w:p w:rsidR="00B95D50" w:rsidRPr="00495AF6" w:rsidRDefault="00B95D50" w:rsidP="00B95D50">
            <w:pPr>
              <w:widowControl w:val="0"/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495AF6">
              <w:rPr>
                <w:sz w:val="28"/>
                <w:szCs w:val="28"/>
              </w:rPr>
              <w:t xml:space="preserve">проектирования на территории </w:t>
            </w:r>
          </w:p>
          <w:p w:rsidR="00B95D50" w:rsidRPr="00495AF6" w:rsidRDefault="00B95D50" w:rsidP="00B95D50">
            <w:pPr>
              <w:widowControl w:val="0"/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495AF6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B95D50" w:rsidRPr="00495AF6" w:rsidRDefault="00B95D50" w:rsidP="00B95D50">
            <w:pPr>
              <w:widowControl w:val="0"/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495AF6">
              <w:rPr>
                <w:sz w:val="28"/>
                <w:szCs w:val="28"/>
              </w:rPr>
              <w:t>городской округ Сургут Ханты-</w:t>
            </w:r>
          </w:p>
          <w:p w:rsidR="00B95D50" w:rsidRPr="00495AF6" w:rsidRDefault="00B95D50" w:rsidP="00B95D50">
            <w:pPr>
              <w:widowControl w:val="0"/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495AF6">
              <w:rPr>
                <w:sz w:val="28"/>
                <w:szCs w:val="28"/>
              </w:rPr>
              <w:t xml:space="preserve">Мансийского автономного </w:t>
            </w:r>
          </w:p>
          <w:p w:rsidR="007463F8" w:rsidRPr="00495AF6" w:rsidRDefault="00B95D50" w:rsidP="00B95D50">
            <w:pPr>
              <w:widowControl w:val="0"/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495AF6">
              <w:rPr>
                <w:sz w:val="28"/>
                <w:szCs w:val="28"/>
              </w:rPr>
              <w:t>округа – Югры»</w:t>
            </w:r>
          </w:p>
        </w:tc>
      </w:tr>
    </w:tbl>
    <w:p w:rsidR="007463F8" w:rsidRPr="00495AF6" w:rsidRDefault="007463F8" w:rsidP="00B329DC">
      <w:pPr>
        <w:widowControl w:val="0"/>
        <w:tabs>
          <w:tab w:val="center" w:pos="4677"/>
          <w:tab w:val="right" w:pos="935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329DC" w:rsidRPr="00495AF6" w:rsidRDefault="00B329DC" w:rsidP="00B329DC">
      <w:pPr>
        <w:widowControl w:val="0"/>
        <w:tabs>
          <w:tab w:val="center" w:pos="4677"/>
          <w:tab w:val="right" w:pos="9355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61701" w:rsidRPr="00434673" w:rsidRDefault="002D70AC" w:rsidP="003A5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6C539B" w:rsidRPr="00434673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Градостроительным кодексом Российской Федерации, 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Ханты-Мансийского автономного округа – Югры от 18.04.2007 № 39-оз </w:t>
      </w:r>
      <w:r w:rsidR="00434673">
        <w:rPr>
          <w:rFonts w:ascii="Times New Roman" w:eastAsia="Times New Roman" w:hAnsi="Times New Roman" w:cs="Times New Roman"/>
          <w:sz w:val="28"/>
          <w:szCs w:val="28"/>
        </w:rPr>
        <w:br/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«О градостроительной деятельности на территории Ханты-Мансийского автономного округа – Югры», постановлением Правительства Ханты-Мансийского автономного округа – Югры от 29.12.2014 № 534-п </w:t>
      </w:r>
      <w:r w:rsidR="00434673">
        <w:rPr>
          <w:rFonts w:ascii="Times New Roman" w:eastAsia="Times New Roman" w:hAnsi="Times New Roman" w:cs="Times New Roman"/>
          <w:sz w:val="28"/>
          <w:szCs w:val="28"/>
        </w:rPr>
        <w:br/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региональных нормативов градостроительного проектирования Ханты-Мансийского автономного округа – Югры», Уставом муниципального образования городской округ Сургут Ханты-Мансийского автономного округа – Югры, постановлением Администрации города </w:t>
      </w:r>
      <w:r w:rsidR="00434673">
        <w:rPr>
          <w:rFonts w:ascii="Times New Roman" w:eastAsia="Times New Roman" w:hAnsi="Times New Roman" w:cs="Times New Roman"/>
          <w:sz w:val="28"/>
          <w:szCs w:val="28"/>
        </w:rPr>
        <w:br/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от 07.10.2020 № 7026 «Об утверждении порядка подготовки и утверждения местных нормативов градостроительного проектирования муниципального образования городской округ Сургут Ханты-Мансийского автономног</w:t>
      </w:r>
      <w:r w:rsidR="003A5409" w:rsidRPr="00434673">
        <w:rPr>
          <w:rFonts w:ascii="Times New Roman" w:eastAsia="Times New Roman" w:hAnsi="Times New Roman" w:cs="Times New Roman"/>
          <w:sz w:val="28"/>
          <w:szCs w:val="28"/>
        </w:rPr>
        <w:t>о округа – Югры», распоряжениями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</w:t>
      </w:r>
      <w:r w:rsidR="003A5409" w:rsidRPr="00434673">
        <w:rPr>
          <w:rFonts w:ascii="Times New Roman" w:eastAsia="Times New Roman" w:hAnsi="Times New Roman" w:cs="Times New Roman"/>
          <w:sz w:val="28"/>
          <w:szCs w:val="28"/>
        </w:rPr>
        <w:t xml:space="preserve">от 29.01.2024 № 241 </w:t>
      </w:r>
      <w:r w:rsidR="00434673">
        <w:rPr>
          <w:rFonts w:ascii="Times New Roman" w:eastAsia="Times New Roman" w:hAnsi="Times New Roman" w:cs="Times New Roman"/>
          <w:sz w:val="28"/>
          <w:szCs w:val="28"/>
        </w:rPr>
        <w:br/>
      </w:r>
      <w:r w:rsidR="003A5409" w:rsidRPr="00434673">
        <w:rPr>
          <w:rFonts w:ascii="Times New Roman" w:eastAsia="Times New Roman" w:hAnsi="Times New Roman" w:cs="Times New Roman"/>
          <w:sz w:val="28"/>
          <w:szCs w:val="28"/>
        </w:rPr>
        <w:t>«О разработке изменений в местные нормативы градостроительного проектирования на территории муниципального образования городской округ Сургут Ханты-Мансийского автономного округа –</w:t>
      </w:r>
      <w:r w:rsidR="00CC1D61" w:rsidRPr="00434673">
        <w:rPr>
          <w:rFonts w:ascii="Times New Roman" w:eastAsia="Times New Roman" w:hAnsi="Times New Roman" w:cs="Times New Roman"/>
          <w:sz w:val="28"/>
          <w:szCs w:val="28"/>
        </w:rPr>
        <w:t xml:space="preserve"> Югры», 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от 30.12.2005 № 3686 «Об утверждении Регламента Администрации города»:</w:t>
      </w:r>
    </w:p>
    <w:p w:rsidR="00334779" w:rsidRPr="00434673" w:rsidRDefault="00334779" w:rsidP="00334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lastRenderedPageBreak/>
        <w:t>1. Внести в постановлени</w:t>
      </w:r>
      <w:r w:rsidR="007763AD" w:rsidRPr="004346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от 10.07.2023 № 3455 «Об утверждении местных нормативов градостроительного проектирования </w:t>
      </w:r>
      <w:r w:rsidR="00434673">
        <w:rPr>
          <w:rFonts w:ascii="Times New Roman" w:eastAsia="Times New Roman" w:hAnsi="Times New Roman" w:cs="Times New Roman"/>
          <w:sz w:val="28"/>
          <w:szCs w:val="28"/>
        </w:rPr>
        <w:br/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муниципального образования городской округ Сургут Ханты-Мансийского автономного округа – Югры» </w:t>
      </w:r>
      <w:r w:rsidR="003F105A" w:rsidRPr="00434673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032A" w:rsidRPr="00434673" w:rsidRDefault="004B032A" w:rsidP="004B0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1.1. Пункт 6 постановления изложить в следующей редакции:</w:t>
      </w:r>
    </w:p>
    <w:p w:rsidR="004B032A" w:rsidRPr="00434673" w:rsidRDefault="004B032A" w:rsidP="004B0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«6. Настоящее постановление вступает в силу после его официального опубликования </w:t>
      </w:r>
      <w:r w:rsidR="00603710" w:rsidRPr="00434673">
        <w:rPr>
          <w:rFonts w:ascii="Times New Roman" w:eastAsia="Times New Roman" w:hAnsi="Times New Roman" w:cs="Times New Roman"/>
          <w:sz w:val="28"/>
          <w:szCs w:val="28"/>
        </w:rPr>
        <w:t>и действует до 01.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03.2031».</w:t>
      </w:r>
    </w:p>
    <w:p w:rsidR="009B7F37" w:rsidRPr="00434673" w:rsidRDefault="00EB4750" w:rsidP="007C4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B032A" w:rsidRPr="0043467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09BC" w:rsidRPr="00434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F37" w:rsidRPr="0043467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742E2" w:rsidRPr="00434673">
        <w:rPr>
          <w:rFonts w:ascii="Times New Roman" w:eastAsia="Times New Roman" w:hAnsi="Times New Roman" w:cs="Times New Roman"/>
          <w:sz w:val="28"/>
          <w:szCs w:val="28"/>
        </w:rPr>
        <w:t xml:space="preserve"> приложении</w:t>
      </w:r>
      <w:r w:rsidR="009B7F37" w:rsidRPr="00434673"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постановлению:</w:t>
      </w:r>
    </w:p>
    <w:p w:rsidR="002F24B6" w:rsidRPr="00434673" w:rsidRDefault="009B7F37" w:rsidP="007C4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B032A" w:rsidRPr="0043467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FA3592" w:rsidRPr="0043467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01C67" w:rsidRPr="00434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42F" w:rsidRPr="00434673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A6756F" w:rsidRPr="00434673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4624AF" w:rsidRPr="0043467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6756F" w:rsidRPr="00434673">
        <w:rPr>
          <w:rFonts w:ascii="Times New Roman" w:eastAsia="Times New Roman" w:hAnsi="Times New Roman" w:cs="Times New Roman"/>
          <w:sz w:val="28"/>
          <w:szCs w:val="28"/>
        </w:rPr>
        <w:t xml:space="preserve"> 1.1 </w:t>
      </w:r>
      <w:r w:rsidR="00CC742F" w:rsidRPr="00434673">
        <w:rPr>
          <w:rFonts w:ascii="Times New Roman" w:eastAsia="Times New Roman" w:hAnsi="Times New Roman" w:cs="Times New Roman"/>
          <w:sz w:val="28"/>
          <w:szCs w:val="28"/>
        </w:rPr>
        <w:t xml:space="preserve">пункта </w:t>
      </w:r>
      <w:r w:rsidR="00A6756F" w:rsidRPr="00434673">
        <w:rPr>
          <w:rFonts w:ascii="Times New Roman" w:eastAsia="Times New Roman" w:hAnsi="Times New Roman" w:cs="Times New Roman"/>
          <w:sz w:val="28"/>
          <w:szCs w:val="28"/>
        </w:rPr>
        <w:t xml:space="preserve">1 главы 1 раздела II </w:t>
      </w:r>
      <w:r w:rsidR="00FA3592" w:rsidRPr="00434673">
        <w:rPr>
          <w:rFonts w:ascii="Times New Roman" w:eastAsia="Times New Roman" w:hAnsi="Times New Roman" w:cs="Times New Roman"/>
          <w:sz w:val="28"/>
          <w:szCs w:val="28"/>
        </w:rPr>
        <w:t>слова «35 кв. м общей площади на человека» заменить словами «30 кв. м. общей площади на человека»</w:t>
      </w:r>
      <w:r w:rsidR="00A6756F" w:rsidRPr="00434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2E91" w:rsidRPr="00434673" w:rsidRDefault="00CD2E91" w:rsidP="001F7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E35B07" w:rsidRPr="0043467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>одп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ункт 2.1 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2 главы 1 раздела </w:t>
      </w:r>
      <w:r w:rsidRPr="00434673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D2E91" w:rsidRPr="00434673" w:rsidRDefault="00CD2E91" w:rsidP="00CD2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«2.1. Предельные значения расчетных показателей для объектов местного значения городского округа в области образования, молодежной политики, культуры и искусства, отдыха и оздоровления детей принимать в соответствии </w:t>
      </w:r>
      <w:r w:rsidR="00434673">
        <w:rPr>
          <w:rFonts w:ascii="Times New Roman" w:eastAsia="Times New Roman" w:hAnsi="Times New Roman" w:cs="Times New Roman"/>
          <w:sz w:val="28"/>
          <w:szCs w:val="28"/>
        </w:rPr>
        <w:br/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с региональными нормативами градостроительного проектирования Ханты-Мансийского автономного округа – Югры, утвержденными постановлением Правительства Ханты-Мансийского автономного округа – Югры от 29.12.2014 № 534-п (далее – РНГП ХМАО – Югры).</w:t>
      </w:r>
    </w:p>
    <w:p w:rsidR="00CD2E91" w:rsidRPr="00434673" w:rsidRDefault="00CD2E91" w:rsidP="001F7D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34673">
        <w:rPr>
          <w:rFonts w:ascii="Times New Roman" w:eastAsia="Calibri" w:hAnsi="Times New Roman" w:cs="Times New Roman"/>
          <w:sz w:val="28"/>
          <w:lang w:eastAsia="en-US"/>
        </w:rPr>
        <w:t>Расчетные показатели в сфере физической культуры и массового спорта следует принимать по таблице 3.</w:t>
      </w:r>
    </w:p>
    <w:p w:rsidR="00CD2E91" w:rsidRPr="00495AF6" w:rsidRDefault="00CD2E91" w:rsidP="00CD2E91">
      <w:pPr>
        <w:pStyle w:val="a5"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495AF6">
        <w:rPr>
          <w:rFonts w:ascii="Times New Roman" w:eastAsia="Calibri" w:hAnsi="Times New Roman" w:cs="Times New Roman"/>
          <w:sz w:val="28"/>
          <w:lang w:eastAsia="en-US"/>
        </w:rPr>
        <w:t>Таблица 3</w:t>
      </w:r>
    </w:p>
    <w:p w:rsidR="00CD2E91" w:rsidRPr="00495AF6" w:rsidRDefault="00CD2E91" w:rsidP="00CD2E91">
      <w:pPr>
        <w:pStyle w:val="a5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495AF6">
        <w:rPr>
          <w:rFonts w:ascii="Times New Roman" w:eastAsia="Calibri" w:hAnsi="Times New Roman" w:cs="Times New Roman"/>
          <w:sz w:val="28"/>
          <w:lang w:eastAsia="en-US"/>
        </w:rPr>
        <w:t xml:space="preserve">Предельные значения расчетных показателей </w:t>
      </w:r>
    </w:p>
    <w:p w:rsidR="00CD2E91" w:rsidRPr="00495AF6" w:rsidRDefault="00CD2E91" w:rsidP="00CD2E91">
      <w:pPr>
        <w:pStyle w:val="a5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495AF6">
        <w:rPr>
          <w:rFonts w:ascii="Times New Roman" w:eastAsia="Calibri" w:hAnsi="Times New Roman" w:cs="Times New Roman"/>
          <w:sz w:val="28"/>
          <w:lang w:eastAsia="en-US"/>
        </w:rPr>
        <w:t xml:space="preserve">для объектов местного значения городского округа в области </w:t>
      </w:r>
    </w:p>
    <w:p w:rsidR="00CD2E91" w:rsidRPr="00495AF6" w:rsidRDefault="00CD2E91" w:rsidP="00CD2E91">
      <w:pPr>
        <w:pStyle w:val="a5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495AF6">
        <w:rPr>
          <w:rFonts w:ascii="Times New Roman" w:eastAsia="Calibri" w:hAnsi="Times New Roman" w:cs="Times New Roman"/>
          <w:sz w:val="28"/>
          <w:lang w:eastAsia="en-US"/>
        </w:rPr>
        <w:t>физической культуры и массового спорта</w:t>
      </w:r>
    </w:p>
    <w:p w:rsidR="00CD2E91" w:rsidRPr="00495AF6" w:rsidRDefault="00CD2E91" w:rsidP="00CD2E91">
      <w:pPr>
        <w:pStyle w:val="a5"/>
        <w:jc w:val="right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3260"/>
        <w:gridCol w:w="3118"/>
      </w:tblGrid>
      <w:tr w:rsidR="00495AF6" w:rsidRPr="00495AF6" w:rsidTr="00033A16">
        <w:trPr>
          <w:trHeight w:val="20"/>
        </w:trPr>
        <w:tc>
          <w:tcPr>
            <w:tcW w:w="3256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Наименование вида объекта</w:t>
            </w: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Наименование нормируемого расчетного показателя, 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Значение расчетного показателя</w:t>
            </w:r>
          </w:p>
        </w:tc>
      </w:tr>
      <w:tr w:rsidR="00495AF6" w:rsidRPr="00495AF6" w:rsidTr="00033A16">
        <w:trPr>
          <w:trHeight w:val="20"/>
        </w:trPr>
        <w:tc>
          <w:tcPr>
            <w:tcW w:w="3256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Объекты спорта (в качестве сетевой единицы необходимо учитывать объекты спорта всех видов и форм собственности)</w:t>
            </w: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уровень обеспеченности, единовременная пропускная способность на 1 тыс. человек общей численности населения 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64</w:t>
            </w:r>
          </w:p>
        </w:tc>
      </w:tr>
      <w:tr w:rsidR="00495AF6" w:rsidRPr="00495AF6" w:rsidTr="00033A16">
        <w:trPr>
          <w:trHeight w:val="20"/>
        </w:trPr>
        <w:tc>
          <w:tcPr>
            <w:tcW w:w="3256" w:type="dxa"/>
            <w:vMerge w:val="restart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Спортивные залы</w:t>
            </w: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уровень обеспеченности, кв. м площади пола на 1 тыс. человек общей численности населения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195</w:t>
            </w:r>
          </w:p>
        </w:tc>
      </w:tr>
      <w:tr w:rsidR="00495AF6" w:rsidRPr="00495AF6" w:rsidTr="00033A16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пешеходная доступность, мин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15</w:t>
            </w:r>
          </w:p>
        </w:tc>
      </w:tr>
      <w:tr w:rsidR="00495AF6" w:rsidRPr="00495AF6" w:rsidTr="00033A16">
        <w:trPr>
          <w:trHeight w:val="20"/>
        </w:trPr>
        <w:tc>
          <w:tcPr>
            <w:tcW w:w="3256" w:type="dxa"/>
            <w:vMerge w:val="restart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уровень обеспеченности, кв. м на 1 тыс. человек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600</w:t>
            </w:r>
          </w:p>
        </w:tc>
      </w:tr>
      <w:tr w:rsidR="00495AF6" w:rsidRPr="00495AF6" w:rsidTr="00033A16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пешеходная доступность, мин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10</w:t>
            </w:r>
          </w:p>
        </w:tc>
      </w:tr>
      <w:tr w:rsidR="00495AF6" w:rsidRPr="00495AF6" w:rsidTr="00033A16">
        <w:trPr>
          <w:trHeight w:val="20"/>
        </w:trPr>
        <w:tc>
          <w:tcPr>
            <w:tcW w:w="3256" w:type="dxa"/>
            <w:vMerge w:val="restart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Плавательные бассейны</w:t>
            </w: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уровень обеспеченности,</w:t>
            </w:r>
          </w:p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кв. м зеркала воды на 1 тыс. человек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25</w:t>
            </w:r>
          </w:p>
        </w:tc>
      </w:tr>
      <w:tr w:rsidR="00495AF6" w:rsidRPr="00495AF6" w:rsidTr="00033A16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транспортная доступность, мин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15</w:t>
            </w:r>
          </w:p>
        </w:tc>
      </w:tr>
      <w:tr w:rsidR="00495AF6" w:rsidRPr="00495AF6" w:rsidTr="00033A16">
        <w:trPr>
          <w:trHeight w:val="20"/>
        </w:trPr>
        <w:tc>
          <w:tcPr>
            <w:tcW w:w="3256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Крытые спортивные объекты с искусственным льдом</w:t>
            </w: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уровень обеспеченности, объект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1 объект на 100 тыс. чел. постоянного населения</w:t>
            </w:r>
          </w:p>
        </w:tc>
      </w:tr>
      <w:tr w:rsidR="00CD2E91" w:rsidRPr="00495AF6" w:rsidTr="00033A16">
        <w:trPr>
          <w:trHeight w:val="20"/>
        </w:trPr>
        <w:tc>
          <w:tcPr>
            <w:tcW w:w="3256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Лыжные базы</w:t>
            </w: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уровень обеспеченности, объект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1 объект на 100 тыс. чел. постоянного населения</w:t>
            </w:r>
          </w:p>
        </w:tc>
      </w:tr>
    </w:tbl>
    <w:p w:rsidR="005E7D43" w:rsidRDefault="005E7D43" w:rsidP="00CD2E91">
      <w:pPr>
        <w:pStyle w:val="a5"/>
        <w:ind w:firstLine="709"/>
        <w:jc w:val="both"/>
        <w:rPr>
          <w:rFonts w:ascii="Times New Roman" w:eastAsia="Calibri" w:hAnsi="Times New Roman" w:cs="Times New Roman"/>
          <w:spacing w:val="-8"/>
          <w:sz w:val="28"/>
          <w:lang w:eastAsia="en-US"/>
        </w:rPr>
      </w:pPr>
    </w:p>
    <w:p w:rsidR="00CD2E91" w:rsidRPr="00434673" w:rsidRDefault="00CD2E91" w:rsidP="00CD2E91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34673">
        <w:rPr>
          <w:rFonts w:ascii="Times New Roman" w:eastAsia="Calibri" w:hAnsi="Times New Roman" w:cs="Times New Roman"/>
          <w:sz w:val="28"/>
          <w:lang w:eastAsia="en-US"/>
        </w:rPr>
        <w:t>Примечание:</w:t>
      </w:r>
    </w:p>
    <w:p w:rsidR="00CD2E91" w:rsidRPr="00434673" w:rsidRDefault="00CD2E91" w:rsidP="00CD2E91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34673">
        <w:rPr>
          <w:rFonts w:ascii="Times New Roman" w:eastAsia="Calibri" w:hAnsi="Times New Roman" w:cs="Times New Roman"/>
          <w:sz w:val="28"/>
          <w:lang w:eastAsia="en-US"/>
        </w:rPr>
        <w:t xml:space="preserve">Размещение спортивной инфраструктуры в населенных пунктах муниципальных образований, исходя из численности постоянного населения, необходимо осуществлять с учетом пункта 2 приложения к приказу Министерства спорта Российской Федерации от 19.08.2021 № 649 </w:t>
      </w:r>
      <w:r w:rsidR="00434673">
        <w:rPr>
          <w:rFonts w:ascii="Times New Roman" w:eastAsia="Calibri" w:hAnsi="Times New Roman" w:cs="Times New Roman"/>
          <w:sz w:val="28"/>
          <w:lang w:eastAsia="en-US"/>
        </w:rPr>
        <w:br/>
      </w:r>
      <w:r w:rsidRPr="00434673">
        <w:rPr>
          <w:rFonts w:ascii="Times New Roman" w:eastAsia="Calibri" w:hAnsi="Times New Roman" w:cs="Times New Roman"/>
          <w:sz w:val="28"/>
          <w:lang w:eastAsia="en-US"/>
        </w:rPr>
        <w:t>«О рекомендованных нормативах и нормах обеспеченности населения объектами спортивной инфраструктуры».</w:t>
      </w:r>
    </w:p>
    <w:p w:rsidR="00B43871" w:rsidRPr="00434673" w:rsidRDefault="00B43871" w:rsidP="00B43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427769" w:rsidRPr="0043467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. В тексте 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пункта 3.5 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3 главы 1 раздела </w:t>
      </w:r>
      <w:r w:rsidRPr="00434673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слова «таблица 3» в соответствующем падеже заменить словами «таблица 4» в соответствующем падеже.</w:t>
      </w:r>
    </w:p>
    <w:p w:rsidR="00A01C67" w:rsidRPr="003C7034" w:rsidRDefault="00B43871" w:rsidP="00A01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427769" w:rsidRPr="0043467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01C67" w:rsidRPr="00434673">
        <w:rPr>
          <w:rFonts w:ascii="Times New Roman" w:eastAsia="Times New Roman" w:hAnsi="Times New Roman" w:cs="Times New Roman"/>
          <w:sz w:val="28"/>
          <w:szCs w:val="28"/>
        </w:rPr>
        <w:t xml:space="preserve">В тексте 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A01C67" w:rsidRPr="00434673">
        <w:rPr>
          <w:rFonts w:ascii="Times New Roman" w:eastAsia="Times New Roman" w:hAnsi="Times New Roman" w:cs="Times New Roman"/>
          <w:sz w:val="28"/>
          <w:szCs w:val="28"/>
        </w:rPr>
        <w:t xml:space="preserve">пункта 8.1 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 xml:space="preserve">пункта </w:t>
      </w:r>
      <w:r w:rsidR="00A01C67" w:rsidRPr="00434673">
        <w:rPr>
          <w:rFonts w:ascii="Times New Roman" w:eastAsia="Times New Roman" w:hAnsi="Times New Roman" w:cs="Times New Roman"/>
          <w:sz w:val="28"/>
          <w:szCs w:val="28"/>
        </w:rPr>
        <w:t>8</w:t>
      </w:r>
      <w:r w:rsidR="005D71AA" w:rsidRPr="004346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1C67" w:rsidRPr="00434673">
        <w:rPr>
          <w:rFonts w:ascii="Times New Roman" w:eastAsia="Times New Roman" w:hAnsi="Times New Roman" w:cs="Times New Roman"/>
          <w:sz w:val="28"/>
          <w:szCs w:val="28"/>
        </w:rPr>
        <w:t xml:space="preserve"> главы </w:t>
      </w:r>
      <w:r w:rsidR="00E6778B" w:rsidRPr="004346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A01C67" w:rsidRPr="00434673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="00A01C67" w:rsidRPr="00434673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01C67" w:rsidRPr="00434673">
        <w:rPr>
          <w:rFonts w:ascii="Times New Roman" w:eastAsia="Times New Roman" w:hAnsi="Times New Roman" w:cs="Times New Roman"/>
          <w:sz w:val="28"/>
          <w:szCs w:val="28"/>
        </w:rPr>
        <w:t xml:space="preserve"> слова «таблица 4» </w:t>
      </w:r>
      <w:r w:rsidR="00A01C67" w:rsidRPr="003C7034">
        <w:rPr>
          <w:rFonts w:ascii="Times New Roman" w:eastAsia="Times New Roman" w:hAnsi="Times New Roman" w:cs="Times New Roman"/>
          <w:sz w:val="28"/>
          <w:szCs w:val="28"/>
        </w:rPr>
        <w:t>заменить словами «таблица 5».</w:t>
      </w:r>
    </w:p>
    <w:p w:rsidR="0017736C" w:rsidRPr="003C7034" w:rsidRDefault="00A01C67" w:rsidP="001773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1156DD" w:rsidRPr="003C703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7736C" w:rsidRPr="003C7034">
        <w:rPr>
          <w:rFonts w:ascii="Times New Roman" w:eastAsia="Times New Roman" w:hAnsi="Times New Roman" w:cs="Times New Roman"/>
          <w:sz w:val="28"/>
          <w:szCs w:val="28"/>
        </w:rPr>
        <w:t xml:space="preserve">В тексте </w:t>
      </w:r>
      <w:r w:rsidR="002E4E63" w:rsidRPr="003C703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17736C" w:rsidRPr="003C7034">
        <w:rPr>
          <w:rFonts w:ascii="Times New Roman" w:eastAsia="Times New Roman" w:hAnsi="Times New Roman" w:cs="Times New Roman"/>
          <w:sz w:val="28"/>
          <w:szCs w:val="28"/>
        </w:rPr>
        <w:t xml:space="preserve">пункта 9.1 </w:t>
      </w:r>
      <w:r w:rsidR="002E4E63" w:rsidRPr="003C7034">
        <w:rPr>
          <w:rFonts w:ascii="Times New Roman" w:eastAsia="Times New Roman" w:hAnsi="Times New Roman" w:cs="Times New Roman"/>
          <w:sz w:val="28"/>
          <w:szCs w:val="28"/>
        </w:rPr>
        <w:t xml:space="preserve">пункта </w:t>
      </w:r>
      <w:r w:rsidR="0017736C" w:rsidRPr="003C7034">
        <w:rPr>
          <w:rFonts w:ascii="Times New Roman" w:eastAsia="Times New Roman" w:hAnsi="Times New Roman" w:cs="Times New Roman"/>
          <w:sz w:val="28"/>
          <w:szCs w:val="28"/>
        </w:rPr>
        <w:t xml:space="preserve">9 главы </w:t>
      </w:r>
      <w:r w:rsidR="00E6778B" w:rsidRPr="003C70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736C" w:rsidRPr="003C7034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="0017736C" w:rsidRPr="003C7034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17736C" w:rsidRPr="003C7034">
        <w:rPr>
          <w:rFonts w:ascii="Times New Roman" w:eastAsia="Times New Roman" w:hAnsi="Times New Roman" w:cs="Times New Roman"/>
          <w:sz w:val="28"/>
          <w:szCs w:val="28"/>
        </w:rPr>
        <w:t xml:space="preserve"> слова «таблица 5» в соответствующем падеже заменить словами «таблица 6» в соответствующем падеже.</w:t>
      </w:r>
    </w:p>
    <w:p w:rsidR="001156DD" w:rsidRPr="003C7034" w:rsidRDefault="00BC08B6" w:rsidP="00BC0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1156DD" w:rsidRPr="003C703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 w:rsidR="001156DD" w:rsidRPr="003C7034">
        <w:rPr>
          <w:rFonts w:ascii="Times New Roman" w:eastAsia="Times New Roman" w:hAnsi="Times New Roman" w:cs="Times New Roman"/>
          <w:sz w:val="28"/>
          <w:szCs w:val="28"/>
        </w:rPr>
        <w:t xml:space="preserve">подпункте 9.2 пункта 9 главы </w:t>
      </w:r>
      <w:r w:rsidR="0078669D" w:rsidRPr="003C70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1156DD" w:rsidRPr="003C7034">
        <w:rPr>
          <w:rFonts w:ascii="Times New Roman" w:eastAsia="Times New Roman" w:hAnsi="Times New Roman" w:cs="Times New Roman"/>
          <w:sz w:val="28"/>
          <w:szCs w:val="28"/>
        </w:rPr>
        <w:t xml:space="preserve"> раздела II:</w:t>
      </w:r>
    </w:p>
    <w:p w:rsidR="00BC08B6" w:rsidRPr="003C7034" w:rsidRDefault="00EF202D" w:rsidP="00BC0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A0CA4" w:rsidRPr="003C703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 текст</w:t>
      </w:r>
      <w:r w:rsidR="00362EAD" w:rsidRPr="003C70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8B6" w:rsidRPr="003C7034">
        <w:rPr>
          <w:rFonts w:ascii="Times New Roman" w:eastAsia="Times New Roman" w:hAnsi="Times New Roman" w:cs="Times New Roman"/>
          <w:sz w:val="28"/>
          <w:szCs w:val="28"/>
        </w:rPr>
        <w:t>слова «таблица 6» в соответствующем падеже заменить словами «таблица 7</w:t>
      </w:r>
      <w:r w:rsidR="004B0A26" w:rsidRPr="003C7034">
        <w:rPr>
          <w:rFonts w:ascii="Times New Roman" w:eastAsia="Times New Roman" w:hAnsi="Times New Roman" w:cs="Times New Roman"/>
          <w:sz w:val="28"/>
          <w:szCs w:val="28"/>
        </w:rPr>
        <w:t>» в соответствующем падеже;</w:t>
      </w:r>
    </w:p>
    <w:p w:rsidR="004B0A26" w:rsidRPr="00434673" w:rsidRDefault="004B0A26" w:rsidP="00EA4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- в таблице </w:t>
      </w:r>
      <w:r w:rsidR="00EA45E2" w:rsidRPr="003C7034">
        <w:rPr>
          <w:rFonts w:ascii="Times New Roman" w:eastAsia="Times New Roman" w:hAnsi="Times New Roman" w:cs="Times New Roman"/>
          <w:sz w:val="28"/>
          <w:szCs w:val="28"/>
        </w:rPr>
        <w:t>цифру «367,7» заменить цифрой «400», цифру «114» заменить цифрой «120».</w:t>
      </w:r>
    </w:p>
    <w:p w:rsidR="006C3941" w:rsidRPr="00434673" w:rsidRDefault="006C3941" w:rsidP="006C3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78669D" w:rsidRPr="0043467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. В тексте 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пункта 9.4 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 xml:space="preserve">пункта 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9 главы </w:t>
      </w:r>
      <w:r w:rsidR="00591852" w:rsidRPr="0043467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Pr="00434673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слова «таблица 7» в соответствующем падеже заменить словами «таблица 8» в соответствующем падеже.</w:t>
      </w:r>
    </w:p>
    <w:p w:rsidR="005C2DFD" w:rsidRPr="00434673" w:rsidRDefault="005C2DFD" w:rsidP="005C2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735B7F" w:rsidRPr="0043467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. В тексте 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пункта 9.5 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 xml:space="preserve">пункта 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9 главы </w:t>
      </w:r>
      <w:r w:rsidR="00591852" w:rsidRPr="0043467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Pr="00434673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слова «таблица 8» в соответствующем падеже заменить словами «таблица 9» в соответствующем падеже.</w:t>
      </w:r>
    </w:p>
    <w:p w:rsidR="00794F31" w:rsidRPr="00434673" w:rsidRDefault="00794F31" w:rsidP="00794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1.2.9. Пункт 1 главы 1 раздела </w:t>
      </w:r>
      <w:r w:rsidRPr="00434673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дополнить абзацем шестым следующего содержания:</w:t>
      </w:r>
    </w:p>
    <w:p w:rsidR="00966FBF" w:rsidRPr="003C7034" w:rsidRDefault="00966FBF" w:rsidP="00794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A02C1" w:rsidRPr="00434673">
        <w:rPr>
          <w:rFonts w:ascii="Times New Roman" w:eastAsia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города осуществляет оценку соблюдения обязательных требований, содержащихся </w:t>
      </w:r>
      <w:r w:rsidR="00434673">
        <w:rPr>
          <w:rFonts w:ascii="Times New Roman" w:eastAsia="Times New Roman" w:hAnsi="Times New Roman" w:cs="Times New Roman"/>
          <w:sz w:val="28"/>
          <w:szCs w:val="28"/>
        </w:rPr>
        <w:br/>
      </w:r>
      <w:r w:rsidR="000A02C1" w:rsidRPr="003C7034">
        <w:rPr>
          <w:rFonts w:ascii="Times New Roman" w:eastAsia="Times New Roman" w:hAnsi="Times New Roman" w:cs="Times New Roman"/>
          <w:sz w:val="28"/>
          <w:szCs w:val="28"/>
        </w:rPr>
        <w:lastRenderedPageBreak/>
        <w:t>в местных нормативах градостроительного проектирования,</w:t>
      </w:r>
      <w:r w:rsidR="008C560D" w:rsidRPr="003C7034">
        <w:rPr>
          <w:rFonts w:ascii="Times New Roman" w:eastAsia="Times New Roman" w:hAnsi="Times New Roman" w:cs="Times New Roman"/>
          <w:sz w:val="28"/>
          <w:szCs w:val="28"/>
        </w:rPr>
        <w:t xml:space="preserve"> при выдаче разрешений на строительство».</w:t>
      </w:r>
    </w:p>
    <w:p w:rsidR="00620BE5" w:rsidRPr="003C7034" w:rsidRDefault="00620BE5" w:rsidP="00620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1.2.10. В пункте 2 главы 1 раздела III:</w:t>
      </w:r>
    </w:p>
    <w:p w:rsidR="00620BE5" w:rsidRPr="003C7034" w:rsidRDefault="00620BE5" w:rsidP="00D27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- абзац второй изложить в следующей редакции:</w:t>
      </w:r>
    </w:p>
    <w:p w:rsidR="00002F41" w:rsidRPr="003C7034" w:rsidRDefault="00002F41" w:rsidP="00D27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«Расчетные показатели подлежат применению разработчиком градостроительной документации, заказчиком градостроительной документации, застройщиками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населения»;</w:t>
      </w:r>
    </w:p>
    <w:p w:rsidR="00002F41" w:rsidRPr="003C7034" w:rsidRDefault="00002F41" w:rsidP="00D27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A0CA4" w:rsidRPr="003C703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622A0" w:rsidRPr="003C7034">
        <w:rPr>
          <w:rFonts w:ascii="Times New Roman" w:eastAsia="Times New Roman" w:hAnsi="Times New Roman" w:cs="Times New Roman"/>
          <w:sz w:val="28"/>
          <w:szCs w:val="28"/>
        </w:rPr>
        <w:t xml:space="preserve"> тексте</w:t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1D89" w:rsidRPr="003C7034">
        <w:rPr>
          <w:rFonts w:ascii="Times New Roman" w:eastAsia="Times New Roman" w:hAnsi="Times New Roman" w:cs="Times New Roman"/>
          <w:sz w:val="28"/>
          <w:szCs w:val="28"/>
        </w:rPr>
        <w:t>слова «таблица 9» в соответствующем па</w:t>
      </w:r>
      <w:r w:rsidR="008E61F3" w:rsidRPr="003C7034">
        <w:rPr>
          <w:rFonts w:ascii="Times New Roman" w:eastAsia="Times New Roman" w:hAnsi="Times New Roman" w:cs="Times New Roman"/>
          <w:sz w:val="28"/>
          <w:szCs w:val="28"/>
        </w:rPr>
        <w:t>деже заменить словами «таблица 10</w:t>
      </w:r>
      <w:r w:rsidR="00CC1D89" w:rsidRPr="003C7034">
        <w:rPr>
          <w:rFonts w:ascii="Times New Roman" w:eastAsia="Times New Roman" w:hAnsi="Times New Roman" w:cs="Times New Roman"/>
          <w:sz w:val="28"/>
          <w:szCs w:val="28"/>
        </w:rPr>
        <w:t>» в соответствующем падеже.</w:t>
      </w:r>
    </w:p>
    <w:p w:rsidR="00AF2559" w:rsidRPr="003C7034" w:rsidRDefault="0020070E" w:rsidP="00AF2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B032A" w:rsidRPr="003C7034">
        <w:rPr>
          <w:rFonts w:ascii="Times New Roman" w:eastAsia="Times New Roman" w:hAnsi="Times New Roman" w:cs="Times New Roman"/>
          <w:sz w:val="28"/>
          <w:szCs w:val="28"/>
        </w:rPr>
        <w:t>3</w:t>
      </w:r>
      <w:r w:rsidR="00AF2559" w:rsidRPr="003C70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6390" w:rsidRPr="003C703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F2559" w:rsidRPr="003C7034">
        <w:rPr>
          <w:rFonts w:ascii="Times New Roman" w:eastAsia="Times New Roman" w:hAnsi="Times New Roman" w:cs="Times New Roman"/>
          <w:sz w:val="28"/>
          <w:szCs w:val="28"/>
        </w:rPr>
        <w:t xml:space="preserve"> приложени</w:t>
      </w:r>
      <w:r w:rsidR="00206390" w:rsidRPr="003C703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F2559" w:rsidRPr="003C7034">
        <w:rPr>
          <w:rFonts w:ascii="Times New Roman" w:eastAsia="Times New Roman" w:hAnsi="Times New Roman" w:cs="Times New Roman"/>
          <w:sz w:val="28"/>
          <w:szCs w:val="28"/>
        </w:rPr>
        <w:t xml:space="preserve"> к местным нормативам градостроительного проектирования:</w:t>
      </w:r>
    </w:p>
    <w:p w:rsidR="00D40DF5" w:rsidRPr="003C7034" w:rsidRDefault="00E3288E" w:rsidP="00AF2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1.3.1. </w:t>
      </w:r>
      <w:r w:rsidR="00D40DF5" w:rsidRPr="003C703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7685D" w:rsidRPr="003C7034">
        <w:rPr>
          <w:rFonts w:ascii="Times New Roman" w:eastAsia="Times New Roman" w:hAnsi="Times New Roman" w:cs="Times New Roman"/>
          <w:sz w:val="28"/>
          <w:szCs w:val="28"/>
        </w:rPr>
        <w:t>одпункт</w:t>
      </w:r>
      <w:r w:rsidR="00D40DF5" w:rsidRPr="003C7034">
        <w:rPr>
          <w:rFonts w:ascii="Times New Roman" w:eastAsia="Times New Roman" w:hAnsi="Times New Roman" w:cs="Times New Roman"/>
          <w:sz w:val="28"/>
          <w:szCs w:val="28"/>
        </w:rPr>
        <w:t xml:space="preserve"> 2.2.2 пункта 2.2 изложить в следующей редакции:</w:t>
      </w:r>
    </w:p>
    <w:p w:rsidR="00D40DF5" w:rsidRPr="003C7034" w:rsidRDefault="00D40DF5" w:rsidP="00D40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«2.2.2. Средний уровень жилищной обеспеченности.</w:t>
      </w:r>
    </w:p>
    <w:p w:rsidR="00D40DF5" w:rsidRPr="003C7034" w:rsidRDefault="00D40DF5" w:rsidP="00D40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Согласно данным Росстата общая площадь жилых помещений городского округа по состоянию на конец 2013 года составила 6 996,9 тыс. кв. м, при этом средняя жилищная обеспеченность находилась на уровне 21,1 кв. м/человека. </w:t>
      </w:r>
    </w:p>
    <w:p w:rsidR="00D40DF5" w:rsidRPr="003C7034" w:rsidRDefault="00D40DF5" w:rsidP="00D40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Объем ввода в действие жилых домов за период 2012 года составил </w:t>
      </w:r>
      <w:r w:rsidR="00434673" w:rsidRPr="003C7034">
        <w:rPr>
          <w:rFonts w:ascii="Times New Roman" w:eastAsia="Times New Roman" w:hAnsi="Times New Roman" w:cs="Times New Roman"/>
          <w:sz w:val="28"/>
          <w:szCs w:val="28"/>
        </w:rPr>
        <w:br/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341,6 тыс. кв. м общей площади жилых помещений, за период 2013 года – </w:t>
      </w:r>
      <w:r w:rsidR="00434673" w:rsidRPr="003C7034">
        <w:rPr>
          <w:rFonts w:ascii="Times New Roman" w:eastAsia="Times New Roman" w:hAnsi="Times New Roman" w:cs="Times New Roman"/>
          <w:sz w:val="28"/>
          <w:szCs w:val="28"/>
        </w:rPr>
        <w:br/>
      </w:r>
      <w:r w:rsidRPr="003C7034">
        <w:rPr>
          <w:rFonts w:ascii="Times New Roman" w:eastAsia="Times New Roman" w:hAnsi="Times New Roman" w:cs="Times New Roman"/>
          <w:sz w:val="28"/>
          <w:szCs w:val="28"/>
        </w:rPr>
        <w:t>308,1 тыс. кв. м.</w:t>
      </w:r>
    </w:p>
    <w:p w:rsidR="00D40DF5" w:rsidRPr="003C7034" w:rsidRDefault="00D40DF5" w:rsidP="00D40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Планируемый объем ввода жилищного фонда в 2014 году составил </w:t>
      </w:r>
      <w:r w:rsidR="00434673" w:rsidRPr="003C7034">
        <w:rPr>
          <w:rFonts w:ascii="Times New Roman" w:eastAsia="Times New Roman" w:hAnsi="Times New Roman" w:cs="Times New Roman"/>
          <w:sz w:val="28"/>
          <w:szCs w:val="28"/>
        </w:rPr>
        <w:br/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275,4 тыс. кв. м общей площади жилых помещений, в 2015 – 2017 годах – </w:t>
      </w:r>
      <w:r w:rsidR="00434673" w:rsidRPr="003C7034">
        <w:rPr>
          <w:rFonts w:ascii="Times New Roman" w:eastAsia="Times New Roman" w:hAnsi="Times New Roman" w:cs="Times New Roman"/>
          <w:sz w:val="28"/>
          <w:szCs w:val="28"/>
        </w:rPr>
        <w:br/>
      </w:r>
      <w:r w:rsidRPr="003C7034">
        <w:rPr>
          <w:rFonts w:ascii="Times New Roman" w:eastAsia="Times New Roman" w:hAnsi="Times New Roman" w:cs="Times New Roman"/>
          <w:sz w:val="28"/>
          <w:szCs w:val="28"/>
        </w:rPr>
        <w:t>893,8 тыс. кв. м.</w:t>
      </w:r>
    </w:p>
    <w:p w:rsidR="00D40DF5" w:rsidRPr="003C7034" w:rsidRDefault="00D40DF5" w:rsidP="00D40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Таким образом, на основании темпов жилищного строительства, заложенных в стратегии социально-экономического развития муниципального образования, планируемых объемов ввода до 2017 года и фактических темпов ввода определен среднегодовой объем ввода жилья в размере 305 тыс. кв. м</w:t>
      </w:r>
      <w:r w:rsidR="00434673" w:rsidRPr="003C70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 общей площади жилых помещений, позволяющий без перегрузки строительного комплекса до 2035 года реализовать свыше 6 млн. кв. м общей площади жилых помещений.</w:t>
      </w:r>
    </w:p>
    <w:p w:rsidR="00D40DF5" w:rsidRPr="003C7034" w:rsidRDefault="00D40DF5" w:rsidP="00D40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Достижение показателя средней жилищной обеспеченности в размере </w:t>
      </w:r>
      <w:r w:rsidR="00434673" w:rsidRPr="003C7034">
        <w:rPr>
          <w:rFonts w:ascii="Times New Roman" w:eastAsia="Times New Roman" w:hAnsi="Times New Roman" w:cs="Times New Roman"/>
          <w:sz w:val="28"/>
          <w:szCs w:val="28"/>
        </w:rPr>
        <w:br/>
      </w:r>
      <w:r w:rsidRPr="003C7034">
        <w:rPr>
          <w:rFonts w:ascii="Times New Roman" w:eastAsia="Times New Roman" w:hAnsi="Times New Roman" w:cs="Times New Roman"/>
          <w:sz w:val="28"/>
          <w:szCs w:val="28"/>
        </w:rPr>
        <w:t>30 кв. м</w:t>
      </w:r>
      <w:r w:rsidR="00434673" w:rsidRPr="003C70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 общей площади жилых помещений на человека к 2035 году </w:t>
      </w:r>
      <w:r w:rsidR="00434673" w:rsidRPr="003C7034">
        <w:rPr>
          <w:rFonts w:ascii="Times New Roman" w:eastAsia="Times New Roman" w:hAnsi="Times New Roman" w:cs="Times New Roman"/>
          <w:sz w:val="28"/>
          <w:szCs w:val="28"/>
        </w:rPr>
        <w:br/>
      </w:r>
      <w:r w:rsidRPr="003C7034">
        <w:rPr>
          <w:rFonts w:ascii="Times New Roman" w:eastAsia="Times New Roman" w:hAnsi="Times New Roman" w:cs="Times New Roman"/>
          <w:sz w:val="28"/>
          <w:szCs w:val="28"/>
        </w:rPr>
        <w:t>не противоречит Стратегии социально-экономического развития Ханты-Мансийского автономного округа – Югры до 2036 года с целевыми ориентирами до 2050 года».</w:t>
      </w:r>
    </w:p>
    <w:p w:rsidR="00AC611D" w:rsidRPr="003C7034" w:rsidRDefault="00AE6485" w:rsidP="00AF2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96887" w:rsidRPr="003C703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C611D" w:rsidRPr="003C7034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 2.3</w:t>
      </w:r>
      <w:r w:rsidR="00AC611D" w:rsidRPr="003C7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D2E" w:rsidRPr="003C7034">
        <w:rPr>
          <w:rFonts w:ascii="Times New Roman" w:eastAsia="Times New Roman" w:hAnsi="Times New Roman" w:cs="Times New Roman"/>
          <w:sz w:val="28"/>
          <w:szCs w:val="28"/>
        </w:rPr>
        <w:t xml:space="preserve">пункта 2 </w:t>
      </w:r>
      <w:r w:rsidR="00AC611D" w:rsidRPr="003C7034">
        <w:rPr>
          <w:rFonts w:ascii="Times New Roman" w:eastAsia="Times New Roman" w:hAnsi="Times New Roman" w:cs="Times New Roman"/>
          <w:sz w:val="28"/>
          <w:szCs w:val="28"/>
        </w:rPr>
        <w:t xml:space="preserve">изложить в </w:t>
      </w:r>
      <w:r w:rsidR="00E96887" w:rsidRPr="003C7034"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 w:rsidR="00AC611D" w:rsidRPr="003C7034">
        <w:rPr>
          <w:rFonts w:ascii="Times New Roman" w:eastAsia="Times New Roman" w:hAnsi="Times New Roman" w:cs="Times New Roman"/>
          <w:sz w:val="28"/>
          <w:szCs w:val="28"/>
        </w:rPr>
        <w:t xml:space="preserve"> редакции</w:t>
      </w:r>
      <w:r w:rsidR="00E96887" w:rsidRPr="003C703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6887" w:rsidRPr="003C7034" w:rsidRDefault="00E96887" w:rsidP="00E96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«2.3. Расчетные показатели в сфере социального обеспечения.</w:t>
      </w:r>
    </w:p>
    <w:p w:rsidR="00E96887" w:rsidRPr="00434673" w:rsidRDefault="00E96887" w:rsidP="00E96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Предельные значения расчетных показателей для объектов местного значения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в области образования, физической культуры </w:t>
      </w:r>
      <w:r w:rsidR="00434673">
        <w:rPr>
          <w:rFonts w:ascii="Times New Roman" w:eastAsia="Times New Roman" w:hAnsi="Times New Roman" w:cs="Times New Roman"/>
          <w:sz w:val="28"/>
          <w:szCs w:val="28"/>
        </w:rPr>
        <w:br/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и спорта, молодежной политики, культуры и искусства, отдыха и оздоровления детей принимать в соответствии с РНГП ХМАО – Югры».</w:t>
      </w:r>
    </w:p>
    <w:p w:rsidR="0020070E" w:rsidRPr="00434673" w:rsidRDefault="0020070E" w:rsidP="00471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B032A" w:rsidRPr="00434673">
        <w:rPr>
          <w:rFonts w:ascii="Times New Roman" w:eastAsia="Times New Roman" w:hAnsi="Times New Roman" w:cs="Times New Roman"/>
          <w:sz w:val="28"/>
          <w:szCs w:val="28"/>
        </w:rPr>
        <w:t>3</w:t>
      </w:r>
      <w:r w:rsidR="00AF2559" w:rsidRPr="004346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3A29" w:rsidRPr="00434673">
        <w:rPr>
          <w:rFonts w:ascii="Times New Roman" w:eastAsia="Times New Roman" w:hAnsi="Times New Roman" w:cs="Times New Roman"/>
          <w:sz w:val="28"/>
          <w:szCs w:val="28"/>
        </w:rPr>
        <w:t>3</w:t>
      </w:r>
      <w:r w:rsidR="00F20829" w:rsidRPr="004346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71E13" w:rsidRPr="00434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56F" w:rsidRPr="00434673">
        <w:rPr>
          <w:rFonts w:ascii="Times New Roman" w:eastAsia="Times New Roman" w:hAnsi="Times New Roman" w:cs="Times New Roman"/>
          <w:sz w:val="28"/>
          <w:szCs w:val="28"/>
        </w:rPr>
        <w:t>В таблице 4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0070E" w:rsidRPr="00434673" w:rsidRDefault="00A6756F" w:rsidP="00200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70E" w:rsidRPr="00434673">
        <w:rPr>
          <w:rFonts w:ascii="Times New Roman" w:eastAsia="Times New Roman" w:hAnsi="Times New Roman" w:cs="Times New Roman"/>
          <w:sz w:val="28"/>
          <w:szCs w:val="28"/>
        </w:rPr>
        <w:t>- цифру «367,7» заменить цифрой «400»;</w:t>
      </w:r>
    </w:p>
    <w:p w:rsidR="0020070E" w:rsidRPr="00434673" w:rsidRDefault="0020070E" w:rsidP="00200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- цифру «114» заменить цифрой «120».</w:t>
      </w:r>
    </w:p>
    <w:p w:rsidR="00334664" w:rsidRPr="00434673" w:rsidRDefault="00334664" w:rsidP="00200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4B032A" w:rsidRPr="0043467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3A29" w:rsidRPr="0043467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. После таблицы 4:</w:t>
      </w:r>
    </w:p>
    <w:p w:rsidR="005365B2" w:rsidRPr="00434673" w:rsidRDefault="005365B2" w:rsidP="00536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- абзац первый изложить в следующей редакции:</w:t>
      </w:r>
    </w:p>
    <w:p w:rsidR="005365B2" w:rsidRPr="00434673" w:rsidRDefault="005365B2" w:rsidP="00536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«Показатель минимальной обеспеченности местами стоянки автомобилей для объектов капитального строительства жилого назначения и уровень обеспеченности индивидуальными легковыми автомобилями установлены </w:t>
      </w:r>
      <w:r w:rsidR="00434673">
        <w:rPr>
          <w:rFonts w:ascii="Times New Roman" w:eastAsia="Times New Roman" w:hAnsi="Times New Roman" w:cs="Times New Roman"/>
          <w:sz w:val="28"/>
          <w:szCs w:val="28"/>
        </w:rPr>
        <w:br/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в соответствии с РНГП ХМАО-Югры».</w:t>
      </w:r>
    </w:p>
    <w:p w:rsidR="005365B2" w:rsidRPr="00434673" w:rsidRDefault="005365B2" w:rsidP="00536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- абзацы второй-пятнадцатый признать утратившими силу.</w:t>
      </w:r>
    </w:p>
    <w:p w:rsidR="00D61701" w:rsidRPr="00434673" w:rsidRDefault="00D400EA" w:rsidP="00D61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F20829" w:rsidRPr="004346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1701" w:rsidRPr="00434673">
        <w:rPr>
          <w:rFonts w:ascii="Times New Roman" w:eastAsia="Times New Roman" w:hAnsi="Times New Roman" w:cs="Times New Roman"/>
          <w:sz w:val="28"/>
          <w:szCs w:val="28"/>
        </w:rPr>
        <w:t xml:space="preserve">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61701" w:rsidRPr="00434673" w:rsidRDefault="00D400EA" w:rsidP="00D61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3</w:t>
      </w:r>
      <w:r w:rsidR="00D61701" w:rsidRPr="00434673">
        <w:rPr>
          <w:rFonts w:ascii="Times New Roman" w:eastAsia="Times New Roman" w:hAnsi="Times New Roman" w:cs="Times New Roman"/>
          <w:sz w:val="28"/>
          <w:szCs w:val="28"/>
        </w:rPr>
        <w:t xml:space="preserve">. Муниципальному казенному учреждению «Наш город» </w:t>
      </w:r>
      <w:r w:rsidR="003C1537" w:rsidRPr="00434673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 w:rsidR="00D61701" w:rsidRPr="00434673">
        <w:rPr>
          <w:rFonts w:ascii="Times New Roman" w:eastAsia="Times New Roman" w:hAnsi="Times New Roman" w:cs="Times New Roman"/>
          <w:sz w:val="28"/>
          <w:szCs w:val="28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D61701" w:rsidRPr="00434673" w:rsidRDefault="00D400EA" w:rsidP="00D61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4</w:t>
      </w:r>
      <w:r w:rsidR="00D61701" w:rsidRPr="00434673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E1AB3" w:rsidRPr="00434673">
        <w:rPr>
          <w:rFonts w:ascii="Times New Roman" w:eastAsia="Times New Roman" w:hAnsi="Times New Roman" w:cs="Times New Roman"/>
          <w:sz w:val="28"/>
          <w:szCs w:val="28"/>
        </w:rPr>
        <w:t>после его официального опубликования</w:t>
      </w:r>
      <w:r w:rsidR="00D61701" w:rsidRPr="004346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74E" w:rsidRPr="00434673" w:rsidRDefault="00D400EA" w:rsidP="00D6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D61701" w:rsidRPr="00434673">
        <w:rPr>
          <w:rFonts w:ascii="Times New Roman" w:eastAsia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78074E" w:rsidRPr="00495AF6" w:rsidRDefault="0078074E" w:rsidP="00780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74E" w:rsidRPr="00495AF6" w:rsidRDefault="0078074E" w:rsidP="00780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74E" w:rsidRPr="00495AF6" w:rsidRDefault="0078074E" w:rsidP="00780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9F9" w:rsidRPr="00495AF6" w:rsidRDefault="00E109F9" w:rsidP="00780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74E" w:rsidRPr="00495AF6" w:rsidRDefault="0078074E" w:rsidP="00780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AE8" w:rsidRPr="00495AF6" w:rsidRDefault="00D61701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95AF6">
        <w:rPr>
          <w:rFonts w:ascii="Times New Roman" w:hAnsi="Times New Roman" w:cs="Times New Roman"/>
          <w:spacing w:val="-2"/>
          <w:sz w:val="28"/>
          <w:szCs w:val="28"/>
        </w:rPr>
        <w:t xml:space="preserve">Глава города                                                                                                  М.Н. </w:t>
      </w:r>
      <w:proofErr w:type="spellStart"/>
      <w:r w:rsidRPr="00495AF6">
        <w:rPr>
          <w:rFonts w:ascii="Times New Roman" w:hAnsi="Times New Roman" w:cs="Times New Roman"/>
          <w:spacing w:val="-2"/>
          <w:sz w:val="28"/>
          <w:szCs w:val="28"/>
        </w:rPr>
        <w:t>Слепов</w:t>
      </w:r>
      <w:proofErr w:type="spellEnd"/>
    </w:p>
    <w:sectPr w:rsidR="00E62AE8" w:rsidRPr="00495AF6" w:rsidSect="007F2A1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629" w:rsidRDefault="002C5629" w:rsidP="007F2A19">
      <w:pPr>
        <w:spacing w:after="0" w:line="240" w:lineRule="auto"/>
      </w:pPr>
      <w:r>
        <w:separator/>
      </w:r>
    </w:p>
  </w:endnote>
  <w:endnote w:type="continuationSeparator" w:id="0">
    <w:p w:rsidR="002C5629" w:rsidRDefault="002C5629" w:rsidP="007F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629" w:rsidRDefault="002C5629" w:rsidP="007F2A19">
      <w:pPr>
        <w:spacing w:after="0" w:line="240" w:lineRule="auto"/>
      </w:pPr>
      <w:r>
        <w:separator/>
      </w:r>
    </w:p>
  </w:footnote>
  <w:footnote w:type="continuationSeparator" w:id="0">
    <w:p w:rsidR="002C5629" w:rsidRDefault="002C5629" w:rsidP="007F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769457699"/>
      <w:docPartObj>
        <w:docPartGallery w:val="Page Numbers (Top of Page)"/>
        <w:docPartUnique/>
      </w:docPartObj>
    </w:sdtPr>
    <w:sdtEndPr/>
    <w:sdtContent>
      <w:p w:rsidR="007F2A19" w:rsidRPr="007F2A19" w:rsidRDefault="007F2A19">
        <w:pPr>
          <w:pStyle w:val="ae"/>
          <w:jc w:val="center"/>
          <w:rPr>
            <w:rFonts w:ascii="Times New Roman" w:hAnsi="Times New Roman" w:cs="Times New Roman"/>
            <w:sz w:val="20"/>
          </w:rPr>
        </w:pPr>
        <w:r w:rsidRPr="007F2A19">
          <w:rPr>
            <w:rFonts w:ascii="Times New Roman" w:hAnsi="Times New Roman" w:cs="Times New Roman"/>
            <w:sz w:val="20"/>
          </w:rPr>
          <w:fldChar w:fldCharType="begin"/>
        </w:r>
        <w:r w:rsidRPr="007F2A19">
          <w:rPr>
            <w:rFonts w:ascii="Times New Roman" w:hAnsi="Times New Roman" w:cs="Times New Roman"/>
            <w:sz w:val="20"/>
          </w:rPr>
          <w:instrText>PAGE   \* MERGEFORMAT</w:instrText>
        </w:r>
        <w:r w:rsidRPr="007F2A19">
          <w:rPr>
            <w:rFonts w:ascii="Times New Roman" w:hAnsi="Times New Roman" w:cs="Times New Roman"/>
            <w:sz w:val="20"/>
          </w:rPr>
          <w:fldChar w:fldCharType="separate"/>
        </w:r>
        <w:r w:rsidR="003F46EF">
          <w:rPr>
            <w:rFonts w:ascii="Times New Roman" w:hAnsi="Times New Roman" w:cs="Times New Roman"/>
            <w:noProof/>
            <w:sz w:val="20"/>
          </w:rPr>
          <w:t>5</w:t>
        </w:r>
        <w:r w:rsidRPr="007F2A1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F2A19" w:rsidRDefault="007F2A1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94C"/>
    <w:multiLevelType w:val="hybridMultilevel"/>
    <w:tmpl w:val="64569118"/>
    <w:lvl w:ilvl="0" w:tplc="654A55D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06C27"/>
    <w:multiLevelType w:val="hybridMultilevel"/>
    <w:tmpl w:val="080C1792"/>
    <w:lvl w:ilvl="0" w:tplc="68005262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73863530"/>
    <w:multiLevelType w:val="hybridMultilevel"/>
    <w:tmpl w:val="0C741A80"/>
    <w:lvl w:ilvl="0" w:tplc="6BF291F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A9"/>
    <w:rsid w:val="00002F41"/>
    <w:rsid w:val="000033C2"/>
    <w:rsid w:val="00005DD0"/>
    <w:rsid w:val="00007EC9"/>
    <w:rsid w:val="0001024F"/>
    <w:rsid w:val="00012F12"/>
    <w:rsid w:val="000133B8"/>
    <w:rsid w:val="00014D64"/>
    <w:rsid w:val="0003264F"/>
    <w:rsid w:val="00036906"/>
    <w:rsid w:val="00053453"/>
    <w:rsid w:val="00056CD2"/>
    <w:rsid w:val="00061A7C"/>
    <w:rsid w:val="00062810"/>
    <w:rsid w:val="00064215"/>
    <w:rsid w:val="0006467D"/>
    <w:rsid w:val="000708E8"/>
    <w:rsid w:val="000760B1"/>
    <w:rsid w:val="00085273"/>
    <w:rsid w:val="0009241A"/>
    <w:rsid w:val="000925A9"/>
    <w:rsid w:val="000A02C1"/>
    <w:rsid w:val="000A0547"/>
    <w:rsid w:val="000A3D1A"/>
    <w:rsid w:val="000A3EDF"/>
    <w:rsid w:val="000B1880"/>
    <w:rsid w:val="000B2F81"/>
    <w:rsid w:val="000B3AF2"/>
    <w:rsid w:val="000B489A"/>
    <w:rsid w:val="000B4988"/>
    <w:rsid w:val="000B4BF6"/>
    <w:rsid w:val="000C0BC3"/>
    <w:rsid w:val="000D4A97"/>
    <w:rsid w:val="000F027C"/>
    <w:rsid w:val="000F7274"/>
    <w:rsid w:val="0010076D"/>
    <w:rsid w:val="00102A80"/>
    <w:rsid w:val="00112A8C"/>
    <w:rsid w:val="001156DD"/>
    <w:rsid w:val="00136AB6"/>
    <w:rsid w:val="00140CDE"/>
    <w:rsid w:val="00141426"/>
    <w:rsid w:val="00146FC7"/>
    <w:rsid w:val="001568C4"/>
    <w:rsid w:val="001570DA"/>
    <w:rsid w:val="0015730F"/>
    <w:rsid w:val="001605E5"/>
    <w:rsid w:val="00171041"/>
    <w:rsid w:val="00173847"/>
    <w:rsid w:val="001738B8"/>
    <w:rsid w:val="0017453D"/>
    <w:rsid w:val="00175766"/>
    <w:rsid w:val="0017736C"/>
    <w:rsid w:val="00182963"/>
    <w:rsid w:val="00192E43"/>
    <w:rsid w:val="001A0CA4"/>
    <w:rsid w:val="001A2818"/>
    <w:rsid w:val="001A31E2"/>
    <w:rsid w:val="001C05C6"/>
    <w:rsid w:val="001C2AD5"/>
    <w:rsid w:val="001C651A"/>
    <w:rsid w:val="001C69EB"/>
    <w:rsid w:val="001C756C"/>
    <w:rsid w:val="001D03DC"/>
    <w:rsid w:val="001D1F79"/>
    <w:rsid w:val="001E33B0"/>
    <w:rsid w:val="001E3B5A"/>
    <w:rsid w:val="001E4D3A"/>
    <w:rsid w:val="001E52AA"/>
    <w:rsid w:val="001E6FA2"/>
    <w:rsid w:val="001F1F13"/>
    <w:rsid w:val="001F7DCE"/>
    <w:rsid w:val="0020070E"/>
    <w:rsid w:val="00203E5C"/>
    <w:rsid w:val="00204996"/>
    <w:rsid w:val="0020549C"/>
    <w:rsid w:val="00206390"/>
    <w:rsid w:val="00212209"/>
    <w:rsid w:val="002142E3"/>
    <w:rsid w:val="00214A62"/>
    <w:rsid w:val="0021614B"/>
    <w:rsid w:val="00217768"/>
    <w:rsid w:val="00226960"/>
    <w:rsid w:val="00226E37"/>
    <w:rsid w:val="00231457"/>
    <w:rsid w:val="00234274"/>
    <w:rsid w:val="0023756B"/>
    <w:rsid w:val="00244031"/>
    <w:rsid w:val="00244D76"/>
    <w:rsid w:val="00250774"/>
    <w:rsid w:val="002573E2"/>
    <w:rsid w:val="00261ABC"/>
    <w:rsid w:val="0026591C"/>
    <w:rsid w:val="0027162F"/>
    <w:rsid w:val="00272411"/>
    <w:rsid w:val="00280C9E"/>
    <w:rsid w:val="00281E64"/>
    <w:rsid w:val="00284595"/>
    <w:rsid w:val="002927B6"/>
    <w:rsid w:val="002966B6"/>
    <w:rsid w:val="002A2D62"/>
    <w:rsid w:val="002B5133"/>
    <w:rsid w:val="002C1838"/>
    <w:rsid w:val="002C1BDD"/>
    <w:rsid w:val="002C2682"/>
    <w:rsid w:val="002C5558"/>
    <w:rsid w:val="002C5629"/>
    <w:rsid w:val="002D0022"/>
    <w:rsid w:val="002D0A5F"/>
    <w:rsid w:val="002D70AC"/>
    <w:rsid w:val="002D7B76"/>
    <w:rsid w:val="002E039F"/>
    <w:rsid w:val="002E0717"/>
    <w:rsid w:val="002E0B94"/>
    <w:rsid w:val="002E4E63"/>
    <w:rsid w:val="002E69C1"/>
    <w:rsid w:val="002F1042"/>
    <w:rsid w:val="002F24B6"/>
    <w:rsid w:val="0030105D"/>
    <w:rsid w:val="00301FEB"/>
    <w:rsid w:val="003039EC"/>
    <w:rsid w:val="0030437C"/>
    <w:rsid w:val="00305910"/>
    <w:rsid w:val="003158E1"/>
    <w:rsid w:val="00317F57"/>
    <w:rsid w:val="00327E7C"/>
    <w:rsid w:val="00332E76"/>
    <w:rsid w:val="003334FA"/>
    <w:rsid w:val="00334664"/>
    <w:rsid w:val="00334779"/>
    <w:rsid w:val="003413A4"/>
    <w:rsid w:val="0034450B"/>
    <w:rsid w:val="00345EE0"/>
    <w:rsid w:val="003475D6"/>
    <w:rsid w:val="003505BB"/>
    <w:rsid w:val="0035191B"/>
    <w:rsid w:val="003542F6"/>
    <w:rsid w:val="003565F6"/>
    <w:rsid w:val="003618D2"/>
    <w:rsid w:val="00362EAD"/>
    <w:rsid w:val="00372B5A"/>
    <w:rsid w:val="00374E81"/>
    <w:rsid w:val="0037685D"/>
    <w:rsid w:val="0037691D"/>
    <w:rsid w:val="00386EC7"/>
    <w:rsid w:val="00387777"/>
    <w:rsid w:val="00390397"/>
    <w:rsid w:val="00392128"/>
    <w:rsid w:val="00394829"/>
    <w:rsid w:val="00394CC2"/>
    <w:rsid w:val="003A5409"/>
    <w:rsid w:val="003B09BC"/>
    <w:rsid w:val="003B5CFD"/>
    <w:rsid w:val="003C1537"/>
    <w:rsid w:val="003C7034"/>
    <w:rsid w:val="003D2316"/>
    <w:rsid w:val="003D3E07"/>
    <w:rsid w:val="003E1AB3"/>
    <w:rsid w:val="003E45F2"/>
    <w:rsid w:val="003E505B"/>
    <w:rsid w:val="003F105A"/>
    <w:rsid w:val="003F1376"/>
    <w:rsid w:val="003F46EF"/>
    <w:rsid w:val="003F5F06"/>
    <w:rsid w:val="003F6E5F"/>
    <w:rsid w:val="003F74B2"/>
    <w:rsid w:val="00406A73"/>
    <w:rsid w:val="004078EE"/>
    <w:rsid w:val="0042473E"/>
    <w:rsid w:val="00427769"/>
    <w:rsid w:val="00433FC2"/>
    <w:rsid w:val="00434673"/>
    <w:rsid w:val="0043472B"/>
    <w:rsid w:val="0043601A"/>
    <w:rsid w:val="00441BCD"/>
    <w:rsid w:val="0044294D"/>
    <w:rsid w:val="004437F4"/>
    <w:rsid w:val="004512F3"/>
    <w:rsid w:val="00455B2C"/>
    <w:rsid w:val="00460609"/>
    <w:rsid w:val="004624AF"/>
    <w:rsid w:val="0046479E"/>
    <w:rsid w:val="00471B77"/>
    <w:rsid w:val="00471E13"/>
    <w:rsid w:val="00476F05"/>
    <w:rsid w:val="004779B0"/>
    <w:rsid w:val="0049120E"/>
    <w:rsid w:val="00491420"/>
    <w:rsid w:val="00492D7B"/>
    <w:rsid w:val="00494310"/>
    <w:rsid w:val="00495AF6"/>
    <w:rsid w:val="004A0BF3"/>
    <w:rsid w:val="004A2DD5"/>
    <w:rsid w:val="004A37E0"/>
    <w:rsid w:val="004A4B80"/>
    <w:rsid w:val="004B032A"/>
    <w:rsid w:val="004B0A26"/>
    <w:rsid w:val="004B15EE"/>
    <w:rsid w:val="004B2AA8"/>
    <w:rsid w:val="004B3DC5"/>
    <w:rsid w:val="004B4409"/>
    <w:rsid w:val="004B676A"/>
    <w:rsid w:val="004C1D26"/>
    <w:rsid w:val="004C638C"/>
    <w:rsid w:val="004D1190"/>
    <w:rsid w:val="004D2F30"/>
    <w:rsid w:val="004D334C"/>
    <w:rsid w:val="004D449F"/>
    <w:rsid w:val="004D7376"/>
    <w:rsid w:val="004E6509"/>
    <w:rsid w:val="004E6BAC"/>
    <w:rsid w:val="004F32CC"/>
    <w:rsid w:val="004F4014"/>
    <w:rsid w:val="004F4060"/>
    <w:rsid w:val="004F40EC"/>
    <w:rsid w:val="00500956"/>
    <w:rsid w:val="00506280"/>
    <w:rsid w:val="005131D7"/>
    <w:rsid w:val="00521F5E"/>
    <w:rsid w:val="0052242F"/>
    <w:rsid w:val="00522B3F"/>
    <w:rsid w:val="005230C0"/>
    <w:rsid w:val="00533495"/>
    <w:rsid w:val="00533E48"/>
    <w:rsid w:val="005365B2"/>
    <w:rsid w:val="0054059B"/>
    <w:rsid w:val="00541A06"/>
    <w:rsid w:val="00542977"/>
    <w:rsid w:val="00547348"/>
    <w:rsid w:val="00554613"/>
    <w:rsid w:val="00554845"/>
    <w:rsid w:val="00563845"/>
    <w:rsid w:val="00565051"/>
    <w:rsid w:val="005861DC"/>
    <w:rsid w:val="00586825"/>
    <w:rsid w:val="00591852"/>
    <w:rsid w:val="0059189F"/>
    <w:rsid w:val="00592729"/>
    <w:rsid w:val="005A12DC"/>
    <w:rsid w:val="005B34FE"/>
    <w:rsid w:val="005B3CD9"/>
    <w:rsid w:val="005C1566"/>
    <w:rsid w:val="005C2DFD"/>
    <w:rsid w:val="005C37F9"/>
    <w:rsid w:val="005C4C62"/>
    <w:rsid w:val="005D1F0C"/>
    <w:rsid w:val="005D4C84"/>
    <w:rsid w:val="005D71AA"/>
    <w:rsid w:val="005E099D"/>
    <w:rsid w:val="005E5EE7"/>
    <w:rsid w:val="005E7D43"/>
    <w:rsid w:val="005F0EF2"/>
    <w:rsid w:val="006029F0"/>
    <w:rsid w:val="00603710"/>
    <w:rsid w:val="00605ED2"/>
    <w:rsid w:val="00611474"/>
    <w:rsid w:val="00611589"/>
    <w:rsid w:val="006130D0"/>
    <w:rsid w:val="006134A9"/>
    <w:rsid w:val="00615586"/>
    <w:rsid w:val="00620BE5"/>
    <w:rsid w:val="0062348B"/>
    <w:rsid w:val="00627B44"/>
    <w:rsid w:val="00632EA1"/>
    <w:rsid w:val="006330D2"/>
    <w:rsid w:val="00637181"/>
    <w:rsid w:val="00650D78"/>
    <w:rsid w:val="00652410"/>
    <w:rsid w:val="00656E28"/>
    <w:rsid w:val="0065766B"/>
    <w:rsid w:val="006616F5"/>
    <w:rsid w:val="006666E1"/>
    <w:rsid w:val="00666D6F"/>
    <w:rsid w:val="00666DFB"/>
    <w:rsid w:val="00671CB4"/>
    <w:rsid w:val="00673522"/>
    <w:rsid w:val="00674381"/>
    <w:rsid w:val="0067753E"/>
    <w:rsid w:val="00680E6C"/>
    <w:rsid w:val="006951E3"/>
    <w:rsid w:val="0069576B"/>
    <w:rsid w:val="00695AE8"/>
    <w:rsid w:val="00696C2F"/>
    <w:rsid w:val="006975B2"/>
    <w:rsid w:val="006A21A7"/>
    <w:rsid w:val="006A2469"/>
    <w:rsid w:val="006A6291"/>
    <w:rsid w:val="006B0044"/>
    <w:rsid w:val="006B358C"/>
    <w:rsid w:val="006C007A"/>
    <w:rsid w:val="006C26CF"/>
    <w:rsid w:val="006C2899"/>
    <w:rsid w:val="006C3589"/>
    <w:rsid w:val="006C3941"/>
    <w:rsid w:val="006C539B"/>
    <w:rsid w:val="006C6E8C"/>
    <w:rsid w:val="006D0813"/>
    <w:rsid w:val="006D0D08"/>
    <w:rsid w:val="006D205B"/>
    <w:rsid w:val="006D4C9F"/>
    <w:rsid w:val="006E25FD"/>
    <w:rsid w:val="006F16E4"/>
    <w:rsid w:val="006F4527"/>
    <w:rsid w:val="006F5048"/>
    <w:rsid w:val="006F7F1E"/>
    <w:rsid w:val="00704758"/>
    <w:rsid w:val="007102DC"/>
    <w:rsid w:val="0071169F"/>
    <w:rsid w:val="00716A6B"/>
    <w:rsid w:val="00734C54"/>
    <w:rsid w:val="00735B7F"/>
    <w:rsid w:val="007379D2"/>
    <w:rsid w:val="00741845"/>
    <w:rsid w:val="00741C6E"/>
    <w:rsid w:val="007463F8"/>
    <w:rsid w:val="007522EB"/>
    <w:rsid w:val="007626EC"/>
    <w:rsid w:val="00763500"/>
    <w:rsid w:val="00767D5B"/>
    <w:rsid w:val="007739E8"/>
    <w:rsid w:val="0077600B"/>
    <w:rsid w:val="007763AD"/>
    <w:rsid w:val="007773B4"/>
    <w:rsid w:val="0078074E"/>
    <w:rsid w:val="007818AF"/>
    <w:rsid w:val="00783331"/>
    <w:rsid w:val="007856E0"/>
    <w:rsid w:val="0078669D"/>
    <w:rsid w:val="00793D9C"/>
    <w:rsid w:val="00794F31"/>
    <w:rsid w:val="007950EF"/>
    <w:rsid w:val="0079708A"/>
    <w:rsid w:val="007A5460"/>
    <w:rsid w:val="007A5B9B"/>
    <w:rsid w:val="007A7708"/>
    <w:rsid w:val="007B4E97"/>
    <w:rsid w:val="007B77A7"/>
    <w:rsid w:val="007C4596"/>
    <w:rsid w:val="007C4D00"/>
    <w:rsid w:val="007D1595"/>
    <w:rsid w:val="007D3117"/>
    <w:rsid w:val="007D5ED5"/>
    <w:rsid w:val="007E55F7"/>
    <w:rsid w:val="007F2A19"/>
    <w:rsid w:val="007F7424"/>
    <w:rsid w:val="007F7A54"/>
    <w:rsid w:val="0080395F"/>
    <w:rsid w:val="00805650"/>
    <w:rsid w:val="00820ED8"/>
    <w:rsid w:val="008300CA"/>
    <w:rsid w:val="008309A9"/>
    <w:rsid w:val="008350E7"/>
    <w:rsid w:val="008426D8"/>
    <w:rsid w:val="00843511"/>
    <w:rsid w:val="00843705"/>
    <w:rsid w:val="00850D3E"/>
    <w:rsid w:val="00856DE2"/>
    <w:rsid w:val="00873249"/>
    <w:rsid w:val="00883820"/>
    <w:rsid w:val="00883CE7"/>
    <w:rsid w:val="008902B3"/>
    <w:rsid w:val="008912CF"/>
    <w:rsid w:val="008946A8"/>
    <w:rsid w:val="00896DA9"/>
    <w:rsid w:val="00896DAE"/>
    <w:rsid w:val="00897941"/>
    <w:rsid w:val="008A2EFF"/>
    <w:rsid w:val="008A33F7"/>
    <w:rsid w:val="008B04F1"/>
    <w:rsid w:val="008B2AF9"/>
    <w:rsid w:val="008B5AF4"/>
    <w:rsid w:val="008C1927"/>
    <w:rsid w:val="008C33B6"/>
    <w:rsid w:val="008C4FDE"/>
    <w:rsid w:val="008C560D"/>
    <w:rsid w:val="008D1C7A"/>
    <w:rsid w:val="008D5E3D"/>
    <w:rsid w:val="008E61F3"/>
    <w:rsid w:val="008E6BFB"/>
    <w:rsid w:val="008F031B"/>
    <w:rsid w:val="008F6845"/>
    <w:rsid w:val="008F69E0"/>
    <w:rsid w:val="00902AAB"/>
    <w:rsid w:val="00903A29"/>
    <w:rsid w:val="009052C6"/>
    <w:rsid w:val="0090660C"/>
    <w:rsid w:val="009121C6"/>
    <w:rsid w:val="00926136"/>
    <w:rsid w:val="00926C94"/>
    <w:rsid w:val="009340BE"/>
    <w:rsid w:val="00935930"/>
    <w:rsid w:val="00935936"/>
    <w:rsid w:val="00941AA5"/>
    <w:rsid w:val="009430FE"/>
    <w:rsid w:val="00944044"/>
    <w:rsid w:val="0095198D"/>
    <w:rsid w:val="00951D33"/>
    <w:rsid w:val="00954654"/>
    <w:rsid w:val="0095681B"/>
    <w:rsid w:val="009571A9"/>
    <w:rsid w:val="00966FBF"/>
    <w:rsid w:val="009678E3"/>
    <w:rsid w:val="00976180"/>
    <w:rsid w:val="00996B19"/>
    <w:rsid w:val="009A7A15"/>
    <w:rsid w:val="009B1A07"/>
    <w:rsid w:val="009B45C7"/>
    <w:rsid w:val="009B7F37"/>
    <w:rsid w:val="009C13F4"/>
    <w:rsid w:val="009C174F"/>
    <w:rsid w:val="009C2400"/>
    <w:rsid w:val="009C4AB1"/>
    <w:rsid w:val="009C54D9"/>
    <w:rsid w:val="009C5F24"/>
    <w:rsid w:val="009C7C7C"/>
    <w:rsid w:val="009E4078"/>
    <w:rsid w:val="009E4EAA"/>
    <w:rsid w:val="009E4EB5"/>
    <w:rsid w:val="009F2C8D"/>
    <w:rsid w:val="009F4071"/>
    <w:rsid w:val="009F47E3"/>
    <w:rsid w:val="00A01C67"/>
    <w:rsid w:val="00A0385F"/>
    <w:rsid w:val="00A206CA"/>
    <w:rsid w:val="00A2352D"/>
    <w:rsid w:val="00A2590C"/>
    <w:rsid w:val="00A27C47"/>
    <w:rsid w:val="00A3014E"/>
    <w:rsid w:val="00A32408"/>
    <w:rsid w:val="00A32FF0"/>
    <w:rsid w:val="00A3455B"/>
    <w:rsid w:val="00A427BE"/>
    <w:rsid w:val="00A43CE9"/>
    <w:rsid w:val="00A53AA8"/>
    <w:rsid w:val="00A66CC4"/>
    <w:rsid w:val="00A6756F"/>
    <w:rsid w:val="00A77AC3"/>
    <w:rsid w:val="00A830EC"/>
    <w:rsid w:val="00A84A30"/>
    <w:rsid w:val="00A8541C"/>
    <w:rsid w:val="00A879D8"/>
    <w:rsid w:val="00A925D4"/>
    <w:rsid w:val="00A92B33"/>
    <w:rsid w:val="00A9464D"/>
    <w:rsid w:val="00A95EE9"/>
    <w:rsid w:val="00A9782B"/>
    <w:rsid w:val="00A97C86"/>
    <w:rsid w:val="00AB0A79"/>
    <w:rsid w:val="00AB4344"/>
    <w:rsid w:val="00AB74B7"/>
    <w:rsid w:val="00AC1BAF"/>
    <w:rsid w:val="00AC4B66"/>
    <w:rsid w:val="00AC53A9"/>
    <w:rsid w:val="00AC611D"/>
    <w:rsid w:val="00AC653A"/>
    <w:rsid w:val="00AD6B96"/>
    <w:rsid w:val="00AE2199"/>
    <w:rsid w:val="00AE6485"/>
    <w:rsid w:val="00AF1112"/>
    <w:rsid w:val="00AF2559"/>
    <w:rsid w:val="00AF52CE"/>
    <w:rsid w:val="00B009F7"/>
    <w:rsid w:val="00B04880"/>
    <w:rsid w:val="00B227EE"/>
    <w:rsid w:val="00B329DC"/>
    <w:rsid w:val="00B37461"/>
    <w:rsid w:val="00B41C9D"/>
    <w:rsid w:val="00B43871"/>
    <w:rsid w:val="00B443FD"/>
    <w:rsid w:val="00B45C79"/>
    <w:rsid w:val="00B50020"/>
    <w:rsid w:val="00B51643"/>
    <w:rsid w:val="00B5174E"/>
    <w:rsid w:val="00B6064E"/>
    <w:rsid w:val="00B624C2"/>
    <w:rsid w:val="00B62F82"/>
    <w:rsid w:val="00B65814"/>
    <w:rsid w:val="00B74D65"/>
    <w:rsid w:val="00B808AB"/>
    <w:rsid w:val="00B84694"/>
    <w:rsid w:val="00B868A4"/>
    <w:rsid w:val="00B917D7"/>
    <w:rsid w:val="00B93FFE"/>
    <w:rsid w:val="00B95D50"/>
    <w:rsid w:val="00B960F8"/>
    <w:rsid w:val="00BA518A"/>
    <w:rsid w:val="00BB025C"/>
    <w:rsid w:val="00BB3018"/>
    <w:rsid w:val="00BC08B6"/>
    <w:rsid w:val="00BC2654"/>
    <w:rsid w:val="00BC2688"/>
    <w:rsid w:val="00BC6183"/>
    <w:rsid w:val="00BE60F7"/>
    <w:rsid w:val="00BF178F"/>
    <w:rsid w:val="00C026F3"/>
    <w:rsid w:val="00C11031"/>
    <w:rsid w:val="00C1360C"/>
    <w:rsid w:val="00C25E66"/>
    <w:rsid w:val="00C3160E"/>
    <w:rsid w:val="00C32514"/>
    <w:rsid w:val="00C343CF"/>
    <w:rsid w:val="00C34C5F"/>
    <w:rsid w:val="00C3638E"/>
    <w:rsid w:val="00C441F4"/>
    <w:rsid w:val="00C508FB"/>
    <w:rsid w:val="00C536FB"/>
    <w:rsid w:val="00C538B3"/>
    <w:rsid w:val="00C622A0"/>
    <w:rsid w:val="00C63662"/>
    <w:rsid w:val="00C64EAA"/>
    <w:rsid w:val="00C742E2"/>
    <w:rsid w:val="00C84737"/>
    <w:rsid w:val="00C87236"/>
    <w:rsid w:val="00C92520"/>
    <w:rsid w:val="00C95C13"/>
    <w:rsid w:val="00C97985"/>
    <w:rsid w:val="00CA2150"/>
    <w:rsid w:val="00CA3786"/>
    <w:rsid w:val="00CA38A4"/>
    <w:rsid w:val="00CA3C30"/>
    <w:rsid w:val="00CA44C6"/>
    <w:rsid w:val="00CA4BF2"/>
    <w:rsid w:val="00CB0725"/>
    <w:rsid w:val="00CB0B0D"/>
    <w:rsid w:val="00CB0D49"/>
    <w:rsid w:val="00CB378E"/>
    <w:rsid w:val="00CC1D61"/>
    <w:rsid w:val="00CC1D89"/>
    <w:rsid w:val="00CC4218"/>
    <w:rsid w:val="00CC742F"/>
    <w:rsid w:val="00CD2E91"/>
    <w:rsid w:val="00CD3BDB"/>
    <w:rsid w:val="00CD54C5"/>
    <w:rsid w:val="00CD6A17"/>
    <w:rsid w:val="00CD7555"/>
    <w:rsid w:val="00CE7C1C"/>
    <w:rsid w:val="00CF0EA1"/>
    <w:rsid w:val="00CF1DDD"/>
    <w:rsid w:val="00CF243B"/>
    <w:rsid w:val="00CF2E54"/>
    <w:rsid w:val="00D02D5E"/>
    <w:rsid w:val="00D03F7E"/>
    <w:rsid w:val="00D06DCA"/>
    <w:rsid w:val="00D07A5B"/>
    <w:rsid w:val="00D1158E"/>
    <w:rsid w:val="00D11900"/>
    <w:rsid w:val="00D14912"/>
    <w:rsid w:val="00D170E6"/>
    <w:rsid w:val="00D246FC"/>
    <w:rsid w:val="00D2736B"/>
    <w:rsid w:val="00D27B35"/>
    <w:rsid w:val="00D361C9"/>
    <w:rsid w:val="00D37404"/>
    <w:rsid w:val="00D376CC"/>
    <w:rsid w:val="00D400EA"/>
    <w:rsid w:val="00D40DF5"/>
    <w:rsid w:val="00D51DF7"/>
    <w:rsid w:val="00D530C6"/>
    <w:rsid w:val="00D5316F"/>
    <w:rsid w:val="00D54712"/>
    <w:rsid w:val="00D55CE6"/>
    <w:rsid w:val="00D578BA"/>
    <w:rsid w:val="00D60685"/>
    <w:rsid w:val="00D61701"/>
    <w:rsid w:val="00D713C8"/>
    <w:rsid w:val="00D738F9"/>
    <w:rsid w:val="00D8169A"/>
    <w:rsid w:val="00D92C38"/>
    <w:rsid w:val="00D95E70"/>
    <w:rsid w:val="00D95FF1"/>
    <w:rsid w:val="00DA3AFE"/>
    <w:rsid w:val="00DB0733"/>
    <w:rsid w:val="00DB5F7D"/>
    <w:rsid w:val="00DC08FD"/>
    <w:rsid w:val="00DC267B"/>
    <w:rsid w:val="00DC49A5"/>
    <w:rsid w:val="00DC7425"/>
    <w:rsid w:val="00DD4511"/>
    <w:rsid w:val="00DE4BC4"/>
    <w:rsid w:val="00DE665C"/>
    <w:rsid w:val="00DF50EE"/>
    <w:rsid w:val="00DF6078"/>
    <w:rsid w:val="00DF79FC"/>
    <w:rsid w:val="00E02CB4"/>
    <w:rsid w:val="00E109F9"/>
    <w:rsid w:val="00E11E80"/>
    <w:rsid w:val="00E15940"/>
    <w:rsid w:val="00E24A9B"/>
    <w:rsid w:val="00E3288E"/>
    <w:rsid w:val="00E3319A"/>
    <w:rsid w:val="00E353BE"/>
    <w:rsid w:val="00E35B07"/>
    <w:rsid w:val="00E51AF5"/>
    <w:rsid w:val="00E53AF6"/>
    <w:rsid w:val="00E54DA7"/>
    <w:rsid w:val="00E56D61"/>
    <w:rsid w:val="00E600F4"/>
    <w:rsid w:val="00E62AE8"/>
    <w:rsid w:val="00E65BA1"/>
    <w:rsid w:val="00E6673E"/>
    <w:rsid w:val="00E6778B"/>
    <w:rsid w:val="00E7360F"/>
    <w:rsid w:val="00E828BB"/>
    <w:rsid w:val="00E93CF6"/>
    <w:rsid w:val="00E96887"/>
    <w:rsid w:val="00EA1E68"/>
    <w:rsid w:val="00EA45E2"/>
    <w:rsid w:val="00EB4750"/>
    <w:rsid w:val="00EC1D2E"/>
    <w:rsid w:val="00EC3661"/>
    <w:rsid w:val="00EC3B21"/>
    <w:rsid w:val="00EC3EDD"/>
    <w:rsid w:val="00EC59F5"/>
    <w:rsid w:val="00ED0252"/>
    <w:rsid w:val="00ED4F58"/>
    <w:rsid w:val="00EE0960"/>
    <w:rsid w:val="00EE2C08"/>
    <w:rsid w:val="00EE34C3"/>
    <w:rsid w:val="00EE4CDB"/>
    <w:rsid w:val="00EE6E12"/>
    <w:rsid w:val="00EE7CCE"/>
    <w:rsid w:val="00EF202D"/>
    <w:rsid w:val="00EF33BB"/>
    <w:rsid w:val="00F03588"/>
    <w:rsid w:val="00F05684"/>
    <w:rsid w:val="00F06A7A"/>
    <w:rsid w:val="00F07137"/>
    <w:rsid w:val="00F10ECA"/>
    <w:rsid w:val="00F1566B"/>
    <w:rsid w:val="00F157B2"/>
    <w:rsid w:val="00F157FA"/>
    <w:rsid w:val="00F17CD2"/>
    <w:rsid w:val="00F20829"/>
    <w:rsid w:val="00F22854"/>
    <w:rsid w:val="00F24BCC"/>
    <w:rsid w:val="00F27CED"/>
    <w:rsid w:val="00F31B9D"/>
    <w:rsid w:val="00F4561B"/>
    <w:rsid w:val="00F45EEA"/>
    <w:rsid w:val="00F506EA"/>
    <w:rsid w:val="00F558B4"/>
    <w:rsid w:val="00F57577"/>
    <w:rsid w:val="00F6115A"/>
    <w:rsid w:val="00F6125C"/>
    <w:rsid w:val="00F62EED"/>
    <w:rsid w:val="00F70BA0"/>
    <w:rsid w:val="00F76E4D"/>
    <w:rsid w:val="00F826E4"/>
    <w:rsid w:val="00F86B1F"/>
    <w:rsid w:val="00F91429"/>
    <w:rsid w:val="00F943B2"/>
    <w:rsid w:val="00F95ACF"/>
    <w:rsid w:val="00FA3592"/>
    <w:rsid w:val="00FA6D42"/>
    <w:rsid w:val="00FB7E64"/>
    <w:rsid w:val="00FC2FFB"/>
    <w:rsid w:val="00FC3F4C"/>
    <w:rsid w:val="00FC7050"/>
    <w:rsid w:val="00FE39A2"/>
    <w:rsid w:val="00FE40B9"/>
    <w:rsid w:val="00FF1FC9"/>
    <w:rsid w:val="00FF29A3"/>
    <w:rsid w:val="00FF5845"/>
    <w:rsid w:val="00FF5EA6"/>
    <w:rsid w:val="00FF610E"/>
    <w:rsid w:val="00FF62BA"/>
    <w:rsid w:val="00FF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7BAE3E-29BF-4A49-A962-B4DFE6B9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5E5"/>
  </w:style>
  <w:style w:type="paragraph" w:styleId="1">
    <w:name w:val="heading 1"/>
    <w:basedOn w:val="a"/>
    <w:next w:val="a"/>
    <w:link w:val="10"/>
    <w:qFormat/>
    <w:rsid w:val="00AC53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3A9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3">
    <w:name w:val="Основной текст с отступом Знак"/>
    <w:aliases w:val="Знак Знак Знак Знак,Знак Знак Знак,Знак Знак"/>
    <w:basedOn w:val="a0"/>
    <w:link w:val="11"/>
    <w:locked/>
    <w:rsid w:val="00AC53A9"/>
    <w:rPr>
      <w:sz w:val="28"/>
      <w:szCs w:val="24"/>
    </w:rPr>
  </w:style>
  <w:style w:type="paragraph" w:customStyle="1" w:styleId="11">
    <w:name w:val="Основной текст с отступом1"/>
    <w:aliases w:val="Знак"/>
    <w:basedOn w:val="a"/>
    <w:link w:val="a3"/>
    <w:rsid w:val="00AC53A9"/>
    <w:pPr>
      <w:spacing w:after="0" w:line="240" w:lineRule="auto"/>
      <w:ind w:right="175" w:firstLine="708"/>
      <w:jc w:val="both"/>
    </w:pPr>
    <w:rPr>
      <w:sz w:val="28"/>
      <w:szCs w:val="24"/>
    </w:rPr>
  </w:style>
  <w:style w:type="character" w:customStyle="1" w:styleId="a4">
    <w:name w:val="Без интервала Знак"/>
    <w:aliases w:val="Кр. строка Знак"/>
    <w:basedOn w:val="a0"/>
    <w:link w:val="a5"/>
    <w:locked/>
    <w:rsid w:val="00AC53A9"/>
    <w:rPr>
      <w:sz w:val="24"/>
      <w:szCs w:val="24"/>
    </w:rPr>
  </w:style>
  <w:style w:type="paragraph" w:styleId="a5">
    <w:name w:val="No Spacing"/>
    <w:aliases w:val="Кр. строка"/>
    <w:link w:val="a4"/>
    <w:uiPriority w:val="1"/>
    <w:qFormat/>
    <w:rsid w:val="00AC53A9"/>
    <w:pPr>
      <w:spacing w:after="0" w:line="240" w:lineRule="auto"/>
    </w:pPr>
    <w:rPr>
      <w:sz w:val="24"/>
      <w:szCs w:val="24"/>
    </w:rPr>
  </w:style>
  <w:style w:type="paragraph" w:styleId="3">
    <w:name w:val="Body Text Indent 3"/>
    <w:basedOn w:val="a"/>
    <w:link w:val="30"/>
    <w:rsid w:val="00F06A7A"/>
    <w:pPr>
      <w:spacing w:after="0" w:line="240" w:lineRule="auto"/>
      <w:ind w:right="175"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F06A7A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A3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3AFE"/>
    <w:rPr>
      <w:rFonts w:ascii="Segoe UI" w:hAnsi="Segoe UI" w:cs="Segoe UI"/>
      <w:sz w:val="18"/>
      <w:szCs w:val="18"/>
    </w:rPr>
  </w:style>
  <w:style w:type="character" w:styleId="a8">
    <w:name w:val="page number"/>
    <w:basedOn w:val="a0"/>
    <w:rsid w:val="003B5CFD"/>
  </w:style>
  <w:style w:type="character" w:customStyle="1" w:styleId="a9">
    <w:name w:val="Знак Знак Знак"/>
    <w:rsid w:val="002F1042"/>
    <w:rPr>
      <w:sz w:val="28"/>
      <w:szCs w:val="24"/>
      <w:lang w:val="ru-RU" w:eastAsia="ru-RU" w:bidi="ar-SA"/>
    </w:rPr>
  </w:style>
  <w:style w:type="character" w:customStyle="1" w:styleId="aa">
    <w:name w:val="Знак Знак Знак"/>
    <w:rsid w:val="00674381"/>
    <w:rPr>
      <w:sz w:val="28"/>
      <w:szCs w:val="24"/>
      <w:lang w:val="ru-RU" w:eastAsia="ru-RU" w:bidi="ar-SA"/>
    </w:rPr>
  </w:style>
  <w:style w:type="paragraph" w:styleId="ab">
    <w:name w:val="List Paragraph"/>
    <w:basedOn w:val="a"/>
    <w:uiPriority w:val="34"/>
    <w:qFormat/>
    <w:rsid w:val="00AB0A79"/>
    <w:pPr>
      <w:ind w:left="720"/>
      <w:contextualSpacing/>
    </w:pPr>
  </w:style>
  <w:style w:type="character" w:customStyle="1" w:styleId="extended-textshort">
    <w:name w:val="extended-text__short"/>
    <w:basedOn w:val="a0"/>
    <w:rsid w:val="00A2352D"/>
  </w:style>
  <w:style w:type="table" w:styleId="ac">
    <w:name w:val="Table Grid"/>
    <w:basedOn w:val="a1"/>
    <w:rsid w:val="00746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">
    <w:name w:val="Font Style38"/>
    <w:uiPriority w:val="99"/>
    <w:rsid w:val="00D61701"/>
    <w:rPr>
      <w:rFonts w:ascii="Times New Roman" w:hAnsi="Times New Roman"/>
      <w:b/>
      <w:sz w:val="24"/>
    </w:rPr>
  </w:style>
  <w:style w:type="character" w:styleId="ad">
    <w:name w:val="Hyperlink"/>
    <w:basedOn w:val="a0"/>
    <w:uiPriority w:val="99"/>
    <w:unhideWhenUsed/>
    <w:rsid w:val="000F7274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7F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F2A19"/>
  </w:style>
  <w:style w:type="paragraph" w:styleId="af0">
    <w:name w:val="footer"/>
    <w:basedOn w:val="a"/>
    <w:link w:val="af1"/>
    <w:uiPriority w:val="99"/>
    <w:unhideWhenUsed/>
    <w:rsid w:val="007F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F2A19"/>
  </w:style>
  <w:style w:type="paragraph" w:customStyle="1" w:styleId="af2">
    <w:name w:val="Абзац"/>
    <w:basedOn w:val="a"/>
    <w:link w:val="af3"/>
    <w:qFormat/>
    <w:rsid w:val="00AE648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Абзац Знак"/>
    <w:link w:val="af2"/>
    <w:rsid w:val="00AE648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3354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7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502AF-9FD4-4E67-92D7-172D1DF3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Unit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firsov</dc:creator>
  <cp:keywords/>
  <dc:description/>
  <cp:lastModifiedBy>Головина Наталья Сергеевна</cp:lastModifiedBy>
  <cp:revision>2</cp:revision>
  <cp:lastPrinted>2025-05-22T12:13:00Z</cp:lastPrinted>
  <dcterms:created xsi:type="dcterms:W3CDTF">2025-07-01T05:10:00Z</dcterms:created>
  <dcterms:modified xsi:type="dcterms:W3CDTF">2025-07-01T05:10:00Z</dcterms:modified>
</cp:coreProperties>
</file>