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38" w:rsidRPr="00DC15B3" w:rsidRDefault="002D7C38" w:rsidP="002D7C38">
      <w:pPr>
        <w:spacing w:line="120" w:lineRule="atLeast"/>
        <w:jc w:val="center"/>
      </w:pPr>
      <w:r w:rsidRPr="00DC15B3">
        <w:object w:dxaOrig="864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7" o:title="" gain="79922f" blacklevel="5898f" grayscale="t"/>
          </v:shape>
          <o:OLEObject Type="Embed" ProgID="CorelDRAW.Graphic.11" ShapeID="_x0000_i1025" DrawAspect="Content" ObjectID="_1823407080" r:id="rId8"/>
        </w:object>
      </w:r>
    </w:p>
    <w:p w:rsidR="002D7C38" w:rsidRPr="00DC15B3" w:rsidRDefault="002D7C38" w:rsidP="002D7C38">
      <w:pPr>
        <w:spacing w:line="120" w:lineRule="atLeast"/>
        <w:ind w:left="708" w:firstLine="708"/>
        <w:rPr>
          <w:sz w:val="14"/>
        </w:rPr>
      </w:pPr>
      <w:r w:rsidRPr="00DC15B3">
        <w:rPr>
          <w:sz w:val="14"/>
        </w:rPr>
        <w:t xml:space="preserve">   </w:t>
      </w:r>
    </w:p>
    <w:p w:rsidR="002D7C38" w:rsidRPr="00DC15B3" w:rsidRDefault="00331311" w:rsidP="002D7C38">
      <w:pPr>
        <w:spacing w:line="120" w:lineRule="atLeast"/>
        <w:jc w:val="center"/>
      </w:pPr>
      <w:r>
        <w:rPr>
          <w:sz w:val="20"/>
        </w:rPr>
        <w:t xml:space="preserve">МУНИЦИПАЛЬНОЕ ОБРАЗОВАНИЕ </w:t>
      </w:r>
      <w:r w:rsidR="002D7C38" w:rsidRPr="00DC15B3">
        <w:rPr>
          <w:sz w:val="20"/>
        </w:rPr>
        <w:t>ГОРОДСКОЙ ОКРУГ СУРГУТ</w:t>
      </w:r>
      <w:r w:rsidR="002D7C38" w:rsidRPr="00DC15B3">
        <w:t xml:space="preserve"> </w:t>
      </w:r>
    </w:p>
    <w:p w:rsidR="002D7C38" w:rsidRPr="00DC15B3" w:rsidRDefault="002D7C38" w:rsidP="002D7C38">
      <w:pPr>
        <w:spacing w:line="120" w:lineRule="atLeast"/>
        <w:jc w:val="center"/>
      </w:pPr>
      <w:r w:rsidRPr="00DC15B3">
        <w:t>АДМИНИСТРАЦИЯ ГОРОДА</w:t>
      </w:r>
    </w:p>
    <w:p w:rsidR="002D7C38" w:rsidRPr="00DC15B3" w:rsidRDefault="002D7C38" w:rsidP="002D7C38">
      <w:pPr>
        <w:spacing w:line="120" w:lineRule="atLeast"/>
        <w:jc w:val="center"/>
        <w:rPr>
          <w:sz w:val="20"/>
        </w:rPr>
      </w:pPr>
    </w:p>
    <w:p w:rsidR="002D7C38" w:rsidRPr="0098372C" w:rsidRDefault="002D7C38" w:rsidP="002D7C38">
      <w:pPr>
        <w:keepNext/>
        <w:spacing w:line="120" w:lineRule="atLeast"/>
        <w:jc w:val="center"/>
        <w:outlineLvl w:val="0"/>
        <w:rPr>
          <w:sz w:val="20"/>
        </w:rPr>
      </w:pPr>
      <w:r w:rsidRPr="0098372C">
        <w:rPr>
          <w:sz w:val="28"/>
        </w:rPr>
        <w:t>КОНТРОЛЬНОЕ УПРАВЛЕНИЕ</w:t>
      </w:r>
    </w:p>
    <w:p w:rsidR="002D7C38" w:rsidRPr="0098372C" w:rsidRDefault="002D7C38" w:rsidP="002D7C38">
      <w:pPr>
        <w:spacing w:line="120" w:lineRule="atLeast"/>
        <w:rPr>
          <w:sz w:val="12"/>
        </w:rPr>
      </w:pPr>
    </w:p>
    <w:p w:rsidR="002D7C38" w:rsidRPr="00DC15B3" w:rsidRDefault="002D7C38" w:rsidP="002D7C38">
      <w:pPr>
        <w:spacing w:line="120" w:lineRule="atLeast"/>
        <w:rPr>
          <w:sz w:val="20"/>
        </w:rPr>
      </w:pPr>
      <w:r w:rsidRPr="00DC15B3">
        <w:rPr>
          <w:sz w:val="20"/>
        </w:rPr>
        <w:t xml:space="preserve">              </w:t>
      </w:r>
    </w:p>
    <w:p w:rsidR="002D7C38" w:rsidRPr="00DC15B3" w:rsidRDefault="002D7C38" w:rsidP="002D7C38">
      <w:pPr>
        <w:spacing w:line="120" w:lineRule="atLeast"/>
        <w:rPr>
          <w:sz w:val="20"/>
        </w:rPr>
      </w:pPr>
      <w:r w:rsidRPr="00DC15B3">
        <w:rPr>
          <w:sz w:val="20"/>
        </w:rPr>
        <w:t xml:space="preserve">628404 г. Сургут </w:t>
      </w:r>
      <w:r w:rsidRPr="00DC15B3">
        <w:rPr>
          <w:sz w:val="20"/>
        </w:rPr>
        <w:tab/>
      </w:r>
      <w:r w:rsidRPr="00DC15B3">
        <w:rPr>
          <w:sz w:val="20"/>
        </w:rPr>
        <w:tab/>
      </w:r>
      <w:r w:rsidRPr="00DC15B3">
        <w:rPr>
          <w:sz w:val="20"/>
        </w:rPr>
        <w:tab/>
      </w:r>
      <w:r w:rsidRPr="00DC15B3">
        <w:rPr>
          <w:sz w:val="20"/>
        </w:rPr>
        <w:tab/>
      </w:r>
      <w:r w:rsidRPr="00DC15B3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 w:rsidR="00C9270A" w:rsidRPr="00DC15B3">
        <w:rPr>
          <w:sz w:val="20"/>
        </w:rPr>
        <w:t xml:space="preserve">телефон:  </w:t>
      </w:r>
      <w:r w:rsidRPr="00DC15B3">
        <w:rPr>
          <w:sz w:val="20"/>
        </w:rPr>
        <w:t xml:space="preserve">  </w:t>
      </w:r>
      <w:r w:rsidR="00C9270A">
        <w:rPr>
          <w:sz w:val="20"/>
        </w:rPr>
        <w:t xml:space="preserve">   </w:t>
      </w:r>
      <w:r w:rsidRPr="00DC15B3">
        <w:rPr>
          <w:sz w:val="20"/>
        </w:rPr>
        <w:t>(3462) 52-8</w:t>
      </w:r>
      <w:r>
        <w:rPr>
          <w:sz w:val="20"/>
        </w:rPr>
        <w:t>0</w:t>
      </w:r>
      <w:r w:rsidRPr="00DC15B3">
        <w:rPr>
          <w:sz w:val="20"/>
        </w:rPr>
        <w:t>-</w:t>
      </w:r>
      <w:r>
        <w:rPr>
          <w:sz w:val="20"/>
        </w:rPr>
        <w:t>50</w:t>
      </w:r>
    </w:p>
    <w:p w:rsidR="002D7C38" w:rsidRPr="00DC15B3" w:rsidRDefault="002D7C38" w:rsidP="002D7C38">
      <w:pPr>
        <w:spacing w:line="120" w:lineRule="atLeast"/>
        <w:rPr>
          <w:sz w:val="20"/>
        </w:rPr>
      </w:pPr>
      <w:r w:rsidRPr="00DC15B3">
        <w:rPr>
          <w:sz w:val="20"/>
        </w:rPr>
        <w:t xml:space="preserve">Ханты-Мансийский автономный округ – Югра,                                                       </w:t>
      </w:r>
      <w:r>
        <w:rPr>
          <w:sz w:val="20"/>
        </w:rPr>
        <w:t xml:space="preserve">       </w:t>
      </w:r>
      <w:r w:rsidRPr="00DC15B3">
        <w:rPr>
          <w:sz w:val="20"/>
        </w:rPr>
        <w:t xml:space="preserve">           факс:              (3462) 52-8</w:t>
      </w:r>
      <w:r>
        <w:rPr>
          <w:sz w:val="20"/>
        </w:rPr>
        <w:t>1-</w:t>
      </w:r>
      <w:r w:rsidR="00675DDF">
        <w:rPr>
          <w:sz w:val="20"/>
        </w:rPr>
        <w:t>90</w:t>
      </w:r>
    </w:p>
    <w:p w:rsidR="002D7C38" w:rsidRPr="00B42258" w:rsidRDefault="002D7C38" w:rsidP="002D7C38">
      <w:pPr>
        <w:pBdr>
          <w:bottom w:val="single" w:sz="4" w:space="1" w:color="auto"/>
        </w:pBdr>
        <w:spacing w:line="120" w:lineRule="atLeast"/>
        <w:rPr>
          <w:sz w:val="20"/>
        </w:rPr>
      </w:pPr>
      <w:r w:rsidRPr="00DC15B3">
        <w:rPr>
          <w:sz w:val="20"/>
        </w:rPr>
        <w:t>Тюменская область, ул. Восход</w:t>
      </w:r>
      <w:r w:rsidRPr="00B42258">
        <w:rPr>
          <w:sz w:val="20"/>
        </w:rPr>
        <w:t xml:space="preserve">, 4                                                                                                 </w:t>
      </w:r>
      <w:r w:rsidRPr="00DC15B3">
        <w:rPr>
          <w:sz w:val="20"/>
          <w:lang w:val="en-US"/>
        </w:rPr>
        <w:t>E</w:t>
      </w:r>
      <w:r w:rsidRPr="00B42258">
        <w:rPr>
          <w:sz w:val="20"/>
        </w:rPr>
        <w:t>-</w:t>
      </w:r>
      <w:r w:rsidRPr="00DC15B3">
        <w:rPr>
          <w:sz w:val="20"/>
          <w:lang w:val="en-US"/>
        </w:rPr>
        <w:t>mail</w:t>
      </w:r>
      <w:r w:rsidR="009A7F64" w:rsidRPr="00B42258">
        <w:rPr>
          <w:sz w:val="20"/>
        </w:rPr>
        <w:t>:</w:t>
      </w:r>
      <w:r w:rsidRPr="00B42258">
        <w:t xml:space="preserve"> </w:t>
      </w:r>
      <w:r>
        <w:rPr>
          <w:sz w:val="20"/>
          <w:lang w:val="en-US"/>
        </w:rPr>
        <w:t>gorod</w:t>
      </w:r>
      <w:r w:rsidRPr="00B42258">
        <w:rPr>
          <w:sz w:val="20"/>
          <w:szCs w:val="20"/>
        </w:rPr>
        <w:t>@</w:t>
      </w:r>
      <w:r w:rsidRPr="00E143CD">
        <w:rPr>
          <w:sz w:val="20"/>
          <w:szCs w:val="20"/>
          <w:lang w:val="en-US"/>
        </w:rPr>
        <w:t>admsurgut</w:t>
      </w:r>
      <w:r w:rsidRPr="00B42258">
        <w:rPr>
          <w:sz w:val="20"/>
          <w:szCs w:val="20"/>
        </w:rPr>
        <w:t>.</w:t>
      </w:r>
      <w:r w:rsidRPr="00E143CD">
        <w:rPr>
          <w:sz w:val="20"/>
          <w:szCs w:val="20"/>
          <w:lang w:val="en-US"/>
        </w:rPr>
        <w:t>ru</w:t>
      </w:r>
    </w:p>
    <w:p w:rsidR="002D7C38" w:rsidRPr="00B42258" w:rsidRDefault="002D7C38" w:rsidP="002D7C38">
      <w:pPr>
        <w:spacing w:line="120" w:lineRule="atLeast"/>
        <w:rPr>
          <w:sz w:val="10"/>
        </w:rPr>
      </w:pPr>
    </w:p>
    <w:p w:rsidR="002D7C38" w:rsidRPr="007B06EE" w:rsidRDefault="002D7C38" w:rsidP="002D7C38">
      <w:r w:rsidRPr="007170F4">
        <w:t xml:space="preserve">г. </w:t>
      </w:r>
      <w:r w:rsidRPr="00331311">
        <w:rPr>
          <w:sz w:val="26"/>
          <w:szCs w:val="26"/>
        </w:rPr>
        <w:t xml:space="preserve">Сургут                                                                                     </w:t>
      </w:r>
      <w:r w:rsidR="00331311">
        <w:rPr>
          <w:sz w:val="26"/>
          <w:szCs w:val="26"/>
        </w:rPr>
        <w:t xml:space="preserve">                </w:t>
      </w:r>
      <w:r w:rsidRPr="00331311">
        <w:rPr>
          <w:sz w:val="26"/>
          <w:szCs w:val="26"/>
        </w:rPr>
        <w:t xml:space="preserve"> </w:t>
      </w:r>
      <w:r w:rsidRPr="007B06EE">
        <w:rPr>
          <w:sz w:val="26"/>
          <w:szCs w:val="26"/>
        </w:rPr>
        <w:t>«</w:t>
      </w:r>
      <w:r w:rsidR="001C18AC">
        <w:rPr>
          <w:sz w:val="26"/>
          <w:szCs w:val="26"/>
        </w:rPr>
        <w:t>31</w:t>
      </w:r>
      <w:r w:rsidR="008B2595">
        <w:rPr>
          <w:sz w:val="26"/>
          <w:szCs w:val="26"/>
        </w:rPr>
        <w:t>»</w:t>
      </w:r>
      <w:r w:rsidRPr="007B06EE">
        <w:rPr>
          <w:sz w:val="26"/>
          <w:szCs w:val="26"/>
        </w:rPr>
        <w:t xml:space="preserve"> </w:t>
      </w:r>
      <w:r w:rsidR="001C18AC">
        <w:rPr>
          <w:sz w:val="26"/>
          <w:szCs w:val="26"/>
        </w:rPr>
        <w:t>октября</w:t>
      </w:r>
      <w:r w:rsidRPr="007B06EE">
        <w:rPr>
          <w:sz w:val="26"/>
          <w:szCs w:val="26"/>
        </w:rPr>
        <w:t xml:space="preserve"> 202</w:t>
      </w:r>
      <w:r w:rsidR="00E57ED1" w:rsidRPr="007B06EE">
        <w:rPr>
          <w:sz w:val="26"/>
          <w:szCs w:val="26"/>
        </w:rPr>
        <w:t>5</w:t>
      </w:r>
      <w:r w:rsidR="009A7F64" w:rsidRPr="007B06EE">
        <w:rPr>
          <w:sz w:val="26"/>
          <w:szCs w:val="26"/>
        </w:rPr>
        <w:t xml:space="preserve"> г</w:t>
      </w:r>
      <w:r w:rsidRPr="007B06EE">
        <w:rPr>
          <w:sz w:val="26"/>
          <w:szCs w:val="26"/>
        </w:rPr>
        <w:t>.</w:t>
      </w:r>
    </w:p>
    <w:p w:rsidR="00BE1A44" w:rsidRDefault="00BE1A44" w:rsidP="002D7C38">
      <w:pPr>
        <w:tabs>
          <w:tab w:val="right" w:pos="9638"/>
        </w:tabs>
        <w:jc w:val="center"/>
      </w:pPr>
    </w:p>
    <w:p w:rsidR="002D7C38" w:rsidRDefault="002D7C38" w:rsidP="002D7C38">
      <w:pPr>
        <w:tabs>
          <w:tab w:val="right" w:pos="9638"/>
        </w:tabs>
        <w:jc w:val="center"/>
        <w:rPr>
          <w:sz w:val="28"/>
        </w:rPr>
      </w:pPr>
      <w:r w:rsidRPr="0098372C">
        <w:rPr>
          <w:sz w:val="28"/>
        </w:rPr>
        <w:t xml:space="preserve">АКТ № </w:t>
      </w:r>
      <w:r w:rsidR="00A60E01">
        <w:rPr>
          <w:sz w:val="28"/>
        </w:rPr>
        <w:t>7</w:t>
      </w:r>
    </w:p>
    <w:p w:rsidR="00C9270A" w:rsidRPr="0098372C" w:rsidRDefault="00C9270A" w:rsidP="002D7C38">
      <w:pPr>
        <w:tabs>
          <w:tab w:val="right" w:pos="9638"/>
        </w:tabs>
        <w:jc w:val="center"/>
        <w:rPr>
          <w:sz w:val="28"/>
        </w:rPr>
      </w:pPr>
    </w:p>
    <w:p w:rsidR="002D7C38" w:rsidRPr="00331311" w:rsidRDefault="002D7C38" w:rsidP="002D7C38">
      <w:pPr>
        <w:rPr>
          <w:sz w:val="26"/>
          <w:szCs w:val="26"/>
        </w:rPr>
      </w:pPr>
      <w:r w:rsidRPr="0098372C">
        <w:rPr>
          <w:sz w:val="26"/>
          <w:szCs w:val="26"/>
        </w:rPr>
        <w:t>Место составления акта: ул</w:t>
      </w:r>
      <w:r w:rsidR="00B5746F">
        <w:rPr>
          <w:sz w:val="26"/>
          <w:szCs w:val="26"/>
        </w:rPr>
        <w:t>.</w:t>
      </w:r>
      <w:r w:rsidRPr="00331311">
        <w:rPr>
          <w:sz w:val="26"/>
          <w:szCs w:val="26"/>
        </w:rPr>
        <w:t xml:space="preserve"> Восход, д. 4, каб. 411, г. Сургут, Ханты-Мансийский автономный округ – </w:t>
      </w:r>
      <w:r w:rsidR="00B5746F" w:rsidRPr="00331311">
        <w:rPr>
          <w:sz w:val="26"/>
          <w:szCs w:val="26"/>
        </w:rPr>
        <w:t>Югра.</w:t>
      </w:r>
      <w:r w:rsidRPr="00331311">
        <w:rPr>
          <w:sz w:val="26"/>
          <w:szCs w:val="26"/>
        </w:rPr>
        <w:t xml:space="preserve">                                                                                      </w:t>
      </w:r>
      <w:r w:rsidRPr="00331311">
        <w:rPr>
          <w:color w:val="FFFFFF" w:themeColor="background1"/>
          <w:sz w:val="26"/>
          <w:szCs w:val="26"/>
        </w:rPr>
        <w:t>.</w:t>
      </w:r>
    </w:p>
    <w:p w:rsidR="00331311" w:rsidRPr="00331311" w:rsidRDefault="002D7C38" w:rsidP="00D058BB">
      <w:pPr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На основании: приказа «О проведении плановой </w:t>
      </w:r>
      <w:r w:rsidR="006564F0">
        <w:rPr>
          <w:sz w:val="26"/>
          <w:szCs w:val="26"/>
        </w:rPr>
        <w:t xml:space="preserve">документарной </w:t>
      </w:r>
      <w:r w:rsidRPr="00331311">
        <w:rPr>
          <w:sz w:val="26"/>
          <w:szCs w:val="26"/>
        </w:rPr>
        <w:t xml:space="preserve">проверки регионального оператора по обращению с твердыми коммунальными отходами </w:t>
      </w:r>
      <w:r w:rsidR="00331311" w:rsidRPr="00331311">
        <w:rPr>
          <w:sz w:val="26"/>
          <w:szCs w:val="26"/>
        </w:rPr>
        <w:t>АО</w:t>
      </w:r>
      <w:r w:rsidR="00F71EBA" w:rsidRPr="00F71EBA">
        <w:rPr>
          <w:sz w:val="26"/>
          <w:szCs w:val="26"/>
        </w:rPr>
        <w:t xml:space="preserve"> </w:t>
      </w:r>
      <w:r w:rsidR="00331311" w:rsidRPr="00331311">
        <w:rPr>
          <w:sz w:val="26"/>
          <w:szCs w:val="26"/>
        </w:rPr>
        <w:t xml:space="preserve">«Югра-Экология» </w:t>
      </w:r>
      <w:r w:rsidR="007B06EE">
        <w:rPr>
          <w:sz w:val="26"/>
          <w:szCs w:val="26"/>
        </w:rPr>
        <w:br/>
      </w:r>
      <w:r w:rsidR="00331311" w:rsidRPr="00331311">
        <w:rPr>
          <w:sz w:val="26"/>
          <w:szCs w:val="26"/>
        </w:rPr>
        <w:t xml:space="preserve">от </w:t>
      </w:r>
      <w:r w:rsidR="001C18AC">
        <w:rPr>
          <w:sz w:val="26"/>
          <w:szCs w:val="26"/>
        </w:rPr>
        <w:t>25</w:t>
      </w:r>
      <w:r w:rsidR="00331311" w:rsidRPr="00331311">
        <w:rPr>
          <w:sz w:val="26"/>
          <w:szCs w:val="26"/>
        </w:rPr>
        <w:t>.0</w:t>
      </w:r>
      <w:r w:rsidR="001C18AC">
        <w:rPr>
          <w:sz w:val="26"/>
          <w:szCs w:val="26"/>
        </w:rPr>
        <w:t>9</w:t>
      </w:r>
      <w:r w:rsidR="00331311" w:rsidRPr="00331311">
        <w:rPr>
          <w:sz w:val="26"/>
          <w:szCs w:val="26"/>
        </w:rPr>
        <w:t>.202</w:t>
      </w:r>
      <w:r w:rsidR="00DE711F">
        <w:rPr>
          <w:sz w:val="26"/>
          <w:szCs w:val="26"/>
        </w:rPr>
        <w:t>5</w:t>
      </w:r>
      <w:r w:rsidR="000A21C4">
        <w:rPr>
          <w:sz w:val="26"/>
          <w:szCs w:val="26"/>
        </w:rPr>
        <w:t xml:space="preserve"> № </w:t>
      </w:r>
      <w:r w:rsidR="001C18AC">
        <w:rPr>
          <w:sz w:val="26"/>
          <w:szCs w:val="26"/>
        </w:rPr>
        <w:t>7</w:t>
      </w:r>
      <w:r w:rsidR="00C9270A">
        <w:rPr>
          <w:sz w:val="26"/>
          <w:szCs w:val="26"/>
        </w:rPr>
        <w:t>.</w:t>
      </w:r>
    </w:p>
    <w:p w:rsidR="002D7C38" w:rsidRPr="005D43D5" w:rsidRDefault="002D7C38" w:rsidP="002D7C38">
      <w:pPr>
        <w:jc w:val="both"/>
        <w:rPr>
          <w:color w:val="FFFFFF" w:themeColor="background1"/>
        </w:rPr>
      </w:pPr>
      <w:r w:rsidRPr="00331311">
        <w:rPr>
          <w:sz w:val="26"/>
          <w:szCs w:val="26"/>
        </w:rPr>
        <w:t>Акт составлен: муниципальным жилищным инспектором отдела муниципального жилищного контроля контрольного управления Администрации города Сургута</w:t>
      </w:r>
      <w:r w:rsidR="00331311" w:rsidRPr="00331311">
        <w:rPr>
          <w:sz w:val="26"/>
          <w:szCs w:val="26"/>
        </w:rPr>
        <w:t xml:space="preserve"> </w:t>
      </w:r>
      <w:r w:rsidR="001C18AC">
        <w:rPr>
          <w:sz w:val="26"/>
          <w:szCs w:val="26"/>
        </w:rPr>
        <w:t>Сальниковым Арсением Игоревичем</w:t>
      </w:r>
      <w:r w:rsidR="004374A1" w:rsidRPr="005D43D5">
        <w:rPr>
          <w:color w:val="FFFFFF" w:themeColor="background1"/>
        </w:rPr>
        <w:t>. _</w:t>
      </w:r>
      <w:r w:rsidRPr="005D43D5">
        <w:rPr>
          <w:color w:val="FFFFFF" w:themeColor="background1"/>
        </w:rPr>
        <w:t>_</w:t>
      </w:r>
    </w:p>
    <w:p w:rsidR="002D7C38" w:rsidRPr="0098372C" w:rsidRDefault="002D7C38" w:rsidP="002D7C38">
      <w:pPr>
        <w:jc w:val="both"/>
        <w:rPr>
          <w:sz w:val="26"/>
          <w:szCs w:val="26"/>
        </w:rPr>
      </w:pPr>
      <w:r w:rsidRPr="0098372C">
        <w:rPr>
          <w:sz w:val="26"/>
          <w:szCs w:val="26"/>
        </w:rPr>
        <w:t>При составлении акта присутствовал</w:t>
      </w:r>
      <w:r w:rsidR="00D058BB" w:rsidRPr="0098372C">
        <w:rPr>
          <w:sz w:val="26"/>
          <w:szCs w:val="26"/>
        </w:rPr>
        <w:t>(а)</w:t>
      </w:r>
      <w:r w:rsidRPr="0098372C">
        <w:rPr>
          <w:sz w:val="26"/>
          <w:szCs w:val="26"/>
        </w:rPr>
        <w:t>:____________</w:t>
      </w:r>
      <w:r w:rsidR="00331311" w:rsidRPr="0098372C">
        <w:rPr>
          <w:sz w:val="26"/>
          <w:szCs w:val="26"/>
        </w:rPr>
        <w:t>_________________________</w:t>
      </w:r>
      <w:r w:rsidRPr="0098372C">
        <w:rPr>
          <w:sz w:val="26"/>
          <w:szCs w:val="26"/>
        </w:rPr>
        <w:t>____</w:t>
      </w:r>
    </w:p>
    <w:p w:rsidR="002D7C38" w:rsidRDefault="002D7C38" w:rsidP="002D7C38">
      <w:pPr>
        <w:jc w:val="both"/>
      </w:pPr>
      <w:r w:rsidRPr="00331311">
        <w:rPr>
          <w:sz w:val="26"/>
          <w:szCs w:val="26"/>
        </w:rPr>
        <w:t>____________________________________________________________________________________________________________________________________________________________</w:t>
      </w:r>
    </w:p>
    <w:p w:rsidR="002D7C38" w:rsidRDefault="002D7C38" w:rsidP="002D7C38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2D7C38" w:rsidRPr="00331311" w:rsidRDefault="002D7C38" w:rsidP="002D7C38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При проведении проверки установлено. </w:t>
      </w:r>
    </w:p>
    <w:p w:rsidR="00536669" w:rsidRPr="00331311" w:rsidRDefault="00536669" w:rsidP="0053666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Федеральным законом от 24.06.1998 № 89-ФЗ «Об отходах производства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и потребления» (далее – Федеральный закон от 24.06.1998 № 89-ФЗ) деятельность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по осуществлению всего цикла обращения с ТКО возложена на регионального оператора. Оказание этих услуг для регионального оператора является обязательным в силу публичного договора</w:t>
      </w:r>
      <w:r w:rsidR="0036647F" w:rsidRPr="00331311">
        <w:rPr>
          <w:sz w:val="26"/>
          <w:szCs w:val="26"/>
        </w:rPr>
        <w:t xml:space="preserve">, </w:t>
      </w:r>
      <w:r w:rsidRPr="00331311">
        <w:rPr>
          <w:sz w:val="26"/>
          <w:szCs w:val="26"/>
        </w:rPr>
        <w:t>форма типового договора, утверждена постановлением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25.08.2008 № 641»</w:t>
      </w:r>
      <w:r w:rsidR="000D29F0" w:rsidRPr="00331311">
        <w:rPr>
          <w:sz w:val="26"/>
          <w:szCs w:val="26"/>
        </w:rPr>
        <w:t xml:space="preserve"> (далее – Правила № 1156)</w:t>
      </w:r>
      <w:r w:rsidRPr="00331311">
        <w:rPr>
          <w:sz w:val="26"/>
          <w:szCs w:val="26"/>
        </w:rPr>
        <w:t>.</w:t>
      </w:r>
    </w:p>
    <w:p w:rsidR="00536669" w:rsidRPr="00331311" w:rsidRDefault="00536669" w:rsidP="0053666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Согласно частям 1, 2 статьи 24.6 Федерального закона от 24.06.1998 № 89-ФЗ,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с отходами.</w:t>
      </w:r>
    </w:p>
    <w:p w:rsidR="00102480" w:rsidRPr="00331311" w:rsidRDefault="00102480" w:rsidP="0053666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А</w:t>
      </w:r>
      <w:r w:rsidR="002900CB">
        <w:rPr>
          <w:sz w:val="26"/>
          <w:szCs w:val="26"/>
        </w:rPr>
        <w:t xml:space="preserve">кционерное общество </w:t>
      </w:r>
      <w:r w:rsidRPr="00331311">
        <w:rPr>
          <w:sz w:val="26"/>
          <w:szCs w:val="26"/>
        </w:rPr>
        <w:t>«Югра-Экология»</w:t>
      </w:r>
      <w:r w:rsidR="00D058BB" w:rsidRPr="00331311">
        <w:rPr>
          <w:sz w:val="26"/>
          <w:szCs w:val="26"/>
        </w:rPr>
        <w:t xml:space="preserve"> (далее – АО «Югра-Экология», Региональный оператор)</w:t>
      </w:r>
      <w:r w:rsidRPr="00331311">
        <w:rPr>
          <w:sz w:val="26"/>
          <w:szCs w:val="26"/>
        </w:rPr>
        <w:t xml:space="preserve"> является единственным Региональным оператором, осуществляющим сбор, транспортирование, обработку, утилизацию, обезвреживание, захоронение ТКО на территории Ханты-Мансийского автономного округа в пределах зоны деятельности, определенной соглашением в соответствии с территориальной схемой </w:t>
      </w:r>
      <w:r w:rsidR="002900CB">
        <w:rPr>
          <w:sz w:val="26"/>
          <w:szCs w:val="26"/>
        </w:rPr>
        <w:t>обр</w:t>
      </w:r>
      <w:r w:rsidRPr="00331311">
        <w:rPr>
          <w:sz w:val="26"/>
          <w:szCs w:val="26"/>
        </w:rPr>
        <w:t>ащения</w:t>
      </w:r>
      <w:r w:rsidR="002900CB">
        <w:rPr>
          <w:sz w:val="26"/>
          <w:szCs w:val="26"/>
        </w:rPr>
        <w:t xml:space="preserve"> </w:t>
      </w:r>
      <w:r w:rsidRPr="00331311">
        <w:rPr>
          <w:sz w:val="26"/>
          <w:szCs w:val="26"/>
        </w:rPr>
        <w:t>с отходами, в том числе с твердыми коммунальными отходами.</w:t>
      </w:r>
    </w:p>
    <w:p w:rsidR="00536669" w:rsidRPr="00331311" w:rsidRDefault="00536669" w:rsidP="0036647F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Накопление, сбор, транспортирование, обработка, утилизация, обезвреживание, захоронение твердых коммунальных отходов осуществляются в соответствии с </w:t>
      </w:r>
      <w:r w:rsidR="0036647F" w:rsidRPr="00331311">
        <w:rPr>
          <w:sz w:val="26"/>
          <w:szCs w:val="26"/>
        </w:rPr>
        <w:t>П</w:t>
      </w:r>
      <w:r w:rsidRPr="00331311">
        <w:rPr>
          <w:sz w:val="26"/>
          <w:szCs w:val="26"/>
        </w:rPr>
        <w:t xml:space="preserve">равилами </w:t>
      </w:r>
      <w:r w:rsidR="000D29F0" w:rsidRPr="00331311">
        <w:rPr>
          <w:sz w:val="26"/>
          <w:szCs w:val="26"/>
        </w:rPr>
        <w:t>№ 1156.</w:t>
      </w:r>
    </w:p>
    <w:p w:rsidR="002900CB" w:rsidRDefault="002900CB" w:rsidP="00A66563">
      <w:pPr>
        <w:ind w:firstLine="709"/>
        <w:jc w:val="both"/>
        <w:rPr>
          <w:sz w:val="26"/>
          <w:szCs w:val="26"/>
        </w:rPr>
      </w:pPr>
    </w:p>
    <w:p w:rsidR="002900CB" w:rsidRDefault="002900CB" w:rsidP="00A66563">
      <w:pPr>
        <w:ind w:firstLine="709"/>
        <w:jc w:val="both"/>
        <w:rPr>
          <w:sz w:val="26"/>
          <w:szCs w:val="26"/>
        </w:rPr>
      </w:pPr>
    </w:p>
    <w:p w:rsidR="00C01603" w:rsidRDefault="00C01603" w:rsidP="00A66563">
      <w:pPr>
        <w:ind w:firstLine="709"/>
        <w:jc w:val="both"/>
        <w:rPr>
          <w:sz w:val="26"/>
          <w:szCs w:val="26"/>
        </w:rPr>
      </w:pPr>
    </w:p>
    <w:p w:rsidR="00C01603" w:rsidRDefault="00C01603" w:rsidP="00A66563">
      <w:pPr>
        <w:ind w:firstLine="709"/>
        <w:jc w:val="both"/>
        <w:rPr>
          <w:sz w:val="26"/>
          <w:szCs w:val="26"/>
        </w:rPr>
      </w:pPr>
    </w:p>
    <w:p w:rsidR="00A66563" w:rsidRPr="00331311" w:rsidRDefault="00A66563" w:rsidP="00A66563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Пунктом 1 статьи 2 Федерального закона от 30.03.1999 № 52-ФЗ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«О санитарно-эпидемиологическом благополучии населения" (далее </w:t>
      </w:r>
      <w:r w:rsidR="0036647F" w:rsidRPr="00331311">
        <w:rPr>
          <w:sz w:val="26"/>
          <w:szCs w:val="26"/>
        </w:rPr>
        <w:t>–</w:t>
      </w:r>
      <w:r w:rsidRPr="00331311">
        <w:rPr>
          <w:sz w:val="26"/>
          <w:szCs w:val="26"/>
        </w:rPr>
        <w:t xml:space="preserve"> </w:t>
      </w:r>
      <w:r w:rsidR="0036647F" w:rsidRPr="00331311">
        <w:rPr>
          <w:sz w:val="26"/>
          <w:szCs w:val="26"/>
        </w:rPr>
        <w:t>Федеральный з</w:t>
      </w:r>
      <w:r w:rsidRPr="00331311">
        <w:rPr>
          <w:sz w:val="26"/>
          <w:szCs w:val="26"/>
        </w:rPr>
        <w:t xml:space="preserve">акон </w:t>
      </w:r>
      <w:r w:rsidR="0036647F" w:rsidRPr="00331311">
        <w:rPr>
          <w:sz w:val="26"/>
          <w:szCs w:val="26"/>
        </w:rPr>
        <w:t>№</w:t>
      </w:r>
      <w:r w:rsidRPr="00331311">
        <w:rPr>
          <w:sz w:val="26"/>
          <w:szCs w:val="26"/>
        </w:rPr>
        <w:t xml:space="preserve"> 52-ФЗ) установлено, что санитарно-эпидемиологическое благополучие населения обеспечивается посредством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деятельности.</w:t>
      </w:r>
    </w:p>
    <w:p w:rsidR="0026036D" w:rsidRPr="00331311" w:rsidRDefault="0026036D" w:rsidP="0026036D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АО «Югра-Экология» - региональный оператор осуществляет деятельность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по обращению с ТКО на основании соглашения с Департаментом промышленности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Ханты-Мансийского автономного округа – Югры от 24.07.2019 №</w:t>
      </w:r>
      <w:r w:rsidR="000445C4">
        <w:rPr>
          <w:sz w:val="26"/>
          <w:szCs w:val="26"/>
        </w:rPr>
        <w:t xml:space="preserve"> </w:t>
      </w:r>
      <w:r w:rsidRPr="00331311">
        <w:rPr>
          <w:sz w:val="26"/>
          <w:szCs w:val="26"/>
        </w:rPr>
        <w:t>35.</w:t>
      </w:r>
    </w:p>
    <w:p w:rsidR="00A66563" w:rsidRPr="00331311" w:rsidRDefault="0026036D" w:rsidP="00A66563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Зоной деятельности регионального оператора, в соответствии с территориальной схемой обращения с отходами, в том числе с ТКО в ХМАО – Югре, утвержденной распоряжением правительства ХМАО – Югры от 21.10.2016 № 559-рп, является в том числе городской округ Сургут.</w:t>
      </w:r>
    </w:p>
    <w:p w:rsidR="007B1F52" w:rsidRPr="00331311" w:rsidRDefault="007B1F52" w:rsidP="007B1F52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В соответствии со статьей 1 Федеральный закон от 24.06.1998 № 89-ФЗ определено, что ТКО являются отходы, образующиеся в жилых помещениях в процессе потребления физическими лицами, а также товары, утратившие свои потребительские свойства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в процессе их использования физическими лицами в жилых помещениях в целях удовлетворения личных и бытовых нужд. </w:t>
      </w:r>
    </w:p>
    <w:p w:rsidR="007B1F52" w:rsidRPr="00331311" w:rsidRDefault="007B1F52" w:rsidP="007B1F52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Согласно статье 24.7 Федеральный закон от 24.06.1998 № 89-ФЗ собственники ТКО обязаны заключить договор на оказание услуг по обращению с ТКО с региональным оператором по обращению с ТКО (далее - региональный оператор), в зоне деятельности которого образуются ТКО и находятся места их накопления, оплачивать услуги регионального оператора по цене, определенной в пределах утвержденного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в установленном порядке единого тарифа.</w:t>
      </w:r>
    </w:p>
    <w:p w:rsidR="000D29F0" w:rsidRPr="00331311" w:rsidRDefault="000D29F0" w:rsidP="000D29F0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В соответствии с положениями Правил № 1156, в случае если потребитель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не направил региональному оператору заявку потребителя и документы в соответствии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с пунктами 8.5 – 8.7 Правил</w:t>
      </w:r>
      <w:r w:rsidR="00502812" w:rsidRPr="00331311">
        <w:rPr>
          <w:sz w:val="26"/>
          <w:szCs w:val="26"/>
        </w:rPr>
        <w:t xml:space="preserve"> № 1156</w:t>
      </w:r>
      <w:r w:rsidRPr="00331311">
        <w:rPr>
          <w:sz w:val="26"/>
          <w:szCs w:val="26"/>
        </w:rPr>
        <w:t xml:space="preserve"> в указанный срок, договор на оказание услуг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по обращению с твердыми коммунальными отходами считается заключенным на условиях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«Интернет».</w:t>
      </w:r>
    </w:p>
    <w:p w:rsidR="000D29F0" w:rsidRPr="00331311" w:rsidRDefault="000D29F0" w:rsidP="000D29F0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Таким образом, согласно Правил № 1156, договор с пот</w:t>
      </w:r>
      <w:r w:rsidR="00D058BB" w:rsidRPr="00331311">
        <w:rPr>
          <w:sz w:val="26"/>
          <w:szCs w:val="26"/>
        </w:rPr>
        <w:t>ребителем считается заключенным, по информации Регионального оператора договоры с собственниками помещений в многоквартирных домах заключены на условия типового договора.</w:t>
      </w:r>
    </w:p>
    <w:p w:rsidR="000D29F0" w:rsidRPr="00331311" w:rsidRDefault="00EC1034" w:rsidP="000D29F0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Для достижения целей проверки был проанализирован типовой договор на оказание услуг по обращению с твердыми коммунальными отходами с физическими лицами,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размещенный на официальном сайте АО «Югра-Экология» и предоставленный в рамках проверки.</w:t>
      </w:r>
    </w:p>
    <w:p w:rsidR="00EC1034" w:rsidRPr="00331311" w:rsidRDefault="00EC1034" w:rsidP="000D29F0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Из анализа </w:t>
      </w:r>
      <w:r w:rsidR="00D058BB" w:rsidRPr="00331311">
        <w:rPr>
          <w:sz w:val="26"/>
          <w:szCs w:val="26"/>
        </w:rPr>
        <w:t xml:space="preserve">типового </w:t>
      </w:r>
      <w:r w:rsidRPr="00331311">
        <w:rPr>
          <w:sz w:val="26"/>
          <w:szCs w:val="26"/>
        </w:rPr>
        <w:t xml:space="preserve">договора следует, что предметом договора на оказание услуг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 xml:space="preserve">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в договоре, и обеспечивать их транспортирование, обработку, обезвреживание, захоронение в соответствии с законодательством Российской Федерации, при этом в договоре отсутствует отдельное положение о раздельном накоплении ТКО</w:t>
      </w:r>
      <w:r w:rsidR="007B1F52" w:rsidRPr="00331311">
        <w:rPr>
          <w:sz w:val="26"/>
          <w:szCs w:val="26"/>
        </w:rPr>
        <w:t>, сроках и периодичности вывоза ТКО из контейнеров предназначенных для пластиковых отходов</w:t>
      </w:r>
      <w:r w:rsidRPr="00331311">
        <w:rPr>
          <w:sz w:val="26"/>
          <w:szCs w:val="26"/>
        </w:rPr>
        <w:t xml:space="preserve">, что позволяет сделать вывод о едином </w:t>
      </w:r>
      <w:r w:rsidR="007B1F52" w:rsidRPr="00331311">
        <w:rPr>
          <w:sz w:val="26"/>
          <w:szCs w:val="26"/>
        </w:rPr>
        <w:t xml:space="preserve">подходе к вывозу ТКО (сроках и их периодичности), в том числе </w:t>
      </w:r>
      <w:r w:rsidR="00A551F7">
        <w:rPr>
          <w:sz w:val="26"/>
          <w:szCs w:val="26"/>
        </w:rPr>
        <w:br/>
      </w:r>
      <w:r w:rsidR="007B1F52" w:rsidRPr="00331311">
        <w:rPr>
          <w:sz w:val="26"/>
          <w:szCs w:val="26"/>
        </w:rPr>
        <w:t>по отношению к пластиковым отходам, накапливаемым в отдельные контейнеры.</w:t>
      </w:r>
    </w:p>
    <w:p w:rsidR="000D0DBB" w:rsidRDefault="00FE4E6C" w:rsidP="000D0DBB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Региональным оператором в период проверки не предоставлены документы регулирующие иные сроки и периодичность вывоза раздельно накапливаемы</w:t>
      </w:r>
      <w:r w:rsidR="009D11C2" w:rsidRPr="00331311">
        <w:rPr>
          <w:sz w:val="26"/>
          <w:szCs w:val="26"/>
        </w:rPr>
        <w:t>х</w:t>
      </w:r>
      <w:r w:rsidR="000D0DBB">
        <w:rPr>
          <w:sz w:val="26"/>
          <w:szCs w:val="26"/>
        </w:rPr>
        <w:t xml:space="preserve"> отходов (пластиковых отходов).</w:t>
      </w:r>
    </w:p>
    <w:p w:rsidR="00B145DF" w:rsidRDefault="00B145DF" w:rsidP="002900CB">
      <w:pPr>
        <w:ind w:firstLine="709"/>
        <w:jc w:val="both"/>
        <w:rPr>
          <w:sz w:val="26"/>
          <w:szCs w:val="26"/>
        </w:rPr>
      </w:pPr>
    </w:p>
    <w:p w:rsidR="00153E3F" w:rsidRDefault="00153E3F" w:rsidP="000D29F0">
      <w:pPr>
        <w:ind w:firstLine="709"/>
        <w:jc w:val="both"/>
        <w:rPr>
          <w:sz w:val="26"/>
          <w:szCs w:val="26"/>
        </w:rPr>
      </w:pPr>
    </w:p>
    <w:p w:rsidR="00153E3F" w:rsidRDefault="00153E3F" w:rsidP="000D29F0">
      <w:pPr>
        <w:ind w:firstLine="709"/>
        <w:jc w:val="both"/>
        <w:rPr>
          <w:sz w:val="26"/>
          <w:szCs w:val="26"/>
        </w:rPr>
      </w:pPr>
    </w:p>
    <w:p w:rsidR="00153E3F" w:rsidRDefault="00153E3F" w:rsidP="000D29F0">
      <w:pPr>
        <w:ind w:firstLine="709"/>
        <w:jc w:val="both"/>
        <w:rPr>
          <w:sz w:val="26"/>
          <w:szCs w:val="26"/>
        </w:rPr>
      </w:pPr>
    </w:p>
    <w:p w:rsidR="007B1F52" w:rsidRPr="00331311" w:rsidRDefault="00B145DF" w:rsidP="000D29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D11C2" w:rsidRPr="00331311">
        <w:rPr>
          <w:sz w:val="26"/>
          <w:szCs w:val="26"/>
        </w:rPr>
        <w:t xml:space="preserve">Учитывая отсутствие </w:t>
      </w:r>
      <w:r w:rsidR="002E6300" w:rsidRPr="00331311">
        <w:rPr>
          <w:sz w:val="26"/>
          <w:szCs w:val="26"/>
        </w:rPr>
        <w:t>документов,</w:t>
      </w:r>
      <w:r w:rsidR="009D11C2" w:rsidRPr="00331311">
        <w:rPr>
          <w:sz w:val="26"/>
          <w:szCs w:val="26"/>
        </w:rPr>
        <w:t xml:space="preserve"> регулирующих сроки, периодичность вывоза раздельно накапливаемых отходов (пластиковых отходов), а также документов подтверждающих исполнение обязательств по вывозу пластиковых отходов </w:t>
      </w:r>
      <w:r w:rsidR="002E6300" w:rsidRPr="00331311">
        <w:rPr>
          <w:sz w:val="26"/>
          <w:szCs w:val="26"/>
        </w:rPr>
        <w:t xml:space="preserve">надлежащим образом, следует, что </w:t>
      </w:r>
      <w:r w:rsidR="007B1F52" w:rsidRPr="00331311">
        <w:rPr>
          <w:sz w:val="26"/>
          <w:szCs w:val="26"/>
        </w:rPr>
        <w:t>Региональный оператор обязан осуществлять вывоз ТКО в том числе в виде пластиковых отходов, вне зависимости отсортированы указанные отходы или нет</w:t>
      </w:r>
      <w:r w:rsidR="00FE4E6C" w:rsidRPr="00331311">
        <w:rPr>
          <w:sz w:val="26"/>
          <w:szCs w:val="26"/>
        </w:rPr>
        <w:t xml:space="preserve"> </w:t>
      </w:r>
      <w:r w:rsidR="00A551F7">
        <w:rPr>
          <w:sz w:val="26"/>
          <w:szCs w:val="26"/>
        </w:rPr>
        <w:br/>
      </w:r>
      <w:r w:rsidR="00FE4E6C" w:rsidRPr="00331311">
        <w:rPr>
          <w:sz w:val="26"/>
          <w:szCs w:val="26"/>
        </w:rPr>
        <w:t>по положениям пункта 11 СанПиН 2.1.3684-21, по срокам и периодичности вывоза несортированных ТКО и КГО</w:t>
      </w:r>
      <w:r w:rsidR="007B1F52" w:rsidRPr="00331311">
        <w:rPr>
          <w:sz w:val="26"/>
          <w:szCs w:val="26"/>
        </w:rPr>
        <w:t>.</w:t>
      </w:r>
    </w:p>
    <w:p w:rsidR="00195CEE" w:rsidRPr="00331311" w:rsidRDefault="00DB7847" w:rsidP="00195CEE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С</w:t>
      </w:r>
      <w:r w:rsidR="00195CEE" w:rsidRPr="00331311">
        <w:rPr>
          <w:sz w:val="26"/>
          <w:szCs w:val="26"/>
        </w:rPr>
        <w:t xml:space="preserve">рок временного накопления несортированных ТКО определяется исходя </w:t>
      </w:r>
      <w:r w:rsidR="00A551F7">
        <w:rPr>
          <w:sz w:val="26"/>
          <w:szCs w:val="26"/>
        </w:rPr>
        <w:br/>
      </w:r>
      <w:r w:rsidR="00195CEE" w:rsidRPr="00331311">
        <w:rPr>
          <w:sz w:val="26"/>
          <w:szCs w:val="26"/>
        </w:rPr>
        <w:t>из среднесуточной температуры наружного воздуха в течение 3-х суток</w:t>
      </w:r>
      <w:r w:rsidRPr="00331311">
        <w:rPr>
          <w:sz w:val="26"/>
          <w:szCs w:val="26"/>
        </w:rPr>
        <w:t xml:space="preserve"> (пункт 11 СанПиН 2.1.3684-21)</w:t>
      </w:r>
      <w:r w:rsidR="00195CEE" w:rsidRPr="00331311">
        <w:rPr>
          <w:sz w:val="26"/>
          <w:szCs w:val="26"/>
        </w:rPr>
        <w:t>:</w:t>
      </w:r>
    </w:p>
    <w:p w:rsidR="00195CEE" w:rsidRPr="00331311" w:rsidRDefault="00331311" w:rsidP="00195C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5CEE" w:rsidRPr="00331311">
        <w:rPr>
          <w:sz w:val="26"/>
          <w:szCs w:val="26"/>
        </w:rPr>
        <w:t>плюс 5°С и выше - не более 1 суток;</w:t>
      </w:r>
    </w:p>
    <w:p w:rsidR="00195CEE" w:rsidRPr="00331311" w:rsidRDefault="00331311" w:rsidP="00195C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5CEE" w:rsidRPr="00331311">
        <w:rPr>
          <w:sz w:val="26"/>
          <w:szCs w:val="26"/>
        </w:rPr>
        <w:t>плюс 4°С и ниже - не более 3 суток.</w:t>
      </w:r>
    </w:p>
    <w:p w:rsidR="00FE4E6C" w:rsidRPr="00331311" w:rsidRDefault="00DB7847" w:rsidP="001A0EAF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О</w:t>
      </w:r>
      <w:r w:rsidR="00FE4E6C" w:rsidRPr="00331311">
        <w:rPr>
          <w:sz w:val="26"/>
          <w:szCs w:val="26"/>
        </w:rPr>
        <w:t xml:space="preserve">тношения по предоставлению коммунальных услуг собственникам и пользователям помещений в многоквартирных домах, собственникам и пользователям жилых домов, в том числе отношения между исполнителями и потребителями коммунальных услуг, установлены в </w:t>
      </w:r>
      <w:r w:rsidR="001A0EAF" w:rsidRPr="00331311">
        <w:rPr>
          <w:sz w:val="26"/>
          <w:szCs w:val="26"/>
        </w:rPr>
        <w:t xml:space="preserve">Правилах предоставления коммунальных услуг собственникам </w:t>
      </w:r>
      <w:r w:rsidR="00A551F7">
        <w:rPr>
          <w:sz w:val="26"/>
          <w:szCs w:val="26"/>
        </w:rPr>
        <w:br/>
      </w:r>
      <w:r w:rsidR="001A0EAF" w:rsidRPr="00331311">
        <w:rPr>
          <w:sz w:val="26"/>
          <w:szCs w:val="26"/>
        </w:rPr>
        <w:t>и пользователям помещений в многоквартирных домах и жилых домов, утвержденных постановлением Правительства РФ от 06.05.2011 № 354 (далее – Правила № 354)</w:t>
      </w:r>
      <w:r w:rsidR="00FE4E6C" w:rsidRPr="00331311">
        <w:rPr>
          <w:sz w:val="26"/>
          <w:szCs w:val="26"/>
        </w:rPr>
        <w:t>, которые определяют их права и обязанности, а также порядок контроля качества предоставления коммунальных услуг.</w:t>
      </w:r>
    </w:p>
    <w:p w:rsidR="00FE4E6C" w:rsidRPr="00331311" w:rsidRDefault="001A0EAF" w:rsidP="00FE4E6C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>В соответствии с подпунктом «</w:t>
      </w:r>
      <w:r w:rsidR="00FE4E6C" w:rsidRPr="00331311">
        <w:rPr>
          <w:sz w:val="26"/>
          <w:szCs w:val="26"/>
        </w:rPr>
        <w:t>а</w:t>
      </w:r>
      <w:r w:rsidRPr="00331311">
        <w:rPr>
          <w:sz w:val="26"/>
          <w:szCs w:val="26"/>
        </w:rPr>
        <w:t>»</w:t>
      </w:r>
      <w:r w:rsidR="00FE4E6C" w:rsidRPr="00331311">
        <w:rPr>
          <w:sz w:val="26"/>
          <w:szCs w:val="26"/>
        </w:rPr>
        <w:t xml:space="preserve"> </w:t>
      </w:r>
      <w:r w:rsidRPr="00331311">
        <w:rPr>
          <w:sz w:val="26"/>
          <w:szCs w:val="26"/>
        </w:rPr>
        <w:t xml:space="preserve">и «г» </w:t>
      </w:r>
      <w:r w:rsidR="00FE4E6C" w:rsidRPr="00331311">
        <w:rPr>
          <w:sz w:val="26"/>
          <w:szCs w:val="26"/>
        </w:rPr>
        <w:t xml:space="preserve">пункта 148 (22) Правил </w:t>
      </w:r>
      <w:r w:rsidRPr="00331311">
        <w:rPr>
          <w:sz w:val="26"/>
          <w:szCs w:val="26"/>
        </w:rPr>
        <w:t>№</w:t>
      </w:r>
      <w:r w:rsidR="00FE4E6C" w:rsidRPr="00331311">
        <w:rPr>
          <w:sz w:val="26"/>
          <w:szCs w:val="26"/>
        </w:rPr>
        <w:t xml:space="preserve"> 354 исполнитель коммунальной услуги по обращению с твердыми коммунальными отходами обязан предоставлять потребителю коммунальную услугу по обращению с твердыми коммунальными отходами в необходимых для него объемах и надлежащего качества </w:t>
      </w:r>
      <w:r w:rsidR="00675DDF">
        <w:rPr>
          <w:sz w:val="26"/>
          <w:szCs w:val="26"/>
        </w:rPr>
        <w:br/>
      </w:r>
      <w:r w:rsidR="00FE4E6C" w:rsidRPr="00331311">
        <w:rPr>
          <w:sz w:val="26"/>
          <w:szCs w:val="26"/>
        </w:rPr>
        <w:t>в соответствии с требованиями законодательства Российской Федерации, данными правилами и договором, содержащим положения о предоставлении указанной коммунальной услуги.</w:t>
      </w:r>
      <w:r w:rsidRPr="00331311">
        <w:rPr>
          <w:sz w:val="26"/>
          <w:szCs w:val="26"/>
        </w:rPr>
        <w:t xml:space="preserve"> Производить в установленном Правилами № 354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услугу, в том числе в связи с предоставлением коммунальной услуги по обращению с твердыми коммунальными отходами ненадлежащего качества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и (или) с перерывами, превышающими допустимую продолжительность, за период временного отсутствия потребите</w:t>
      </w:r>
      <w:r w:rsidR="0057234C" w:rsidRPr="00331311">
        <w:rPr>
          <w:sz w:val="26"/>
          <w:szCs w:val="26"/>
        </w:rPr>
        <w:t>ля в занимаемом жилом помещении.</w:t>
      </w:r>
    </w:p>
    <w:p w:rsidR="001A0EAF" w:rsidRPr="00331311" w:rsidRDefault="00FE4E6C" w:rsidP="00FE4E6C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В пункте 17 приложения 1 к Правилам </w:t>
      </w:r>
      <w:r w:rsidR="003541A6" w:rsidRPr="00331311">
        <w:rPr>
          <w:sz w:val="26"/>
          <w:szCs w:val="26"/>
        </w:rPr>
        <w:t>№</w:t>
      </w:r>
      <w:r w:rsidRPr="00331311">
        <w:rPr>
          <w:sz w:val="26"/>
          <w:szCs w:val="26"/>
        </w:rPr>
        <w:t xml:space="preserve"> 354 установлены </w:t>
      </w:r>
      <w:r w:rsidR="001A0EAF" w:rsidRPr="00331311">
        <w:rPr>
          <w:sz w:val="26"/>
          <w:szCs w:val="26"/>
        </w:rPr>
        <w:t>д</w:t>
      </w:r>
      <w:r w:rsidRPr="00331311">
        <w:rPr>
          <w:sz w:val="26"/>
          <w:szCs w:val="26"/>
        </w:rPr>
        <w:t xml:space="preserve">опустимое отклонение сроков: </w:t>
      </w:r>
    </w:p>
    <w:p w:rsidR="001A0EAF" w:rsidRPr="00331311" w:rsidRDefault="001A0EAF" w:rsidP="00FE4E6C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- </w:t>
      </w:r>
      <w:r w:rsidR="00FE4E6C" w:rsidRPr="00331311">
        <w:rPr>
          <w:sz w:val="26"/>
          <w:szCs w:val="26"/>
        </w:rPr>
        <w:t>не более 72 часов (сум</w:t>
      </w:r>
      <w:r w:rsidRPr="00331311">
        <w:rPr>
          <w:sz w:val="26"/>
          <w:szCs w:val="26"/>
        </w:rPr>
        <w:t>марно) в течение одного месяца;</w:t>
      </w:r>
    </w:p>
    <w:p w:rsidR="001A0EAF" w:rsidRPr="00331311" w:rsidRDefault="001A0EAF" w:rsidP="00FE4E6C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- </w:t>
      </w:r>
      <w:r w:rsidR="00FE4E6C" w:rsidRPr="00331311">
        <w:rPr>
          <w:sz w:val="26"/>
          <w:szCs w:val="26"/>
        </w:rPr>
        <w:t>не более 48 часов единовременно - при среднесуточной т</w:t>
      </w:r>
      <w:r w:rsidRPr="00331311">
        <w:rPr>
          <w:sz w:val="26"/>
          <w:szCs w:val="26"/>
        </w:rPr>
        <w:t>емпературе воздуха +5 °С и ниже;</w:t>
      </w:r>
    </w:p>
    <w:p w:rsidR="00FE4E6C" w:rsidRPr="00331311" w:rsidRDefault="001A0EAF" w:rsidP="00FE4E6C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- </w:t>
      </w:r>
      <w:r w:rsidR="00FE4E6C" w:rsidRPr="00331311">
        <w:rPr>
          <w:sz w:val="26"/>
          <w:szCs w:val="26"/>
        </w:rPr>
        <w:t>не более 24 часов единовременн</w:t>
      </w:r>
      <w:r w:rsidRPr="00331311">
        <w:rPr>
          <w:sz w:val="26"/>
          <w:szCs w:val="26"/>
        </w:rPr>
        <w:t>о - при температуре свыше +5 °С</w:t>
      </w:r>
      <w:r w:rsidR="00FE4E6C" w:rsidRPr="00331311">
        <w:rPr>
          <w:sz w:val="26"/>
          <w:szCs w:val="26"/>
        </w:rPr>
        <w:t>.</w:t>
      </w:r>
    </w:p>
    <w:p w:rsidR="00FE4E6C" w:rsidRPr="00331311" w:rsidRDefault="001A0EAF" w:rsidP="005260D4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При этом, за каждые 24 часа отклонения суммарно в течение расчетного периода, </w:t>
      </w:r>
      <w:r w:rsidR="00A551F7">
        <w:rPr>
          <w:sz w:val="26"/>
          <w:szCs w:val="26"/>
        </w:rPr>
        <w:br/>
      </w:r>
      <w:r w:rsidRPr="00331311">
        <w:rPr>
          <w:sz w:val="26"/>
          <w:szCs w:val="26"/>
        </w:rPr>
        <w:t>в котором произошло указанное отклонение, размер платы за коммунальную услугу за такой расчетный период снижается на 3,3 процента размера платы, определенного за такой расчетный период в соответствии с приложением № 2 к Правилам № 354.</w:t>
      </w:r>
    </w:p>
    <w:p w:rsidR="00F96BA4" w:rsidRPr="00331311" w:rsidRDefault="0037092A" w:rsidP="005260D4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С </w:t>
      </w:r>
      <w:r w:rsidR="00064DE2" w:rsidRPr="00064DE2">
        <w:rPr>
          <w:sz w:val="26"/>
          <w:szCs w:val="26"/>
        </w:rPr>
        <w:t>0</w:t>
      </w:r>
      <w:r w:rsidR="00FF1178">
        <w:rPr>
          <w:sz w:val="26"/>
          <w:szCs w:val="26"/>
        </w:rPr>
        <w:t>1</w:t>
      </w:r>
      <w:r w:rsidRPr="00064DE2">
        <w:rPr>
          <w:sz w:val="26"/>
          <w:szCs w:val="26"/>
        </w:rPr>
        <w:t>.0</w:t>
      </w:r>
      <w:r w:rsidR="00FF1178">
        <w:rPr>
          <w:sz w:val="26"/>
          <w:szCs w:val="26"/>
        </w:rPr>
        <w:t>2</w:t>
      </w:r>
      <w:r w:rsidRPr="00064DE2">
        <w:rPr>
          <w:sz w:val="26"/>
          <w:szCs w:val="26"/>
        </w:rPr>
        <w:t>.202</w:t>
      </w:r>
      <w:r w:rsidR="00FF1178">
        <w:rPr>
          <w:sz w:val="26"/>
          <w:szCs w:val="26"/>
        </w:rPr>
        <w:t>5</w:t>
      </w:r>
      <w:r w:rsidRPr="00064DE2">
        <w:rPr>
          <w:sz w:val="26"/>
          <w:szCs w:val="26"/>
        </w:rPr>
        <w:t xml:space="preserve"> по 31.01.202</w:t>
      </w:r>
      <w:r w:rsidR="00064DE2" w:rsidRPr="00064DE2">
        <w:rPr>
          <w:sz w:val="26"/>
          <w:szCs w:val="26"/>
        </w:rPr>
        <w:t>6</w:t>
      </w:r>
      <w:r w:rsidRPr="00064DE2">
        <w:rPr>
          <w:sz w:val="26"/>
          <w:szCs w:val="26"/>
        </w:rPr>
        <w:t xml:space="preserve"> действует </w:t>
      </w:r>
      <w:r w:rsidR="00DB64DB" w:rsidRPr="00064DE2">
        <w:rPr>
          <w:sz w:val="26"/>
          <w:szCs w:val="26"/>
        </w:rPr>
        <w:t xml:space="preserve">договор № </w:t>
      </w:r>
      <w:r w:rsidR="00B145DF" w:rsidRPr="00064DE2">
        <w:rPr>
          <w:sz w:val="26"/>
          <w:szCs w:val="26"/>
        </w:rPr>
        <w:t>53</w:t>
      </w:r>
      <w:r w:rsidR="00253C8A" w:rsidRPr="00064DE2">
        <w:rPr>
          <w:sz w:val="26"/>
          <w:szCs w:val="26"/>
        </w:rPr>
        <w:t>/202</w:t>
      </w:r>
      <w:r w:rsidR="00B145DF" w:rsidRPr="00064DE2">
        <w:rPr>
          <w:sz w:val="26"/>
          <w:szCs w:val="26"/>
        </w:rPr>
        <w:t>4</w:t>
      </w:r>
      <w:r w:rsidR="00253C8A" w:rsidRPr="00064DE2">
        <w:rPr>
          <w:sz w:val="26"/>
          <w:szCs w:val="26"/>
        </w:rPr>
        <w:t xml:space="preserve"> </w:t>
      </w:r>
      <w:r w:rsidR="00253C8A" w:rsidRPr="00331311">
        <w:rPr>
          <w:sz w:val="26"/>
          <w:szCs w:val="26"/>
        </w:rPr>
        <w:t xml:space="preserve">подписанный </w:t>
      </w:r>
      <w:r w:rsidR="0000661F" w:rsidRPr="00331311">
        <w:rPr>
          <w:sz w:val="26"/>
          <w:szCs w:val="26"/>
        </w:rPr>
        <w:t>Региональным оператором и Оператором (ООО «КомТрансАвто»)</w:t>
      </w:r>
      <w:r w:rsidR="00253C8A" w:rsidRPr="00331311">
        <w:rPr>
          <w:sz w:val="26"/>
          <w:szCs w:val="26"/>
        </w:rPr>
        <w:t xml:space="preserve"> на оказание услуг по сбору </w:t>
      </w:r>
      <w:r w:rsidR="00FF1178">
        <w:rPr>
          <w:sz w:val="26"/>
          <w:szCs w:val="26"/>
        </w:rPr>
        <w:br/>
      </w:r>
      <w:r w:rsidR="00253C8A" w:rsidRPr="00331311">
        <w:rPr>
          <w:sz w:val="26"/>
          <w:szCs w:val="26"/>
        </w:rPr>
        <w:t>и транспортированию ТКО на территории ХМАО – Югры в пределах зоны деятельности регионального оператора по обращению с ТКО, определенной границами муниципального образования ХМАО – Югры город Сургут</w:t>
      </w:r>
      <w:r w:rsidR="00291ED5">
        <w:rPr>
          <w:sz w:val="26"/>
          <w:szCs w:val="26"/>
        </w:rPr>
        <w:t xml:space="preserve">. </w:t>
      </w:r>
    </w:p>
    <w:p w:rsidR="00F96BA4" w:rsidRPr="00331311" w:rsidRDefault="0000661F" w:rsidP="005260D4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Согласно Приложению № 2 к договору № </w:t>
      </w:r>
      <w:r w:rsidR="00B60354">
        <w:rPr>
          <w:sz w:val="26"/>
          <w:szCs w:val="26"/>
        </w:rPr>
        <w:t>53</w:t>
      </w:r>
      <w:r w:rsidR="00407CE9" w:rsidRPr="00331311">
        <w:rPr>
          <w:sz w:val="26"/>
          <w:szCs w:val="26"/>
        </w:rPr>
        <w:t>/202</w:t>
      </w:r>
      <w:r w:rsidR="00B60354">
        <w:rPr>
          <w:sz w:val="26"/>
          <w:szCs w:val="26"/>
        </w:rPr>
        <w:t>4</w:t>
      </w:r>
      <w:r w:rsidRPr="00331311">
        <w:rPr>
          <w:sz w:val="26"/>
          <w:szCs w:val="26"/>
        </w:rPr>
        <w:t xml:space="preserve">, </w:t>
      </w:r>
      <w:r w:rsidR="00DB64DB">
        <w:rPr>
          <w:sz w:val="26"/>
          <w:szCs w:val="26"/>
        </w:rPr>
        <w:t>перечень ме</w:t>
      </w:r>
      <w:r w:rsidR="007E3096">
        <w:rPr>
          <w:sz w:val="26"/>
          <w:szCs w:val="26"/>
        </w:rPr>
        <w:t>с</w:t>
      </w:r>
      <w:r w:rsidR="00DB64DB">
        <w:rPr>
          <w:sz w:val="26"/>
          <w:szCs w:val="26"/>
        </w:rPr>
        <w:t xml:space="preserve">т (площадок) накопления ТКО </w:t>
      </w:r>
      <w:r w:rsidRPr="00331311">
        <w:rPr>
          <w:sz w:val="26"/>
          <w:szCs w:val="26"/>
        </w:rPr>
        <w:t xml:space="preserve">включает в себя места накопления ТКО по </w:t>
      </w:r>
      <w:r w:rsidR="00DB64DB" w:rsidRPr="00331311">
        <w:rPr>
          <w:sz w:val="26"/>
          <w:szCs w:val="26"/>
        </w:rPr>
        <w:t>проверяем</w:t>
      </w:r>
      <w:r w:rsidR="00DB64DB">
        <w:rPr>
          <w:sz w:val="26"/>
          <w:szCs w:val="26"/>
        </w:rPr>
        <w:t>ому</w:t>
      </w:r>
      <w:r w:rsidRPr="00331311">
        <w:rPr>
          <w:sz w:val="26"/>
          <w:szCs w:val="26"/>
        </w:rPr>
        <w:t xml:space="preserve"> </w:t>
      </w:r>
      <w:r w:rsidR="00B60354">
        <w:rPr>
          <w:sz w:val="26"/>
          <w:szCs w:val="26"/>
        </w:rPr>
        <w:t xml:space="preserve">микрорайону </w:t>
      </w:r>
      <w:r w:rsidR="00B60354">
        <w:rPr>
          <w:sz w:val="26"/>
          <w:szCs w:val="26"/>
        </w:rPr>
        <w:br/>
        <w:t>№ 13 в г. Сургуте</w:t>
      </w:r>
      <w:r w:rsidRPr="00331311">
        <w:rPr>
          <w:sz w:val="26"/>
          <w:szCs w:val="26"/>
        </w:rPr>
        <w:t>.</w:t>
      </w:r>
    </w:p>
    <w:p w:rsidR="00153E3F" w:rsidRDefault="00153E3F" w:rsidP="005260D4">
      <w:pPr>
        <w:ind w:firstLine="709"/>
        <w:jc w:val="both"/>
        <w:rPr>
          <w:sz w:val="26"/>
          <w:szCs w:val="26"/>
        </w:rPr>
      </w:pPr>
    </w:p>
    <w:p w:rsidR="00153E3F" w:rsidRDefault="00153E3F" w:rsidP="005260D4">
      <w:pPr>
        <w:ind w:firstLine="709"/>
        <w:jc w:val="both"/>
        <w:rPr>
          <w:sz w:val="26"/>
          <w:szCs w:val="26"/>
        </w:rPr>
      </w:pPr>
    </w:p>
    <w:p w:rsidR="00153E3F" w:rsidRDefault="00153E3F" w:rsidP="005260D4">
      <w:pPr>
        <w:ind w:firstLine="709"/>
        <w:jc w:val="both"/>
        <w:rPr>
          <w:sz w:val="26"/>
          <w:szCs w:val="26"/>
        </w:rPr>
      </w:pPr>
    </w:p>
    <w:p w:rsidR="00F96BA4" w:rsidRDefault="0000661F" w:rsidP="005260D4">
      <w:pPr>
        <w:ind w:firstLine="709"/>
        <w:jc w:val="both"/>
        <w:rPr>
          <w:sz w:val="26"/>
          <w:szCs w:val="26"/>
        </w:rPr>
      </w:pPr>
      <w:r w:rsidRPr="00331311">
        <w:rPr>
          <w:sz w:val="26"/>
          <w:szCs w:val="26"/>
        </w:rPr>
        <w:t xml:space="preserve">В соответствии с </w:t>
      </w:r>
      <w:r w:rsidR="00407CE9">
        <w:rPr>
          <w:sz w:val="26"/>
          <w:szCs w:val="26"/>
        </w:rPr>
        <w:t>п. 1.8</w:t>
      </w:r>
      <w:r w:rsidRPr="00331311">
        <w:rPr>
          <w:sz w:val="26"/>
          <w:szCs w:val="26"/>
        </w:rPr>
        <w:t xml:space="preserve"> договора №</w:t>
      </w:r>
      <w:r w:rsidR="0092406D">
        <w:rPr>
          <w:sz w:val="26"/>
          <w:szCs w:val="26"/>
        </w:rPr>
        <w:t xml:space="preserve"> </w:t>
      </w:r>
      <w:r w:rsidR="00B60354">
        <w:rPr>
          <w:sz w:val="26"/>
          <w:szCs w:val="26"/>
        </w:rPr>
        <w:t>53/2024</w:t>
      </w:r>
      <w:r w:rsidRPr="00331311">
        <w:rPr>
          <w:sz w:val="26"/>
          <w:szCs w:val="26"/>
        </w:rPr>
        <w:t xml:space="preserve"> </w:t>
      </w:r>
      <w:r w:rsidR="00407CE9" w:rsidRPr="00407CE9">
        <w:rPr>
          <w:sz w:val="26"/>
          <w:szCs w:val="26"/>
        </w:rPr>
        <w:t xml:space="preserve">Оператор осуществляет работу по сбору и транспортированию ТКО в информационной системе «Автоматизированная информационная система управления отходами в Ханты-Мансийском автономном </w:t>
      </w:r>
      <w:r w:rsidR="00407CE9">
        <w:rPr>
          <w:sz w:val="26"/>
          <w:szCs w:val="26"/>
        </w:rPr>
        <w:br/>
      </w:r>
      <w:r w:rsidR="00407CE9" w:rsidRPr="00407CE9">
        <w:rPr>
          <w:sz w:val="26"/>
          <w:szCs w:val="26"/>
        </w:rPr>
        <w:t>округе – Юге» (далее АСУ «Управление отходами») в соответствии с порядком, указанном в приложении № 8 к настоящему договору</w:t>
      </w:r>
      <w:r w:rsidRPr="00331311">
        <w:rPr>
          <w:sz w:val="26"/>
          <w:szCs w:val="26"/>
        </w:rPr>
        <w:t>.</w:t>
      </w:r>
    </w:p>
    <w:p w:rsidR="006B4E1B" w:rsidRPr="00331311" w:rsidRDefault="006B4E1B" w:rsidP="006B4E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Пунктом 5.1.2. </w:t>
      </w:r>
      <w:r w:rsidRPr="00331311">
        <w:rPr>
          <w:sz w:val="26"/>
          <w:szCs w:val="26"/>
        </w:rPr>
        <w:t>договора №</w:t>
      </w:r>
      <w:r>
        <w:rPr>
          <w:sz w:val="26"/>
          <w:szCs w:val="26"/>
        </w:rPr>
        <w:t xml:space="preserve"> </w:t>
      </w:r>
      <w:r w:rsidR="00B60354">
        <w:rPr>
          <w:sz w:val="26"/>
          <w:szCs w:val="26"/>
        </w:rPr>
        <w:t>53</w:t>
      </w:r>
      <w:r>
        <w:rPr>
          <w:sz w:val="26"/>
          <w:szCs w:val="26"/>
        </w:rPr>
        <w:t>/202</w:t>
      </w:r>
      <w:r w:rsidR="00B60354">
        <w:rPr>
          <w:sz w:val="26"/>
          <w:szCs w:val="26"/>
        </w:rPr>
        <w:t>4</w:t>
      </w:r>
      <w:r>
        <w:rPr>
          <w:sz w:val="26"/>
          <w:szCs w:val="26"/>
        </w:rPr>
        <w:t xml:space="preserve"> на Оператора возложена обязанность </w:t>
      </w:r>
      <w:r w:rsidRPr="006B4E1B">
        <w:rPr>
          <w:sz w:val="26"/>
          <w:szCs w:val="26"/>
        </w:rPr>
        <w:t>Оказ</w:t>
      </w:r>
      <w:r>
        <w:rPr>
          <w:sz w:val="26"/>
          <w:szCs w:val="26"/>
        </w:rPr>
        <w:t>ания</w:t>
      </w:r>
      <w:r w:rsidRPr="006B4E1B">
        <w:rPr>
          <w:sz w:val="26"/>
          <w:szCs w:val="26"/>
        </w:rPr>
        <w:t xml:space="preserve"> услуги с использованием мусоровозов, отвечающих общим техническим требованиям </w:t>
      </w:r>
      <w:r w:rsidR="00675DDF">
        <w:rPr>
          <w:sz w:val="26"/>
          <w:szCs w:val="26"/>
        </w:rPr>
        <w:br/>
      </w:r>
      <w:r w:rsidRPr="006B4E1B">
        <w:rPr>
          <w:sz w:val="26"/>
          <w:szCs w:val="26"/>
        </w:rPr>
        <w:t>и требованиям безопасности, которые установлены законодательством Российской Федерации о техническом регулировании, в том числе, требованиям об оснащении мусоровозов аппаратурой спутниковой навигации</w:t>
      </w:r>
    </w:p>
    <w:p w:rsidR="0000661F" w:rsidRDefault="006B4E1B" w:rsidP="005260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Оператор, на основании п. 5.1.3 договора № </w:t>
      </w:r>
      <w:r w:rsidR="00064DE2">
        <w:rPr>
          <w:sz w:val="26"/>
          <w:szCs w:val="26"/>
        </w:rPr>
        <w:t>53</w:t>
      </w:r>
      <w:r>
        <w:rPr>
          <w:sz w:val="26"/>
          <w:szCs w:val="26"/>
        </w:rPr>
        <w:t>/202</w:t>
      </w:r>
      <w:r w:rsidR="00064DE2">
        <w:rPr>
          <w:sz w:val="26"/>
          <w:szCs w:val="26"/>
        </w:rPr>
        <w:t>4</w:t>
      </w:r>
      <w:r>
        <w:rPr>
          <w:sz w:val="26"/>
          <w:szCs w:val="26"/>
        </w:rPr>
        <w:t>, обязан в</w:t>
      </w:r>
      <w:r w:rsidRPr="006B4E1B">
        <w:rPr>
          <w:sz w:val="26"/>
          <w:szCs w:val="26"/>
        </w:rPr>
        <w:t xml:space="preserve"> течение 5 (пяти) дней </w:t>
      </w:r>
      <w:r>
        <w:rPr>
          <w:sz w:val="26"/>
          <w:szCs w:val="26"/>
        </w:rPr>
        <w:br/>
      </w:r>
      <w:r w:rsidRPr="006B4E1B">
        <w:rPr>
          <w:sz w:val="26"/>
          <w:szCs w:val="26"/>
        </w:rPr>
        <w:t>с даты заключения договора обеспеч</w:t>
      </w:r>
      <w:r>
        <w:rPr>
          <w:sz w:val="26"/>
          <w:szCs w:val="26"/>
        </w:rPr>
        <w:t>ение</w:t>
      </w:r>
      <w:r w:rsidRPr="006B4E1B">
        <w:rPr>
          <w:sz w:val="26"/>
          <w:szCs w:val="26"/>
        </w:rPr>
        <w:t xml:space="preserve"> региональному оператору постоянный доступ </w:t>
      </w:r>
      <w:r>
        <w:rPr>
          <w:sz w:val="26"/>
          <w:szCs w:val="26"/>
        </w:rPr>
        <w:br/>
      </w:r>
      <w:r w:rsidRPr="006B4E1B">
        <w:rPr>
          <w:sz w:val="26"/>
          <w:szCs w:val="26"/>
        </w:rPr>
        <w:t>в режиме онлайн к информации, передаваемой с использованием аппаратуры спутниковой навигации, путем предоставления сведений для входа в систему, с возможностью обработки, анализа, представления, визуализации данных системы, формированием отчетов, в том числе с возможностью контроля за перемещением спецтранспорта, фиксации и учета длины пробега (без права внесения корректировок в данные), а также передать региональному оператору перечень сведений по системе Г</w:t>
      </w:r>
      <w:r w:rsidR="00FF4191">
        <w:rPr>
          <w:sz w:val="26"/>
          <w:szCs w:val="26"/>
        </w:rPr>
        <w:t>ЛОНАСС</w:t>
      </w:r>
      <w:r w:rsidRPr="006B4E1B">
        <w:rPr>
          <w:sz w:val="26"/>
          <w:szCs w:val="26"/>
        </w:rPr>
        <w:t xml:space="preserve">/GPS согласно Приложения № </w:t>
      </w:r>
      <w:r w:rsidR="00FF4191">
        <w:rPr>
          <w:sz w:val="26"/>
          <w:szCs w:val="26"/>
        </w:rPr>
        <w:t>8</w:t>
      </w:r>
      <w:r w:rsidRPr="006B4E1B">
        <w:rPr>
          <w:sz w:val="26"/>
          <w:szCs w:val="26"/>
        </w:rPr>
        <w:t xml:space="preserve"> к договору. Обеспечить хранение данных, в том числе детализированных отчётов, </w:t>
      </w:r>
      <w:r w:rsidR="00C9270A" w:rsidRPr="006B4E1B">
        <w:rPr>
          <w:sz w:val="26"/>
          <w:szCs w:val="26"/>
        </w:rPr>
        <w:t>треков</w:t>
      </w:r>
      <w:r w:rsidRPr="006B4E1B">
        <w:rPr>
          <w:sz w:val="26"/>
          <w:szCs w:val="26"/>
        </w:rPr>
        <w:t xml:space="preserve"> движения автотранспортных средств системы Г</w:t>
      </w:r>
      <w:r w:rsidR="00FF4191">
        <w:rPr>
          <w:sz w:val="26"/>
          <w:szCs w:val="26"/>
        </w:rPr>
        <w:t>ЛОНАСС</w:t>
      </w:r>
      <w:r w:rsidRPr="006B4E1B">
        <w:rPr>
          <w:sz w:val="26"/>
          <w:szCs w:val="26"/>
        </w:rPr>
        <w:t xml:space="preserve">/GPS сроком </w:t>
      </w:r>
      <w:r w:rsidR="00536E72">
        <w:rPr>
          <w:sz w:val="26"/>
          <w:szCs w:val="26"/>
        </w:rPr>
        <w:br/>
      </w:r>
      <w:r w:rsidRPr="006B4E1B">
        <w:rPr>
          <w:sz w:val="26"/>
          <w:szCs w:val="26"/>
        </w:rPr>
        <w:t xml:space="preserve">не менее 3 (трёх) лет с даты начала оказания услуг. Оператор </w:t>
      </w:r>
      <w:r w:rsidR="00675DDF">
        <w:rPr>
          <w:sz w:val="26"/>
          <w:szCs w:val="26"/>
        </w:rPr>
        <w:br/>
      </w:r>
      <w:r w:rsidRPr="006B4E1B">
        <w:rPr>
          <w:sz w:val="26"/>
          <w:szCs w:val="26"/>
        </w:rPr>
        <w:t>за 10 календарных дней до начала предоставления услуг по данному договору обязан обеспечить интеграцию данных системы спутниковой навигации, установлен</w:t>
      </w:r>
      <w:r>
        <w:rPr>
          <w:sz w:val="26"/>
          <w:szCs w:val="26"/>
        </w:rPr>
        <w:t xml:space="preserve">ной на каждом мусоровозе, в том </w:t>
      </w:r>
      <w:r w:rsidRPr="006B4E1B">
        <w:rPr>
          <w:sz w:val="26"/>
          <w:szCs w:val="26"/>
        </w:rPr>
        <w:t>числе, принадлежащем субоператору, в информационную систему, испол</w:t>
      </w:r>
      <w:r>
        <w:rPr>
          <w:sz w:val="26"/>
          <w:szCs w:val="26"/>
        </w:rPr>
        <w:t>ьзуемую региональным оператором</w:t>
      </w:r>
      <w:r w:rsidR="00401B9D" w:rsidRPr="00331311">
        <w:rPr>
          <w:sz w:val="26"/>
          <w:szCs w:val="26"/>
        </w:rPr>
        <w:t>.</w:t>
      </w:r>
    </w:p>
    <w:p w:rsidR="000445C4" w:rsidRPr="000445C4" w:rsidRDefault="000445C4" w:rsidP="000445C4">
      <w:pPr>
        <w:ind w:firstLine="709"/>
        <w:jc w:val="both"/>
        <w:rPr>
          <w:sz w:val="26"/>
          <w:szCs w:val="26"/>
        </w:rPr>
      </w:pPr>
      <w:r w:rsidRPr="000445C4">
        <w:rPr>
          <w:sz w:val="26"/>
          <w:szCs w:val="26"/>
        </w:rPr>
        <w:t xml:space="preserve">В соответствии с пунктом 5.1.15 Договора № </w:t>
      </w:r>
      <w:r w:rsidR="00FF4191">
        <w:rPr>
          <w:sz w:val="26"/>
          <w:szCs w:val="26"/>
        </w:rPr>
        <w:t>53</w:t>
      </w:r>
      <w:r w:rsidRPr="000445C4">
        <w:rPr>
          <w:sz w:val="26"/>
          <w:szCs w:val="26"/>
        </w:rPr>
        <w:t>/202</w:t>
      </w:r>
      <w:r w:rsidR="00FF4191">
        <w:rPr>
          <w:sz w:val="26"/>
          <w:szCs w:val="26"/>
        </w:rPr>
        <w:t>4</w:t>
      </w:r>
      <w:r w:rsidRPr="000445C4">
        <w:rPr>
          <w:sz w:val="26"/>
          <w:szCs w:val="26"/>
        </w:rPr>
        <w:t xml:space="preserve">, </w:t>
      </w:r>
      <w:r w:rsidR="006B4E1B">
        <w:rPr>
          <w:sz w:val="26"/>
          <w:szCs w:val="26"/>
        </w:rPr>
        <w:t>в</w:t>
      </w:r>
      <w:r w:rsidR="006B4E1B" w:rsidRPr="006B4E1B">
        <w:rPr>
          <w:sz w:val="26"/>
          <w:szCs w:val="26"/>
        </w:rPr>
        <w:t xml:space="preserve"> случае выхода из строя аппаратуры спутниковой навигации уведомить об этом регионального оператора в течение 24 часов, обеспечить ее восстановление в срок, не превышающий 2 (двух) дней с даты выхода ее из строя. Несоблюдение указанного требования является основанием для отказа регионального оператора в осуществлении приемки оказанных услуг и основанием </w:t>
      </w:r>
      <w:r w:rsidR="00183B7A">
        <w:rPr>
          <w:sz w:val="26"/>
          <w:szCs w:val="26"/>
        </w:rPr>
        <w:br/>
      </w:r>
      <w:r w:rsidR="006B4E1B" w:rsidRPr="006B4E1B">
        <w:rPr>
          <w:sz w:val="26"/>
          <w:szCs w:val="26"/>
        </w:rPr>
        <w:t xml:space="preserve">для досрочного </w:t>
      </w:r>
      <w:r w:rsidR="006B4E1B">
        <w:rPr>
          <w:sz w:val="26"/>
          <w:szCs w:val="26"/>
        </w:rPr>
        <w:t>расторжения настоящего договора</w:t>
      </w:r>
      <w:r w:rsidRPr="000445C4">
        <w:rPr>
          <w:sz w:val="26"/>
          <w:szCs w:val="26"/>
        </w:rPr>
        <w:t>.</w:t>
      </w:r>
    </w:p>
    <w:p w:rsidR="007F2DCE" w:rsidRDefault="00675DDF" w:rsidP="005260D4">
      <w:pPr>
        <w:ind w:firstLine="709"/>
        <w:jc w:val="both"/>
        <w:rPr>
          <w:sz w:val="26"/>
          <w:szCs w:val="26"/>
        </w:rPr>
      </w:pPr>
      <w:r w:rsidRPr="00675DDF">
        <w:rPr>
          <w:sz w:val="26"/>
          <w:szCs w:val="26"/>
        </w:rPr>
        <w:t>Исходя из вышеизложенного, не допускается эксплуатаци</w:t>
      </w:r>
      <w:r w:rsidR="00FF1178">
        <w:rPr>
          <w:sz w:val="26"/>
          <w:szCs w:val="26"/>
        </w:rPr>
        <w:t>я</w:t>
      </w:r>
      <w:r w:rsidRPr="00675DDF">
        <w:rPr>
          <w:sz w:val="26"/>
          <w:szCs w:val="26"/>
        </w:rPr>
        <w:t xml:space="preserve"> мусоровозов </w:t>
      </w:r>
      <w:r>
        <w:rPr>
          <w:sz w:val="26"/>
          <w:szCs w:val="26"/>
        </w:rPr>
        <w:br/>
      </w:r>
      <w:r w:rsidRPr="00675DDF">
        <w:rPr>
          <w:sz w:val="26"/>
          <w:szCs w:val="26"/>
        </w:rPr>
        <w:t xml:space="preserve">с неисправной системой спутниковой навигации. </w:t>
      </w:r>
    </w:p>
    <w:p w:rsidR="007F2DCE" w:rsidRPr="00536E72" w:rsidRDefault="000C130D" w:rsidP="005260D4">
      <w:pPr>
        <w:ind w:firstLine="709"/>
        <w:jc w:val="both"/>
        <w:rPr>
          <w:sz w:val="26"/>
          <w:szCs w:val="26"/>
        </w:rPr>
      </w:pPr>
      <w:r w:rsidRPr="00536E72">
        <w:rPr>
          <w:sz w:val="26"/>
          <w:szCs w:val="26"/>
        </w:rPr>
        <w:t>Места (к</w:t>
      </w:r>
      <w:r w:rsidR="002E4109" w:rsidRPr="00536E72">
        <w:rPr>
          <w:sz w:val="26"/>
          <w:szCs w:val="26"/>
        </w:rPr>
        <w:t>онтейнерн</w:t>
      </w:r>
      <w:r w:rsidR="007F2DCE" w:rsidRPr="00536E72">
        <w:rPr>
          <w:sz w:val="26"/>
          <w:szCs w:val="26"/>
        </w:rPr>
        <w:t>ые</w:t>
      </w:r>
      <w:r w:rsidR="002E4109" w:rsidRPr="00536E72">
        <w:rPr>
          <w:sz w:val="26"/>
          <w:szCs w:val="26"/>
        </w:rPr>
        <w:t xml:space="preserve"> площадк</w:t>
      </w:r>
      <w:r w:rsidR="007F2DCE" w:rsidRPr="00536E72">
        <w:rPr>
          <w:sz w:val="26"/>
          <w:szCs w:val="26"/>
        </w:rPr>
        <w:t>и</w:t>
      </w:r>
      <w:r w:rsidRPr="00536E72">
        <w:rPr>
          <w:sz w:val="26"/>
          <w:szCs w:val="26"/>
        </w:rPr>
        <w:t>) для сбора ТКО</w:t>
      </w:r>
      <w:r w:rsidR="007F2DCE" w:rsidRPr="00536E72">
        <w:rPr>
          <w:sz w:val="26"/>
          <w:szCs w:val="26"/>
        </w:rPr>
        <w:t xml:space="preserve"> расположены </w:t>
      </w:r>
      <w:r w:rsidR="009C422D" w:rsidRPr="00536E72">
        <w:rPr>
          <w:sz w:val="26"/>
          <w:szCs w:val="26"/>
        </w:rPr>
        <w:t xml:space="preserve">в соответствии </w:t>
      </w:r>
      <w:r w:rsidRPr="00536E72">
        <w:rPr>
          <w:sz w:val="26"/>
          <w:szCs w:val="26"/>
        </w:rPr>
        <w:br/>
      </w:r>
      <w:r w:rsidR="009C422D" w:rsidRPr="00536E72">
        <w:rPr>
          <w:sz w:val="26"/>
          <w:szCs w:val="26"/>
        </w:rPr>
        <w:t xml:space="preserve">с реестром </w:t>
      </w:r>
      <w:r w:rsidRPr="00536E72">
        <w:rPr>
          <w:sz w:val="26"/>
          <w:szCs w:val="26"/>
        </w:rPr>
        <w:t xml:space="preserve">(Приложение 2) к договору 53/2024. </w:t>
      </w:r>
    </w:p>
    <w:p w:rsidR="00DC5A97" w:rsidRPr="00536E72" w:rsidRDefault="00AF2C6F" w:rsidP="00183B7A">
      <w:pPr>
        <w:ind w:firstLine="709"/>
        <w:jc w:val="both"/>
        <w:rPr>
          <w:sz w:val="26"/>
          <w:szCs w:val="26"/>
        </w:rPr>
      </w:pPr>
      <w:r w:rsidRPr="00536E72">
        <w:rPr>
          <w:sz w:val="26"/>
          <w:szCs w:val="26"/>
        </w:rPr>
        <w:t xml:space="preserve">Исходя из </w:t>
      </w:r>
      <w:r w:rsidR="00DC5A97" w:rsidRPr="00536E72">
        <w:rPr>
          <w:sz w:val="26"/>
          <w:szCs w:val="26"/>
        </w:rPr>
        <w:t xml:space="preserve">предоставленной региональным оператором информации </w:t>
      </w:r>
      <w:r w:rsidR="00765D77" w:rsidRPr="00536E72">
        <w:rPr>
          <w:sz w:val="26"/>
          <w:szCs w:val="26"/>
        </w:rPr>
        <w:br/>
      </w:r>
      <w:r w:rsidR="00DC5A97" w:rsidRPr="00536E72">
        <w:rPr>
          <w:sz w:val="26"/>
          <w:szCs w:val="26"/>
        </w:rPr>
        <w:t>(</w:t>
      </w:r>
      <w:r w:rsidR="00D47834">
        <w:rPr>
          <w:sz w:val="26"/>
          <w:szCs w:val="26"/>
        </w:rPr>
        <w:t xml:space="preserve">№ </w:t>
      </w:r>
      <w:r w:rsidR="00D47834" w:rsidRPr="00D47834">
        <w:rPr>
          <w:sz w:val="26"/>
          <w:szCs w:val="26"/>
        </w:rPr>
        <w:t>01-04-ЮЭ/30457</w:t>
      </w:r>
      <w:r w:rsidR="00183B7A" w:rsidRPr="00536E72">
        <w:rPr>
          <w:sz w:val="26"/>
          <w:szCs w:val="26"/>
        </w:rPr>
        <w:t xml:space="preserve"> от 1</w:t>
      </w:r>
      <w:r w:rsidR="007F2DCE" w:rsidRPr="00536E72">
        <w:rPr>
          <w:sz w:val="26"/>
          <w:szCs w:val="26"/>
        </w:rPr>
        <w:t>3</w:t>
      </w:r>
      <w:r w:rsidR="00DC5A97" w:rsidRPr="00536E72">
        <w:rPr>
          <w:sz w:val="26"/>
          <w:szCs w:val="26"/>
        </w:rPr>
        <w:t>.</w:t>
      </w:r>
      <w:r w:rsidR="00D47834">
        <w:rPr>
          <w:sz w:val="26"/>
          <w:szCs w:val="26"/>
        </w:rPr>
        <w:t>10</w:t>
      </w:r>
      <w:r w:rsidR="00DC5A97" w:rsidRPr="00536E72">
        <w:rPr>
          <w:sz w:val="26"/>
          <w:szCs w:val="26"/>
        </w:rPr>
        <w:t>.202</w:t>
      </w:r>
      <w:r w:rsidR="007F2DCE" w:rsidRPr="00536E72">
        <w:rPr>
          <w:sz w:val="26"/>
          <w:szCs w:val="26"/>
        </w:rPr>
        <w:t>5</w:t>
      </w:r>
      <w:r w:rsidR="00DC5A97" w:rsidRPr="00536E72">
        <w:rPr>
          <w:sz w:val="26"/>
          <w:szCs w:val="26"/>
        </w:rPr>
        <w:t xml:space="preserve">) с жителями </w:t>
      </w:r>
      <w:r w:rsidR="007F2DCE" w:rsidRPr="00536E72">
        <w:rPr>
          <w:sz w:val="26"/>
          <w:szCs w:val="26"/>
        </w:rPr>
        <w:t xml:space="preserve">микрорайона № </w:t>
      </w:r>
      <w:r w:rsidR="00153E3F">
        <w:rPr>
          <w:sz w:val="26"/>
          <w:szCs w:val="26"/>
        </w:rPr>
        <w:t>9</w:t>
      </w:r>
      <w:r w:rsidR="007F2DCE" w:rsidRPr="00536E72">
        <w:rPr>
          <w:sz w:val="26"/>
          <w:szCs w:val="26"/>
        </w:rPr>
        <w:t xml:space="preserve"> в г. Сургуте </w:t>
      </w:r>
      <w:r w:rsidR="00DC5A97" w:rsidRPr="00536E72">
        <w:rPr>
          <w:sz w:val="26"/>
          <w:szCs w:val="26"/>
        </w:rPr>
        <w:t xml:space="preserve">заключены прямые договоры на оказание услуг по обращению с ТКО, в связи с чем вывоз ТКО </w:t>
      </w:r>
      <w:r w:rsidR="007F2DCE" w:rsidRPr="00536E72">
        <w:rPr>
          <w:sz w:val="26"/>
          <w:szCs w:val="26"/>
        </w:rPr>
        <w:br/>
      </w:r>
      <w:r w:rsidR="00DC5A97" w:rsidRPr="00536E72">
        <w:rPr>
          <w:sz w:val="26"/>
          <w:szCs w:val="26"/>
        </w:rPr>
        <w:t>с контейнерн</w:t>
      </w:r>
      <w:r w:rsidR="007F2DCE" w:rsidRPr="00536E72">
        <w:rPr>
          <w:sz w:val="26"/>
          <w:szCs w:val="26"/>
        </w:rPr>
        <w:t>ых</w:t>
      </w:r>
      <w:r w:rsidR="00DC5A97" w:rsidRPr="00536E72">
        <w:rPr>
          <w:sz w:val="26"/>
          <w:szCs w:val="26"/>
        </w:rPr>
        <w:t xml:space="preserve"> площад</w:t>
      </w:r>
      <w:r w:rsidR="007F2DCE" w:rsidRPr="00536E72">
        <w:rPr>
          <w:sz w:val="26"/>
          <w:szCs w:val="26"/>
        </w:rPr>
        <w:t xml:space="preserve">ок </w:t>
      </w:r>
      <w:r w:rsidR="00DC5A97" w:rsidRPr="00536E72">
        <w:rPr>
          <w:sz w:val="26"/>
          <w:szCs w:val="26"/>
        </w:rPr>
        <w:t xml:space="preserve">производится в соответствии с температурным режимом </w:t>
      </w:r>
      <w:r w:rsidR="007F2DCE" w:rsidRPr="00536E72">
        <w:rPr>
          <w:sz w:val="26"/>
          <w:szCs w:val="26"/>
        </w:rPr>
        <w:br/>
      </w:r>
      <w:r w:rsidR="00DC5A97" w:rsidRPr="00536E72">
        <w:rPr>
          <w:sz w:val="26"/>
          <w:szCs w:val="26"/>
        </w:rPr>
        <w:t>и нормами, указанными п</w:t>
      </w:r>
      <w:r w:rsidR="00765D77" w:rsidRPr="00536E72">
        <w:rPr>
          <w:sz w:val="26"/>
          <w:szCs w:val="26"/>
        </w:rPr>
        <w:t>.</w:t>
      </w:r>
      <w:r w:rsidR="00DC5A97" w:rsidRPr="00536E72">
        <w:rPr>
          <w:sz w:val="26"/>
          <w:szCs w:val="26"/>
        </w:rPr>
        <w:t xml:space="preserve"> 11 СанПиН 2.1.3684-21</w:t>
      </w:r>
      <w:r w:rsidR="00765D77" w:rsidRPr="00536E72">
        <w:rPr>
          <w:sz w:val="26"/>
          <w:szCs w:val="26"/>
        </w:rPr>
        <w:t>.</w:t>
      </w:r>
    </w:p>
    <w:p w:rsidR="00BB2AF3" w:rsidRPr="00536E72" w:rsidRDefault="00F82DF5" w:rsidP="00F82DF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6E72">
        <w:rPr>
          <w:rFonts w:eastAsiaTheme="minorHAnsi"/>
          <w:sz w:val="26"/>
          <w:szCs w:val="26"/>
          <w:lang w:eastAsia="en-US"/>
        </w:rPr>
        <w:t xml:space="preserve">В результате проведенной проверки исполнения обязательств Региональным оператором </w:t>
      </w:r>
      <w:r w:rsidR="005526F4" w:rsidRPr="00536E72">
        <w:rPr>
          <w:rFonts w:eastAsiaTheme="minorHAnsi"/>
          <w:sz w:val="26"/>
          <w:szCs w:val="26"/>
          <w:lang w:eastAsia="en-US"/>
        </w:rPr>
        <w:t xml:space="preserve">АО «Югра-Экология» </w:t>
      </w:r>
      <w:r w:rsidRPr="00536E72">
        <w:rPr>
          <w:rFonts w:eastAsiaTheme="minorHAnsi"/>
          <w:sz w:val="26"/>
          <w:szCs w:val="26"/>
          <w:lang w:eastAsia="en-US"/>
        </w:rPr>
        <w:t>по оказанию услуг по обращению с твердыми коммунальными отходами нарушени</w:t>
      </w:r>
      <w:r w:rsidR="005526F4" w:rsidRPr="00536E72">
        <w:rPr>
          <w:rFonts w:eastAsiaTheme="minorHAnsi"/>
          <w:sz w:val="26"/>
          <w:szCs w:val="26"/>
          <w:lang w:eastAsia="en-US"/>
        </w:rPr>
        <w:t>й</w:t>
      </w:r>
      <w:r w:rsidRPr="00536E72">
        <w:rPr>
          <w:rFonts w:eastAsiaTheme="minorHAnsi"/>
          <w:sz w:val="26"/>
          <w:szCs w:val="26"/>
          <w:lang w:eastAsia="en-US"/>
        </w:rPr>
        <w:t xml:space="preserve"> </w:t>
      </w:r>
      <w:r w:rsidR="00CF2227" w:rsidRPr="00536E72">
        <w:rPr>
          <w:rFonts w:eastAsiaTheme="minorHAnsi"/>
          <w:sz w:val="26"/>
          <w:szCs w:val="26"/>
          <w:lang w:eastAsia="en-US"/>
        </w:rPr>
        <w:t xml:space="preserve">по вывозу отходов согласно предоставленных отчетов </w:t>
      </w:r>
      <w:r w:rsidR="005526F4" w:rsidRPr="00536E72">
        <w:rPr>
          <w:rFonts w:eastAsiaTheme="minorHAnsi"/>
          <w:sz w:val="26"/>
          <w:szCs w:val="26"/>
          <w:lang w:eastAsia="en-US"/>
        </w:rPr>
        <w:t>не установлено.</w:t>
      </w:r>
    </w:p>
    <w:p w:rsidR="00D058BB" w:rsidRDefault="00D058BB" w:rsidP="008E3AF0">
      <w:pPr>
        <w:jc w:val="both"/>
        <w:rPr>
          <w:rFonts w:eastAsiaTheme="minorHAnsi"/>
          <w:lang w:eastAsia="en-US"/>
        </w:rPr>
      </w:pPr>
    </w:p>
    <w:p w:rsidR="008E3AF0" w:rsidRDefault="008E3AF0" w:rsidP="008E3AF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Пояснения: __________________________________________________________________________</w:t>
      </w:r>
    </w:p>
    <w:p w:rsidR="008E3AF0" w:rsidRDefault="008E3AF0" w:rsidP="005115AE">
      <w:pPr>
        <w:spacing w:line="240" w:lineRule="atLeast"/>
        <w:jc w:val="center"/>
        <w:rPr>
          <w:sz w:val="20"/>
          <w:szCs w:val="20"/>
        </w:rPr>
      </w:pPr>
      <w:r>
        <w:rPr>
          <w:rFonts w:eastAsiaTheme="minorHAnsi"/>
          <w:lang w:eastAsia="en-US"/>
        </w:rPr>
        <w:t>_______________________________________________________</w:t>
      </w:r>
      <w:r w:rsidR="00505848">
        <w:rPr>
          <w:rFonts w:eastAsiaTheme="minorHAnsi"/>
          <w:lang w:eastAsia="en-US"/>
        </w:rPr>
        <w:t>_____________________________</w:t>
      </w:r>
      <w:r>
        <w:rPr>
          <w:rFonts w:eastAsiaTheme="minorHAnsi"/>
          <w:lang w:eastAsia="en-US"/>
        </w:rPr>
        <w:t>______________________________________________________________________________________</w:t>
      </w:r>
      <w:r w:rsidR="00C01603">
        <w:rPr>
          <w:rFonts w:eastAsiaTheme="minorHAnsi"/>
          <w:lang w:eastAsia="en-US"/>
        </w:rPr>
        <w:t xml:space="preserve">     </w:t>
      </w:r>
      <w:r w:rsidR="005115AE">
        <w:rPr>
          <w:rFonts w:eastAsiaTheme="minorHAnsi"/>
          <w:lang w:eastAsia="en-US"/>
        </w:rPr>
        <w:t xml:space="preserve">   </w:t>
      </w:r>
      <w:r w:rsidRPr="00E57E7E">
        <w:rPr>
          <w:sz w:val="20"/>
          <w:szCs w:val="20"/>
        </w:rPr>
        <w:t>(пояснения представителя регионального оператора по обращению с ТКО по существу выявленного нарушения)</w:t>
      </w:r>
    </w:p>
    <w:p w:rsidR="001E55AF" w:rsidRDefault="001E55AF" w:rsidP="005115AE">
      <w:pPr>
        <w:spacing w:line="240" w:lineRule="atLeast"/>
        <w:jc w:val="center"/>
      </w:pPr>
    </w:p>
    <w:p w:rsidR="007F2DCE" w:rsidRDefault="007F2DCE" w:rsidP="008E3AF0">
      <w:pPr>
        <w:jc w:val="both"/>
        <w:rPr>
          <w:sz w:val="26"/>
          <w:szCs w:val="26"/>
        </w:rPr>
      </w:pPr>
    </w:p>
    <w:p w:rsidR="007F2DCE" w:rsidRDefault="007F2DCE" w:rsidP="008E3AF0">
      <w:pPr>
        <w:jc w:val="both"/>
        <w:rPr>
          <w:sz w:val="26"/>
          <w:szCs w:val="26"/>
        </w:rPr>
      </w:pPr>
    </w:p>
    <w:p w:rsidR="007F2DCE" w:rsidRDefault="007F2DCE" w:rsidP="008E3AF0">
      <w:pPr>
        <w:jc w:val="both"/>
        <w:rPr>
          <w:sz w:val="26"/>
          <w:szCs w:val="26"/>
        </w:rPr>
      </w:pPr>
    </w:p>
    <w:p w:rsidR="00D47834" w:rsidRDefault="00D47834" w:rsidP="008E3AF0">
      <w:pPr>
        <w:jc w:val="both"/>
        <w:rPr>
          <w:sz w:val="26"/>
          <w:szCs w:val="26"/>
        </w:rPr>
      </w:pPr>
    </w:p>
    <w:p w:rsidR="00D47834" w:rsidRDefault="00D47834" w:rsidP="008E3AF0">
      <w:pPr>
        <w:jc w:val="both"/>
        <w:rPr>
          <w:sz w:val="26"/>
          <w:szCs w:val="26"/>
        </w:rPr>
      </w:pPr>
    </w:p>
    <w:p w:rsidR="008E3AF0" w:rsidRPr="00536E72" w:rsidRDefault="008E3AF0" w:rsidP="008E3AF0">
      <w:pPr>
        <w:jc w:val="both"/>
        <w:rPr>
          <w:sz w:val="26"/>
          <w:szCs w:val="26"/>
        </w:rPr>
      </w:pPr>
      <w:r w:rsidRPr="00536E72">
        <w:rPr>
          <w:sz w:val="26"/>
          <w:szCs w:val="26"/>
        </w:rPr>
        <w:t>Прилагаемые к акту документы:</w:t>
      </w:r>
    </w:p>
    <w:p w:rsidR="008E3AF0" w:rsidRPr="00D47834" w:rsidRDefault="005526F4" w:rsidP="008E3AF0">
      <w:pPr>
        <w:pStyle w:val="a7"/>
        <w:numPr>
          <w:ilvl w:val="0"/>
          <w:numId w:val="4"/>
        </w:numPr>
        <w:ind w:left="0" w:firstLine="360"/>
        <w:jc w:val="both"/>
        <w:rPr>
          <w:color w:val="FF0000"/>
          <w:sz w:val="26"/>
          <w:szCs w:val="26"/>
        </w:rPr>
      </w:pPr>
      <w:r w:rsidRPr="00536E72">
        <w:rPr>
          <w:sz w:val="26"/>
          <w:szCs w:val="26"/>
        </w:rPr>
        <w:t>К</w:t>
      </w:r>
      <w:r w:rsidR="008E3AF0" w:rsidRPr="00536E72">
        <w:rPr>
          <w:sz w:val="26"/>
          <w:szCs w:val="26"/>
        </w:rPr>
        <w:t xml:space="preserve">опия приказа контрольного управления Администрации города от </w:t>
      </w:r>
      <w:r w:rsidR="00D47834">
        <w:rPr>
          <w:sz w:val="26"/>
          <w:szCs w:val="26"/>
        </w:rPr>
        <w:t>25</w:t>
      </w:r>
      <w:r w:rsidR="008E3AF0" w:rsidRPr="00536E72">
        <w:rPr>
          <w:sz w:val="26"/>
          <w:szCs w:val="26"/>
        </w:rPr>
        <w:t>.0</w:t>
      </w:r>
      <w:r w:rsidR="00D47834">
        <w:rPr>
          <w:sz w:val="26"/>
          <w:szCs w:val="26"/>
        </w:rPr>
        <w:t>9</w:t>
      </w:r>
      <w:r w:rsidR="008E3AF0" w:rsidRPr="00536E72">
        <w:rPr>
          <w:sz w:val="26"/>
          <w:szCs w:val="26"/>
        </w:rPr>
        <w:t>.202</w:t>
      </w:r>
      <w:r w:rsidR="00536E72" w:rsidRPr="00536E72">
        <w:rPr>
          <w:sz w:val="26"/>
          <w:szCs w:val="26"/>
        </w:rPr>
        <w:t>5</w:t>
      </w:r>
      <w:r w:rsidR="008E3AF0" w:rsidRPr="00536E72">
        <w:rPr>
          <w:sz w:val="26"/>
          <w:szCs w:val="26"/>
        </w:rPr>
        <w:t xml:space="preserve"> № </w:t>
      </w:r>
      <w:r w:rsidR="00D47834">
        <w:rPr>
          <w:sz w:val="26"/>
          <w:szCs w:val="26"/>
        </w:rPr>
        <w:t>7</w:t>
      </w:r>
      <w:r w:rsidR="008E3AF0" w:rsidRPr="00536E72">
        <w:rPr>
          <w:sz w:val="26"/>
          <w:szCs w:val="26"/>
        </w:rPr>
        <w:t xml:space="preserve"> </w:t>
      </w:r>
      <w:r w:rsidR="00D375F5" w:rsidRPr="00536E72">
        <w:rPr>
          <w:sz w:val="26"/>
          <w:szCs w:val="26"/>
        </w:rPr>
        <w:br/>
      </w:r>
      <w:r w:rsidR="008E3AF0" w:rsidRPr="00536E72">
        <w:rPr>
          <w:sz w:val="26"/>
          <w:szCs w:val="26"/>
        </w:rPr>
        <w:t xml:space="preserve">«О проведении внеплановой </w:t>
      </w:r>
      <w:r w:rsidR="006564F0" w:rsidRPr="00536E72">
        <w:rPr>
          <w:sz w:val="26"/>
          <w:szCs w:val="26"/>
        </w:rPr>
        <w:t>документарной</w:t>
      </w:r>
      <w:r w:rsidR="008E3AF0" w:rsidRPr="00536E72">
        <w:rPr>
          <w:sz w:val="26"/>
          <w:szCs w:val="26"/>
        </w:rPr>
        <w:t xml:space="preserve"> проверки регионального оператора </w:t>
      </w:r>
      <w:r w:rsidR="00CF2227" w:rsidRPr="00536E72">
        <w:rPr>
          <w:sz w:val="26"/>
          <w:szCs w:val="26"/>
        </w:rPr>
        <w:br/>
      </w:r>
      <w:r w:rsidR="008E3AF0" w:rsidRPr="00536E72">
        <w:rPr>
          <w:sz w:val="26"/>
          <w:szCs w:val="26"/>
        </w:rPr>
        <w:t xml:space="preserve">по обращению с твердыми коммунальными отходами АО «Югра-Экология» на </w:t>
      </w:r>
      <w:r w:rsidR="00536E72" w:rsidRPr="00536E72">
        <w:rPr>
          <w:sz w:val="26"/>
          <w:szCs w:val="26"/>
        </w:rPr>
        <w:t>3</w:t>
      </w:r>
      <w:r w:rsidR="008E3AF0" w:rsidRPr="00536E72">
        <w:rPr>
          <w:sz w:val="26"/>
          <w:szCs w:val="26"/>
        </w:rPr>
        <w:t xml:space="preserve"> л. в 1 экз.;</w:t>
      </w:r>
    </w:p>
    <w:p w:rsidR="00D47834" w:rsidRPr="00382A5F" w:rsidRDefault="00D47834" w:rsidP="008E3AF0">
      <w:pPr>
        <w:pStyle w:val="a7"/>
        <w:numPr>
          <w:ilvl w:val="0"/>
          <w:numId w:val="4"/>
        </w:numPr>
        <w:ind w:left="0" w:firstLine="36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Копия приказа № 12 от 15.10.2025 о внесении изменений в приказ </w:t>
      </w:r>
      <w:r w:rsidRPr="00536E72">
        <w:rPr>
          <w:sz w:val="26"/>
          <w:szCs w:val="26"/>
        </w:rPr>
        <w:t xml:space="preserve">контрольного управления Администрации города от </w:t>
      </w:r>
      <w:r>
        <w:rPr>
          <w:sz w:val="26"/>
          <w:szCs w:val="26"/>
        </w:rPr>
        <w:t>25</w:t>
      </w:r>
      <w:r w:rsidRPr="00536E72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536E72">
        <w:rPr>
          <w:sz w:val="26"/>
          <w:szCs w:val="26"/>
        </w:rPr>
        <w:t xml:space="preserve">.2025 № </w:t>
      </w:r>
      <w:r>
        <w:rPr>
          <w:sz w:val="26"/>
          <w:szCs w:val="26"/>
        </w:rPr>
        <w:t>7</w:t>
      </w:r>
      <w:r w:rsidRPr="00536E72">
        <w:rPr>
          <w:sz w:val="26"/>
          <w:szCs w:val="26"/>
        </w:rPr>
        <w:t xml:space="preserve"> «О проведении внеплановой документарной проверки регионального оператора по обращению с твердыми коммунальными отходами АО «Югра-Экология»</w:t>
      </w:r>
      <w:r>
        <w:rPr>
          <w:sz w:val="26"/>
          <w:szCs w:val="26"/>
        </w:rPr>
        <w:t>;</w:t>
      </w:r>
    </w:p>
    <w:p w:rsidR="008F25B3" w:rsidRPr="00536E72" w:rsidRDefault="006564F0" w:rsidP="00D47834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536E72">
        <w:rPr>
          <w:sz w:val="26"/>
          <w:szCs w:val="26"/>
        </w:rPr>
        <w:t>Сопроводительное п</w:t>
      </w:r>
      <w:r w:rsidR="008F25B3" w:rsidRPr="00536E72">
        <w:rPr>
          <w:sz w:val="26"/>
          <w:szCs w:val="26"/>
        </w:rPr>
        <w:t xml:space="preserve">исьмо АО «Югра-Экология» о </w:t>
      </w:r>
      <w:r w:rsidRPr="00536E72">
        <w:rPr>
          <w:sz w:val="26"/>
          <w:szCs w:val="26"/>
        </w:rPr>
        <w:t xml:space="preserve">направлении информации </w:t>
      </w:r>
      <w:r w:rsidR="00D45EB5" w:rsidRPr="00536E72">
        <w:rPr>
          <w:sz w:val="26"/>
          <w:szCs w:val="26"/>
        </w:rPr>
        <w:br/>
      </w:r>
      <w:r w:rsidR="008F25B3" w:rsidRPr="00536E72">
        <w:rPr>
          <w:sz w:val="26"/>
          <w:szCs w:val="26"/>
        </w:rPr>
        <w:t xml:space="preserve">№ </w:t>
      </w:r>
      <w:r w:rsidR="00D47834" w:rsidRPr="00D47834">
        <w:rPr>
          <w:sz w:val="26"/>
          <w:szCs w:val="26"/>
        </w:rPr>
        <w:t>01-04-ЮЭ/30457</w:t>
      </w:r>
      <w:r w:rsidRPr="00536E72">
        <w:rPr>
          <w:sz w:val="26"/>
          <w:szCs w:val="26"/>
        </w:rPr>
        <w:t xml:space="preserve"> </w:t>
      </w:r>
      <w:r w:rsidR="008F25B3" w:rsidRPr="00536E72">
        <w:rPr>
          <w:sz w:val="26"/>
          <w:szCs w:val="26"/>
        </w:rPr>
        <w:t xml:space="preserve">от </w:t>
      </w:r>
      <w:r w:rsidRPr="00536E72">
        <w:rPr>
          <w:sz w:val="26"/>
          <w:szCs w:val="26"/>
        </w:rPr>
        <w:t>1</w:t>
      </w:r>
      <w:r w:rsidR="00536E72" w:rsidRPr="00536E72">
        <w:rPr>
          <w:sz w:val="26"/>
          <w:szCs w:val="26"/>
        </w:rPr>
        <w:t>3</w:t>
      </w:r>
      <w:r w:rsidR="008F25B3" w:rsidRPr="00536E72">
        <w:rPr>
          <w:sz w:val="26"/>
          <w:szCs w:val="26"/>
        </w:rPr>
        <w:t>.</w:t>
      </w:r>
      <w:r w:rsidR="00D47834">
        <w:rPr>
          <w:sz w:val="26"/>
          <w:szCs w:val="26"/>
        </w:rPr>
        <w:t>10</w:t>
      </w:r>
      <w:r w:rsidR="008F25B3" w:rsidRPr="00536E72">
        <w:rPr>
          <w:sz w:val="26"/>
          <w:szCs w:val="26"/>
        </w:rPr>
        <w:t>.202</w:t>
      </w:r>
      <w:r w:rsidR="00536E72" w:rsidRPr="00536E72">
        <w:rPr>
          <w:sz w:val="26"/>
          <w:szCs w:val="26"/>
        </w:rPr>
        <w:t>5</w:t>
      </w:r>
      <w:r w:rsidR="008F25B3" w:rsidRPr="00536E72">
        <w:rPr>
          <w:sz w:val="26"/>
          <w:szCs w:val="26"/>
        </w:rPr>
        <w:t xml:space="preserve"> на </w:t>
      </w:r>
      <w:r w:rsidR="00536E72" w:rsidRPr="00536E72">
        <w:rPr>
          <w:sz w:val="26"/>
          <w:szCs w:val="26"/>
        </w:rPr>
        <w:t>2</w:t>
      </w:r>
      <w:r w:rsidR="008F25B3" w:rsidRPr="00536E72">
        <w:rPr>
          <w:sz w:val="26"/>
          <w:szCs w:val="26"/>
        </w:rPr>
        <w:t xml:space="preserve"> л. в 1 экз.;</w:t>
      </w:r>
    </w:p>
    <w:p w:rsidR="008F25B3" w:rsidRPr="00536E72" w:rsidRDefault="00D45EB5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536E72">
        <w:rPr>
          <w:sz w:val="26"/>
          <w:szCs w:val="26"/>
        </w:rPr>
        <w:t xml:space="preserve">Копия </w:t>
      </w:r>
      <w:r w:rsidR="00536E72" w:rsidRPr="00536E72">
        <w:rPr>
          <w:sz w:val="26"/>
          <w:szCs w:val="26"/>
        </w:rPr>
        <w:t>Д</w:t>
      </w:r>
      <w:r w:rsidR="00151056" w:rsidRPr="00536E72">
        <w:rPr>
          <w:sz w:val="26"/>
          <w:szCs w:val="26"/>
        </w:rPr>
        <w:t xml:space="preserve">оговора на оказание услуг </w:t>
      </w:r>
      <w:r w:rsidRPr="00536E72">
        <w:rPr>
          <w:sz w:val="26"/>
          <w:szCs w:val="26"/>
        </w:rPr>
        <w:t xml:space="preserve">от </w:t>
      </w:r>
      <w:r w:rsidR="00536E72">
        <w:rPr>
          <w:sz w:val="26"/>
          <w:szCs w:val="26"/>
        </w:rPr>
        <w:t xml:space="preserve">20.09.2024 № 53-2024 </w:t>
      </w:r>
      <w:r w:rsidR="00151056" w:rsidRPr="00536E72">
        <w:rPr>
          <w:sz w:val="26"/>
          <w:szCs w:val="26"/>
        </w:rPr>
        <w:t xml:space="preserve">на </w:t>
      </w:r>
      <w:r w:rsidR="00536E72">
        <w:rPr>
          <w:sz w:val="26"/>
          <w:szCs w:val="26"/>
        </w:rPr>
        <w:t>66</w:t>
      </w:r>
      <w:r w:rsidR="008F25B3" w:rsidRPr="00536E72">
        <w:rPr>
          <w:sz w:val="26"/>
          <w:szCs w:val="26"/>
        </w:rPr>
        <w:t xml:space="preserve"> л. в 1 экз.;</w:t>
      </w:r>
    </w:p>
    <w:p w:rsidR="008F25B3" w:rsidRPr="004374A1" w:rsidRDefault="00492D17" w:rsidP="00492D17">
      <w:pPr>
        <w:pStyle w:val="a7"/>
        <w:numPr>
          <w:ilvl w:val="0"/>
          <w:numId w:val="4"/>
        </w:numPr>
        <w:ind w:left="0" w:firstLine="426"/>
        <w:jc w:val="both"/>
        <w:rPr>
          <w:sz w:val="26"/>
          <w:szCs w:val="26"/>
        </w:rPr>
      </w:pPr>
      <w:r w:rsidRPr="00492D17">
        <w:rPr>
          <w:sz w:val="26"/>
          <w:szCs w:val="26"/>
        </w:rPr>
        <w:t>Приложение к Акту № 970 от 31 августа 2025г. с указанием контейнерного объёма образования ТКО в границах территории оказания услуг</w:t>
      </w:r>
      <w:r>
        <w:rPr>
          <w:sz w:val="26"/>
          <w:szCs w:val="26"/>
        </w:rPr>
        <w:t xml:space="preserve"> на 50 л. в 1 экз</w:t>
      </w:r>
      <w:r w:rsidR="00D45EB5" w:rsidRPr="004374A1">
        <w:rPr>
          <w:sz w:val="26"/>
          <w:szCs w:val="26"/>
        </w:rPr>
        <w:t>;</w:t>
      </w:r>
    </w:p>
    <w:p w:rsidR="004374A1" w:rsidRPr="004374A1" w:rsidRDefault="008F25B3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382A5F">
        <w:rPr>
          <w:color w:val="FF0000"/>
          <w:sz w:val="26"/>
          <w:szCs w:val="26"/>
        </w:rPr>
        <w:t xml:space="preserve"> </w:t>
      </w:r>
      <w:r w:rsidR="00492D17">
        <w:rPr>
          <w:sz w:val="26"/>
          <w:szCs w:val="26"/>
        </w:rPr>
        <w:t>Фотоматериалы о выв</w:t>
      </w:r>
      <w:bookmarkStart w:id="0" w:name="_GoBack"/>
      <w:bookmarkEnd w:id="0"/>
      <w:r w:rsidR="00492D17">
        <w:rPr>
          <w:sz w:val="26"/>
          <w:szCs w:val="26"/>
        </w:rPr>
        <w:t>озе ТКО с контейнерных площадок МКР 9 г Сургута на 568 л. в 1 экз</w:t>
      </w:r>
      <w:r w:rsidR="004374A1" w:rsidRPr="004374A1">
        <w:rPr>
          <w:sz w:val="26"/>
          <w:szCs w:val="26"/>
        </w:rPr>
        <w:t>.;</w:t>
      </w:r>
    </w:p>
    <w:p w:rsidR="004374A1" w:rsidRDefault="00492D17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Копия графика вывоза ТКО на 78 л. в 1 экз.</w:t>
      </w:r>
      <w:r w:rsidR="004374A1" w:rsidRPr="004374A1">
        <w:rPr>
          <w:sz w:val="26"/>
          <w:szCs w:val="26"/>
        </w:rPr>
        <w:t>;</w:t>
      </w:r>
    </w:p>
    <w:p w:rsidR="004374A1" w:rsidRDefault="00A60E01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Копия отчета о прохождении контрольных зон на 52 л. в 1 экз.</w:t>
      </w:r>
      <w:r w:rsidR="004374A1">
        <w:rPr>
          <w:sz w:val="26"/>
          <w:szCs w:val="26"/>
        </w:rPr>
        <w:t>;</w:t>
      </w:r>
    </w:p>
    <w:p w:rsidR="004374A1" w:rsidRDefault="004374A1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Не</w:t>
      </w:r>
      <w:r w:rsidR="000F6C81">
        <w:rPr>
          <w:sz w:val="26"/>
          <w:szCs w:val="26"/>
        </w:rPr>
        <w:t xml:space="preserve"> </w:t>
      </w:r>
      <w:r>
        <w:rPr>
          <w:sz w:val="26"/>
          <w:szCs w:val="26"/>
        </w:rPr>
        <w:t>посещенные геозоны на 1 л. в 1 экз.</w:t>
      </w:r>
    </w:p>
    <w:p w:rsidR="000F6C81" w:rsidRDefault="000F6C81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График вывоза ТКО на 44 л. в 1 экз.;</w:t>
      </w:r>
    </w:p>
    <w:p w:rsidR="000F6C81" w:rsidRDefault="000F6C81" w:rsidP="008E3AF0">
      <w:pPr>
        <w:pStyle w:val="a7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Маршрутные журналы транспортных средств, используемых для перевозки ТКО </w:t>
      </w:r>
      <w:r>
        <w:rPr>
          <w:sz w:val="26"/>
          <w:szCs w:val="26"/>
        </w:rPr>
        <w:br/>
        <w:t xml:space="preserve">на </w:t>
      </w:r>
      <w:r w:rsidR="00A60E01">
        <w:rPr>
          <w:sz w:val="26"/>
          <w:szCs w:val="26"/>
        </w:rPr>
        <w:t>66</w:t>
      </w:r>
      <w:r>
        <w:rPr>
          <w:sz w:val="26"/>
          <w:szCs w:val="26"/>
        </w:rPr>
        <w:t xml:space="preserve"> л. в 1 экз.</w:t>
      </w:r>
    </w:p>
    <w:p w:rsidR="00C9270A" w:rsidRPr="004374A1" w:rsidRDefault="00C9270A" w:rsidP="00C9270A">
      <w:pPr>
        <w:pStyle w:val="a7"/>
        <w:ind w:left="360"/>
        <w:jc w:val="both"/>
        <w:rPr>
          <w:sz w:val="26"/>
          <w:szCs w:val="26"/>
        </w:rPr>
      </w:pPr>
    </w:p>
    <w:p w:rsidR="00291ED5" w:rsidRDefault="00291ED5" w:rsidP="00D45EB5">
      <w:pPr>
        <w:jc w:val="both"/>
      </w:pPr>
    </w:p>
    <w:p w:rsidR="008E3AF0" w:rsidRDefault="00AA46AA" w:rsidP="008E3AF0">
      <w:pPr>
        <w:jc w:val="both"/>
        <w:rPr>
          <w:sz w:val="26"/>
          <w:szCs w:val="26"/>
        </w:rPr>
      </w:pPr>
      <w:r w:rsidRPr="00675DDF">
        <w:rPr>
          <w:sz w:val="26"/>
          <w:szCs w:val="26"/>
        </w:rPr>
        <w:t>Подпись лиц,</w:t>
      </w:r>
      <w:r w:rsidR="00291ED5">
        <w:rPr>
          <w:sz w:val="26"/>
          <w:szCs w:val="26"/>
        </w:rPr>
        <w:t xml:space="preserve"> составивших акт: _________</w:t>
      </w:r>
      <w:r w:rsidRPr="00675DDF">
        <w:rPr>
          <w:sz w:val="26"/>
          <w:szCs w:val="26"/>
        </w:rPr>
        <w:t>_____________________________</w:t>
      </w:r>
      <w:r w:rsidR="00A60E01">
        <w:rPr>
          <w:sz w:val="26"/>
          <w:szCs w:val="26"/>
        </w:rPr>
        <w:t>А.И. Сальников</w:t>
      </w:r>
    </w:p>
    <w:p w:rsidR="00C9270A" w:rsidRPr="00675DDF" w:rsidRDefault="00C9270A" w:rsidP="008E3AF0">
      <w:pPr>
        <w:jc w:val="both"/>
        <w:rPr>
          <w:sz w:val="26"/>
          <w:szCs w:val="26"/>
        </w:rPr>
      </w:pPr>
    </w:p>
    <w:p w:rsidR="00AA46AA" w:rsidRDefault="00AA46AA" w:rsidP="008E3AF0">
      <w:pPr>
        <w:jc w:val="both"/>
      </w:pPr>
    </w:p>
    <w:p w:rsidR="00AA46AA" w:rsidRDefault="00505848" w:rsidP="008E3AF0">
      <w:pPr>
        <w:jc w:val="both"/>
      </w:pPr>
      <w:r>
        <w:rPr>
          <w:sz w:val="26"/>
          <w:szCs w:val="26"/>
        </w:rPr>
        <w:t xml:space="preserve"> </w:t>
      </w:r>
      <w:r w:rsidR="00AA46AA" w:rsidRPr="00675DDF">
        <w:rPr>
          <w:sz w:val="26"/>
          <w:szCs w:val="26"/>
        </w:rPr>
        <w:t>С актом ознакомлен, оригинал акта со всеми приложениями получил</w:t>
      </w:r>
      <w:r w:rsidR="00D058BB" w:rsidRPr="00675DDF">
        <w:rPr>
          <w:sz w:val="26"/>
          <w:szCs w:val="26"/>
        </w:rPr>
        <w:t>(а)</w:t>
      </w:r>
      <w:r w:rsidR="00AA46AA" w:rsidRPr="00675DDF">
        <w:rPr>
          <w:sz w:val="26"/>
          <w:szCs w:val="26"/>
        </w:rPr>
        <w:t>:</w:t>
      </w:r>
      <w:r w:rsidR="00675DDF">
        <w:t>____</w:t>
      </w:r>
      <w:r w:rsidR="00AA46AA">
        <w:t>______________</w:t>
      </w:r>
    </w:p>
    <w:p w:rsidR="00AA46AA" w:rsidRDefault="00AA46AA" w:rsidP="008E3AF0">
      <w:pPr>
        <w:jc w:val="both"/>
      </w:pPr>
    </w:p>
    <w:p w:rsidR="00C9270A" w:rsidRPr="008E3AF0" w:rsidRDefault="00C9270A" w:rsidP="008E3AF0">
      <w:pPr>
        <w:jc w:val="both"/>
      </w:pPr>
    </w:p>
    <w:p w:rsidR="008E3AF0" w:rsidRDefault="00AA46AA" w:rsidP="008E3AF0">
      <w:pPr>
        <w:jc w:val="both"/>
      </w:pPr>
      <w:r>
        <w:t>_____________________________________________________________________________________</w:t>
      </w:r>
    </w:p>
    <w:p w:rsidR="00AA46AA" w:rsidRDefault="00AA46AA" w:rsidP="00AA46AA">
      <w:pPr>
        <w:jc w:val="center"/>
        <w:rPr>
          <w:sz w:val="20"/>
          <w:szCs w:val="20"/>
        </w:rPr>
      </w:pPr>
      <w:r w:rsidRPr="00E57E7E">
        <w:rPr>
          <w:sz w:val="20"/>
          <w:szCs w:val="20"/>
        </w:rPr>
        <w:t>(фамилия, имя, отчество, должность, подпись представителя регионального оператора</w:t>
      </w:r>
      <w:r w:rsidRPr="00D20F13">
        <w:t xml:space="preserve"> </w:t>
      </w:r>
      <w:r w:rsidRPr="00E57E7E">
        <w:rPr>
          <w:sz w:val="20"/>
          <w:szCs w:val="20"/>
        </w:rPr>
        <w:t>по обращению с ТКО)</w:t>
      </w:r>
    </w:p>
    <w:p w:rsidR="00AA46AA" w:rsidRDefault="00AA46AA" w:rsidP="00AA46AA">
      <w:pPr>
        <w:jc w:val="center"/>
        <w:rPr>
          <w:sz w:val="20"/>
          <w:szCs w:val="20"/>
        </w:rPr>
      </w:pPr>
    </w:p>
    <w:p w:rsidR="00AA46AA" w:rsidRDefault="00AA46AA" w:rsidP="00AA46AA">
      <w:pPr>
        <w:jc w:val="center"/>
        <w:rPr>
          <w:sz w:val="20"/>
          <w:szCs w:val="20"/>
        </w:rPr>
      </w:pPr>
    </w:p>
    <w:p w:rsidR="00675DDF" w:rsidRDefault="00675DDF" w:rsidP="00AA46AA">
      <w:pPr>
        <w:jc w:val="both"/>
        <w:rPr>
          <w:sz w:val="26"/>
          <w:szCs w:val="26"/>
        </w:rPr>
      </w:pPr>
    </w:p>
    <w:p w:rsidR="00AA46AA" w:rsidRPr="00D058BB" w:rsidRDefault="00AA46AA" w:rsidP="00AA46AA">
      <w:pPr>
        <w:jc w:val="both"/>
      </w:pPr>
      <w:r w:rsidRPr="00675DDF">
        <w:rPr>
          <w:sz w:val="26"/>
          <w:szCs w:val="26"/>
        </w:rPr>
        <w:t>С актом согласен</w:t>
      </w:r>
      <w:r w:rsidR="00D058BB" w:rsidRPr="00675DDF">
        <w:rPr>
          <w:sz w:val="26"/>
          <w:szCs w:val="26"/>
        </w:rPr>
        <w:t>(а)</w:t>
      </w:r>
      <w:r w:rsidRPr="00675DDF">
        <w:rPr>
          <w:sz w:val="26"/>
          <w:szCs w:val="26"/>
        </w:rPr>
        <w:t xml:space="preserve"> (не согласен</w:t>
      </w:r>
      <w:r w:rsidR="00D058BB" w:rsidRPr="00675DDF">
        <w:rPr>
          <w:sz w:val="26"/>
          <w:szCs w:val="26"/>
        </w:rPr>
        <w:t>(а)</w:t>
      </w:r>
      <w:r w:rsidRPr="00675DDF">
        <w:rPr>
          <w:sz w:val="26"/>
          <w:szCs w:val="26"/>
        </w:rPr>
        <w:t>:</w:t>
      </w:r>
      <w:r w:rsidRPr="00D058BB">
        <w:t>_</w:t>
      </w:r>
      <w:r w:rsidR="00D058BB" w:rsidRPr="00D058BB">
        <w:t>_</w:t>
      </w:r>
      <w:r w:rsidRPr="00D058BB">
        <w:t>___</w:t>
      </w:r>
      <w:r w:rsidR="00D058BB">
        <w:t>_</w:t>
      </w:r>
      <w:r w:rsidRPr="00D058BB">
        <w:t>__________</w:t>
      </w:r>
      <w:r w:rsidR="00675DDF">
        <w:t>_____________________</w:t>
      </w:r>
      <w:r w:rsidRPr="00D058BB">
        <w:t>_______</w:t>
      </w:r>
      <w:r w:rsidR="00675DDF">
        <w:t>___</w:t>
      </w:r>
      <w:r w:rsidR="00B87218" w:rsidRPr="00D058BB">
        <w:t>____</w:t>
      </w:r>
    </w:p>
    <w:p w:rsidR="00B87218" w:rsidRPr="00E57E7E" w:rsidRDefault="00C9270A" w:rsidP="00C9270A">
      <w:pPr>
        <w:tabs>
          <w:tab w:val="left" w:pos="-3261"/>
        </w:tabs>
        <w:ind w:left="5529" w:hanging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B87218" w:rsidRPr="00E57E7E">
        <w:rPr>
          <w:sz w:val="20"/>
          <w:szCs w:val="20"/>
        </w:rPr>
        <w:t xml:space="preserve">(фамилия, имя, отчество, должность, подпись руководителя </w:t>
      </w:r>
      <w:r>
        <w:rPr>
          <w:sz w:val="20"/>
          <w:szCs w:val="20"/>
        </w:rPr>
        <w:t xml:space="preserve">                               </w:t>
      </w:r>
      <w:r w:rsidR="00B87218" w:rsidRPr="00E57E7E">
        <w:rPr>
          <w:sz w:val="20"/>
          <w:szCs w:val="20"/>
        </w:rPr>
        <w:t>(уполномоченного представителя)</w:t>
      </w:r>
    </w:p>
    <w:p w:rsidR="00B87218" w:rsidRPr="00E57E7E" w:rsidRDefault="00B87218" w:rsidP="00C9270A">
      <w:pPr>
        <w:ind w:left="5529" w:hanging="709"/>
        <w:jc w:val="both"/>
        <w:rPr>
          <w:sz w:val="20"/>
          <w:szCs w:val="20"/>
        </w:rPr>
      </w:pPr>
      <w:r w:rsidRPr="00E57E7E">
        <w:rPr>
          <w:sz w:val="20"/>
          <w:szCs w:val="20"/>
        </w:rPr>
        <w:t>регионального оператора</w:t>
      </w:r>
      <w:r w:rsidRPr="00D20F13">
        <w:t xml:space="preserve"> </w:t>
      </w:r>
      <w:r w:rsidRPr="00E57E7E">
        <w:rPr>
          <w:sz w:val="20"/>
          <w:szCs w:val="20"/>
        </w:rPr>
        <w:t>по обращению с ТКО)</w:t>
      </w:r>
    </w:p>
    <w:sectPr w:rsidR="00B87218" w:rsidRPr="00E57E7E" w:rsidSect="007F2DCE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F1" w:rsidRDefault="000F1EF1" w:rsidP="001E55AF">
      <w:r>
        <w:separator/>
      </w:r>
    </w:p>
  </w:endnote>
  <w:endnote w:type="continuationSeparator" w:id="0">
    <w:p w:rsidR="000F1EF1" w:rsidRDefault="000F1EF1" w:rsidP="001E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F1" w:rsidRDefault="000F1EF1" w:rsidP="001E55AF">
      <w:r>
        <w:separator/>
      </w:r>
    </w:p>
  </w:footnote>
  <w:footnote w:type="continuationSeparator" w:id="0">
    <w:p w:rsidR="000F1EF1" w:rsidRDefault="000F1EF1" w:rsidP="001E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2A2"/>
    <w:multiLevelType w:val="hybridMultilevel"/>
    <w:tmpl w:val="3CFAAA7C"/>
    <w:lvl w:ilvl="0" w:tplc="D08E7E9C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7B5A88"/>
    <w:multiLevelType w:val="hybridMultilevel"/>
    <w:tmpl w:val="9CA02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B007F5"/>
    <w:multiLevelType w:val="hybridMultilevel"/>
    <w:tmpl w:val="D5BC2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02390A"/>
    <w:multiLevelType w:val="hybridMultilevel"/>
    <w:tmpl w:val="2AC29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38"/>
    <w:rsid w:val="00001721"/>
    <w:rsid w:val="00002B81"/>
    <w:rsid w:val="0000522F"/>
    <w:rsid w:val="00005957"/>
    <w:rsid w:val="0000661F"/>
    <w:rsid w:val="000111E9"/>
    <w:rsid w:val="00012120"/>
    <w:rsid w:val="000200FC"/>
    <w:rsid w:val="00023978"/>
    <w:rsid w:val="000429AA"/>
    <w:rsid w:val="000445C4"/>
    <w:rsid w:val="00050D01"/>
    <w:rsid w:val="00064DE2"/>
    <w:rsid w:val="00067E80"/>
    <w:rsid w:val="00085E32"/>
    <w:rsid w:val="000A21C4"/>
    <w:rsid w:val="000B581C"/>
    <w:rsid w:val="000C130D"/>
    <w:rsid w:val="000C57C0"/>
    <w:rsid w:val="000D0DBB"/>
    <w:rsid w:val="000D1DE1"/>
    <w:rsid w:val="000D29F0"/>
    <w:rsid w:val="000D5A68"/>
    <w:rsid w:val="000D6802"/>
    <w:rsid w:val="000E6732"/>
    <w:rsid w:val="000F1EF1"/>
    <w:rsid w:val="000F3EFC"/>
    <w:rsid w:val="000F6C81"/>
    <w:rsid w:val="00102480"/>
    <w:rsid w:val="0012295D"/>
    <w:rsid w:val="00136BD2"/>
    <w:rsid w:val="00142C84"/>
    <w:rsid w:val="001439CA"/>
    <w:rsid w:val="00147834"/>
    <w:rsid w:val="00147AA4"/>
    <w:rsid w:val="00151056"/>
    <w:rsid w:val="00153E3F"/>
    <w:rsid w:val="00183B7A"/>
    <w:rsid w:val="00195CEE"/>
    <w:rsid w:val="001A0EAF"/>
    <w:rsid w:val="001B21B8"/>
    <w:rsid w:val="001C18AC"/>
    <w:rsid w:val="001E55AF"/>
    <w:rsid w:val="002113EF"/>
    <w:rsid w:val="00213F5F"/>
    <w:rsid w:val="002245F8"/>
    <w:rsid w:val="00231429"/>
    <w:rsid w:val="00234410"/>
    <w:rsid w:val="00236AB5"/>
    <w:rsid w:val="00243030"/>
    <w:rsid w:val="00253C8A"/>
    <w:rsid w:val="0026036D"/>
    <w:rsid w:val="00262F6D"/>
    <w:rsid w:val="002651C6"/>
    <w:rsid w:val="00267EDF"/>
    <w:rsid w:val="002900CB"/>
    <w:rsid w:val="002918B3"/>
    <w:rsid w:val="00291ED5"/>
    <w:rsid w:val="002D7C38"/>
    <w:rsid w:val="002E4109"/>
    <w:rsid w:val="002E6300"/>
    <w:rsid w:val="002F5393"/>
    <w:rsid w:val="00302960"/>
    <w:rsid w:val="00321102"/>
    <w:rsid w:val="00331311"/>
    <w:rsid w:val="00340813"/>
    <w:rsid w:val="003541A6"/>
    <w:rsid w:val="00363573"/>
    <w:rsid w:val="0036647F"/>
    <w:rsid w:val="0037092A"/>
    <w:rsid w:val="00382A5F"/>
    <w:rsid w:val="00384C58"/>
    <w:rsid w:val="0039086A"/>
    <w:rsid w:val="00392A8C"/>
    <w:rsid w:val="00395906"/>
    <w:rsid w:val="003B5CE0"/>
    <w:rsid w:val="003B6107"/>
    <w:rsid w:val="003C06A5"/>
    <w:rsid w:val="003C5462"/>
    <w:rsid w:val="004008DB"/>
    <w:rsid w:val="00401B9D"/>
    <w:rsid w:val="00403589"/>
    <w:rsid w:val="00407CE9"/>
    <w:rsid w:val="00411417"/>
    <w:rsid w:val="00423BC4"/>
    <w:rsid w:val="00431EBC"/>
    <w:rsid w:val="004328A3"/>
    <w:rsid w:val="004374A1"/>
    <w:rsid w:val="00486F6A"/>
    <w:rsid w:val="004903B4"/>
    <w:rsid w:val="00492D17"/>
    <w:rsid w:val="004A1704"/>
    <w:rsid w:val="004A65AB"/>
    <w:rsid w:val="004D3CB9"/>
    <w:rsid w:val="004E241F"/>
    <w:rsid w:val="004E2A9C"/>
    <w:rsid w:val="004F25F2"/>
    <w:rsid w:val="00502812"/>
    <w:rsid w:val="00505848"/>
    <w:rsid w:val="00506DF1"/>
    <w:rsid w:val="005115AE"/>
    <w:rsid w:val="00513551"/>
    <w:rsid w:val="005236EC"/>
    <w:rsid w:val="005260D4"/>
    <w:rsid w:val="00536669"/>
    <w:rsid w:val="00536E72"/>
    <w:rsid w:val="00544588"/>
    <w:rsid w:val="005526F4"/>
    <w:rsid w:val="0057234C"/>
    <w:rsid w:val="00584112"/>
    <w:rsid w:val="00587ED3"/>
    <w:rsid w:val="005D43D5"/>
    <w:rsid w:val="005F03B6"/>
    <w:rsid w:val="00616B8F"/>
    <w:rsid w:val="00621ACF"/>
    <w:rsid w:val="00650F6E"/>
    <w:rsid w:val="006564F0"/>
    <w:rsid w:val="00675DDF"/>
    <w:rsid w:val="00697241"/>
    <w:rsid w:val="006A5CAA"/>
    <w:rsid w:val="006B4E1B"/>
    <w:rsid w:val="006D0602"/>
    <w:rsid w:val="00727AA6"/>
    <w:rsid w:val="007311DB"/>
    <w:rsid w:val="0073334E"/>
    <w:rsid w:val="007476B8"/>
    <w:rsid w:val="00751CB1"/>
    <w:rsid w:val="0075513E"/>
    <w:rsid w:val="00762E54"/>
    <w:rsid w:val="00763EDA"/>
    <w:rsid w:val="00765D77"/>
    <w:rsid w:val="0077376B"/>
    <w:rsid w:val="007A0256"/>
    <w:rsid w:val="007A083C"/>
    <w:rsid w:val="007A46EF"/>
    <w:rsid w:val="007B06EE"/>
    <w:rsid w:val="007B1F52"/>
    <w:rsid w:val="007B7891"/>
    <w:rsid w:val="007C4855"/>
    <w:rsid w:val="007E00F0"/>
    <w:rsid w:val="007E3096"/>
    <w:rsid w:val="007F2DCE"/>
    <w:rsid w:val="0080462C"/>
    <w:rsid w:val="00820A58"/>
    <w:rsid w:val="00826006"/>
    <w:rsid w:val="00826325"/>
    <w:rsid w:val="00826ADB"/>
    <w:rsid w:val="00861800"/>
    <w:rsid w:val="00862D4F"/>
    <w:rsid w:val="008759AA"/>
    <w:rsid w:val="008A4E2B"/>
    <w:rsid w:val="008B2595"/>
    <w:rsid w:val="008D63A1"/>
    <w:rsid w:val="008E3AF0"/>
    <w:rsid w:val="008F25B3"/>
    <w:rsid w:val="00903423"/>
    <w:rsid w:val="0092406D"/>
    <w:rsid w:val="00927905"/>
    <w:rsid w:val="0098372C"/>
    <w:rsid w:val="00983AF6"/>
    <w:rsid w:val="009A7F64"/>
    <w:rsid w:val="009C422D"/>
    <w:rsid w:val="009C60E1"/>
    <w:rsid w:val="009D11C2"/>
    <w:rsid w:val="00A551F7"/>
    <w:rsid w:val="00A60E01"/>
    <w:rsid w:val="00A65090"/>
    <w:rsid w:val="00A66563"/>
    <w:rsid w:val="00A708BD"/>
    <w:rsid w:val="00A9341D"/>
    <w:rsid w:val="00AA2080"/>
    <w:rsid w:val="00AA46AA"/>
    <w:rsid w:val="00AA6AF7"/>
    <w:rsid w:val="00AC30B7"/>
    <w:rsid w:val="00AD565E"/>
    <w:rsid w:val="00AE416C"/>
    <w:rsid w:val="00AF19EE"/>
    <w:rsid w:val="00AF2C6F"/>
    <w:rsid w:val="00B1427E"/>
    <w:rsid w:val="00B145DF"/>
    <w:rsid w:val="00B225C9"/>
    <w:rsid w:val="00B26382"/>
    <w:rsid w:val="00B349BE"/>
    <w:rsid w:val="00B42258"/>
    <w:rsid w:val="00B54099"/>
    <w:rsid w:val="00B5746F"/>
    <w:rsid w:val="00B60354"/>
    <w:rsid w:val="00B60406"/>
    <w:rsid w:val="00B757FB"/>
    <w:rsid w:val="00B87218"/>
    <w:rsid w:val="00B974B8"/>
    <w:rsid w:val="00B97789"/>
    <w:rsid w:val="00BA098B"/>
    <w:rsid w:val="00BB2AF3"/>
    <w:rsid w:val="00BC62A4"/>
    <w:rsid w:val="00BE1A44"/>
    <w:rsid w:val="00BF4713"/>
    <w:rsid w:val="00C01603"/>
    <w:rsid w:val="00C67B07"/>
    <w:rsid w:val="00C67BBB"/>
    <w:rsid w:val="00C7553D"/>
    <w:rsid w:val="00C9270A"/>
    <w:rsid w:val="00C94F85"/>
    <w:rsid w:val="00C95B8D"/>
    <w:rsid w:val="00CC38BF"/>
    <w:rsid w:val="00CE56DF"/>
    <w:rsid w:val="00CF2227"/>
    <w:rsid w:val="00D058BB"/>
    <w:rsid w:val="00D21718"/>
    <w:rsid w:val="00D35870"/>
    <w:rsid w:val="00D375F5"/>
    <w:rsid w:val="00D45EB5"/>
    <w:rsid w:val="00D47834"/>
    <w:rsid w:val="00D976AD"/>
    <w:rsid w:val="00DB1C42"/>
    <w:rsid w:val="00DB2B77"/>
    <w:rsid w:val="00DB3351"/>
    <w:rsid w:val="00DB64DB"/>
    <w:rsid w:val="00DB7847"/>
    <w:rsid w:val="00DB7B4A"/>
    <w:rsid w:val="00DB7C1D"/>
    <w:rsid w:val="00DC5A97"/>
    <w:rsid w:val="00DC609A"/>
    <w:rsid w:val="00DD3727"/>
    <w:rsid w:val="00DD5FE4"/>
    <w:rsid w:val="00DE711F"/>
    <w:rsid w:val="00E02474"/>
    <w:rsid w:val="00E1105D"/>
    <w:rsid w:val="00E57455"/>
    <w:rsid w:val="00E57ED1"/>
    <w:rsid w:val="00E711B9"/>
    <w:rsid w:val="00E75994"/>
    <w:rsid w:val="00E87C66"/>
    <w:rsid w:val="00EC1034"/>
    <w:rsid w:val="00ED48F3"/>
    <w:rsid w:val="00F25124"/>
    <w:rsid w:val="00F47DD5"/>
    <w:rsid w:val="00F71EBA"/>
    <w:rsid w:val="00F81B50"/>
    <w:rsid w:val="00F82DF5"/>
    <w:rsid w:val="00F87CF8"/>
    <w:rsid w:val="00F96BA4"/>
    <w:rsid w:val="00FA0D8D"/>
    <w:rsid w:val="00FB5541"/>
    <w:rsid w:val="00FD0EA8"/>
    <w:rsid w:val="00FD36FF"/>
    <w:rsid w:val="00FE4E6C"/>
    <w:rsid w:val="00FF1178"/>
    <w:rsid w:val="00FF3626"/>
    <w:rsid w:val="00FF4191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AECC"/>
  <w15:chartTrackingRefBased/>
  <w15:docId w15:val="{DE570B3E-7051-4204-9856-CCC061B1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3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D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3587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245F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55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5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E55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5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Сальников Арсений Игоревич</cp:lastModifiedBy>
  <cp:revision>23</cp:revision>
  <cp:lastPrinted>2025-10-31T04:11:00Z</cp:lastPrinted>
  <dcterms:created xsi:type="dcterms:W3CDTF">2025-03-17T11:39:00Z</dcterms:created>
  <dcterms:modified xsi:type="dcterms:W3CDTF">2025-10-31T04:12:00Z</dcterms:modified>
</cp:coreProperties>
</file>