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2E55ECDB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="00F82559" w:rsidRPr="00F82559">
        <w:rPr>
          <w:i/>
          <w:szCs w:val="28"/>
        </w:rPr>
        <w:t xml:space="preserve">О внесении изменений                       в постановление Администрации города от 01.06.2016 № 4028                                     </w:t>
      </w:r>
      <w:proofErr w:type="gramStart"/>
      <w:r w:rsidR="00F82559" w:rsidRPr="00F82559">
        <w:rPr>
          <w:i/>
          <w:szCs w:val="28"/>
        </w:rPr>
        <w:t xml:space="preserve">   «</w:t>
      </w:r>
      <w:proofErr w:type="gramEnd"/>
      <w:r w:rsidR="00F82559" w:rsidRPr="00F82559">
        <w:rPr>
          <w:i/>
          <w:szCs w:val="28"/>
        </w:rPr>
        <w:t>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05A86DF3" w:rsid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298EB6E8" w14:textId="2FBDE857" w:rsidR="00C83D68" w:rsidRDefault="00C83D68" w:rsidP="00C83D68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E65DCF">
        <w:rPr>
          <w:rFonts w:cs="Times New Roman"/>
          <w:i/>
          <w:szCs w:val="28"/>
        </w:rPr>
        <w:t>Федеральны</w:t>
      </w:r>
      <w:r>
        <w:rPr>
          <w:rFonts w:cs="Times New Roman"/>
          <w:i/>
          <w:szCs w:val="28"/>
        </w:rPr>
        <w:t>й закон</w:t>
      </w:r>
      <w:r w:rsidRPr="00E65DCF">
        <w:rPr>
          <w:rFonts w:cs="Times New Roman"/>
          <w:i/>
          <w:szCs w:val="28"/>
        </w:rPr>
        <w:t xml:space="preserve"> от 27.07.2006 № 152-ФЗ «О персональных данных»</w:t>
      </w:r>
      <w:r>
        <w:rPr>
          <w:rFonts w:cs="Times New Roman"/>
          <w:i/>
          <w:szCs w:val="28"/>
        </w:rPr>
        <w:t>;</w:t>
      </w:r>
    </w:p>
    <w:p w14:paraId="664BD62B" w14:textId="76A7FBC8" w:rsidR="007B12B7" w:rsidRDefault="007B12B7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E65DCF">
        <w:rPr>
          <w:rFonts w:cs="Times New Roman"/>
          <w:i/>
          <w:szCs w:val="28"/>
        </w:rPr>
        <w:t>протокол</w:t>
      </w:r>
      <w:r w:rsidR="00E65DCF" w:rsidRPr="00E65DCF">
        <w:rPr>
          <w:rFonts w:cs="Times New Roman"/>
          <w:i/>
          <w:szCs w:val="28"/>
        </w:rPr>
        <w:t xml:space="preserve">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</w:t>
      </w:r>
      <w:r w:rsidR="00E65DCF">
        <w:rPr>
          <w:rFonts w:cs="Times New Roman"/>
          <w:i/>
          <w:szCs w:val="28"/>
        </w:rPr>
        <w:t xml:space="preserve">вания городской округ Сургут </w:t>
      </w:r>
      <w:r w:rsidR="00E65DCF" w:rsidRPr="00E65DCF">
        <w:rPr>
          <w:rFonts w:cs="Times New Roman"/>
          <w:i/>
          <w:szCs w:val="28"/>
        </w:rPr>
        <w:t>Ханты-Мансийского автономного округа – Югры от 28.02.2025 № 1</w:t>
      </w:r>
      <w:r>
        <w:rPr>
          <w:rFonts w:cs="Times New Roman"/>
          <w:i/>
          <w:szCs w:val="28"/>
        </w:rPr>
        <w:t>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1FC43DC2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 xml:space="preserve">-VII ДГ «О бюджете городского округа Сургут Ханты-Мансийского автономного округа – Югры </w:t>
      </w:r>
      <w:r w:rsidR="005D4F6E" w:rsidRPr="005D4F6E">
        <w:rPr>
          <w:rFonts w:cs="Times New Roman"/>
          <w:i/>
          <w:szCs w:val="28"/>
        </w:rPr>
        <w:t xml:space="preserve">                         </w:t>
      </w:r>
      <w:r w:rsidR="00B97D30" w:rsidRPr="007A4B0C">
        <w:rPr>
          <w:rFonts w:cs="Times New Roman"/>
          <w:i/>
          <w:szCs w:val="28"/>
        </w:rPr>
        <w:t>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56720BFA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7B12B7" w:rsidRPr="007B12B7">
        <w:rPr>
          <w:rFonts w:cs="Times New Roman"/>
          <w:i/>
          <w:szCs w:val="28"/>
        </w:rPr>
        <w:t xml:space="preserve">постановление Администрации города от </w:t>
      </w:r>
      <w:r w:rsidR="005D4F6E" w:rsidRPr="005D4F6E">
        <w:rPr>
          <w:rFonts w:cs="Times New Roman"/>
          <w:i/>
          <w:szCs w:val="28"/>
        </w:rPr>
        <w:t xml:space="preserve">01.06.2016 № 4028                                  </w:t>
      </w:r>
      <w:proofErr w:type="gramStart"/>
      <w:r w:rsidR="005D4F6E" w:rsidRPr="005D4F6E">
        <w:rPr>
          <w:rFonts w:cs="Times New Roman"/>
          <w:i/>
          <w:szCs w:val="28"/>
        </w:rPr>
        <w:t xml:space="preserve">   «</w:t>
      </w:r>
      <w:proofErr w:type="gramEnd"/>
      <w:r w:rsidR="005D4F6E" w:rsidRPr="005D4F6E">
        <w:rPr>
          <w:rFonts w:cs="Times New Roman"/>
          <w:i/>
          <w:szCs w:val="28"/>
        </w:rPr>
        <w:t>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7B12B7" w:rsidRPr="007B12B7">
        <w:rPr>
          <w:rFonts w:cs="Times New Roman"/>
          <w:i/>
          <w:szCs w:val="28"/>
        </w:rPr>
        <w:t>».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303087B8" w14:textId="177F1DFD" w:rsidR="00EE6492" w:rsidRDefault="00EE6492" w:rsidP="00EE6492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в связи с размещением </w:t>
      </w:r>
      <w:r w:rsidRPr="00C51215">
        <w:rPr>
          <w:rFonts w:cs="Times New Roman"/>
          <w:szCs w:val="28"/>
        </w:rPr>
        <w:lastRenderedPageBreak/>
        <w:t>уведомления о проведении публичных консультаций</w:t>
      </w:r>
      <w:r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C51215">
        <w:rPr>
          <w:rFonts w:cs="Times New Roman"/>
          <w:szCs w:val="28"/>
        </w:rPr>
        <w:t>_»_</w:t>
      </w:r>
      <w:proofErr w:type="gramEnd"/>
      <w:r w:rsidRPr="00C51215">
        <w:rPr>
          <w:rFonts w:cs="Times New Roman"/>
          <w:szCs w:val="28"/>
        </w:rPr>
        <w:t>_______20_г.; окончание: «___»________20_г.</w:t>
      </w:r>
    </w:p>
    <w:p w14:paraId="50D36626" w14:textId="6DAA59A5" w:rsidR="00EE6492" w:rsidRPr="008721BC" w:rsidRDefault="00EE6492" w:rsidP="00EE6492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5902A482" w14:textId="77777777" w:rsidR="00EE6492" w:rsidRPr="008721BC" w:rsidRDefault="00EE6492" w:rsidP="00EE6492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14:paraId="556DEDDC" w14:textId="77777777" w:rsidR="00EE6492" w:rsidRPr="008721BC" w:rsidRDefault="00EE6492" w:rsidP="00EE6492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14:paraId="754AFA91" w14:textId="77777777" w:rsidR="00EE6492" w:rsidRPr="00BA3F55" w:rsidRDefault="00EE6492" w:rsidP="00EE6492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163F3791" w14:textId="77777777" w:rsidR="002B7BA3" w:rsidRPr="00B219D6" w:rsidRDefault="002B7BA3" w:rsidP="002B7BA3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Pr="000151A3">
        <w:rPr>
          <w:szCs w:val="28"/>
        </w:rPr>
        <w:t>Чирухина Евгения Олеговна</w:t>
      </w:r>
    </w:p>
    <w:p w14:paraId="12437418" w14:textId="77777777" w:rsidR="002B7BA3" w:rsidRPr="00BA3F55" w:rsidRDefault="002B7BA3" w:rsidP="002B7BA3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Pr="00BA3F55">
        <w:rPr>
          <w:rFonts w:cs="Times New Roman"/>
          <w:i/>
          <w:szCs w:val="28"/>
        </w:rPr>
        <w:t>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2B7BA3" w:rsidRPr="008721BC" w14:paraId="20F0939B" w14:textId="77777777" w:rsidTr="009426BD">
        <w:tc>
          <w:tcPr>
            <w:tcW w:w="737" w:type="dxa"/>
            <w:vAlign w:val="bottom"/>
          </w:tcPr>
          <w:p w14:paraId="40C97BF5" w14:textId="77777777" w:rsidR="002B7BA3" w:rsidRPr="008721BC" w:rsidRDefault="002B7BA3" w:rsidP="009426B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0CA54B89" w14:textId="77777777" w:rsidR="002B7BA3" w:rsidRPr="00BA3F55" w:rsidRDefault="002B7BA3" w:rsidP="009426B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52-54-26</w:t>
            </w:r>
          </w:p>
        </w:tc>
        <w:tc>
          <w:tcPr>
            <w:tcW w:w="3941" w:type="dxa"/>
            <w:vAlign w:val="bottom"/>
          </w:tcPr>
          <w:p w14:paraId="3C4F7EF7" w14:textId="77777777" w:rsidR="002B7BA3" w:rsidRPr="008721BC" w:rsidRDefault="002B7BA3" w:rsidP="009426B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50C6AC69" w14:textId="77777777" w:rsidR="002B7BA3" w:rsidRPr="00BA3F55" w:rsidRDefault="002B7BA3" w:rsidP="009426BD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chiruhina_eo@admsurgut.ru</w:t>
            </w:r>
          </w:p>
        </w:tc>
        <w:tc>
          <w:tcPr>
            <w:tcW w:w="1197" w:type="dxa"/>
            <w:vAlign w:val="bottom"/>
          </w:tcPr>
          <w:p w14:paraId="70D11A73" w14:textId="77777777" w:rsidR="002B7BA3" w:rsidRPr="008721BC" w:rsidRDefault="002B7BA3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38C15099" w:rsidR="00252819" w:rsidRPr="00FA49EF" w:rsidRDefault="007B12B7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Pr="006A7380">
        <w:rPr>
          <w:i/>
          <w:szCs w:val="28"/>
        </w:rPr>
        <w:t>О внесении изменения</w:t>
      </w:r>
      <w:r>
        <w:rPr>
          <w:i/>
          <w:szCs w:val="28"/>
        </w:rPr>
        <w:t xml:space="preserve">                          </w:t>
      </w:r>
      <w:r w:rsidRPr="006A7380">
        <w:rPr>
          <w:i/>
          <w:szCs w:val="28"/>
        </w:rPr>
        <w:t xml:space="preserve">в постановление Администрации города от </w:t>
      </w:r>
      <w:r w:rsidR="007C4E5A" w:rsidRPr="007C4E5A">
        <w:rPr>
          <w:i/>
          <w:szCs w:val="28"/>
        </w:rPr>
        <w:t>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="00FA49EF" w:rsidRPr="00FA49EF">
        <w:rPr>
          <w:rFonts w:cs="Times New Roman"/>
          <w:bCs/>
          <w:i/>
          <w:szCs w:val="28"/>
        </w:rPr>
        <w:t>» 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5F5FFAEE" w14:textId="77777777" w:rsidR="007C4E5A" w:rsidRDefault="004317BD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>Настоящим проектом постановления</w:t>
      </w:r>
      <w:r w:rsidR="007C4E5A">
        <w:rPr>
          <w:rFonts w:cs="Times New Roman"/>
          <w:i/>
          <w:szCs w:val="28"/>
        </w:rPr>
        <w:t>:</w:t>
      </w:r>
    </w:p>
    <w:p w14:paraId="58051107" w14:textId="4E08429A" w:rsidR="00752A75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4317BD" w:rsidRPr="004317BD">
        <w:rPr>
          <w:rFonts w:cs="Times New Roman"/>
          <w:i/>
          <w:szCs w:val="28"/>
        </w:rPr>
        <w:t xml:space="preserve">раздел III дополняется информацией </w:t>
      </w:r>
      <w:r w:rsidR="00752A75" w:rsidRPr="00752A75">
        <w:rPr>
          <w:rFonts w:cs="Times New Roman"/>
          <w:i/>
          <w:szCs w:val="28"/>
        </w:rPr>
        <w:t xml:space="preserve">о показателях работы получателя субсидии </w:t>
      </w:r>
      <w:r w:rsidR="004317BD" w:rsidRPr="004317BD">
        <w:rPr>
          <w:rFonts w:cs="Times New Roman"/>
          <w:i/>
          <w:szCs w:val="28"/>
        </w:rPr>
        <w:t>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;</w:t>
      </w:r>
    </w:p>
    <w:p w14:paraId="2DEFF86B" w14:textId="6B721575" w:rsidR="00325913" w:rsidRDefault="00325913" w:rsidP="00325913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порядок приводится</w:t>
      </w:r>
      <w:r w:rsidRPr="00752A75">
        <w:rPr>
          <w:rFonts w:cs="Times New Roman"/>
          <w:i/>
          <w:szCs w:val="28"/>
        </w:rPr>
        <w:t xml:space="preserve"> в соответствие с Федеральным законом </w:t>
      </w:r>
      <w:r>
        <w:rPr>
          <w:rFonts w:cs="Times New Roman"/>
          <w:i/>
          <w:szCs w:val="28"/>
        </w:rPr>
        <w:t xml:space="preserve">                                       </w:t>
      </w:r>
      <w:r w:rsidRPr="00752A75">
        <w:rPr>
          <w:rFonts w:cs="Times New Roman"/>
          <w:i/>
          <w:szCs w:val="28"/>
        </w:rPr>
        <w:t>от 27.07.2006 № 152-ФЗ «О персон</w:t>
      </w:r>
      <w:r>
        <w:rPr>
          <w:rFonts w:cs="Times New Roman"/>
          <w:i/>
          <w:szCs w:val="28"/>
        </w:rPr>
        <w:t>альных данных» (с изменениями</w:t>
      </w:r>
      <w:r w:rsidRPr="00752A75">
        <w:rPr>
          <w:rFonts w:cs="Times New Roman"/>
          <w:i/>
          <w:szCs w:val="28"/>
        </w:rPr>
        <w:t xml:space="preserve"> от 24.06.2025 </w:t>
      </w:r>
      <w:r w:rsidRPr="00752A75">
        <w:rPr>
          <w:rFonts w:cs="Times New Roman"/>
          <w:i/>
          <w:szCs w:val="28"/>
        </w:rPr>
        <w:lastRenderedPageBreak/>
        <w:t xml:space="preserve">№ 156-ФЗ, вступающими в силу с </w:t>
      </w:r>
      <w:r>
        <w:rPr>
          <w:rFonts w:cs="Times New Roman"/>
          <w:i/>
          <w:szCs w:val="28"/>
        </w:rPr>
        <w:t xml:space="preserve">01.09.2025 года) – </w:t>
      </w:r>
      <w:r w:rsidRPr="00752A75">
        <w:rPr>
          <w:rFonts w:cs="Times New Roman"/>
          <w:i/>
          <w:szCs w:val="28"/>
        </w:rPr>
        <w:t>дополн</w:t>
      </w:r>
      <w:r>
        <w:rPr>
          <w:rFonts w:cs="Times New Roman"/>
          <w:i/>
          <w:szCs w:val="28"/>
        </w:rPr>
        <w:t>яется</w:t>
      </w:r>
      <w:r w:rsidRPr="00752A75">
        <w:rPr>
          <w:rFonts w:cs="Times New Roman"/>
          <w:i/>
          <w:szCs w:val="28"/>
        </w:rPr>
        <w:t xml:space="preserve"> согласием </w:t>
      </w:r>
      <w:r>
        <w:rPr>
          <w:rFonts w:cs="Times New Roman"/>
          <w:i/>
          <w:szCs w:val="28"/>
        </w:rPr>
        <w:t xml:space="preserve">                          </w:t>
      </w:r>
      <w:r w:rsidRPr="00752A75">
        <w:rPr>
          <w:rFonts w:cs="Times New Roman"/>
          <w:i/>
          <w:szCs w:val="28"/>
        </w:rPr>
        <w:t>н</w:t>
      </w:r>
      <w:r>
        <w:rPr>
          <w:rFonts w:cs="Times New Roman"/>
          <w:i/>
          <w:szCs w:val="28"/>
        </w:rPr>
        <w:t>а обработку персональных данных для индивидуальных предпринимателей;</w:t>
      </w:r>
    </w:p>
    <w:p w14:paraId="65EDBB12" w14:textId="2E8EAB63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целях единообразного подхода к предоставлению субсидий частным организациям в порядок внесены изменения в пункты 15, 16, 23-26, 42, 43.</w:t>
      </w:r>
      <w:r>
        <w:rPr>
          <w:rFonts w:cs="Times New Roman"/>
          <w:i/>
          <w:szCs w:val="28"/>
        </w:rPr>
        <w:t>1, 43.2 раздела II, раздел IV</w:t>
      </w:r>
      <w:r w:rsidRPr="007C4E5A">
        <w:rPr>
          <w:rFonts w:cs="Times New Roman"/>
          <w:i/>
          <w:szCs w:val="28"/>
        </w:rPr>
        <w:t xml:space="preserve"> по замечаниям контрольно-ревизионного управления Администрации города, управления инвестиций, развития предпринимательства и туризма, учтенным в постановлении Администрации города от 02.06.2015 № 3706 «Об утверждении порядка предоставления субсидии частным организациям, осуществляющим </w:t>
      </w:r>
      <w:r>
        <w:rPr>
          <w:rFonts w:cs="Times New Roman"/>
          <w:i/>
          <w:szCs w:val="28"/>
        </w:rPr>
        <w:t>образовательную деятельность</w:t>
      </w:r>
      <w:r w:rsidRPr="007C4E5A">
        <w:rPr>
          <w:rFonts w:cs="Times New Roman"/>
          <w:i/>
          <w:szCs w:val="28"/>
        </w:rPr>
        <w:t xml:space="preserve">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(с изменениями от 24.04.2025 № 2002)</w:t>
      </w:r>
      <w:r>
        <w:rPr>
          <w:rFonts w:cs="Times New Roman"/>
          <w:i/>
          <w:szCs w:val="28"/>
        </w:rPr>
        <w:t>;</w:t>
      </w:r>
    </w:p>
    <w:p w14:paraId="3251BEFF" w14:textId="4F753E51" w:rsidR="007C4E5A" w:rsidRDefault="007C4E5A" w:rsidP="007C4E5A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7C4E5A">
        <w:rPr>
          <w:rFonts w:cs="Times New Roman"/>
          <w:i/>
          <w:szCs w:val="28"/>
        </w:rPr>
        <w:t>в пункте 5 раздела I, пункте 7 раздела II исключены слова «департамента финансов Администрации города» в соответствии с письмом департамента финансов Администрации города от 09.04.2025 № 08-02-746/5</w:t>
      </w:r>
      <w:r>
        <w:rPr>
          <w:rFonts w:cs="Times New Roman"/>
          <w:i/>
          <w:szCs w:val="28"/>
        </w:rPr>
        <w:t>.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3C6EA9BD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>округа – Югры</w:t>
      </w:r>
      <w:r w:rsidR="00150859">
        <w:rPr>
          <w:i/>
          <w:szCs w:val="28"/>
        </w:rPr>
        <w:t>, нарушения действующего законодательства в части персональных данных.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6746C364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D33ED2" w:rsidRPr="00C51215" w14:paraId="57CFA8A5" w14:textId="77777777" w:rsidTr="009426BD">
        <w:tc>
          <w:tcPr>
            <w:tcW w:w="3256" w:type="dxa"/>
          </w:tcPr>
          <w:p w14:paraId="2AE3048F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232A7C8" w14:textId="77777777" w:rsidR="00D33ED2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C5B8896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6E93AFAA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32C71068" w14:textId="010ED180" w:rsidR="00D33ED2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19CD452B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2E33EDC" w14:textId="77777777" w:rsidR="00D33ED2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12EF7FA0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08FFE0CA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5B5F59AE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7400602B" w14:textId="64CBA21D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14:paraId="4D764A68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4E114A20" w14:textId="57F60CFE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08559F5F" w14:textId="77777777" w:rsidR="00D33ED2" w:rsidRPr="00C51215" w:rsidRDefault="00D33ED2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D33ED2" w:rsidRPr="00C51215" w14:paraId="40CD5D82" w14:textId="77777777" w:rsidTr="009426BD">
        <w:tc>
          <w:tcPr>
            <w:tcW w:w="3256" w:type="dxa"/>
            <w:vMerge w:val="restart"/>
          </w:tcPr>
          <w:p w14:paraId="5485B76E" w14:textId="77777777" w:rsidR="00D33ED2" w:rsidRPr="000E01F4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 xml:space="preserve">Приведение нормативного правового акта, регулирующего предоставление субсидии в соответствие </w:t>
            </w:r>
            <w:r>
              <w:rPr>
                <w:rFonts w:cs="Times New Roman"/>
                <w:i/>
                <w:iCs/>
                <w:szCs w:val="28"/>
              </w:rPr>
              <w:t xml:space="preserve">с </w:t>
            </w:r>
            <w:r w:rsidRPr="000F3E0C">
              <w:rPr>
                <w:rFonts w:cs="Times New Roman"/>
                <w:i/>
                <w:iCs/>
                <w:szCs w:val="28"/>
              </w:rPr>
              <w:t>решени</w:t>
            </w:r>
            <w:r>
              <w:rPr>
                <w:rFonts w:cs="Times New Roman"/>
                <w:i/>
                <w:iCs/>
                <w:szCs w:val="28"/>
              </w:rPr>
              <w:t>ем</w:t>
            </w:r>
            <w:r w:rsidRPr="000F3E0C">
              <w:rPr>
                <w:rFonts w:cs="Times New Roman"/>
                <w:i/>
                <w:iCs/>
                <w:szCs w:val="28"/>
              </w:rPr>
      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                                      к предоставлению услуг в социальной сфере на территории муниципального образования городской округ Сургут Ханты-Мансийского автономного                   округа – Югры</w:t>
            </w:r>
          </w:p>
        </w:tc>
        <w:tc>
          <w:tcPr>
            <w:tcW w:w="2976" w:type="dxa"/>
            <w:vMerge w:val="restart"/>
          </w:tcPr>
          <w:p w14:paraId="28DAC99C" w14:textId="77777777" w:rsidR="00D33ED2" w:rsidRPr="000E01F4" w:rsidRDefault="00D33ED2" w:rsidP="009426BD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i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14:paraId="6C75268F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14:paraId="65552153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DEC6437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D33ED2" w:rsidRPr="00C51215" w14:paraId="6F1BD240" w14:textId="77777777" w:rsidTr="009426BD">
        <w:tc>
          <w:tcPr>
            <w:tcW w:w="3256" w:type="dxa"/>
            <w:vMerge/>
          </w:tcPr>
          <w:p w14:paraId="218921AA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24DD3DA4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56928FF9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4FAA23AA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4D27134A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D33ED2" w:rsidRPr="00C51215" w14:paraId="11A47569" w14:textId="77777777" w:rsidTr="009426BD">
        <w:tc>
          <w:tcPr>
            <w:tcW w:w="3256" w:type="dxa"/>
            <w:vMerge w:val="restart"/>
          </w:tcPr>
          <w:p w14:paraId="195DCF53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(Цель 2)</w:t>
            </w:r>
          </w:p>
        </w:tc>
        <w:tc>
          <w:tcPr>
            <w:tcW w:w="2976" w:type="dxa"/>
            <w:vMerge w:val="restart"/>
          </w:tcPr>
          <w:p w14:paraId="3EE7502F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4AFBFB48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14:paraId="3FE3DBB0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36FC34F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D33ED2" w:rsidRPr="00C51215" w14:paraId="1F650F8C" w14:textId="77777777" w:rsidTr="009426BD">
        <w:tc>
          <w:tcPr>
            <w:tcW w:w="3256" w:type="dxa"/>
            <w:vMerge/>
          </w:tcPr>
          <w:p w14:paraId="6D38EA19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3B79C0AF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48E1E04D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1C66C4F0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2D9DF24C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D33ED2" w:rsidRPr="00C51215" w14:paraId="6F15DDA3" w14:textId="77777777" w:rsidTr="009426BD">
        <w:tc>
          <w:tcPr>
            <w:tcW w:w="3256" w:type="dxa"/>
            <w:vMerge w:val="restart"/>
          </w:tcPr>
          <w:p w14:paraId="031241B5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14:paraId="6E6F7A0B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45A9E82B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14:paraId="223C80E1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629079E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D33ED2" w:rsidRPr="00C51215" w14:paraId="069673C7" w14:textId="77777777" w:rsidTr="009426BD">
        <w:tc>
          <w:tcPr>
            <w:tcW w:w="3256" w:type="dxa"/>
            <w:vMerge/>
          </w:tcPr>
          <w:p w14:paraId="34E49A9F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410C8886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18DE5074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23C12877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443A2B28" w14:textId="77777777" w:rsidR="00D33ED2" w:rsidRPr="00C51215" w:rsidRDefault="00D33ED2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205C12CA" w14:textId="505630CF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1A33ADF1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4BA4C693" w14:textId="4255EC66" w:rsidR="00726577" w:rsidRDefault="00726577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B39F8" w:rsidRPr="00C51215" w14:paraId="22E775A2" w14:textId="77777777" w:rsidTr="009426BD">
        <w:trPr>
          <w:cantSplit/>
        </w:trPr>
        <w:tc>
          <w:tcPr>
            <w:tcW w:w="6747" w:type="dxa"/>
          </w:tcPr>
          <w:p w14:paraId="28203EEC" w14:textId="13DAD843" w:rsidR="00CB39F8" w:rsidRPr="00C51215" w:rsidRDefault="00CB39F8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781AB46E" w14:textId="256EC614" w:rsidR="00CB39F8" w:rsidRPr="00C51215" w:rsidRDefault="00CB39F8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3388D1DA" w14:textId="2E198089" w:rsidR="00CB39F8" w:rsidRPr="00C51215" w:rsidRDefault="00CB39F8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B39F8" w:rsidRPr="00C51215" w14:paraId="19F268C3" w14:textId="77777777" w:rsidTr="009426BD">
        <w:trPr>
          <w:cantSplit/>
          <w:trHeight w:val="399"/>
        </w:trPr>
        <w:tc>
          <w:tcPr>
            <w:tcW w:w="6747" w:type="dxa"/>
          </w:tcPr>
          <w:p w14:paraId="24988EBC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14:paraId="0BA895B2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5D838782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B39F8" w:rsidRPr="00C51215" w14:paraId="775D2A61" w14:textId="77777777" w:rsidTr="009426BD">
        <w:trPr>
          <w:cantSplit/>
          <w:trHeight w:val="419"/>
        </w:trPr>
        <w:tc>
          <w:tcPr>
            <w:tcW w:w="6747" w:type="dxa"/>
          </w:tcPr>
          <w:p w14:paraId="03A9AEDA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14:paraId="1FA5828A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2B8DBB74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B39F8" w:rsidRPr="00C51215" w14:paraId="1C157B73" w14:textId="77777777" w:rsidTr="009426BD">
        <w:trPr>
          <w:cantSplit/>
          <w:trHeight w:val="425"/>
        </w:trPr>
        <w:tc>
          <w:tcPr>
            <w:tcW w:w="6747" w:type="dxa"/>
          </w:tcPr>
          <w:p w14:paraId="4C2FB1E4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14:paraId="5CC84BF9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0B1768A0" w14:textId="77777777" w:rsidR="00CB39F8" w:rsidRPr="00C51215" w:rsidRDefault="00CB39F8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643316E3" w14:textId="3C63F645" w:rsidR="00C45539" w:rsidRPr="00C51215" w:rsidRDefault="00C45539" w:rsidP="00B54BF4">
      <w:pPr>
        <w:contextualSpacing/>
        <w:jc w:val="both"/>
        <w:rPr>
          <w:rFonts w:cs="Times New Roman"/>
          <w:bCs/>
          <w:szCs w:val="28"/>
        </w:rPr>
      </w:pPr>
    </w:p>
    <w:p w14:paraId="44256003" w14:textId="59501BC9" w:rsidR="00B106E5" w:rsidRDefault="00B106E5" w:rsidP="00CD32B4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770370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                                     с введением предлагаемого правового регулирования </w:t>
      </w:r>
      <w:r w:rsidR="00CD32B4" w:rsidRPr="00C51215">
        <w:rPr>
          <w:rFonts w:cs="Times New Roman"/>
          <w:bCs/>
          <w:szCs w:val="28"/>
        </w:rPr>
        <w:t>(</w:t>
      </w:r>
      <w:r w:rsidR="00CD32B4"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CD32B4">
        <w:rPr>
          <w:rFonts w:cs="Times New Roman"/>
          <w:bCs/>
          <w:i/>
          <w:szCs w:val="28"/>
        </w:rPr>
        <w:t>)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2385211D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14:paraId="08953E71" w14:textId="48E6D05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21AFDAB0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372C8B3E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14:paraId="691FC644" w14:textId="24528141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3341774D" w14:textId="5D37041E" w:rsidR="005B3037" w:rsidRPr="00C51215" w:rsidRDefault="005B3037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61580AAC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099E5F66" w14:textId="1BBE89A6" w:rsidR="00CD32B4" w:rsidRDefault="00CD32B4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D32B4" w:rsidRPr="00C51215" w14:paraId="1ED0791C" w14:textId="77777777" w:rsidTr="009426BD">
        <w:tc>
          <w:tcPr>
            <w:tcW w:w="6374" w:type="dxa"/>
          </w:tcPr>
          <w:p w14:paraId="32AB111F" w14:textId="79CFC8F1" w:rsidR="00CD32B4" w:rsidRPr="001375D8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14:paraId="67BC9FF6" w14:textId="77777777" w:rsidR="00CD32B4" w:rsidRPr="001375D8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14:paraId="4A518811" w14:textId="77777777" w:rsidR="00CD32B4" w:rsidRPr="001375D8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14:paraId="34DDDD00" w14:textId="77777777" w:rsidR="00CD32B4" w:rsidRPr="001375D8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14:paraId="3E742743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14:paraId="0912FC27" w14:textId="05F0B355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14:paraId="38600A3B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14:paraId="57755DC3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14:paraId="4C9AE3FF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14:paraId="6D298586" w14:textId="27C4F115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14:paraId="6CF4685A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14:paraId="77543C81" w14:textId="3BA4C84E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14:paraId="75A20BC8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64AAFFA6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14:paraId="0F1E7739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D32B4" w:rsidRPr="00C51215" w14:paraId="01E6669D" w14:textId="77777777" w:rsidTr="009426BD">
        <w:trPr>
          <w:cantSplit/>
        </w:trPr>
        <w:tc>
          <w:tcPr>
            <w:tcW w:w="6374" w:type="dxa"/>
          </w:tcPr>
          <w:p w14:paraId="3EC2F1E0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57C5FBE2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615D0150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48084FB3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07523F8C" w14:textId="77777777" w:rsidTr="009426BD">
        <w:trPr>
          <w:cantSplit/>
        </w:trPr>
        <w:tc>
          <w:tcPr>
            <w:tcW w:w="6374" w:type="dxa"/>
          </w:tcPr>
          <w:p w14:paraId="7EFB4DAD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09DFF258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6F60D42F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70B91472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1DFA8BDC" w14:textId="77777777" w:rsidTr="009426BD">
        <w:trPr>
          <w:cantSplit/>
        </w:trPr>
        <w:tc>
          <w:tcPr>
            <w:tcW w:w="6374" w:type="dxa"/>
          </w:tcPr>
          <w:p w14:paraId="795C8126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6CD37DD9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088FCF2B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100B564D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1B90CEDA" w14:textId="77777777" w:rsidTr="009426BD">
        <w:trPr>
          <w:cantSplit/>
        </w:trPr>
        <w:tc>
          <w:tcPr>
            <w:tcW w:w="6374" w:type="dxa"/>
          </w:tcPr>
          <w:p w14:paraId="2FD44021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7CACF738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12951941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7CF69A77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6FDDEDE1" w14:textId="25817FBD" w:rsidR="005B3037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p w14:paraId="3FB847CB" w14:textId="2FFBD5E3" w:rsidR="00C51215" w:rsidRDefault="00C51215" w:rsidP="00C45539">
      <w:pPr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14:paraId="6B4936C2" w14:textId="19F04A36" w:rsidR="005B3037" w:rsidRDefault="005B3037" w:rsidP="00C45539">
      <w:pPr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D32B4" w:rsidRPr="00C51215" w14:paraId="78368AA9" w14:textId="77777777" w:rsidTr="009426BD">
        <w:trPr>
          <w:cantSplit/>
          <w:trHeight w:val="361"/>
        </w:trPr>
        <w:tc>
          <w:tcPr>
            <w:tcW w:w="7083" w:type="dxa"/>
          </w:tcPr>
          <w:p w14:paraId="053C9EAA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14:paraId="019FA5AC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14:paraId="64A356A7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14:paraId="69403416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5F1B191D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14:paraId="2D9F67AB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14:paraId="5758E7CE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14:paraId="08C1BE21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0BA7A7DF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14:paraId="39DFCC1C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>
              <w:rPr>
                <w:rFonts w:cs="Times New Roman"/>
                <w:szCs w:val="28"/>
              </w:rPr>
              <w:t>3</w:t>
            </w:r>
          </w:p>
          <w:p w14:paraId="59A62D8E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14:paraId="572E8331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14:paraId="2E6BCA24" w14:textId="77777777" w:rsidR="00CD32B4" w:rsidRPr="00C51215" w:rsidRDefault="00CD32B4" w:rsidP="009426B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D32B4" w:rsidRPr="00C51215" w14:paraId="557E338D" w14:textId="77777777" w:rsidTr="009426BD">
        <w:tc>
          <w:tcPr>
            <w:tcW w:w="7083" w:type="dxa"/>
          </w:tcPr>
          <w:p w14:paraId="5F726F73" w14:textId="4797D4E1" w:rsidR="00CD32B4" w:rsidRPr="00C51215" w:rsidRDefault="00CD32B4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14:paraId="442A8AEF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2F20CBD7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1838C8DB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2C1CFF33" w14:textId="77777777" w:rsidTr="009426BD">
        <w:tc>
          <w:tcPr>
            <w:tcW w:w="7083" w:type="dxa"/>
          </w:tcPr>
          <w:p w14:paraId="658C98B0" w14:textId="5DAF078D" w:rsidR="00CD32B4" w:rsidRPr="00C51215" w:rsidRDefault="00CD32B4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14:paraId="5DCA8A6D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3E2D666B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6EBEE325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378F656F" w14:textId="77777777" w:rsidTr="009426BD">
        <w:tc>
          <w:tcPr>
            <w:tcW w:w="7083" w:type="dxa"/>
          </w:tcPr>
          <w:p w14:paraId="6F770BA2" w14:textId="00A88C58" w:rsidR="00CD32B4" w:rsidRPr="00C51215" w:rsidRDefault="00CD32B4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45064A53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1D5E3163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419977A2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1BA5CDC8" w14:textId="77777777" w:rsidTr="009426BD">
        <w:tc>
          <w:tcPr>
            <w:tcW w:w="7083" w:type="dxa"/>
          </w:tcPr>
          <w:p w14:paraId="1333162A" w14:textId="3114BF2B" w:rsidR="00CD32B4" w:rsidRPr="00C51215" w:rsidRDefault="00CD32B4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29E5FDA2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7740086A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6E8FBF2B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D32B4" w:rsidRPr="00C51215" w14:paraId="69AB36A8" w14:textId="77777777" w:rsidTr="009426BD">
        <w:trPr>
          <w:trHeight w:val="461"/>
        </w:trPr>
        <w:tc>
          <w:tcPr>
            <w:tcW w:w="7083" w:type="dxa"/>
          </w:tcPr>
          <w:p w14:paraId="42D4408E" w14:textId="2864C3FE" w:rsidR="00CD32B4" w:rsidRPr="00C51215" w:rsidRDefault="00CD32B4" w:rsidP="009426B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14:paraId="63BD6BB0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74D9328D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4B752F7A" w14:textId="77777777" w:rsidR="00CD32B4" w:rsidRPr="00C51215" w:rsidRDefault="00CD32B4" w:rsidP="009426BD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4F0C13DD" w14:textId="77777777" w:rsidR="00C51215" w:rsidRPr="00C45539" w:rsidRDefault="00C51215" w:rsidP="00C51215">
      <w:pPr>
        <w:contextualSpacing/>
        <w:jc w:val="both"/>
        <w:rPr>
          <w:rFonts w:cs="Times New Roman"/>
          <w:sz w:val="16"/>
          <w:szCs w:val="16"/>
        </w:rPr>
      </w:pPr>
    </w:p>
    <w:p w14:paraId="1D62DA1B" w14:textId="1A5FB00C"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bookmarkEnd w:id="0"/>
    <w:bookmarkEnd w:id="1"/>
    <w:p w14:paraId="0B072255" w14:textId="77777777" w:rsidR="00CD32B4" w:rsidRPr="00C51215" w:rsidRDefault="00CD32B4" w:rsidP="00CD32B4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14:paraId="2BBCBEF8" w14:textId="77777777" w:rsidR="00CD32B4" w:rsidRPr="00C51215" w:rsidRDefault="00CD32B4" w:rsidP="00CD32B4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  <w:bookmarkStart w:id="2" w:name="_GoBack"/>
      <w:bookmarkEnd w:id="2"/>
    </w:p>
    <w:sectPr w:rsidR="001954D9" w:rsidRPr="001954D9" w:rsidSect="00CD32B4">
      <w:pgSz w:w="16838" w:h="11906" w:orient="landscape" w:code="9"/>
      <w:pgMar w:top="567" w:right="1021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73AAB" w14:textId="77777777" w:rsidR="00522512" w:rsidRDefault="00522512" w:rsidP="00920526">
      <w:r>
        <w:separator/>
      </w:r>
    </w:p>
  </w:endnote>
  <w:endnote w:type="continuationSeparator" w:id="0">
    <w:p w14:paraId="76A41B78" w14:textId="77777777" w:rsidR="00522512" w:rsidRDefault="00522512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45DCF" w14:textId="77777777" w:rsidR="00522512" w:rsidRDefault="00522512" w:rsidP="00920526">
      <w:r>
        <w:separator/>
      </w:r>
    </w:p>
  </w:footnote>
  <w:footnote w:type="continuationSeparator" w:id="0">
    <w:p w14:paraId="62BCFF1F" w14:textId="77777777" w:rsidR="00522512" w:rsidRDefault="00522512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FCA"/>
    <w:multiLevelType w:val="multilevel"/>
    <w:tmpl w:val="6C72D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3D00"/>
    <w:multiLevelType w:val="multilevel"/>
    <w:tmpl w:val="B7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51432"/>
    <w:multiLevelType w:val="multilevel"/>
    <w:tmpl w:val="0B4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274D4"/>
    <w:multiLevelType w:val="multilevel"/>
    <w:tmpl w:val="602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32B0F"/>
    <w:multiLevelType w:val="multilevel"/>
    <w:tmpl w:val="568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64EB6"/>
    <w:multiLevelType w:val="multilevel"/>
    <w:tmpl w:val="CCE8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E671D"/>
    <w:multiLevelType w:val="multilevel"/>
    <w:tmpl w:val="14E2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81568E6"/>
    <w:multiLevelType w:val="multilevel"/>
    <w:tmpl w:val="1A2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35613E0"/>
    <w:multiLevelType w:val="multilevel"/>
    <w:tmpl w:val="7D9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65B60"/>
    <w:multiLevelType w:val="multilevel"/>
    <w:tmpl w:val="52E8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2"/>
  </w:num>
  <w:num w:numId="5">
    <w:abstractNumId w:val="10"/>
  </w:num>
  <w:num w:numId="6">
    <w:abstractNumId w:val="1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9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6"/>
  </w:num>
  <w:num w:numId="21">
    <w:abstractNumId w:val="8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0EC"/>
    <w:rsid w:val="00032B5B"/>
    <w:rsid w:val="000D02CF"/>
    <w:rsid w:val="000D2CD9"/>
    <w:rsid w:val="000E01F4"/>
    <w:rsid w:val="000F3E0C"/>
    <w:rsid w:val="001375D8"/>
    <w:rsid w:val="00137DB0"/>
    <w:rsid w:val="00150859"/>
    <w:rsid w:val="00160A3E"/>
    <w:rsid w:val="001954D9"/>
    <w:rsid w:val="001A74B7"/>
    <w:rsid w:val="001E3F6C"/>
    <w:rsid w:val="0020654D"/>
    <w:rsid w:val="002229A3"/>
    <w:rsid w:val="0025122F"/>
    <w:rsid w:val="00252819"/>
    <w:rsid w:val="00253412"/>
    <w:rsid w:val="00263EC9"/>
    <w:rsid w:val="002A0B4F"/>
    <w:rsid w:val="002A1B92"/>
    <w:rsid w:val="002B7BA3"/>
    <w:rsid w:val="002F179F"/>
    <w:rsid w:val="00315E50"/>
    <w:rsid w:val="00325913"/>
    <w:rsid w:val="00330D6C"/>
    <w:rsid w:val="00337E21"/>
    <w:rsid w:val="003443E8"/>
    <w:rsid w:val="00391B9F"/>
    <w:rsid w:val="003944F7"/>
    <w:rsid w:val="00394E47"/>
    <w:rsid w:val="00397000"/>
    <w:rsid w:val="003F146C"/>
    <w:rsid w:val="00401A91"/>
    <w:rsid w:val="004317BD"/>
    <w:rsid w:val="004323BD"/>
    <w:rsid w:val="00467A9F"/>
    <w:rsid w:val="004926F7"/>
    <w:rsid w:val="004B16E7"/>
    <w:rsid w:val="004B1D78"/>
    <w:rsid w:val="004B2745"/>
    <w:rsid w:val="004E11A9"/>
    <w:rsid w:val="004E2E3E"/>
    <w:rsid w:val="004E72A7"/>
    <w:rsid w:val="004F5CC4"/>
    <w:rsid w:val="00515977"/>
    <w:rsid w:val="00522512"/>
    <w:rsid w:val="00526176"/>
    <w:rsid w:val="00545A51"/>
    <w:rsid w:val="0057080F"/>
    <w:rsid w:val="00591C9E"/>
    <w:rsid w:val="005B3037"/>
    <w:rsid w:val="005B41CD"/>
    <w:rsid w:val="005D4F6E"/>
    <w:rsid w:val="005E3A8A"/>
    <w:rsid w:val="005F2D96"/>
    <w:rsid w:val="0061345A"/>
    <w:rsid w:val="00650131"/>
    <w:rsid w:val="00665633"/>
    <w:rsid w:val="006825A5"/>
    <w:rsid w:val="006C4397"/>
    <w:rsid w:val="00724EB7"/>
    <w:rsid w:val="00726577"/>
    <w:rsid w:val="00752A75"/>
    <w:rsid w:val="00767A28"/>
    <w:rsid w:val="007735EB"/>
    <w:rsid w:val="00792513"/>
    <w:rsid w:val="007A268B"/>
    <w:rsid w:val="007A4B0C"/>
    <w:rsid w:val="007B12B7"/>
    <w:rsid w:val="007B40E1"/>
    <w:rsid w:val="007C4E5A"/>
    <w:rsid w:val="007E0A7B"/>
    <w:rsid w:val="008052F1"/>
    <w:rsid w:val="00807A1E"/>
    <w:rsid w:val="00816DE4"/>
    <w:rsid w:val="00852968"/>
    <w:rsid w:val="008566DE"/>
    <w:rsid w:val="00872FA2"/>
    <w:rsid w:val="00876D6E"/>
    <w:rsid w:val="0089361D"/>
    <w:rsid w:val="008967A1"/>
    <w:rsid w:val="008A672A"/>
    <w:rsid w:val="008E534F"/>
    <w:rsid w:val="0090612C"/>
    <w:rsid w:val="00907B89"/>
    <w:rsid w:val="00916C84"/>
    <w:rsid w:val="00920526"/>
    <w:rsid w:val="00944D34"/>
    <w:rsid w:val="00987324"/>
    <w:rsid w:val="009903DE"/>
    <w:rsid w:val="00991976"/>
    <w:rsid w:val="009A4FAE"/>
    <w:rsid w:val="009B01AA"/>
    <w:rsid w:val="009B11FC"/>
    <w:rsid w:val="009B4BBA"/>
    <w:rsid w:val="009C0B76"/>
    <w:rsid w:val="009D7DAB"/>
    <w:rsid w:val="009D7E53"/>
    <w:rsid w:val="009F133B"/>
    <w:rsid w:val="00A02E02"/>
    <w:rsid w:val="00A30690"/>
    <w:rsid w:val="00A37C70"/>
    <w:rsid w:val="00A824FB"/>
    <w:rsid w:val="00A9160C"/>
    <w:rsid w:val="00AB10C9"/>
    <w:rsid w:val="00AC2BB0"/>
    <w:rsid w:val="00AD2596"/>
    <w:rsid w:val="00AE1CD2"/>
    <w:rsid w:val="00AE59E5"/>
    <w:rsid w:val="00B106E5"/>
    <w:rsid w:val="00B14BBB"/>
    <w:rsid w:val="00B45B80"/>
    <w:rsid w:val="00B54BF4"/>
    <w:rsid w:val="00B60DC1"/>
    <w:rsid w:val="00B74AF1"/>
    <w:rsid w:val="00B836E8"/>
    <w:rsid w:val="00B958B2"/>
    <w:rsid w:val="00B97D30"/>
    <w:rsid w:val="00BA3E66"/>
    <w:rsid w:val="00BA3F55"/>
    <w:rsid w:val="00BD06F3"/>
    <w:rsid w:val="00BE772E"/>
    <w:rsid w:val="00BF12A8"/>
    <w:rsid w:val="00C01CF0"/>
    <w:rsid w:val="00C04BDA"/>
    <w:rsid w:val="00C214D4"/>
    <w:rsid w:val="00C24286"/>
    <w:rsid w:val="00C45539"/>
    <w:rsid w:val="00C51215"/>
    <w:rsid w:val="00C60FF3"/>
    <w:rsid w:val="00C64BC1"/>
    <w:rsid w:val="00C67205"/>
    <w:rsid w:val="00C83D68"/>
    <w:rsid w:val="00C96A55"/>
    <w:rsid w:val="00CB39F8"/>
    <w:rsid w:val="00CD32B4"/>
    <w:rsid w:val="00CE6834"/>
    <w:rsid w:val="00CF1CCD"/>
    <w:rsid w:val="00D11BC4"/>
    <w:rsid w:val="00D13586"/>
    <w:rsid w:val="00D33ED2"/>
    <w:rsid w:val="00D4381B"/>
    <w:rsid w:val="00D55D24"/>
    <w:rsid w:val="00D5688D"/>
    <w:rsid w:val="00D6109E"/>
    <w:rsid w:val="00D71243"/>
    <w:rsid w:val="00D87F32"/>
    <w:rsid w:val="00DD47F0"/>
    <w:rsid w:val="00E447B7"/>
    <w:rsid w:val="00E51E3C"/>
    <w:rsid w:val="00E65DCF"/>
    <w:rsid w:val="00E94B48"/>
    <w:rsid w:val="00EA0146"/>
    <w:rsid w:val="00EB40FE"/>
    <w:rsid w:val="00ED4565"/>
    <w:rsid w:val="00EE6492"/>
    <w:rsid w:val="00EF0090"/>
    <w:rsid w:val="00F009A1"/>
    <w:rsid w:val="00F0204D"/>
    <w:rsid w:val="00F029EF"/>
    <w:rsid w:val="00F04BDF"/>
    <w:rsid w:val="00F050E0"/>
    <w:rsid w:val="00F054AD"/>
    <w:rsid w:val="00F2066F"/>
    <w:rsid w:val="00F25361"/>
    <w:rsid w:val="00F453B9"/>
    <w:rsid w:val="00F60368"/>
    <w:rsid w:val="00F71383"/>
    <w:rsid w:val="00F82559"/>
    <w:rsid w:val="00F83A74"/>
    <w:rsid w:val="00F85855"/>
    <w:rsid w:val="00F97B14"/>
    <w:rsid w:val="00FA49EF"/>
    <w:rsid w:val="00FB0CB0"/>
    <w:rsid w:val="00FC0FC5"/>
    <w:rsid w:val="00FE1B94"/>
    <w:rsid w:val="00FE32E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rmal (Web)"/>
    <w:basedOn w:val="a"/>
    <w:uiPriority w:val="99"/>
    <w:unhideWhenUsed/>
    <w:rsid w:val="00F0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">
    <w:name w:val="pt-a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009A1"/>
  </w:style>
  <w:style w:type="paragraph" w:customStyle="1" w:styleId="pt-a-000052">
    <w:name w:val="pt-a-000052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02">
    <w:name w:val="pt-000002"/>
    <w:basedOn w:val="a0"/>
    <w:rsid w:val="00F009A1"/>
  </w:style>
  <w:style w:type="character" w:customStyle="1" w:styleId="pt-a0">
    <w:name w:val="pt-a0"/>
    <w:basedOn w:val="a0"/>
    <w:rsid w:val="00F009A1"/>
  </w:style>
  <w:style w:type="paragraph" w:customStyle="1" w:styleId="pt-a-000006">
    <w:name w:val="pt-a-000006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1">
    <w:name w:val="pt-a-00000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53">
    <w:name w:val="pt-a-000053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000054">
    <w:name w:val="pt-000054"/>
    <w:basedOn w:val="a0"/>
    <w:rsid w:val="00F009A1"/>
  </w:style>
  <w:style w:type="character" w:customStyle="1" w:styleId="pt-a0-000055">
    <w:name w:val="pt-a0-000055"/>
    <w:basedOn w:val="a0"/>
    <w:rsid w:val="00F009A1"/>
  </w:style>
  <w:style w:type="character" w:customStyle="1" w:styleId="pt-a0-000056">
    <w:name w:val="pt-a0-000056"/>
    <w:basedOn w:val="a0"/>
    <w:rsid w:val="00F009A1"/>
  </w:style>
  <w:style w:type="paragraph" w:customStyle="1" w:styleId="pt-a-000057">
    <w:name w:val="pt-a-000057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58">
    <w:name w:val="pt-a0-000058"/>
    <w:basedOn w:val="a0"/>
    <w:rsid w:val="00F009A1"/>
  </w:style>
  <w:style w:type="paragraph" w:customStyle="1" w:styleId="pt-a-000059">
    <w:name w:val="pt-a-000059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60">
    <w:name w:val="pt-a0-000060"/>
    <w:basedOn w:val="a0"/>
    <w:rsid w:val="00F009A1"/>
  </w:style>
  <w:style w:type="paragraph" w:customStyle="1" w:styleId="pt-a-000061">
    <w:name w:val="pt-a-000061"/>
    <w:basedOn w:val="a"/>
    <w:rsid w:val="00F009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4">
    <w:name w:val="pt-a0-000044"/>
    <w:basedOn w:val="a0"/>
    <w:rsid w:val="002A0B4F"/>
  </w:style>
  <w:style w:type="paragraph" w:customStyle="1" w:styleId="pt-a-000043">
    <w:name w:val="pt-a-000043"/>
    <w:basedOn w:val="a"/>
    <w:rsid w:val="002A0B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40">
    <w:name w:val="pt-a0-000040"/>
    <w:basedOn w:val="a0"/>
    <w:rsid w:val="004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8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8471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79642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641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28745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0828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198174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7243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258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933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76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27804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175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3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27010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0271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891340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91393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7964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036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43906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96852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2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63838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632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879291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3760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3589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355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462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74789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54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880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9816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4307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90223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31766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86752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073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4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6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8192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01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07068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2690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1789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9682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63200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767433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38452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3181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8325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8798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9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4447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0147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68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9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294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409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24483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1649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9937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9390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5340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8833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4913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05926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68897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9819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95250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7695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12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68154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62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73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260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405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10852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449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3938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00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521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50937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352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9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9082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14256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40998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1372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9443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7029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587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6759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07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3485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11408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91244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4747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1244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97</cp:revision>
  <cp:lastPrinted>2025-08-19T05:43:00Z</cp:lastPrinted>
  <dcterms:created xsi:type="dcterms:W3CDTF">2024-08-28T07:29:00Z</dcterms:created>
  <dcterms:modified xsi:type="dcterms:W3CDTF">2025-09-24T12:19:00Z</dcterms:modified>
</cp:coreProperties>
</file>