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15" w:rsidRDefault="00366015">
      <w:pPr>
        <w:pStyle w:val="ConsPlusNormal0"/>
        <w:jc w:val="both"/>
        <w:outlineLvl w:val="0"/>
      </w:pPr>
    </w:p>
    <w:p w:rsidR="00366015" w:rsidRDefault="000764EC">
      <w:pPr>
        <w:pStyle w:val="ConsPlusTitle0"/>
        <w:jc w:val="center"/>
        <w:outlineLvl w:val="0"/>
      </w:pPr>
      <w:r>
        <w:t>ГУБЕРНАТОР ХАНТЫ-МАНСИЙСКОГО АВТОНОМНОГО ОКРУГА - ЮГРЫ</w:t>
      </w:r>
    </w:p>
    <w:p w:rsidR="00366015" w:rsidRDefault="00366015">
      <w:pPr>
        <w:pStyle w:val="ConsPlusTitle0"/>
        <w:jc w:val="center"/>
      </w:pPr>
    </w:p>
    <w:p w:rsidR="00366015" w:rsidRDefault="000764EC">
      <w:pPr>
        <w:pStyle w:val="ConsPlusTitle0"/>
        <w:jc w:val="center"/>
      </w:pPr>
      <w:r>
        <w:t>ПОСТАНОВЛЕНИЕ</w:t>
      </w:r>
    </w:p>
    <w:p w:rsidR="00366015" w:rsidRDefault="000764EC">
      <w:pPr>
        <w:pStyle w:val="ConsPlusTitle0"/>
        <w:jc w:val="center"/>
      </w:pPr>
      <w:r>
        <w:t>от 28 сентября 2004 г. N 141</w:t>
      </w:r>
    </w:p>
    <w:p w:rsidR="00366015" w:rsidRDefault="00366015">
      <w:pPr>
        <w:pStyle w:val="ConsPlusTitle0"/>
        <w:jc w:val="center"/>
      </w:pPr>
    </w:p>
    <w:p w:rsidR="00366015" w:rsidRDefault="000764EC">
      <w:pPr>
        <w:pStyle w:val="ConsPlusTitle0"/>
        <w:jc w:val="center"/>
      </w:pPr>
      <w:r>
        <w:t>О КОНКУРСЕ СОЦИАЛЬНО ЗНАЧИМЫХ ПРОЕКТОВ</w:t>
      </w:r>
    </w:p>
    <w:p w:rsidR="00366015" w:rsidRDefault="000764EC">
      <w:pPr>
        <w:pStyle w:val="ConsPlusTitle0"/>
        <w:jc w:val="center"/>
      </w:pPr>
      <w:r>
        <w:t>И УСПЕШНЫХ ГРАЖДАНСКИХ ПРАКТИК "ПРЕМИЯ "ПРИЗНАНИЕ"</w:t>
      </w:r>
    </w:p>
    <w:p w:rsidR="00366015" w:rsidRDefault="0036601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660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015" w:rsidRDefault="0036601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015" w:rsidRDefault="0036601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01.09.2006 </w:t>
            </w:r>
            <w:hyperlink r:id="rId7" w:tooltip="Постановление Губернатора ХМАО - Югры от 01.09.2006 N 120 &quot;О внесении изменений в постановление Губернатора автономного округа от 28 сентября 2004 года N 141&quot; {КонсультантПлюс}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08.10.2007 </w:t>
            </w:r>
            <w:hyperlink r:id="rId8" w:tooltip="Постановление Губернатора ХМАО - Югры от 08.10.2007 N 163 &quot;О внесении изменений в постановление Губернатора автономного округа от 28 сентября 2004 года N 141&quot; {КонсультантПлюс}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15.11.2010 </w:t>
            </w:r>
            <w:hyperlink r:id="rId9" w:tooltip="Постановление Губернатора ХМАО - Югры от 15.11.2010 N 211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в сфере социальной защиты населения Х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27.07.2011 </w:t>
            </w:r>
            <w:hyperlink r:id="rId10" w:tooltip="Постановление Губернатора ХМАО - Югры от 27.07.2011 N 105 &quot;О внесении изменений в некоторые постановления Губернатора Ханты-Мансийского автономного округа - Югры&quot; {КонсультантПлюс}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21.02.2014 </w:t>
            </w:r>
            <w:hyperlink r:id="rId11" w:tooltip="Постановление Губернатора ХМАО - Югры от 21.02.2014 N 18 (ред. от 14.04.2025) &quot;О внесении изменений в некоторые правовые акты Губернатора Ханты-Мансийского автономного округа - Югры и признании утратившим силу распоряжения Губернатора Ханты-Мансийского автоном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16.03.2016 </w:t>
            </w:r>
            <w:hyperlink r:id="rId12" w:tooltip="Постановление Губернатора ХМАО - Югры от 16.03.2016 N 28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в сфере социальной защиты населения Ха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22.04.2016 </w:t>
            </w:r>
            <w:hyperlink r:id="rId13" w:tooltip="Постановление Губернатора ХМАО - Югры от 22.04.2016 N 42 &quot;О внесении изменений в приложения 1, 2 к постановлению Губернатора Ханты-Мансийского автономного округа - Югры от 28 сентября 2004 года N 141 &quot;О Конкурсе социально значимых проектов и успешных гражданск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14" w:tooltip="Постановление Губернатора ХМАО - Югры от 30.10.2017 N 121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17.04.2019 </w:t>
            </w:r>
            <w:hyperlink r:id="rId15" w:tooltip="Постановление Губернатора ХМАО - Югры от 17.04.2019 N 23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26.10.2022 </w:t>
            </w:r>
            <w:hyperlink r:id="rId16" w:tooltip="Постановление Губернатора ХМАО - Югры от 26.10.2022 N 143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24.08.2023 </w:t>
            </w:r>
            <w:hyperlink r:id="rId17" w:tooltip="Постановление Губернатора ХМАО - Югры от 24.08.2023 N 133 (ред. от 06.02.2025) &quot;О внесении изменений в некоторые постановления Губернатора Ханты-Мансийского автономного округа - Югры&quot; {КонсультантПлюс}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01.03.2024 </w:t>
            </w:r>
            <w:hyperlink r:id="rId18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18.07.2025 </w:t>
            </w:r>
            <w:hyperlink r:id="rId19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015" w:rsidRDefault="00366015">
            <w:pPr>
              <w:pStyle w:val="ConsPlusNormal0"/>
            </w:pPr>
          </w:p>
        </w:tc>
      </w:tr>
    </w:tbl>
    <w:p w:rsidR="00366015" w:rsidRDefault="00366015">
      <w:pPr>
        <w:pStyle w:val="ConsPlusNormal0"/>
        <w:jc w:val="center"/>
      </w:pPr>
    </w:p>
    <w:p w:rsidR="00366015" w:rsidRDefault="000764EC">
      <w:pPr>
        <w:pStyle w:val="ConsPlusNormal0"/>
        <w:ind w:firstLine="540"/>
        <w:jc w:val="both"/>
      </w:pPr>
      <w:r>
        <w:t xml:space="preserve">Во исполнение </w:t>
      </w:r>
      <w:hyperlink r:id="rId20" w:tooltip="Распоряжение Губернатора ХМАО - Югры от 23.06.2004 N 246-рг &quot;О комплексном плане мероприятий исполнительных органов государственной власти Ханты-Мансийского автономного округа - Югры по реализации основных положений Послания Президента Российской Федерации Фед">
        <w:r>
          <w:rPr>
            <w:color w:val="0000FF"/>
          </w:rPr>
          <w:t>распоряжения</w:t>
        </w:r>
      </w:hyperlink>
      <w:r>
        <w:t xml:space="preserve"> Губернатора автономного округа от 23.06.2004 N 246-рг "О комплексном плане мероприятий исполнительных органов госуд</w:t>
      </w:r>
      <w:r>
        <w:t>арственной власти Ханты-Мансийского автономного округа - Югры по реализации основных положений Послания Президента Российской Федерации Федеральному Собранию Российской Федерации в 2004 году":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1. Учредить конкурс социально значимых проектов и успешных граж</w:t>
      </w:r>
      <w:r>
        <w:t>данских практик "Премия "Признание" (далее - Конкурс).</w:t>
      </w:r>
    </w:p>
    <w:p w:rsidR="00366015" w:rsidRDefault="000764EC">
      <w:pPr>
        <w:pStyle w:val="ConsPlusNormal0"/>
        <w:jc w:val="both"/>
      </w:pPr>
      <w:r>
        <w:t xml:space="preserve">(в ред. постановлений Губернатора ХМАО - Югры от 16.03.2016 </w:t>
      </w:r>
      <w:hyperlink r:id="rId21" w:tooltip="Постановление Губернатора ХМАО - Югры от 16.03.2016 N 28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в сфере социальной защиты населения Ха">
        <w:r>
          <w:rPr>
            <w:color w:val="0000FF"/>
          </w:rPr>
          <w:t>N 28</w:t>
        </w:r>
      </w:hyperlink>
      <w:r>
        <w:t xml:space="preserve">, от </w:t>
      </w:r>
      <w:r>
        <w:t xml:space="preserve">30.10.2017 </w:t>
      </w:r>
      <w:hyperlink r:id="rId22" w:tooltip="Постановление Губернатора ХМАО - Югры от 30.10.2017 N 121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">
        <w:r>
          <w:rPr>
            <w:color w:val="0000FF"/>
          </w:rPr>
          <w:t>N 121</w:t>
        </w:r>
      </w:hyperlink>
      <w:r>
        <w:t>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2. Утвердить </w:t>
      </w:r>
      <w:hyperlink w:anchor="P38" w:tooltip="ПОЛОЖЕНИЕ">
        <w:r>
          <w:rPr>
            <w:color w:val="0000FF"/>
          </w:rPr>
          <w:t>Положение</w:t>
        </w:r>
      </w:hyperlink>
      <w:r>
        <w:t xml:space="preserve"> о Конкурсе и </w:t>
      </w:r>
      <w:hyperlink w:anchor="P195" w:tooltip="СОСТАВ">
        <w:r>
          <w:rPr>
            <w:color w:val="0000FF"/>
          </w:rPr>
          <w:t>состав</w:t>
        </w:r>
      </w:hyperlink>
      <w:r>
        <w:t xml:space="preserve"> конкурсной комиссии (приложения 1, 2).</w:t>
      </w:r>
    </w:p>
    <w:p w:rsidR="00366015" w:rsidRDefault="000764EC">
      <w:pPr>
        <w:pStyle w:val="ConsPlusNormal0"/>
        <w:jc w:val="both"/>
      </w:pPr>
      <w:r>
        <w:t xml:space="preserve">(п. 2 в ред. </w:t>
      </w:r>
      <w:hyperlink r:id="rId23" w:tooltip="Постановление Губернатора ХМАО - Югры от 16.03.2016 N 28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в сфере социальной защиты населения Ха">
        <w:r>
          <w:rPr>
            <w:color w:val="0000FF"/>
          </w:rPr>
          <w:t>постановления</w:t>
        </w:r>
      </w:hyperlink>
      <w:r>
        <w:t xml:space="preserve"> Губернатора ХМАО - Югры от 16.03.2016 N </w:t>
      </w:r>
      <w:r>
        <w:t>28)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3. Утратил силу. - </w:t>
      </w:r>
      <w:hyperlink r:id="rId24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Постановление</w:t>
        </w:r>
      </w:hyperlink>
      <w:r>
        <w:t xml:space="preserve"> Губернатора ХМАО - Югры от 18.07.2025 N 75.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4 - 5. Утратили силу. - </w:t>
      </w:r>
      <w:hyperlink r:id="rId25" w:tooltip="Постановление Губернатора ХМАО - Югры от 16.03.2016 N 28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в сфере социальной защиты населения Ха">
        <w:r>
          <w:rPr>
            <w:color w:val="0000FF"/>
          </w:rPr>
          <w:t>Постановление</w:t>
        </w:r>
      </w:hyperlink>
      <w:r>
        <w:t xml:space="preserve"> Губернатора ХМАО - Югры от 16.03.2016 N 28.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6. Утратил силу. - </w:t>
      </w:r>
      <w:hyperlink r:id="rId26" w:tooltip="Постановление Губернатора ХМАО - Югры от 27.07.2011 N 105 &quot;О внесении изменений в некоторые постановления Губернатора Ханты-Мансийского автономного округа - Югры&quot; {КонсультантПлюс}">
        <w:r>
          <w:rPr>
            <w:color w:val="0000FF"/>
          </w:rPr>
          <w:t>Постановление</w:t>
        </w:r>
      </w:hyperlink>
      <w:r>
        <w:t xml:space="preserve"> </w:t>
      </w:r>
      <w:r>
        <w:t>Губернатора ХМАО - Югры от 27.07.2011 N 105.</w:t>
      </w:r>
    </w:p>
    <w:p w:rsidR="00366015" w:rsidRDefault="00366015">
      <w:pPr>
        <w:pStyle w:val="ConsPlusNormal0"/>
        <w:ind w:firstLine="540"/>
        <w:jc w:val="both"/>
      </w:pPr>
    </w:p>
    <w:p w:rsidR="00B10037" w:rsidRDefault="00B10037">
      <w:pPr>
        <w:pStyle w:val="ConsPlusNormal0"/>
        <w:ind w:firstLine="540"/>
        <w:jc w:val="both"/>
      </w:pPr>
    </w:p>
    <w:p w:rsidR="00366015" w:rsidRDefault="000764EC">
      <w:pPr>
        <w:pStyle w:val="ConsPlusNormal0"/>
        <w:jc w:val="right"/>
      </w:pPr>
      <w:r>
        <w:t>Губернатор</w:t>
      </w:r>
    </w:p>
    <w:p w:rsidR="00366015" w:rsidRDefault="000764EC">
      <w:pPr>
        <w:pStyle w:val="ConsPlusNormal0"/>
        <w:jc w:val="right"/>
      </w:pPr>
      <w:r>
        <w:t>автономного округа</w:t>
      </w:r>
    </w:p>
    <w:p w:rsidR="00366015" w:rsidRDefault="000764EC">
      <w:pPr>
        <w:pStyle w:val="ConsPlusNormal0"/>
        <w:jc w:val="right"/>
      </w:pPr>
      <w:r>
        <w:t>А.В.ФИЛИПЕНКО</w:t>
      </w:r>
    </w:p>
    <w:p w:rsidR="00366015" w:rsidRDefault="00366015">
      <w:pPr>
        <w:pStyle w:val="ConsPlusNormal0"/>
        <w:ind w:firstLine="540"/>
        <w:jc w:val="both"/>
      </w:pPr>
    </w:p>
    <w:p w:rsidR="00366015" w:rsidRDefault="00366015">
      <w:pPr>
        <w:pStyle w:val="ConsPlusNormal0"/>
        <w:ind w:firstLine="540"/>
        <w:jc w:val="both"/>
      </w:pPr>
    </w:p>
    <w:p w:rsidR="00B10037" w:rsidRDefault="00B10037">
      <w:pPr>
        <w:pStyle w:val="ConsPlusNormal0"/>
        <w:ind w:firstLine="540"/>
        <w:jc w:val="both"/>
      </w:pPr>
    </w:p>
    <w:p w:rsidR="00B10037" w:rsidRDefault="00B10037">
      <w:pPr>
        <w:pStyle w:val="ConsPlusNormal0"/>
        <w:ind w:firstLine="540"/>
        <w:jc w:val="both"/>
      </w:pPr>
    </w:p>
    <w:p w:rsidR="00B10037" w:rsidRDefault="00B10037">
      <w:pPr>
        <w:pStyle w:val="ConsPlusNormal0"/>
        <w:ind w:firstLine="540"/>
        <w:jc w:val="both"/>
      </w:pPr>
    </w:p>
    <w:p w:rsidR="00B10037" w:rsidRDefault="00B10037">
      <w:pPr>
        <w:pStyle w:val="ConsPlusNormal0"/>
        <w:ind w:firstLine="540"/>
        <w:jc w:val="both"/>
      </w:pPr>
    </w:p>
    <w:p w:rsidR="00366015" w:rsidRDefault="00366015">
      <w:pPr>
        <w:pStyle w:val="ConsPlusNormal0"/>
        <w:ind w:firstLine="540"/>
        <w:jc w:val="both"/>
      </w:pPr>
    </w:p>
    <w:p w:rsidR="00366015" w:rsidRDefault="00366015">
      <w:pPr>
        <w:pStyle w:val="ConsPlusNormal0"/>
        <w:ind w:firstLine="540"/>
        <w:jc w:val="both"/>
      </w:pPr>
    </w:p>
    <w:p w:rsidR="00366015" w:rsidRDefault="00366015">
      <w:pPr>
        <w:pStyle w:val="ConsPlusNormal0"/>
        <w:jc w:val="right"/>
      </w:pPr>
    </w:p>
    <w:p w:rsidR="00366015" w:rsidRDefault="000764EC">
      <w:pPr>
        <w:pStyle w:val="ConsPlusNormal0"/>
        <w:jc w:val="right"/>
        <w:outlineLvl w:val="0"/>
      </w:pPr>
      <w:r>
        <w:lastRenderedPageBreak/>
        <w:t>Приложение 1</w:t>
      </w:r>
    </w:p>
    <w:p w:rsidR="00366015" w:rsidRDefault="000764EC">
      <w:pPr>
        <w:pStyle w:val="ConsPlusNormal0"/>
        <w:jc w:val="right"/>
      </w:pPr>
      <w:r>
        <w:t>к постановлению Губернатора</w:t>
      </w:r>
    </w:p>
    <w:p w:rsidR="00366015" w:rsidRDefault="000764EC">
      <w:pPr>
        <w:pStyle w:val="ConsPlusNormal0"/>
        <w:jc w:val="right"/>
      </w:pPr>
      <w:r>
        <w:t>Ханты-Мансийского</w:t>
      </w:r>
    </w:p>
    <w:p w:rsidR="00366015" w:rsidRDefault="000764EC">
      <w:pPr>
        <w:pStyle w:val="ConsPlusNormal0"/>
        <w:jc w:val="right"/>
      </w:pPr>
      <w:r>
        <w:t>автономного округа - Югры</w:t>
      </w:r>
    </w:p>
    <w:p w:rsidR="00366015" w:rsidRDefault="000764EC">
      <w:pPr>
        <w:pStyle w:val="ConsPlusNormal0"/>
        <w:jc w:val="right"/>
      </w:pPr>
      <w:r>
        <w:t>от 28 сентября 2004 года N 141</w:t>
      </w:r>
    </w:p>
    <w:p w:rsidR="00366015" w:rsidRDefault="00366015">
      <w:pPr>
        <w:pStyle w:val="ConsPlusNormal0"/>
        <w:ind w:firstLine="540"/>
        <w:jc w:val="both"/>
      </w:pPr>
    </w:p>
    <w:p w:rsidR="00366015" w:rsidRDefault="000764EC">
      <w:pPr>
        <w:pStyle w:val="ConsPlusTitle0"/>
        <w:jc w:val="center"/>
      </w:pPr>
      <w:bookmarkStart w:id="0" w:name="P38"/>
      <w:bookmarkEnd w:id="0"/>
      <w:r>
        <w:t>ПОЛОЖЕНИЕ</w:t>
      </w:r>
    </w:p>
    <w:p w:rsidR="00366015" w:rsidRDefault="000764EC">
      <w:pPr>
        <w:pStyle w:val="ConsPlusTitle0"/>
        <w:jc w:val="center"/>
      </w:pPr>
      <w:r>
        <w:t>О КОНКУРСЕ СОЦИАЛЬНО ЗНАЧИМЫХ ПРОЕКТОВ И УСПЕШНЫХ</w:t>
      </w:r>
    </w:p>
    <w:p w:rsidR="00366015" w:rsidRDefault="000764EC">
      <w:pPr>
        <w:pStyle w:val="ConsPlusTitle0"/>
        <w:jc w:val="center"/>
      </w:pPr>
      <w:r>
        <w:t>ГРАЖДАНСКИХ ПРАКТИК "ПРЕМИЯ "ПРИЗНАНИЕ" (ДАЛЕЕ - ПОЛОЖЕНИЕ)</w:t>
      </w:r>
    </w:p>
    <w:p w:rsidR="00366015" w:rsidRDefault="0036601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660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015" w:rsidRDefault="0036601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015" w:rsidRDefault="0036601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26.10.2022 </w:t>
            </w:r>
            <w:hyperlink r:id="rId27" w:tooltip="Постановление Губернатора ХМАО - Югры от 26.10.2022 N 143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24.08.2023 </w:t>
            </w:r>
            <w:hyperlink r:id="rId28" w:tooltip="Постановление Губернатора ХМАО - Югры от 24.08.2023 N 133 (ред. от 06.02.2025) &quot;О внесении изменений в некоторые постановления Губернатора Ханты-Мансийского автономного округа - Югры&quot; {КонсультантПлюс}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01.03.2024 </w:t>
            </w:r>
            <w:hyperlink r:id="rId29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18.07.2025 </w:t>
            </w:r>
            <w:hyperlink r:id="rId30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015" w:rsidRDefault="00366015">
            <w:pPr>
              <w:pStyle w:val="ConsPlusNormal0"/>
            </w:pPr>
          </w:p>
        </w:tc>
      </w:tr>
    </w:tbl>
    <w:p w:rsidR="00366015" w:rsidRDefault="00366015">
      <w:pPr>
        <w:pStyle w:val="ConsPlusNormal0"/>
        <w:jc w:val="center"/>
      </w:pPr>
    </w:p>
    <w:p w:rsidR="00366015" w:rsidRDefault="000764EC">
      <w:pPr>
        <w:pStyle w:val="ConsPlusTitle0"/>
        <w:jc w:val="center"/>
        <w:outlineLvl w:val="1"/>
      </w:pPr>
      <w:r>
        <w:t>Раздел I. ОБЩИЕ ПОЛОЖЕНИЯ</w:t>
      </w:r>
    </w:p>
    <w:p w:rsidR="00366015" w:rsidRDefault="00366015">
      <w:pPr>
        <w:pStyle w:val="ConsPlusNormal0"/>
        <w:ind w:firstLine="540"/>
        <w:jc w:val="both"/>
      </w:pPr>
    </w:p>
    <w:p w:rsidR="00366015" w:rsidRDefault="000764EC">
      <w:pPr>
        <w:pStyle w:val="ConsPlusNormal0"/>
        <w:ind w:firstLine="540"/>
        <w:jc w:val="both"/>
      </w:pPr>
      <w:r>
        <w:t>1.1. Положение определяет порядок организации и проведения Конкурса социально значимых проектов и успешных гражданских практик "Премия "Признание" (далее - Конкурс).</w:t>
      </w:r>
    </w:p>
    <w:p w:rsidR="00366015" w:rsidRDefault="000764EC">
      <w:pPr>
        <w:pStyle w:val="ConsPlusNormal0"/>
        <w:spacing w:before="240"/>
        <w:ind w:firstLine="540"/>
        <w:jc w:val="both"/>
      </w:pPr>
      <w:bookmarkStart w:id="1" w:name="P48"/>
      <w:bookmarkEnd w:id="1"/>
      <w:r>
        <w:t xml:space="preserve">1.2. Конкурс проводится в Ханты-Мансийском автономном округе - </w:t>
      </w:r>
      <w:r>
        <w:t>Югре (далее - автономный округ) в целях поддержки успешных гражданских практик и социально значимых проектов, направленных на улучшение жизни общества, сохранения и укрепления традиционных российских духовно-нравственных ценностей, патриотического воспитан</w:t>
      </w:r>
      <w:r>
        <w:t>ия граждан, популяризации идей милосердия и гуманизма, правового просвещения граждан, территориального общественного самоуправления, доведения до широкой общественности примеров отваги и мужества, проявленных при спасении людей, привлечения граждан к благо</w:t>
      </w:r>
      <w:r>
        <w:t>творительной и добровольческой (волонтерской) деятельности, их стимулирования к участию в реализации национальных целей развития Российской Федерации, осуществлении общественного контроля предоставления государственных и муниципальных услуг, продвижении об</w:t>
      </w:r>
      <w:r>
        <w:t>щественных инициатив.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31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18.07.2025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1.3. Организатором Конкурса являетс</w:t>
      </w:r>
      <w:r>
        <w:t>я Департамент молодежной политики, гражданских инициатив и внешних связей автономного округа (далее - организатор Конкурса).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32" w:tooltip="Постановление Губернатора ХМАО - Югры от 24.08.2023 N 133 (ред. от 06.02.2025) &quot;О внесении изменений в некоторые постановления Губернатор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ХМАО - Югры от 24.08.202</w:t>
      </w:r>
      <w:r>
        <w:t>3 N 133)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1.4. Оператором Конкурса является Фонд "Центр гражданских и социальных инициатив Югры" (далее - оператор Конкурса).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1.5. В Конкурсе участвуют граждане и негосударственные некоммерческие организации, реализующие в автономном округе гражданские практики, благотворительные и социально значимые проекты, в том числе участвующие в благотворительной деятельности (далее - участ</w:t>
      </w:r>
      <w:r>
        <w:t>ники Конкурса).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1.6. Субъектами ходатайства в отношении участников конкурса, которых они выдвигают для участия в Конкурсе, являются Общественная палата автономного округа, общественные советы при исполнительных органах автономного округа, общественные пала</w:t>
      </w:r>
      <w:r>
        <w:t xml:space="preserve">ты муниципальных </w:t>
      </w:r>
      <w:r>
        <w:lastRenderedPageBreak/>
        <w:t>образований автономного округа, общественные советы, созданные при органах местного самоуправления, государственные учреждения автономного округа, территориальные общественные самоуправления, общественные организации автономного округа, эк</w:t>
      </w:r>
      <w:r>
        <w:t xml:space="preserve">спертный совет по предоставлению грантов Губернатора автономного округа на развитие гражданского общества, утвержденный в соответствии с </w:t>
      </w:r>
      <w:hyperlink r:id="rId33" w:tooltip="Постановление Губернатора ХМАО - Югры от 31.10.2018 N 108 (ред. от 24.04.2024) &quot;О грантах Губернатора Ханты-Мансийского автономного округа - Югры на развитие гражданского общества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автономного округа от 31 октября 2018 года </w:t>
      </w:r>
      <w:r>
        <w:t>N 108 "О грантах Губернатора Ханты-Мансийского автономного округа - Югры на развитие гражданского общества и реализацию проектов в области культуры, искусства и креативных индустрий" (далее - субъекты ходатайства).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34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1.7. Конкурс проводится в электронной форме на информационном сервисе "Единый Личный Кабинет Актив</w:t>
      </w:r>
      <w:r>
        <w:t>иста" в информационно-телекоммуникационной сети Интернет по адресу: www.elkanko.ru (далее - информационный сервис).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35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1.8. Победителям Конкурса присуждается денежная премия в размере 80 000 рублей каждому по номинациям.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36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18.07.2025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1.9. Для проведения Конкурса организатор Конкурса создает конкурсну</w:t>
      </w:r>
      <w:r>
        <w:t>ю комиссию и экспертные группы для проведения независимой оценки заявок, допущенных на Конкурс (далее - Экспертные группы).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37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Экспертные группы состоят не менее чем из 3 человек в каждой номинации, в них входят представители органов государственной власти автономного округа, Общественной палаты автономного округа,</w:t>
      </w:r>
      <w:r>
        <w:t xml:space="preserve"> общественных советов при исполнительных органах автономного округа, общественных и добровольческих (волонтерских) объединений по согласованию с ними.</w:t>
      </w:r>
    </w:p>
    <w:p w:rsidR="00366015" w:rsidRDefault="000764EC">
      <w:pPr>
        <w:pStyle w:val="ConsPlusNormal0"/>
        <w:jc w:val="both"/>
      </w:pPr>
      <w:r>
        <w:t xml:space="preserve">(абзац введен </w:t>
      </w:r>
      <w:hyperlink r:id="rId38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24; в ред. </w:t>
      </w:r>
      <w:hyperlink r:id="rId39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</w:t>
      </w:r>
      <w:r>
        <w:t>убернатора ХМАО - Югры от 18.07.2025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1.10. Конкурс проводится за счет средств, предусмотренных государственной </w:t>
      </w:r>
      <w:hyperlink r:id="rId40" w:tooltip="Постановление Правительства ХМАО - Югры от 10.11.2023 N 546-п (ред. от 21.07.2025) &quot;О государственной программе Ханты-Мансийского автономного округа - Югры &quot;Развитие гражданского общества&quot; {КонсультантПлюс}">
        <w:r>
          <w:rPr>
            <w:color w:val="0000FF"/>
          </w:rPr>
          <w:t>программой</w:t>
        </w:r>
      </w:hyperlink>
      <w:r>
        <w:t xml:space="preserve"> автономного округа "Развитие гражданского обществ</w:t>
      </w:r>
      <w:r>
        <w:t>а", утвержденной постановлением Правительства автономного округа от 10 ноября 2023 года N 546-п.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41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</w:t>
      </w:r>
      <w:r>
        <w:t>рнатора ХМАО - Югры от 01.03.2024 N 24)</w:t>
      </w:r>
    </w:p>
    <w:p w:rsidR="00366015" w:rsidRDefault="00366015">
      <w:pPr>
        <w:pStyle w:val="ConsPlusNormal0"/>
        <w:ind w:firstLine="540"/>
        <w:jc w:val="both"/>
      </w:pPr>
    </w:p>
    <w:p w:rsidR="00366015" w:rsidRDefault="000764EC">
      <w:pPr>
        <w:pStyle w:val="ConsPlusTitle0"/>
        <w:jc w:val="center"/>
        <w:outlineLvl w:val="1"/>
      </w:pPr>
      <w:r>
        <w:t>Раздел II. НОМИНАЦИИ КОНКУРСА</w:t>
      </w:r>
    </w:p>
    <w:p w:rsidR="00366015" w:rsidRDefault="00366015">
      <w:pPr>
        <w:pStyle w:val="ConsPlusNormal0"/>
        <w:ind w:firstLine="540"/>
        <w:jc w:val="both"/>
      </w:pPr>
    </w:p>
    <w:p w:rsidR="00366015" w:rsidRDefault="000764EC">
      <w:pPr>
        <w:pStyle w:val="ConsPlusNormal0"/>
        <w:ind w:firstLine="540"/>
        <w:jc w:val="both"/>
      </w:pPr>
      <w:r>
        <w:t>2.1. Конкурс проводится по следующим номинациям: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"Милосердие без границ" - для граждан, реализующих социально значимые проекты по поддержке пожилых людей, лиц с ограниченными возможнос</w:t>
      </w:r>
      <w:r>
        <w:t>тями здоровья, детей-сирот и детей, оставшихся без попечения родителей;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42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18</w:t>
      </w:r>
      <w:r>
        <w:t>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"Доброволец года" - для граждан, реализующих социально значимые проекты в автономном округе в сфере благотворительности и (или) участвующих в их создании;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43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lastRenderedPageBreak/>
        <w:t>"Социальная звезда" - для негосударственных некоммерческих организаций, реализующих социально значимые проекты в автономном округе в сфере благ</w:t>
      </w:r>
      <w:r>
        <w:t>отворительности и (или) участвующих в их проектировании;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44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"Организатор добрых дел" - для граждан и негосударственных некоммерческих организаций, являющихся организаторами добровольческой (волонтерской) деятельности и реализующих социально значимые проекты в сфере добровольческой (волонтерской) деятельности;</w:t>
      </w:r>
    </w:p>
    <w:p w:rsidR="00366015" w:rsidRDefault="000764EC">
      <w:pPr>
        <w:pStyle w:val="ConsPlusNormal0"/>
        <w:jc w:val="both"/>
      </w:pPr>
      <w:r>
        <w:t>(в ре</w:t>
      </w:r>
      <w:r>
        <w:t xml:space="preserve">д. </w:t>
      </w:r>
      <w:hyperlink r:id="rId45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"Достояние Югры" - для граждан и негосударственных некоммерческих организаций, получивших общественное, экспертное признание их социально значимых проектов на мероприятиях международного или федерального уровней либо реализующие социально значимые проекты </w:t>
      </w:r>
      <w:r>
        <w:t>на международном уровне и (или) привлекающие к реализации социально значимых проектов международные организации;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46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Губернатора ХМАО - Югры от 18.07.2025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47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Постановление</w:t>
        </w:r>
      </w:hyperlink>
      <w:r>
        <w:t xml:space="preserve"> Губернатора ХМАО - Югры от 18.07.2025 N 75;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"Служение Отечеству" - для граждан и негосударственных некоммерческ</w:t>
      </w:r>
      <w:r>
        <w:t>их организаций, реализующих социально значимые проекты по сохранению и укреплению традиционных российских духовно-нравственных ценностей, по патриотическому воспитанию;</w:t>
      </w:r>
    </w:p>
    <w:p w:rsidR="00366015" w:rsidRDefault="000764EC">
      <w:pPr>
        <w:pStyle w:val="ConsPlusNormal0"/>
        <w:jc w:val="both"/>
      </w:pPr>
      <w:r>
        <w:t xml:space="preserve">(абзац введен </w:t>
      </w:r>
      <w:hyperlink r:id="rId48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постановлением</w:t>
        </w:r>
      </w:hyperlink>
      <w:r>
        <w:t xml:space="preserve"> Губернатора ХМАО - Югры от 18.07.2025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"Защитник окружающей среды" - для граждан и негосударственных некоммерческих организаций, реализующих социально значимые проекты в сфере </w:t>
      </w:r>
      <w:r>
        <w:t>охраны окружающей среды и защиты животных;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"Лидер территориального развития" - для негосударственных некоммерческих организаций, в том числе территориальных общественных самоуправлений, товариществ собственников жилья и граждан, осуществляющих деятельность</w:t>
      </w:r>
      <w:r>
        <w:t xml:space="preserve"> в муниципальном образовании автономного округа по созданию комфортной городской среды, эффективного социального партнерства власти и населения;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49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"Правозащитная деятельность, правовое просвещение и воспитание" - для граждан, негосударственных некоммерческих организаций, включая юридических лиц, оказывающих беспла</w:t>
      </w:r>
      <w:r>
        <w:t xml:space="preserve">тную правовую, юридическую помощь населению, в том числе представляющих (защищающих) законные интересы различных категории граждан, профессиональных и добровольческих (волонтерских) объединений и организаций, либо реализующих социально значимые проекты по </w:t>
      </w:r>
      <w:r>
        <w:t>правовому просвещению и воспитанию граждан.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50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18.07.2025 N 75)</w:t>
      </w:r>
    </w:p>
    <w:p w:rsidR="00366015" w:rsidRDefault="00366015">
      <w:pPr>
        <w:pStyle w:val="ConsPlusNormal0"/>
        <w:ind w:firstLine="540"/>
        <w:jc w:val="both"/>
      </w:pPr>
    </w:p>
    <w:p w:rsidR="00366015" w:rsidRDefault="000764EC">
      <w:pPr>
        <w:pStyle w:val="ConsPlusTitle0"/>
        <w:jc w:val="center"/>
        <w:outlineLvl w:val="1"/>
      </w:pPr>
      <w:r>
        <w:t xml:space="preserve">Раздел III. </w:t>
      </w:r>
      <w:r>
        <w:t>ПОРЯДОК ПРОВЕДЕНИЯ КОНКУРСА</w:t>
      </w:r>
    </w:p>
    <w:p w:rsidR="00366015" w:rsidRDefault="00366015">
      <w:pPr>
        <w:pStyle w:val="ConsPlusNormal0"/>
        <w:jc w:val="center"/>
      </w:pPr>
    </w:p>
    <w:p w:rsidR="00366015" w:rsidRDefault="000764EC">
      <w:pPr>
        <w:pStyle w:val="ConsPlusNormal0"/>
        <w:ind w:firstLine="540"/>
        <w:jc w:val="both"/>
      </w:pPr>
      <w:bookmarkStart w:id="2" w:name="P91"/>
      <w:bookmarkEnd w:id="2"/>
      <w:r>
        <w:t>3.1. Организатор Конкурса ежегодно издает приказ о его проведении, который содержит: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форму заявки с указанием сведений, которую участник Конкурса заполняет на </w:t>
      </w:r>
      <w:r>
        <w:lastRenderedPageBreak/>
        <w:t>информационном сервисе;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51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52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Постановление</w:t>
        </w:r>
      </w:hyperlink>
      <w:r>
        <w:t xml:space="preserve"> Губернатора ХМАО - Югры от 01.03.2024 N 24;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форму итогового рейтингового листа;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53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срок и время приема заявок;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54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Постановление</w:t>
        </w:r>
      </w:hyperlink>
      <w:r>
        <w:t xml:space="preserve"> Губернатора ХМАО - Югры от 01.03.2024 N 24;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срок проведения открытого онлайн-голосования на информационном сервисе (далее - онлайн-голосование) в отношении допущенных к участию в Конкурсе заявок;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55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перечень критериев оценки заявок;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срок итоговой оценки заявок;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персональный состав Экспертных групп по каждой номинации.</w:t>
      </w:r>
    </w:p>
    <w:p w:rsidR="00366015" w:rsidRDefault="000764EC">
      <w:pPr>
        <w:pStyle w:val="ConsPlusNormal0"/>
        <w:jc w:val="both"/>
      </w:pPr>
      <w:r>
        <w:t xml:space="preserve">(абзац введен </w:t>
      </w:r>
      <w:hyperlink r:id="rId56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bookmarkStart w:id="3" w:name="P105"/>
      <w:bookmarkEnd w:id="3"/>
      <w:r>
        <w:t>3.2. Для участия в Конкурсе его участники и субъекты ходатайства должны пройти регистрацию на информационном сервисе и представить в личном кабинете информационного сервиса заявку на русском языке, включающую ин</w:t>
      </w:r>
      <w:r>
        <w:t xml:space="preserve">формацию об успешной гражданской практике и (или) социально значимом проекте, в соответствии с направлениями, указанными в </w:t>
      </w:r>
      <w:hyperlink w:anchor="P48" w:tooltip="1.2. Конкурс проводится в Ханты-Мансийском автономном округе - Югре (далее - автономный округ) в целях поддержки успешных гражданских практик и социально значимых проектов, направленных на улучшение жизни общества, сохранения и укрепления традиционных российск">
        <w:r>
          <w:rPr>
            <w:color w:val="0000FF"/>
          </w:rPr>
          <w:t>пункте 1.2</w:t>
        </w:r>
      </w:hyperlink>
      <w:r>
        <w:t xml:space="preserve"> Положения, по форме, утвержденной приказом организатора Конкурса (далее - заявка).</w:t>
      </w:r>
    </w:p>
    <w:p w:rsidR="00366015" w:rsidRDefault="000764EC">
      <w:pPr>
        <w:pStyle w:val="ConsPlusNormal0"/>
        <w:jc w:val="both"/>
      </w:pPr>
      <w:r>
        <w:t xml:space="preserve">(в </w:t>
      </w:r>
      <w:r>
        <w:t xml:space="preserve">ред. </w:t>
      </w:r>
      <w:hyperlink r:id="rId57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Субъект ходатайства представляет заявку при наличии письменн</w:t>
      </w:r>
      <w:r>
        <w:t>ого согласия потенциального участника Конкурса и протокола решения о его выдвижении для участия в Конкурсе.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Указанные в заявке успешная гражданская практика и (или) социально значимый проект на момент подачи для участия в Конкурсе должны быть реализованы, </w:t>
      </w:r>
      <w:r>
        <w:t>но не более чем за 3 года до подачи заявки или реализуются не менее 1 года.</w:t>
      </w:r>
    </w:p>
    <w:p w:rsidR="00366015" w:rsidRDefault="000764EC">
      <w:pPr>
        <w:pStyle w:val="ConsPlusNormal0"/>
        <w:jc w:val="both"/>
      </w:pPr>
      <w:r>
        <w:t xml:space="preserve">(абзац введен </w:t>
      </w:r>
      <w:hyperlink r:id="rId58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постановлением</w:t>
        </w:r>
      </w:hyperlink>
      <w:r>
        <w:t xml:space="preserve"> Губернатора ХМАО -</w:t>
      </w:r>
      <w:r>
        <w:t xml:space="preserve">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3.3. В течение 3 рабочих дней со дня издания приказа, указанного в </w:t>
      </w:r>
      <w:hyperlink w:anchor="P91" w:tooltip="3.1. Организатор Конкурса ежегодно издает приказ о его проведении, который содержит:">
        <w:r>
          <w:rPr>
            <w:color w:val="0000FF"/>
          </w:rPr>
          <w:t>пункте 3.1</w:t>
        </w:r>
      </w:hyperlink>
      <w:r>
        <w:t xml:space="preserve"> Положения, организатор Конкурса разм</w:t>
      </w:r>
      <w:r>
        <w:t xml:space="preserve">ещает его и объявление о проведении Конкурса на своем официальном сайте в информационно-телекоммуникационной сети Интернет по адресу: </w:t>
      </w:r>
      <w:hyperlink r:id="rId59">
        <w:r>
          <w:rPr>
            <w:color w:val="0000FF"/>
          </w:rPr>
          <w:t>www.depos.admhmao.ru</w:t>
        </w:r>
      </w:hyperlink>
      <w:r>
        <w:t xml:space="preserve"> (далее - официальный сайт), а оператор Конкурса - на инфо</w:t>
      </w:r>
      <w:r>
        <w:t>рмационном сервисе.</w:t>
      </w:r>
    </w:p>
    <w:p w:rsidR="00366015" w:rsidRDefault="000764EC">
      <w:pPr>
        <w:pStyle w:val="ConsPlusNormal0"/>
        <w:jc w:val="both"/>
      </w:pPr>
      <w:r>
        <w:t xml:space="preserve">(п. 3.3 в ред. </w:t>
      </w:r>
      <w:hyperlink r:id="rId60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3.4. Участники Конкурса и субъ</w:t>
      </w:r>
      <w:r>
        <w:t>екты ходатайства: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представляют в каждую номинацию Конкурса только 1 заявку;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lastRenderedPageBreak/>
        <w:t>в течение срока приема заявок вправе на информационном сервисе Конкурса внести изменения в заявку с целью устранения выявленных оператором Конкурса несоответствий требованиям Полож</w:t>
      </w:r>
      <w:r>
        <w:t>ения;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на протяжении всего периода проведения Конкурса могут отозвать заявку по заявлению, подписанному участником Конкурса или субъектом ходатайства, представившим данную заявку.</w:t>
      </w:r>
    </w:p>
    <w:p w:rsidR="00366015" w:rsidRDefault="000764EC">
      <w:pPr>
        <w:pStyle w:val="ConsPlusNormal0"/>
        <w:jc w:val="both"/>
      </w:pPr>
      <w:r>
        <w:t xml:space="preserve">(п. 3.4 в ред. </w:t>
      </w:r>
      <w:hyperlink r:id="rId61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3.5. Участник Конкурса может быть признан победителем только в 1 из номинаций Конкурса. В случае, если участник Конкурса по 2 и</w:t>
      </w:r>
      <w:r>
        <w:t xml:space="preserve"> более номинациям набрал наибольшее количество баллов, конкурсная комиссия признает его победителем в той номинации, в которой заявка ранее других зарегистрирована на информационном сервисе.</w:t>
      </w:r>
    </w:p>
    <w:p w:rsidR="00366015" w:rsidRDefault="000764EC">
      <w:pPr>
        <w:pStyle w:val="ConsPlusNormal0"/>
        <w:jc w:val="both"/>
      </w:pPr>
      <w:r>
        <w:t xml:space="preserve">(п. 3.5 в ред. </w:t>
      </w:r>
      <w:hyperlink r:id="rId62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18.07.2025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3.6. Консультирование по вопросам проведения Конкурса осуществляет оператор Конкурса в течение срока приема заявок.</w:t>
      </w:r>
    </w:p>
    <w:p w:rsidR="00366015" w:rsidRDefault="000764EC">
      <w:pPr>
        <w:pStyle w:val="ConsPlusNormal0"/>
        <w:spacing w:before="240"/>
        <w:ind w:firstLine="540"/>
        <w:jc w:val="both"/>
      </w:pPr>
      <w:bookmarkStart w:id="4" w:name="P120"/>
      <w:bookmarkEnd w:id="4"/>
      <w:r>
        <w:t xml:space="preserve">3.7. Оператор Конкурса в течение 5 рабочих дней со дня окончания приема заявок проверяет их на соответствие </w:t>
      </w:r>
      <w:hyperlink w:anchor="P124" w:tooltip="3.8. Основаниями для отказа в допуске заявки к участию в Конкурсе являются:">
        <w:r>
          <w:rPr>
            <w:color w:val="0000FF"/>
          </w:rPr>
          <w:t>пункту 3.8</w:t>
        </w:r>
      </w:hyperlink>
      <w:r>
        <w:t xml:space="preserve"> Положения.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63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В течение срока приема заявок, а также по его окончании оператор Конкурса </w:t>
      </w:r>
      <w:r>
        <w:t xml:space="preserve">принимает решения об отказе в допуске заявок к участию в Конкурсе при выявлении оснований, указанных в </w:t>
      </w:r>
      <w:hyperlink w:anchor="P124" w:tooltip="3.8. Основаниями для отказа в допуске заявки к участию в Конкурсе являются:">
        <w:r>
          <w:rPr>
            <w:color w:val="0000FF"/>
          </w:rPr>
          <w:t>пункте 3.8</w:t>
        </w:r>
      </w:hyperlink>
      <w:r>
        <w:t xml:space="preserve"> Положения.</w:t>
      </w:r>
    </w:p>
    <w:p w:rsidR="00366015" w:rsidRDefault="000764EC">
      <w:pPr>
        <w:pStyle w:val="ConsPlusNormal0"/>
        <w:jc w:val="both"/>
      </w:pPr>
      <w:r>
        <w:t xml:space="preserve">(абзац введен </w:t>
      </w:r>
      <w:hyperlink r:id="rId64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bookmarkStart w:id="5" w:name="P124"/>
      <w:bookmarkEnd w:id="5"/>
      <w:r>
        <w:t xml:space="preserve">3.8. Основаниями для отказа в допуске заявки к участию в Конкурсе </w:t>
      </w:r>
      <w:r>
        <w:t>являются: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представление заявки не по утвержденной форме и (или) с нарушением срока;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представление недостоверной и (или) неполной информации в заявке;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65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несоответствие представленных успешной гражданской практики и (или) социально значимого проекта номинации, в которой они были поданы;</w:t>
      </w:r>
    </w:p>
    <w:p w:rsidR="00366015" w:rsidRDefault="000764EC">
      <w:pPr>
        <w:pStyle w:val="ConsPlusNormal0"/>
        <w:jc w:val="both"/>
      </w:pPr>
      <w:r>
        <w:t xml:space="preserve">(абзац введен </w:t>
      </w:r>
      <w:hyperlink r:id="rId66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успешная гражданская практика и (или) социально значимый проект, представленные в заявке, реализовывались более 3 лет назад и (или) являются победителем Конкурса предыдущих лет;</w:t>
      </w:r>
    </w:p>
    <w:p w:rsidR="00366015" w:rsidRDefault="000764EC">
      <w:pPr>
        <w:pStyle w:val="ConsPlusNormal0"/>
        <w:jc w:val="both"/>
      </w:pPr>
      <w:r>
        <w:t xml:space="preserve">(абзац введен </w:t>
      </w:r>
      <w:hyperlink r:id="rId67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несоблюдение условий, указанных в </w:t>
      </w:r>
      <w:hyperlink w:anchor="P105" w:tooltip="3.2. Для участия в Конкурсе его участники и субъекты ходатайства должны пройти регистрацию на информационном сервисе и представить в личном кабинете информационного сервиса заявку на русском языке, включающую информацию об успешной гражданской практике и (или)">
        <w:r>
          <w:rPr>
            <w:color w:val="0000FF"/>
          </w:rPr>
          <w:t>пункте 3.2</w:t>
        </w:r>
      </w:hyperlink>
      <w:r>
        <w:t xml:space="preserve"> Положения.</w:t>
      </w:r>
    </w:p>
    <w:p w:rsidR="00366015" w:rsidRDefault="000764EC">
      <w:pPr>
        <w:pStyle w:val="ConsPlusNormal0"/>
        <w:jc w:val="both"/>
      </w:pPr>
      <w:r>
        <w:t xml:space="preserve">(абзац введен </w:t>
      </w:r>
      <w:hyperlink r:id="rId68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постановлением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3.9. Оператор Конкурса не позднее 2 рабочих дней с даты окончания проверки, предусмот</w:t>
      </w:r>
      <w:r>
        <w:t xml:space="preserve">ренной </w:t>
      </w:r>
      <w:hyperlink w:anchor="P120" w:tooltip="3.7. Оператор Конкурса в течение 5 рабочих дней со дня окончания приема заявок проверяет их на соответствие пункту 3.8 Положения.">
        <w:r>
          <w:rPr>
            <w:color w:val="0000FF"/>
          </w:rPr>
          <w:t>пунктом 3.7</w:t>
        </w:r>
      </w:hyperlink>
      <w:r>
        <w:t xml:space="preserve"> Положения, направляет участнику Конкурса или субъекту ходатайства через инф</w:t>
      </w:r>
      <w:r>
        <w:t xml:space="preserve">ормационный сервис мотивированное уведомление об отказе в допуске к </w:t>
      </w:r>
      <w:r>
        <w:lastRenderedPageBreak/>
        <w:t xml:space="preserve">участию в Конкурсе в случае выявления оснований, предусмотренных </w:t>
      </w:r>
      <w:hyperlink w:anchor="P124" w:tooltip="3.8. Основаниями для отказа в допуске заявки к участию в Конкурсе являются:">
        <w:r>
          <w:rPr>
            <w:color w:val="0000FF"/>
          </w:rPr>
          <w:t>пунктом 3.8</w:t>
        </w:r>
      </w:hyperlink>
      <w:r>
        <w:t xml:space="preserve"> Пол</w:t>
      </w:r>
      <w:r>
        <w:t>ожения.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69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3.10. Оператор Конкурса в течение 3 рабочих дней </w:t>
      </w:r>
      <w:r>
        <w:t>с даты окончания проверки организует онлайн-голосование в отношении заявок, допущенных к участию в Конкурсе.</w:t>
      </w:r>
    </w:p>
    <w:p w:rsidR="00366015" w:rsidRDefault="000764EC">
      <w:pPr>
        <w:pStyle w:val="ConsPlusNormal0"/>
        <w:spacing w:before="240"/>
        <w:ind w:firstLine="540"/>
        <w:jc w:val="both"/>
      </w:pPr>
      <w:bookmarkStart w:id="6" w:name="P137"/>
      <w:bookmarkEnd w:id="6"/>
      <w:r>
        <w:t>3.11. Онлайн-голосование в течение 14 дней проводится на информационном сервисе (www.elkanko.ru) путем проставления отметок "нравится" по каждой за</w:t>
      </w:r>
      <w:r>
        <w:t>явке.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70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3.12. В течение срока, указанного в </w:t>
      </w:r>
      <w:hyperlink w:anchor="P137" w:tooltip="3.11. Онлайн-голосование в течение 14 дней проводится на информационном сервисе (www.elkanko.ru) путем проставления отметок &quot;нравится&quot; по каждой заявке.">
        <w:r>
          <w:rPr>
            <w:color w:val="0000FF"/>
          </w:rPr>
          <w:t>пункте 3.11</w:t>
        </w:r>
      </w:hyperlink>
      <w:r>
        <w:t xml:space="preserve"> Положения, члены Экспертных групп оценивают заявки от 1 до 10 баллов по </w:t>
      </w:r>
      <w:r>
        <w:t>каждому критерию путем выставления на информационном сервисе оценок.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Оценки, проставленные каждым членом Экспертной группы, автоматически складываются в средний арифметический балл по каждому критерию.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По результатам оценок всеми членами Экспертных групп о</w:t>
      </w:r>
      <w:r>
        <w:t>ператор Конкурса складывает средний арифметический балл по каждой заявке.</w:t>
      </w:r>
    </w:p>
    <w:p w:rsidR="00366015" w:rsidRDefault="000764EC">
      <w:pPr>
        <w:pStyle w:val="ConsPlusNormal0"/>
        <w:jc w:val="both"/>
      </w:pPr>
      <w:r>
        <w:t xml:space="preserve">(п. 3.12 в ред. </w:t>
      </w:r>
      <w:hyperlink r:id="rId71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18.07.2025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3.13. В случае возникновения у члена Экспертной группы личной заинт</w:t>
      </w:r>
      <w:r>
        <w:t>ересованности при оценке заявок он обязан письменно уведомить об этом организатора Конкурса и не принимать участие в оценке всех заявок в той номинации, в которой участвует эта заявка.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72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3.14. По завершении онлайн-голосования оператор Конкурса подводит его итоги и прибавляет дополнительно к заявкам, получившим наи</w:t>
      </w:r>
      <w:r>
        <w:t>большее количество голосов в каждой из номинаций по результатам онлайн-голосования, дополнительные баллы: 1 место - 3 балла; 2 место - 2 балла; 3 место - 1 балл; последующие места - 0 баллов.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73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В случае одинакового количества онлайн-голосов у нескольких заявок в одной номинации дополнительные баллы присуждаются за</w:t>
      </w:r>
      <w:r>
        <w:t>явке, которая ранее других зарегистрирована на информационном сервисе для участия в Конкурсе.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74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</w:t>
      </w:r>
      <w:r>
        <w:t>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3.15. В течение 5 рабочих дней с даты завершения онлайн-голосования, указанного в </w:t>
      </w:r>
      <w:hyperlink w:anchor="P137" w:tooltip="3.11. Онлайн-голосование в течение 14 дней проводится на информационном сервисе (www.elkanko.ru) путем проставления отметок &quot;нравится&quot; по каждой заявке.">
        <w:r>
          <w:rPr>
            <w:color w:val="0000FF"/>
          </w:rPr>
          <w:t>пункте 3.11</w:t>
        </w:r>
      </w:hyperlink>
      <w:r>
        <w:t xml:space="preserve"> Положения, оператор Конкурса на основании оценок Экспертных групп и результатов онлайн-голосования формирует итоговый рейтинговый лист в каждой номинации.</w:t>
      </w:r>
    </w:p>
    <w:p w:rsidR="00366015" w:rsidRDefault="000764EC">
      <w:pPr>
        <w:pStyle w:val="ConsPlusNormal0"/>
        <w:jc w:val="both"/>
      </w:pPr>
      <w:r>
        <w:t xml:space="preserve">(п. 3.15 в ред. </w:t>
      </w:r>
      <w:hyperlink r:id="rId75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bookmarkStart w:id="7" w:name="P151"/>
      <w:bookmarkEnd w:id="7"/>
      <w:r>
        <w:t>3.16. В течение 1 рабочего дня после завершения формирования итогового рейтингового лист</w:t>
      </w:r>
      <w:r>
        <w:t>а оператор Конкурса направляет его организатору Конкурса.</w:t>
      </w:r>
    </w:p>
    <w:p w:rsidR="00366015" w:rsidRDefault="000764EC">
      <w:pPr>
        <w:pStyle w:val="ConsPlusNormal0"/>
        <w:jc w:val="both"/>
      </w:pPr>
      <w:r>
        <w:t xml:space="preserve">(п. 3.16 в ред. </w:t>
      </w:r>
      <w:hyperlink r:id="rId76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</w:t>
      </w:r>
      <w:r>
        <w:t>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3.17. Организатор Конкурса в течение 3 рабочих дней после завершения срока, предусмотренного </w:t>
      </w:r>
      <w:hyperlink w:anchor="P151" w:tooltip="3.16. В течение 1 рабочего дня после завершения формирования итогового рейтингового листа оператор Конкурса направляет его организатору Конкурса.">
        <w:r>
          <w:rPr>
            <w:color w:val="0000FF"/>
          </w:rPr>
          <w:t>пунктом 3.16</w:t>
        </w:r>
      </w:hyperlink>
      <w:r>
        <w:t xml:space="preserve"> Положения, проводит заседание конкурсной комиссии в том </w:t>
      </w:r>
      <w:r>
        <w:lastRenderedPageBreak/>
        <w:t>числе посредством видео-конференц-связи, на котором рассматривается и утверждается протоколом итоговый рейтинговый лист, подписанный председателем конкурсной комис</w:t>
      </w:r>
      <w:r>
        <w:t>сии либо уполномоченным им лицом, и определяются победители Конкурса.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77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</w:t>
      </w:r>
      <w:r>
        <w:t>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Победителями Конкурса признаются участники Конкурса, чьи заявки набрали наибольшее количество баллов в каждой номинации. При этом в случае равенства количества баллов у нескольких заявок преимущество имеет тот участник Конкурса, чья заявка ран</w:t>
      </w:r>
      <w:r>
        <w:t>ее других зарегистрирована на информационном сервисе.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78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3.18. Протокол заседания конкурсной комиссии организатор Конкурса размещает на официальном сайте, а оператор Конкурса на информационном сервисе в течение 1 рабочего дня с даты проведения заседания конкурсной комиссии.</w:t>
      </w:r>
    </w:p>
    <w:p w:rsidR="00366015" w:rsidRDefault="000764EC">
      <w:pPr>
        <w:pStyle w:val="ConsPlusNormal0"/>
        <w:jc w:val="both"/>
      </w:pPr>
      <w:r>
        <w:t xml:space="preserve">(п. 3.18 в ред. </w:t>
      </w:r>
      <w:hyperlink r:id="rId79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18.07.2025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 xml:space="preserve">3.19. Организатор Конкурса на основании протокола заседания конкурсной комиссии в срок </w:t>
      </w:r>
      <w:r>
        <w:t xml:space="preserve">не более 10 рабочих дней с даты его подписания вносит Губернатору автономного округа проект распоряжения Губернатора автономного округа об утверждении победителей Конкурса и в течение 3 рабочих дней с даты его подписания размещает его на своем официальном </w:t>
      </w:r>
      <w:r>
        <w:t>сайте, а оператор Конкурса - на информационном сервисе.</w:t>
      </w:r>
    </w:p>
    <w:p w:rsidR="00366015" w:rsidRDefault="000764EC">
      <w:pPr>
        <w:pStyle w:val="ConsPlusNormal0"/>
        <w:jc w:val="both"/>
      </w:pPr>
      <w:r>
        <w:t xml:space="preserve">(п. 3.19 в ред. </w:t>
      </w:r>
      <w:hyperlink r:id="rId80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18.07.2025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3.20. В случае если на Конкурс представлена только 1 заявка в какой-либо номинации и она допущена к участию в Конкурсе, победителем Конкурса в этой номинации признается участник Конкурса, ее представивший.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3.21.</w:t>
      </w:r>
      <w:r>
        <w:t xml:space="preserve"> Конкурс в какой-либо номинации признается несостоявшимся в случае отсутствия заявок, а также отказа в допуске к участию в этой номинации на основании </w:t>
      </w:r>
      <w:hyperlink w:anchor="P124" w:tooltip="3.8. Основаниями для отказа в допуске заявки к участию в Конкурсе являются:">
        <w:r>
          <w:rPr>
            <w:color w:val="0000FF"/>
          </w:rPr>
          <w:t>пункта 3.8</w:t>
        </w:r>
      </w:hyperlink>
      <w:r>
        <w:t xml:space="preserve"> Положения.</w:t>
      </w:r>
    </w:p>
    <w:p w:rsidR="00366015" w:rsidRDefault="00366015">
      <w:pPr>
        <w:pStyle w:val="ConsPlusNormal0"/>
        <w:jc w:val="center"/>
      </w:pPr>
    </w:p>
    <w:p w:rsidR="00366015" w:rsidRDefault="000764EC">
      <w:pPr>
        <w:pStyle w:val="ConsPlusTitle0"/>
        <w:jc w:val="center"/>
        <w:outlineLvl w:val="1"/>
      </w:pPr>
      <w:r>
        <w:t>Раздел IV. КОНКУРСНАЯ КОМИССИЯ</w:t>
      </w:r>
    </w:p>
    <w:p w:rsidR="00366015" w:rsidRDefault="00366015">
      <w:pPr>
        <w:pStyle w:val="ConsPlusNormal0"/>
        <w:jc w:val="center"/>
      </w:pPr>
    </w:p>
    <w:p w:rsidR="00366015" w:rsidRDefault="000764EC">
      <w:pPr>
        <w:pStyle w:val="ConsPlusNormal0"/>
        <w:ind w:firstLine="540"/>
        <w:jc w:val="both"/>
      </w:pPr>
      <w:r>
        <w:t>4.1. Конкурсная комиссия формируется из представителей органов государственной власти автономного округа, объединений некоммерческих организаций, центра инноваций социальной сферы Фонда поддержки пр</w:t>
      </w:r>
      <w:r>
        <w:t>едпринимательства Югры, общественных объединений, а также добровольцев (волонтеров).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81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</w:t>
      </w:r>
      <w:r>
        <w:t xml:space="preserve"> - Югры от 01.03.2024 N 24)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4.2. В состав конкурсной комиссии входят председатель, заместитель председателя, секретарь и члены конкурсной комиссии, которые принимают участие в ее работе на общественных началах.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4.3. Председателем конкурсной комиссии являет</w:t>
      </w:r>
      <w:r>
        <w:t>ся директор Департамента молодежной политики, гражданских инициатив и внешних связей автономного округа.</w:t>
      </w:r>
    </w:p>
    <w:p w:rsidR="00366015" w:rsidRDefault="000764EC">
      <w:pPr>
        <w:pStyle w:val="ConsPlusNormal0"/>
        <w:jc w:val="both"/>
      </w:pPr>
      <w:r>
        <w:t xml:space="preserve">(в ред. </w:t>
      </w:r>
      <w:hyperlink r:id="rId82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Губернатора ХМАО - Югры от 18.07.2025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В случае отсутствия председателя конкурсной комиссии его полномочия осуществляет его заместитель.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lastRenderedPageBreak/>
        <w:t>4.4. Заседание конкурсной комиссии считается правомочным, если на нем присутствует более половины ее членов.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4</w:t>
      </w:r>
      <w:r>
        <w:t>.5. Члены конкурсной комиссии, несогласные с принятым решением, вправе в письменной форме изложить свое мнение.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4.6. Члены конкурсной комиссии участвуют в заседании без права замены, за исключением случаев отпуска или болезни, при которых в заседании конку</w:t>
      </w:r>
      <w:r>
        <w:t>рсной комиссии участвует лицо, исполняющее обязанности члена конкурсной комиссии по должности.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В случае невозможности присутствовать на заседании член конкурсной комиссии вправе до начала заседания конкурсной комиссии изложить свое мнение по рассматриваемы</w:t>
      </w:r>
      <w:r>
        <w:t>м вопросам в письменной форме, которое учитывается в ходе заседания конкурсной комиссии.</w:t>
      </w:r>
    </w:p>
    <w:p w:rsidR="00366015" w:rsidRDefault="00366015">
      <w:pPr>
        <w:pStyle w:val="ConsPlusNormal0"/>
        <w:ind w:firstLine="540"/>
        <w:jc w:val="both"/>
      </w:pPr>
    </w:p>
    <w:p w:rsidR="00366015" w:rsidRDefault="000764EC">
      <w:pPr>
        <w:pStyle w:val="ConsPlusTitle0"/>
        <w:jc w:val="center"/>
        <w:outlineLvl w:val="1"/>
      </w:pPr>
      <w:r>
        <w:t>Раздел V. НАГРАЖДЕНИЕ ПОБЕДИТЕЛЕЙ КОНКУРСА</w:t>
      </w:r>
    </w:p>
    <w:p w:rsidR="00366015" w:rsidRDefault="00366015">
      <w:pPr>
        <w:pStyle w:val="ConsPlusNormal0"/>
        <w:ind w:firstLine="540"/>
        <w:jc w:val="both"/>
      </w:pPr>
    </w:p>
    <w:p w:rsidR="00366015" w:rsidRDefault="000764EC">
      <w:pPr>
        <w:pStyle w:val="ConsPlusNormal0"/>
        <w:ind w:firstLine="540"/>
        <w:jc w:val="both"/>
      </w:pPr>
      <w:r>
        <w:t>5.1. Дипломы победителям Конкурса вручает Губернатор автономного округа, а в его отсутствие - первый заместитель Губернато</w:t>
      </w:r>
      <w:r>
        <w:t>ра автономного округа, координирующий и контролирующий деятельность организатора Конкурса, в торжественной обстановке, приуроченной к знаменательному событию.</w:t>
      </w:r>
    </w:p>
    <w:p w:rsidR="00366015" w:rsidRDefault="000764EC">
      <w:pPr>
        <w:pStyle w:val="ConsPlusNormal0"/>
        <w:jc w:val="both"/>
      </w:pPr>
      <w:r>
        <w:t xml:space="preserve">(п. 5.1 в ред. </w:t>
      </w:r>
      <w:hyperlink r:id="rId83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18.07.2025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5.2. Оператор Конкурса перечисляет денежные премии единовременно не позднее 30 декабря текущего года на счета, открытые победителями Конкурса в рос</w:t>
      </w:r>
      <w:r>
        <w:t>сийских кредитных организациях.</w:t>
      </w:r>
    </w:p>
    <w:p w:rsidR="00366015" w:rsidRDefault="000764EC">
      <w:pPr>
        <w:pStyle w:val="ConsPlusNormal0"/>
        <w:jc w:val="both"/>
      </w:pPr>
      <w:r>
        <w:t xml:space="preserve">(п. 5.2 в ред. </w:t>
      </w:r>
      <w:hyperlink r:id="rId84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<w:r>
          <w:rPr>
            <w:color w:val="0000FF"/>
          </w:rPr>
          <w:t>постановления</w:t>
        </w:r>
      </w:hyperlink>
      <w:r>
        <w:t xml:space="preserve"> Губернатора ХМАО - Югры от 18.07.2025 N 75)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5.3. Для получения денежной премии победителю Конкурса необходимо п</w:t>
      </w:r>
      <w:r>
        <w:t>редставить оператору Конкурса реквизиты для перечисления.</w:t>
      </w:r>
    </w:p>
    <w:p w:rsidR="00366015" w:rsidRDefault="00366015">
      <w:pPr>
        <w:pStyle w:val="ConsPlusNormal0"/>
        <w:jc w:val="right"/>
      </w:pPr>
    </w:p>
    <w:p w:rsidR="00366015" w:rsidRDefault="00366015">
      <w:pPr>
        <w:pStyle w:val="ConsPlusNormal0"/>
        <w:jc w:val="right"/>
      </w:pPr>
    </w:p>
    <w:p w:rsidR="00366015" w:rsidRDefault="00366015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</w:p>
    <w:p w:rsidR="00B10037" w:rsidRDefault="00B10037">
      <w:pPr>
        <w:pStyle w:val="ConsPlusNormal0"/>
        <w:jc w:val="right"/>
      </w:pPr>
      <w:bookmarkStart w:id="8" w:name="_GoBack"/>
      <w:bookmarkEnd w:id="8"/>
    </w:p>
    <w:p w:rsidR="00366015" w:rsidRDefault="00366015">
      <w:pPr>
        <w:pStyle w:val="ConsPlusNormal0"/>
        <w:jc w:val="right"/>
      </w:pPr>
    </w:p>
    <w:p w:rsidR="00366015" w:rsidRDefault="00366015">
      <w:pPr>
        <w:pStyle w:val="ConsPlusNormal0"/>
        <w:jc w:val="both"/>
      </w:pPr>
    </w:p>
    <w:p w:rsidR="00366015" w:rsidRDefault="000764EC">
      <w:pPr>
        <w:pStyle w:val="ConsPlusNormal0"/>
        <w:jc w:val="right"/>
        <w:outlineLvl w:val="0"/>
      </w:pPr>
      <w:r>
        <w:lastRenderedPageBreak/>
        <w:t>Приложение 2</w:t>
      </w:r>
    </w:p>
    <w:p w:rsidR="00366015" w:rsidRDefault="000764EC">
      <w:pPr>
        <w:pStyle w:val="ConsPlusNormal0"/>
        <w:jc w:val="right"/>
      </w:pPr>
      <w:r>
        <w:t>к постановлению Губернатора</w:t>
      </w:r>
    </w:p>
    <w:p w:rsidR="00366015" w:rsidRDefault="000764EC">
      <w:pPr>
        <w:pStyle w:val="ConsPlusNormal0"/>
        <w:jc w:val="right"/>
      </w:pPr>
      <w:r>
        <w:t>Ханты-Мансийского</w:t>
      </w:r>
    </w:p>
    <w:p w:rsidR="00366015" w:rsidRDefault="000764EC">
      <w:pPr>
        <w:pStyle w:val="ConsPlusNormal0"/>
        <w:jc w:val="right"/>
      </w:pPr>
      <w:r>
        <w:t>автономного округа - Югры</w:t>
      </w:r>
    </w:p>
    <w:p w:rsidR="00366015" w:rsidRDefault="000764EC">
      <w:pPr>
        <w:pStyle w:val="ConsPlusNormal0"/>
        <w:jc w:val="right"/>
      </w:pPr>
      <w:r>
        <w:t>от 28 сентября 2004 года N 141</w:t>
      </w:r>
    </w:p>
    <w:p w:rsidR="00366015" w:rsidRDefault="00366015">
      <w:pPr>
        <w:pStyle w:val="ConsPlusNormal0"/>
        <w:jc w:val="right"/>
      </w:pPr>
    </w:p>
    <w:p w:rsidR="00366015" w:rsidRDefault="000764EC">
      <w:pPr>
        <w:pStyle w:val="ConsPlusTitle0"/>
        <w:jc w:val="center"/>
      </w:pPr>
      <w:bookmarkStart w:id="9" w:name="P195"/>
      <w:bookmarkEnd w:id="9"/>
      <w:r>
        <w:t>СОСТАВ</w:t>
      </w:r>
    </w:p>
    <w:p w:rsidR="00366015" w:rsidRDefault="000764EC">
      <w:pPr>
        <w:pStyle w:val="ConsPlusTitle0"/>
        <w:jc w:val="center"/>
      </w:pPr>
      <w:r>
        <w:t>КОНКУРСНОЙ КОМИССИИ</w:t>
      </w:r>
    </w:p>
    <w:p w:rsidR="00366015" w:rsidRDefault="0036601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660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015" w:rsidRDefault="0036601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015" w:rsidRDefault="0036601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</w:t>
            </w:r>
            <w:r>
              <w:rPr>
                <w:color w:val="392C69"/>
              </w:rPr>
              <w:t xml:space="preserve">ений Губернатора ХМАО - Югры от 16.03.2016 </w:t>
            </w:r>
            <w:hyperlink r:id="rId85" w:tooltip="Постановление Губернатора ХМАО - Югры от 16.03.2016 N 28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в сфере социальной защиты населения Ха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22.04.2016 </w:t>
            </w:r>
            <w:hyperlink r:id="rId86" w:tooltip="Постановление Губернатора ХМАО - Югры от 22.04.2016 N 42 &quot;О внесении изменений в приложения 1, 2 к постановлению Губернатора Ханты-Мансийского автономного округа - Югры от 28 сентября 2004 года N 141 &quot;О Конкурсе социально значимых проектов и успешных гражданск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17.04.2019 </w:t>
            </w:r>
            <w:hyperlink r:id="rId87" w:tooltip="Постановление Губернатора ХМАО - Югры от 17.04.2019 N 23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26.10.2022 </w:t>
            </w:r>
            <w:hyperlink r:id="rId88" w:tooltip="Постановление Губернатора ХМАО - Югры от 26.10.2022 N 143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366015" w:rsidRDefault="000764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24.08.2023 </w:t>
            </w:r>
            <w:hyperlink r:id="rId89" w:tooltip="Постановление Губернатора ХМАО - Югры от 24.08.2023 N 133 (ред. от 06.02.2025) &quot;О внесении изменений в некоторые постановления Губернатора Ханты-Мансийского автономного округа - Югры&quot; {КонсультантПлюс}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01.03.2024 </w:t>
            </w:r>
            <w:hyperlink r:id="rId90" w:tooltip="Постановление Губернатора ХМАО - Югры от 01.03.2024 N 24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18.07.2025 </w:t>
            </w:r>
            <w:hyperlink r:id="rId91" w:tooltip="Постановление Губернатора ХМАО - Югры от 18.07.2025 N 75 &quot;О внесении изменений в постановление Губернатора Ханты-Мансийского автономного округа - Югры от 28 сентября 2004 года N 141 &quot;О Конкурсе социально значимых проектов и успешных гражданских практик &quot;Премия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015" w:rsidRDefault="00366015">
            <w:pPr>
              <w:pStyle w:val="ConsPlusNormal0"/>
            </w:pPr>
          </w:p>
        </w:tc>
      </w:tr>
    </w:tbl>
    <w:p w:rsidR="00366015" w:rsidRDefault="00366015">
      <w:pPr>
        <w:pStyle w:val="ConsPlusNormal0"/>
        <w:jc w:val="both"/>
      </w:pPr>
    </w:p>
    <w:p w:rsidR="00366015" w:rsidRDefault="000764EC">
      <w:pPr>
        <w:pStyle w:val="ConsPlusNormal0"/>
        <w:ind w:firstLine="540"/>
        <w:jc w:val="both"/>
      </w:pPr>
      <w:r>
        <w:t>Директор Департамента молодежной политики, гражданских инициатив и внешних связей Ханты-Мансийского автономного округа - Югры, председатель конкурсной комиссии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Заместитель директора Департамента молодежной политики, гражданских инициатив и внешних связей Ханты-Мансийского автономного округа - Югры, заместитель председателя конкурсной комиссии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Начальник Управления гражданских инициатив Департамента молодежной поли</w:t>
      </w:r>
      <w:r>
        <w:t>тики, гражданских инициатив и внешних связей Ханты-Мансийского автономного округа - Югры, секретарь конкурсной комиссии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Уполномоченный по правам человека в Ханты-Мансийском автономном округе - Югре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Уполномоченный по правам ребенка в Ханты-Мансийском автоно</w:t>
      </w:r>
      <w:r>
        <w:t>мном округе - Югре (по согласованию)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Представитель Департамента внутренней политики Ханты-Мансийского автономного округа - Югры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Представитель Общественной палаты Ханты-Мансийского автономного округа - Югры (по согласованию)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Член Общественного совета при Департаменте молодежной политики, гражданских инициатив и внешних связей Ханты-Мансийского автономного округа - Югры (по согласованию)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Член Общественного совета при Департаменте социального развития Ханты-Мансийского автономно</w:t>
      </w:r>
      <w:r>
        <w:t>го округа - Югры (по согласованию)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Член Общественного совета при Департаменте образования и науки Ханты-Мансийского автономного округа - Югры (по согласованию)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Руководитель центра инноваций социальной сферы Фонда поддержки предпринимательства Югры (по согл</w:t>
      </w:r>
      <w:r>
        <w:t>асованию)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lastRenderedPageBreak/>
        <w:t>Представитель Ассоциации "Совет муниципальных образований Ханты-Мансийского автономного округа - Югры" (по согласованию)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Представитель Региональной Ассоциации территориального общественного самоуправления Ханты-Мансийского автономного округа - Юг</w:t>
      </w:r>
      <w:r>
        <w:t>ры (по согласованию)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Представитель Фонда "Центр гражданских и социальных инициатив Югры" (по согласованию)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Региональный координатор Всероссийского общественного движения "Волонтеры Победы" (по согласованию)</w:t>
      </w:r>
    </w:p>
    <w:p w:rsidR="00366015" w:rsidRDefault="000764EC">
      <w:pPr>
        <w:pStyle w:val="ConsPlusNormal0"/>
        <w:spacing w:before="240"/>
        <w:ind w:firstLine="540"/>
        <w:jc w:val="both"/>
      </w:pPr>
      <w:r>
        <w:t>Региональный координатор Всероссийского обществен</w:t>
      </w:r>
      <w:r>
        <w:t>ного движения "Волонтеры медики" (по согласованию).</w:t>
      </w:r>
    </w:p>
    <w:p w:rsidR="00366015" w:rsidRDefault="00366015">
      <w:pPr>
        <w:pStyle w:val="ConsPlusNormal0"/>
        <w:ind w:firstLine="540"/>
        <w:jc w:val="both"/>
      </w:pPr>
    </w:p>
    <w:p w:rsidR="00366015" w:rsidRDefault="00366015">
      <w:pPr>
        <w:pStyle w:val="ConsPlusNormal0"/>
        <w:ind w:firstLine="540"/>
        <w:jc w:val="both"/>
      </w:pPr>
    </w:p>
    <w:p w:rsidR="00366015" w:rsidRDefault="003660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6015">
      <w:headerReference w:type="default" r:id="rId92"/>
      <w:footerReference w:type="default" r:id="rId93"/>
      <w:headerReference w:type="first" r:id="rId94"/>
      <w:footerReference w:type="first" r:id="rId9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EC" w:rsidRDefault="000764EC">
      <w:r>
        <w:separator/>
      </w:r>
    </w:p>
  </w:endnote>
  <w:endnote w:type="continuationSeparator" w:id="0">
    <w:p w:rsidR="000764EC" w:rsidRDefault="0007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15" w:rsidRDefault="003660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6601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66015" w:rsidRDefault="000764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6015" w:rsidRDefault="000764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6015" w:rsidRDefault="000764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0037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0037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366015" w:rsidRDefault="000764E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15" w:rsidRDefault="003660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6601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66015" w:rsidRDefault="000764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6015" w:rsidRDefault="000764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6015" w:rsidRDefault="000764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0037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0037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366015" w:rsidRDefault="000764E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EC" w:rsidRDefault="000764EC">
      <w:r>
        <w:separator/>
      </w:r>
    </w:p>
  </w:footnote>
  <w:footnote w:type="continuationSeparator" w:id="0">
    <w:p w:rsidR="000764EC" w:rsidRDefault="0007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6601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66015" w:rsidRDefault="000764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ХМАО - Югры от 28.09.2004 N 141</w:t>
          </w:r>
          <w:r>
            <w:rPr>
              <w:rFonts w:ascii="Tahoma" w:hAnsi="Tahoma" w:cs="Tahoma"/>
              <w:sz w:val="16"/>
              <w:szCs w:val="16"/>
            </w:rPr>
            <w:br/>
            <w:t>(ред. от 18.07.2025)</w:t>
          </w:r>
          <w:r>
            <w:rPr>
              <w:rFonts w:ascii="Tahoma" w:hAnsi="Tahoma" w:cs="Tahoma"/>
              <w:sz w:val="16"/>
              <w:szCs w:val="16"/>
            </w:rPr>
            <w:br/>
            <w:t>"О Конкурсе социально значимых проектов и...</w:t>
          </w:r>
        </w:p>
      </w:tc>
      <w:tc>
        <w:tcPr>
          <w:tcW w:w="2300" w:type="pct"/>
          <w:vAlign w:val="center"/>
        </w:tcPr>
        <w:p w:rsidR="00366015" w:rsidRDefault="000764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05.08.2025</w:t>
          </w:r>
        </w:p>
      </w:tc>
    </w:tr>
  </w:tbl>
  <w:p w:rsidR="00366015" w:rsidRDefault="0036601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6015" w:rsidRDefault="0036601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6601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66015" w:rsidRDefault="000764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ХМАО - Югры от 28.09.2004 N 141</w:t>
          </w:r>
          <w:r>
            <w:rPr>
              <w:rFonts w:ascii="Tahoma" w:hAnsi="Tahoma" w:cs="Tahoma"/>
              <w:sz w:val="16"/>
              <w:szCs w:val="16"/>
            </w:rPr>
            <w:br/>
            <w:t>(ред. от 18.07.2025)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Конкурсе </w:t>
          </w:r>
          <w:r>
            <w:rPr>
              <w:rFonts w:ascii="Tahoma" w:hAnsi="Tahoma" w:cs="Tahoma"/>
              <w:sz w:val="16"/>
              <w:szCs w:val="16"/>
            </w:rPr>
            <w:t>социально значимых проектов и...</w:t>
          </w:r>
        </w:p>
      </w:tc>
      <w:tc>
        <w:tcPr>
          <w:tcW w:w="2300" w:type="pct"/>
          <w:vAlign w:val="center"/>
        </w:tcPr>
        <w:p w:rsidR="00366015" w:rsidRDefault="000764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05.08.2025</w:t>
          </w:r>
        </w:p>
      </w:tc>
    </w:tr>
  </w:tbl>
  <w:p w:rsidR="00366015" w:rsidRDefault="0036601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6015" w:rsidRDefault="0036601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6015"/>
    <w:rsid w:val="000764EC"/>
    <w:rsid w:val="00366015"/>
    <w:rsid w:val="00B1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5297"/>
  <w15:docId w15:val="{533C9BAE-ECAF-486A-B61D-DB5E6725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71547&amp;date=05.08.2025&amp;dst=100035&amp;field=134" TargetMode="External"/><Relationship Id="rId21" Type="http://schemas.openxmlformats.org/officeDocument/2006/relationships/hyperlink" Target="https://login.consultant.ru/link/?req=doc&amp;base=RLAW926&amp;n=128453&amp;date=05.08.2025&amp;dst=100007&amp;field=134" TargetMode="External"/><Relationship Id="rId42" Type="http://schemas.openxmlformats.org/officeDocument/2006/relationships/hyperlink" Target="https://login.consultant.ru/link/?req=doc&amp;base=RLAW926&amp;n=328697&amp;date=05.08.2025&amp;dst=100012&amp;field=134" TargetMode="External"/><Relationship Id="rId47" Type="http://schemas.openxmlformats.org/officeDocument/2006/relationships/hyperlink" Target="https://login.consultant.ru/link/?req=doc&amp;base=RLAW926&amp;n=328697&amp;date=05.08.2025&amp;dst=100015&amp;field=134" TargetMode="External"/><Relationship Id="rId63" Type="http://schemas.openxmlformats.org/officeDocument/2006/relationships/hyperlink" Target="https://login.consultant.ru/link/?req=doc&amp;base=RLAW926&amp;n=297762&amp;date=05.08.2025&amp;dst=100035&amp;field=134" TargetMode="External"/><Relationship Id="rId68" Type="http://schemas.openxmlformats.org/officeDocument/2006/relationships/hyperlink" Target="https://login.consultant.ru/link/?req=doc&amp;base=RLAW926&amp;n=297762&amp;date=05.08.2025&amp;dst=100044&amp;field=134" TargetMode="External"/><Relationship Id="rId84" Type="http://schemas.openxmlformats.org/officeDocument/2006/relationships/hyperlink" Target="https://login.consultant.ru/link/?req=doc&amp;base=RLAW926&amp;n=328697&amp;date=05.08.2025&amp;dst=100033&amp;field=134" TargetMode="External"/><Relationship Id="rId89" Type="http://schemas.openxmlformats.org/officeDocument/2006/relationships/hyperlink" Target="https://login.consultant.ru/link/?req=doc&amp;base=RLAW926&amp;n=318034&amp;date=05.08.2025&amp;dst=100007&amp;field=134" TargetMode="External"/><Relationship Id="rId16" Type="http://schemas.openxmlformats.org/officeDocument/2006/relationships/hyperlink" Target="https://login.consultant.ru/link/?req=doc&amp;base=RLAW926&amp;n=265958&amp;date=05.08.2025&amp;dst=100005&amp;field=134" TargetMode="External"/><Relationship Id="rId11" Type="http://schemas.openxmlformats.org/officeDocument/2006/relationships/hyperlink" Target="https://login.consultant.ru/link/?req=doc&amp;base=RLAW926&amp;n=322190&amp;date=05.08.2025&amp;dst=100007&amp;field=134" TargetMode="External"/><Relationship Id="rId32" Type="http://schemas.openxmlformats.org/officeDocument/2006/relationships/hyperlink" Target="https://login.consultant.ru/link/?req=doc&amp;base=RLAW926&amp;n=318034&amp;date=05.08.2025&amp;dst=100006&amp;field=134" TargetMode="External"/><Relationship Id="rId37" Type="http://schemas.openxmlformats.org/officeDocument/2006/relationships/hyperlink" Target="https://login.consultant.ru/link/?req=doc&amp;base=RLAW926&amp;n=297762&amp;date=05.08.2025&amp;dst=100010&amp;field=134" TargetMode="External"/><Relationship Id="rId53" Type="http://schemas.openxmlformats.org/officeDocument/2006/relationships/hyperlink" Target="https://login.consultant.ru/link/?req=doc&amp;base=RLAW926&amp;n=297762&amp;date=05.08.2025&amp;dst=100022&amp;field=134" TargetMode="External"/><Relationship Id="rId58" Type="http://schemas.openxmlformats.org/officeDocument/2006/relationships/hyperlink" Target="https://login.consultant.ru/link/?req=doc&amp;base=RLAW926&amp;n=297762&amp;date=05.08.2025&amp;dst=100026&amp;field=134" TargetMode="External"/><Relationship Id="rId74" Type="http://schemas.openxmlformats.org/officeDocument/2006/relationships/hyperlink" Target="https://login.consultant.ru/link/?req=doc&amp;base=RLAW926&amp;n=297762&amp;date=05.08.2025&amp;dst=100007&amp;field=134" TargetMode="External"/><Relationship Id="rId79" Type="http://schemas.openxmlformats.org/officeDocument/2006/relationships/hyperlink" Target="https://login.consultant.ru/link/?req=doc&amp;base=RLAW926&amp;n=328697&amp;date=05.08.2025&amp;dst=100027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LAW926&amp;n=297762&amp;date=05.08.2025&amp;dst=100064&amp;field=134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login.consultant.ru/link/?req=doc&amp;base=RLAW926&amp;n=160625&amp;date=05.08.2025&amp;dst=100006&amp;field=134" TargetMode="External"/><Relationship Id="rId27" Type="http://schemas.openxmlformats.org/officeDocument/2006/relationships/hyperlink" Target="https://login.consultant.ru/link/?req=doc&amp;base=RLAW926&amp;n=265958&amp;date=05.08.2025&amp;dst=100006&amp;field=134" TargetMode="External"/><Relationship Id="rId43" Type="http://schemas.openxmlformats.org/officeDocument/2006/relationships/hyperlink" Target="https://login.consultant.ru/link/?req=doc&amp;base=RLAW926&amp;n=297762&amp;date=05.08.2025&amp;dst=100015&amp;field=134" TargetMode="External"/><Relationship Id="rId48" Type="http://schemas.openxmlformats.org/officeDocument/2006/relationships/hyperlink" Target="https://login.consultant.ru/link/?req=doc&amp;base=RLAW926&amp;n=328697&amp;date=05.08.2025&amp;dst=100016&amp;field=134" TargetMode="External"/><Relationship Id="rId64" Type="http://schemas.openxmlformats.org/officeDocument/2006/relationships/hyperlink" Target="https://login.consultant.ru/link/?req=doc&amp;base=RLAW926&amp;n=297762&amp;date=05.08.2025&amp;dst=100036&amp;field=134" TargetMode="External"/><Relationship Id="rId69" Type="http://schemas.openxmlformats.org/officeDocument/2006/relationships/hyperlink" Target="https://login.consultant.ru/link/?req=doc&amp;base=RLAW926&amp;n=297762&amp;date=05.08.2025&amp;dst=100045&amp;field=134" TargetMode="External"/><Relationship Id="rId80" Type="http://schemas.openxmlformats.org/officeDocument/2006/relationships/hyperlink" Target="https://login.consultant.ru/link/?req=doc&amp;base=RLAW926&amp;n=328697&amp;date=05.08.2025&amp;dst=100029&amp;field=134" TargetMode="External"/><Relationship Id="rId85" Type="http://schemas.openxmlformats.org/officeDocument/2006/relationships/hyperlink" Target="https://login.consultant.ru/link/?req=doc&amp;base=RLAW926&amp;n=128453&amp;date=05.08.2025&amp;dst=100090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128453&amp;date=05.08.2025&amp;dst=100005&amp;field=134" TargetMode="External"/><Relationship Id="rId17" Type="http://schemas.openxmlformats.org/officeDocument/2006/relationships/hyperlink" Target="https://login.consultant.ru/link/?req=doc&amp;base=RLAW926&amp;n=318034&amp;date=05.08.2025&amp;dst=100005&amp;field=134" TargetMode="External"/><Relationship Id="rId25" Type="http://schemas.openxmlformats.org/officeDocument/2006/relationships/hyperlink" Target="https://login.consultant.ru/link/?req=doc&amp;base=RLAW926&amp;n=128453&amp;date=05.08.2025&amp;dst=100011&amp;field=134" TargetMode="External"/><Relationship Id="rId33" Type="http://schemas.openxmlformats.org/officeDocument/2006/relationships/hyperlink" Target="https://login.consultant.ru/link/?req=doc&amp;base=RLAW926&amp;n=301492&amp;date=05.08.2025" TargetMode="External"/><Relationship Id="rId38" Type="http://schemas.openxmlformats.org/officeDocument/2006/relationships/hyperlink" Target="https://login.consultant.ru/link/?req=doc&amp;base=RLAW926&amp;n=297762&amp;date=05.08.2025&amp;dst=100011&amp;field=134" TargetMode="External"/><Relationship Id="rId46" Type="http://schemas.openxmlformats.org/officeDocument/2006/relationships/hyperlink" Target="https://login.consultant.ru/link/?req=doc&amp;base=RLAW926&amp;n=328697&amp;date=05.08.2025&amp;dst=100013&amp;field=134" TargetMode="External"/><Relationship Id="rId59" Type="http://schemas.openxmlformats.org/officeDocument/2006/relationships/hyperlink" Target="https://depos.admhmao.ru" TargetMode="External"/><Relationship Id="rId67" Type="http://schemas.openxmlformats.org/officeDocument/2006/relationships/hyperlink" Target="https://login.consultant.ru/link/?req=doc&amp;base=RLAW926&amp;n=297762&amp;date=05.08.2025&amp;dst=100043&amp;field=134" TargetMode="External"/><Relationship Id="rId20" Type="http://schemas.openxmlformats.org/officeDocument/2006/relationships/hyperlink" Target="https://login.consultant.ru/link/?req=doc&amp;base=RLAW926&amp;n=21781&amp;date=05.08.2025&amp;dst=100095&amp;field=134" TargetMode="External"/><Relationship Id="rId41" Type="http://schemas.openxmlformats.org/officeDocument/2006/relationships/hyperlink" Target="https://login.consultant.ru/link/?req=doc&amp;base=RLAW926&amp;n=297762&amp;date=05.08.2025&amp;dst=100013&amp;field=134" TargetMode="External"/><Relationship Id="rId54" Type="http://schemas.openxmlformats.org/officeDocument/2006/relationships/hyperlink" Target="https://login.consultant.ru/link/?req=doc&amp;base=RLAW926&amp;n=297762&amp;date=05.08.2025&amp;dst=100023&amp;field=134" TargetMode="External"/><Relationship Id="rId62" Type="http://schemas.openxmlformats.org/officeDocument/2006/relationships/hyperlink" Target="https://login.consultant.ru/link/?req=doc&amp;base=RLAW926&amp;n=328697&amp;date=05.08.2025&amp;dst=100021&amp;field=134" TargetMode="External"/><Relationship Id="rId70" Type="http://schemas.openxmlformats.org/officeDocument/2006/relationships/hyperlink" Target="https://login.consultant.ru/link/?req=doc&amp;base=RLAW926&amp;n=297762&amp;date=05.08.2025&amp;dst=100007&amp;field=134" TargetMode="External"/><Relationship Id="rId75" Type="http://schemas.openxmlformats.org/officeDocument/2006/relationships/hyperlink" Target="https://login.consultant.ru/link/?req=doc&amp;base=RLAW926&amp;n=297762&amp;date=05.08.2025&amp;dst=100053&amp;field=134" TargetMode="External"/><Relationship Id="rId83" Type="http://schemas.openxmlformats.org/officeDocument/2006/relationships/hyperlink" Target="https://login.consultant.ru/link/?req=doc&amp;base=RLAW926&amp;n=328697&amp;date=05.08.2025&amp;dst=100031&amp;field=134" TargetMode="External"/><Relationship Id="rId88" Type="http://schemas.openxmlformats.org/officeDocument/2006/relationships/hyperlink" Target="https://login.consultant.ru/link/?req=doc&amp;base=RLAW926&amp;n=265958&amp;date=05.08.2025&amp;dst=100086&amp;field=134" TargetMode="External"/><Relationship Id="rId91" Type="http://schemas.openxmlformats.org/officeDocument/2006/relationships/hyperlink" Target="https://login.consultant.ru/link/?req=doc&amp;base=RLAW926&amp;n=328697&amp;date=05.08.2025&amp;dst=100034&amp;field=134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26&amp;n=190618&amp;date=05.08.2025&amp;dst=100005&amp;field=134" TargetMode="External"/><Relationship Id="rId23" Type="http://schemas.openxmlformats.org/officeDocument/2006/relationships/hyperlink" Target="https://login.consultant.ru/link/?req=doc&amp;base=RLAW926&amp;n=128453&amp;date=05.08.2025&amp;dst=100008&amp;field=134" TargetMode="External"/><Relationship Id="rId28" Type="http://schemas.openxmlformats.org/officeDocument/2006/relationships/hyperlink" Target="https://login.consultant.ru/link/?req=doc&amp;base=RLAW926&amp;n=318034&amp;date=05.08.2025&amp;dst=100006&amp;field=134" TargetMode="External"/><Relationship Id="rId36" Type="http://schemas.openxmlformats.org/officeDocument/2006/relationships/hyperlink" Target="https://login.consultant.ru/link/?req=doc&amp;base=RLAW926&amp;n=328697&amp;date=05.08.2025&amp;dst=100009&amp;field=134" TargetMode="External"/><Relationship Id="rId49" Type="http://schemas.openxmlformats.org/officeDocument/2006/relationships/hyperlink" Target="https://login.consultant.ru/link/?req=doc&amp;base=RLAW926&amp;n=297762&amp;date=05.08.2025&amp;dst=100019&amp;field=134" TargetMode="External"/><Relationship Id="rId57" Type="http://schemas.openxmlformats.org/officeDocument/2006/relationships/hyperlink" Target="https://login.consultant.ru/link/?req=doc&amp;base=RLAW926&amp;n=297762&amp;date=05.08.2025&amp;dst=100007&amp;field=134" TargetMode="External"/><Relationship Id="rId10" Type="http://schemas.openxmlformats.org/officeDocument/2006/relationships/hyperlink" Target="https://login.consultant.ru/link/?req=doc&amp;base=RLAW926&amp;n=71547&amp;date=05.08.2025&amp;dst=100034&amp;field=134" TargetMode="External"/><Relationship Id="rId31" Type="http://schemas.openxmlformats.org/officeDocument/2006/relationships/hyperlink" Target="https://login.consultant.ru/link/?req=doc&amp;base=RLAW926&amp;n=328697&amp;date=05.08.2025&amp;dst=100008&amp;field=134" TargetMode="External"/><Relationship Id="rId44" Type="http://schemas.openxmlformats.org/officeDocument/2006/relationships/hyperlink" Target="https://login.consultant.ru/link/?req=doc&amp;base=RLAW926&amp;n=297762&amp;date=05.08.2025&amp;dst=100017&amp;field=134" TargetMode="External"/><Relationship Id="rId52" Type="http://schemas.openxmlformats.org/officeDocument/2006/relationships/hyperlink" Target="https://login.consultant.ru/link/?req=doc&amp;base=RLAW926&amp;n=297762&amp;date=05.08.2025&amp;dst=100021&amp;field=134" TargetMode="External"/><Relationship Id="rId60" Type="http://schemas.openxmlformats.org/officeDocument/2006/relationships/hyperlink" Target="https://login.consultant.ru/link/?req=doc&amp;base=RLAW926&amp;n=297762&amp;date=05.08.2025&amp;dst=100028&amp;field=134" TargetMode="External"/><Relationship Id="rId65" Type="http://schemas.openxmlformats.org/officeDocument/2006/relationships/hyperlink" Target="https://login.consultant.ru/link/?req=doc&amp;base=RLAW926&amp;n=297762&amp;date=05.08.2025&amp;dst=100039&amp;field=134" TargetMode="External"/><Relationship Id="rId73" Type="http://schemas.openxmlformats.org/officeDocument/2006/relationships/hyperlink" Target="https://login.consultant.ru/link/?req=doc&amp;base=RLAW926&amp;n=297762&amp;date=05.08.2025&amp;dst=100051&amp;field=134" TargetMode="External"/><Relationship Id="rId78" Type="http://schemas.openxmlformats.org/officeDocument/2006/relationships/hyperlink" Target="https://login.consultant.ru/link/?req=doc&amp;base=RLAW926&amp;n=297762&amp;date=05.08.2025&amp;dst=100058&amp;field=134" TargetMode="External"/><Relationship Id="rId81" Type="http://schemas.openxmlformats.org/officeDocument/2006/relationships/hyperlink" Target="https://login.consultant.ru/link/?req=doc&amp;base=RLAW926&amp;n=297762&amp;date=05.08.2025&amp;dst=100063&amp;field=134" TargetMode="External"/><Relationship Id="rId86" Type="http://schemas.openxmlformats.org/officeDocument/2006/relationships/hyperlink" Target="https://login.consultant.ru/link/?req=doc&amp;base=RLAW926&amp;n=131026&amp;date=05.08.2025&amp;dst=100005&amp;field=134" TargetMode="External"/><Relationship Id="rId9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63394&amp;date=05.08.2025&amp;dst=100005&amp;field=134" TargetMode="External"/><Relationship Id="rId13" Type="http://schemas.openxmlformats.org/officeDocument/2006/relationships/hyperlink" Target="https://login.consultant.ru/link/?req=doc&amp;base=RLAW926&amp;n=131026&amp;date=05.08.2025&amp;dst=100005&amp;field=134" TargetMode="External"/><Relationship Id="rId18" Type="http://schemas.openxmlformats.org/officeDocument/2006/relationships/hyperlink" Target="https://login.consultant.ru/link/?req=doc&amp;base=RLAW926&amp;n=297762&amp;date=05.08.2025&amp;dst=100005&amp;field=134" TargetMode="External"/><Relationship Id="rId39" Type="http://schemas.openxmlformats.org/officeDocument/2006/relationships/hyperlink" Target="https://login.consultant.ru/link/?req=doc&amp;base=RLAW926&amp;n=328697&amp;date=05.08.2025&amp;dst=100010&amp;field=134" TargetMode="External"/><Relationship Id="rId34" Type="http://schemas.openxmlformats.org/officeDocument/2006/relationships/hyperlink" Target="https://login.consultant.ru/link/?req=doc&amp;base=RLAW926&amp;n=297762&amp;date=05.08.2025&amp;dst=100008&amp;field=134" TargetMode="External"/><Relationship Id="rId50" Type="http://schemas.openxmlformats.org/officeDocument/2006/relationships/hyperlink" Target="https://login.consultant.ru/link/?req=doc&amp;base=RLAW926&amp;n=328697&amp;date=05.08.2025&amp;dst=100018&amp;field=134" TargetMode="External"/><Relationship Id="rId55" Type="http://schemas.openxmlformats.org/officeDocument/2006/relationships/hyperlink" Target="https://login.consultant.ru/link/?req=doc&amp;base=RLAW926&amp;n=297762&amp;date=05.08.2025&amp;dst=100007&amp;field=134" TargetMode="External"/><Relationship Id="rId76" Type="http://schemas.openxmlformats.org/officeDocument/2006/relationships/hyperlink" Target="https://login.consultant.ru/link/?req=doc&amp;base=RLAW926&amp;n=297762&amp;date=05.08.2025&amp;dst=100055&amp;field=13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33878&amp;date=05.08.2025&amp;dst=100005&amp;field=134" TargetMode="External"/><Relationship Id="rId71" Type="http://schemas.openxmlformats.org/officeDocument/2006/relationships/hyperlink" Target="https://login.consultant.ru/link/?req=doc&amp;base=RLAW926&amp;n=328697&amp;date=05.08.2025&amp;dst=100023&amp;field=134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RLAW926&amp;n=297762&amp;date=05.08.2025&amp;dst=100006&amp;field=134" TargetMode="External"/><Relationship Id="rId24" Type="http://schemas.openxmlformats.org/officeDocument/2006/relationships/hyperlink" Target="https://login.consultant.ru/link/?req=doc&amp;base=RLAW926&amp;n=328697&amp;date=05.08.2025&amp;dst=100006&amp;field=134" TargetMode="External"/><Relationship Id="rId40" Type="http://schemas.openxmlformats.org/officeDocument/2006/relationships/hyperlink" Target="https://login.consultant.ru/link/?req=doc&amp;base=RLAW926&amp;n=328945&amp;date=05.08.2025&amp;dst=100021&amp;field=134" TargetMode="External"/><Relationship Id="rId45" Type="http://schemas.openxmlformats.org/officeDocument/2006/relationships/hyperlink" Target="https://login.consultant.ru/link/?req=doc&amp;base=RLAW926&amp;n=297762&amp;date=05.08.2025&amp;dst=100018&amp;field=134" TargetMode="External"/><Relationship Id="rId66" Type="http://schemas.openxmlformats.org/officeDocument/2006/relationships/hyperlink" Target="https://login.consultant.ru/link/?req=doc&amp;base=RLAW926&amp;n=297762&amp;date=05.08.2025&amp;dst=100041&amp;field=134" TargetMode="External"/><Relationship Id="rId87" Type="http://schemas.openxmlformats.org/officeDocument/2006/relationships/hyperlink" Target="https://login.consultant.ru/link/?req=doc&amp;base=RLAW926&amp;n=190618&amp;date=05.08.2025&amp;dst=100042&amp;field=134" TargetMode="External"/><Relationship Id="rId61" Type="http://schemas.openxmlformats.org/officeDocument/2006/relationships/hyperlink" Target="https://login.consultant.ru/link/?req=doc&amp;base=RLAW926&amp;n=297762&amp;date=05.08.2025&amp;dst=100030&amp;field=134" TargetMode="External"/><Relationship Id="rId82" Type="http://schemas.openxmlformats.org/officeDocument/2006/relationships/hyperlink" Target="https://login.consultant.ru/link/?req=doc&amp;base=RLAW926&amp;n=328697&amp;date=05.08.2025&amp;dst=100030&amp;field=134" TargetMode="External"/><Relationship Id="rId19" Type="http://schemas.openxmlformats.org/officeDocument/2006/relationships/hyperlink" Target="https://login.consultant.ru/link/?req=doc&amp;base=RLAW926&amp;n=328697&amp;date=05.08.2025&amp;dst=100005&amp;field=134" TargetMode="External"/><Relationship Id="rId14" Type="http://schemas.openxmlformats.org/officeDocument/2006/relationships/hyperlink" Target="https://login.consultant.ru/link/?req=doc&amp;base=RLAW926&amp;n=160625&amp;date=05.08.2025&amp;dst=100005&amp;field=134" TargetMode="External"/><Relationship Id="rId30" Type="http://schemas.openxmlformats.org/officeDocument/2006/relationships/hyperlink" Target="https://login.consultant.ru/link/?req=doc&amp;base=RLAW926&amp;n=328697&amp;date=05.08.2025&amp;dst=100007&amp;field=134" TargetMode="External"/><Relationship Id="rId35" Type="http://schemas.openxmlformats.org/officeDocument/2006/relationships/hyperlink" Target="https://login.consultant.ru/link/?req=doc&amp;base=RLAW926&amp;n=297762&amp;date=05.08.2025&amp;dst=100007&amp;field=134" TargetMode="External"/><Relationship Id="rId56" Type="http://schemas.openxmlformats.org/officeDocument/2006/relationships/hyperlink" Target="https://login.consultant.ru/link/?req=doc&amp;base=RLAW926&amp;n=297762&amp;date=05.08.2025&amp;dst=100024&amp;field=134" TargetMode="External"/><Relationship Id="rId77" Type="http://schemas.openxmlformats.org/officeDocument/2006/relationships/hyperlink" Target="https://login.consultant.ru/link/?req=doc&amp;base=RLAW926&amp;n=297762&amp;date=05.08.2025&amp;dst=100057&amp;field=134" TargetMode="External"/><Relationship Id="rId8" Type="http://schemas.openxmlformats.org/officeDocument/2006/relationships/hyperlink" Target="https://login.consultant.ru/link/?req=doc&amp;base=RLAW926&amp;n=40737&amp;date=05.08.2025&amp;dst=100005&amp;field=134" TargetMode="External"/><Relationship Id="rId51" Type="http://schemas.openxmlformats.org/officeDocument/2006/relationships/hyperlink" Target="https://login.consultant.ru/link/?req=doc&amp;base=RLAW926&amp;n=297762&amp;date=05.08.2025&amp;dst=100007&amp;field=134" TargetMode="External"/><Relationship Id="rId72" Type="http://schemas.openxmlformats.org/officeDocument/2006/relationships/hyperlink" Target="https://login.consultant.ru/link/?req=doc&amp;base=RLAW926&amp;n=297762&amp;date=05.08.2025&amp;dst=100050&amp;field=134" TargetMode="External"/><Relationship Id="rId9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130D-7936-47BD-96CC-885AE56F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8572</Words>
  <Characters>48866</Characters>
  <Application>Microsoft Office Word</Application>
  <DocSecurity>0</DocSecurity>
  <Lines>407</Lines>
  <Paragraphs>114</Paragraphs>
  <ScaleCrop>false</ScaleCrop>
  <Company>КонсультантПлюс Версия 4024.00.50</Company>
  <LinksUpToDate>false</LinksUpToDate>
  <CharactersWithSpaces>57324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ХМАО - Югры от 28.09.2004 N 141
(ред. от 18.07.2025)
"О Конкурсе социально значимых проектов и успешных гражданских практик "Премия "Признание"
(вместе с "Положением о конкурсе социально значимых проектов и успешных гражданских практик "Премия "Признание")</dc:title>
  <cp:lastModifiedBy>Тимиреев Антон Рустемович</cp:lastModifiedBy>
  <cp:revision>2</cp:revision>
  <dcterms:created xsi:type="dcterms:W3CDTF">2025-08-05T04:02:00Z</dcterms:created>
  <dcterms:modified xsi:type="dcterms:W3CDTF">2025-09-02T13:18:00Z</dcterms:modified>
</cp:coreProperties>
</file>