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CC4E8" w14:textId="77777777"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bookmarkStart w:id="0" w:name="sub_1000"/>
      <w:bookmarkStart w:id="1" w:name="sub_1"/>
      <w:bookmarkStart w:id="2" w:name="_GoBack"/>
      <w:bookmarkEnd w:id="2"/>
      <w:r w:rsidRPr="00252819">
        <w:rPr>
          <w:rFonts w:cs="Times New Roman"/>
          <w:b/>
          <w:szCs w:val="28"/>
        </w:rPr>
        <w:t>Сводный отчет</w:t>
      </w:r>
    </w:p>
    <w:p w14:paraId="54AABE6A" w14:textId="77777777"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252819">
        <w:rPr>
          <w:rFonts w:cs="Times New Roman"/>
          <w:b/>
          <w:szCs w:val="28"/>
        </w:rPr>
        <w:t>об оценке регулирующего воздействия</w:t>
      </w:r>
    </w:p>
    <w:p w14:paraId="3557C2F2" w14:textId="77777777"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252819">
        <w:rPr>
          <w:rFonts w:cs="Times New Roman"/>
          <w:b/>
          <w:szCs w:val="28"/>
        </w:rPr>
        <w:t>проекта муниципального нормативного правового акта</w:t>
      </w:r>
    </w:p>
    <w:p w14:paraId="02DEA0F9" w14:textId="77777777" w:rsidR="00C51215" w:rsidRPr="008721BC" w:rsidRDefault="00C51215" w:rsidP="00C51215">
      <w:pPr>
        <w:contextualSpacing/>
        <w:jc w:val="both"/>
        <w:rPr>
          <w:rFonts w:cs="Times New Roman"/>
          <w:szCs w:val="28"/>
        </w:rPr>
      </w:pPr>
    </w:p>
    <w:p w14:paraId="31D228E1" w14:textId="77777777" w:rsidR="00C51215" w:rsidRPr="008721BC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1. Общая информация:</w:t>
      </w:r>
    </w:p>
    <w:p w14:paraId="667710F6" w14:textId="77777777"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1.1. Наименование разработчика проекта муниципального нормативного правового акта:</w:t>
      </w:r>
      <w:r w:rsidR="00F054AD">
        <w:rPr>
          <w:rFonts w:cs="Times New Roman"/>
          <w:szCs w:val="28"/>
        </w:rPr>
        <w:t xml:space="preserve"> </w:t>
      </w:r>
      <w:r w:rsidR="00F054AD" w:rsidRPr="00F054AD">
        <w:rPr>
          <w:rFonts w:cs="Times New Roman"/>
          <w:i/>
          <w:szCs w:val="28"/>
        </w:rPr>
        <w:t>департамент образования Администрации города</w:t>
      </w:r>
      <w:r w:rsidR="00F054AD">
        <w:rPr>
          <w:rFonts w:cs="Times New Roman"/>
          <w:i/>
          <w:szCs w:val="28"/>
        </w:rPr>
        <w:t>.</w:t>
      </w:r>
    </w:p>
    <w:p w14:paraId="00D29A51" w14:textId="77777777" w:rsidR="00C51215" w:rsidRPr="00F054AD" w:rsidRDefault="00C51215" w:rsidP="00F054AD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1.2. Сведения о структурных подразделениях Администрации города, муниципальных учреждениях, а также работниках Администрации города, участвующих в разработке проекта муниципального нормативного правового акта:</w:t>
      </w:r>
      <w:r w:rsidR="00F054AD">
        <w:rPr>
          <w:rFonts w:cs="Times New Roman"/>
          <w:szCs w:val="28"/>
        </w:rPr>
        <w:t xml:space="preserve"> </w:t>
      </w:r>
      <w:r w:rsidR="00F054AD" w:rsidRPr="00F054AD">
        <w:rPr>
          <w:rFonts w:cs="Times New Roman"/>
          <w:i/>
          <w:szCs w:val="28"/>
        </w:rPr>
        <w:t>департамент образования Администрации города</w:t>
      </w:r>
      <w:r w:rsidR="00F054AD">
        <w:rPr>
          <w:rFonts w:cs="Times New Roman"/>
          <w:i/>
          <w:szCs w:val="28"/>
        </w:rPr>
        <w:t>.</w:t>
      </w:r>
    </w:p>
    <w:p w14:paraId="2A76CCF3" w14:textId="77777777"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1.3. Вид и наименование проекта нормативного правового акта:</w:t>
      </w:r>
    </w:p>
    <w:p w14:paraId="2AA1509C" w14:textId="2E55ECDB" w:rsidR="00C51215" w:rsidRPr="00F054AD" w:rsidRDefault="00792513" w:rsidP="00F054AD">
      <w:pPr>
        <w:ind w:firstLine="709"/>
        <w:contextualSpacing/>
        <w:jc w:val="both"/>
        <w:rPr>
          <w:rFonts w:cs="Times New Roman"/>
          <w:i/>
          <w:sz w:val="22"/>
        </w:rPr>
      </w:pPr>
      <w:r>
        <w:rPr>
          <w:i/>
          <w:szCs w:val="28"/>
        </w:rPr>
        <w:t xml:space="preserve">Проект </w:t>
      </w:r>
      <w:r w:rsidRPr="00592B45">
        <w:rPr>
          <w:i/>
          <w:szCs w:val="28"/>
        </w:rPr>
        <w:t xml:space="preserve">постановления Администрации города </w:t>
      </w:r>
      <w:r>
        <w:rPr>
          <w:i/>
          <w:szCs w:val="28"/>
        </w:rPr>
        <w:t>«</w:t>
      </w:r>
      <w:r w:rsidR="00F82559" w:rsidRPr="00F82559">
        <w:rPr>
          <w:i/>
          <w:szCs w:val="28"/>
        </w:rPr>
        <w:t>О внесении изменений                       в постановление Администрации города от 01.06.2016 № 4028                                        «Об утверждении порядка определения объема и условий предоставления субсидии частным организациям, осуществляющим образовательную деятельность, на организацию функционирования лагеря с дневным пребыванием детей</w:t>
      </w:r>
      <w:r w:rsidRPr="006A7380">
        <w:rPr>
          <w:i/>
          <w:szCs w:val="28"/>
        </w:rPr>
        <w:t>»</w:t>
      </w:r>
      <w:r w:rsidR="00F054AD" w:rsidRPr="00F054AD">
        <w:rPr>
          <w:rFonts w:cs="Times New Roman"/>
          <w:i/>
          <w:szCs w:val="28"/>
        </w:rPr>
        <w:t>.</w:t>
      </w:r>
    </w:p>
    <w:p w14:paraId="099E36D9" w14:textId="77777777" w:rsidR="00C51215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1.4. Основания для разработки проекта муниципального нормативного                       правового акта:</w:t>
      </w:r>
    </w:p>
    <w:p w14:paraId="321BB386" w14:textId="05A86DF3" w:rsidR="00526176" w:rsidRDefault="00526176" w:rsidP="00526176">
      <w:pPr>
        <w:ind w:firstLine="720"/>
        <w:contextualSpacing/>
        <w:jc w:val="both"/>
        <w:rPr>
          <w:rFonts w:cs="Times New Roman"/>
          <w:i/>
          <w:szCs w:val="28"/>
        </w:rPr>
      </w:pPr>
      <w:r w:rsidRPr="00F33D82">
        <w:rPr>
          <w:rFonts w:cs="Times New Roman"/>
          <w:i/>
          <w:szCs w:val="28"/>
        </w:rPr>
        <w:t>- Бюджетный кодекс Российской Федерации;</w:t>
      </w:r>
    </w:p>
    <w:p w14:paraId="298EB6E8" w14:textId="2FBDE857" w:rsidR="00C83D68" w:rsidRDefault="00C83D68" w:rsidP="00C83D68">
      <w:pPr>
        <w:ind w:firstLine="720"/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- </w:t>
      </w:r>
      <w:r w:rsidRPr="00E65DCF">
        <w:rPr>
          <w:rFonts w:cs="Times New Roman"/>
          <w:i/>
          <w:szCs w:val="28"/>
        </w:rPr>
        <w:t>Федеральны</w:t>
      </w:r>
      <w:r>
        <w:rPr>
          <w:rFonts w:cs="Times New Roman"/>
          <w:i/>
          <w:szCs w:val="28"/>
        </w:rPr>
        <w:t>й закон</w:t>
      </w:r>
      <w:r w:rsidRPr="00E65DCF">
        <w:rPr>
          <w:rFonts w:cs="Times New Roman"/>
          <w:i/>
          <w:szCs w:val="28"/>
        </w:rPr>
        <w:t xml:space="preserve"> от 27.07.2006 № 152-ФЗ «О персональных данных»</w:t>
      </w:r>
      <w:r>
        <w:rPr>
          <w:rFonts w:cs="Times New Roman"/>
          <w:i/>
          <w:szCs w:val="28"/>
        </w:rPr>
        <w:t>;</w:t>
      </w:r>
    </w:p>
    <w:p w14:paraId="664BD62B" w14:textId="76A7FBC8" w:rsidR="007B12B7" w:rsidRDefault="007B12B7" w:rsidP="00C51215">
      <w:pPr>
        <w:ind w:firstLine="720"/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- </w:t>
      </w:r>
      <w:r w:rsidR="00E65DCF">
        <w:rPr>
          <w:rFonts w:cs="Times New Roman"/>
          <w:i/>
          <w:szCs w:val="28"/>
        </w:rPr>
        <w:t>протокол</w:t>
      </w:r>
      <w:r w:rsidR="00E65DCF" w:rsidRPr="00E65DCF">
        <w:rPr>
          <w:rFonts w:cs="Times New Roman"/>
          <w:i/>
          <w:szCs w:val="28"/>
        </w:rPr>
        <w:t xml:space="preserve"> заседания координационного совета по выработке механизмов расширения доступа немуниципальных организаций (коммерческих, некоммерческих), индивидуальных предпринимателей к предоставлению услуг в социальной сфере на территории муниципального образо</w:t>
      </w:r>
      <w:r w:rsidR="00E65DCF">
        <w:rPr>
          <w:rFonts w:cs="Times New Roman"/>
          <w:i/>
          <w:szCs w:val="28"/>
        </w:rPr>
        <w:t xml:space="preserve">вания городской округ Сургут </w:t>
      </w:r>
      <w:r w:rsidR="00E65DCF" w:rsidRPr="00E65DCF">
        <w:rPr>
          <w:rFonts w:cs="Times New Roman"/>
          <w:i/>
          <w:szCs w:val="28"/>
        </w:rPr>
        <w:t>Ханты-Мансийского автономного округа – Югры от 28.02.2025 № 1</w:t>
      </w:r>
      <w:r>
        <w:rPr>
          <w:rFonts w:cs="Times New Roman"/>
          <w:i/>
          <w:szCs w:val="28"/>
        </w:rPr>
        <w:t>.</w:t>
      </w:r>
    </w:p>
    <w:p w14:paraId="1CB3CAEF" w14:textId="20DD567E" w:rsidR="005F2D96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 xml:space="preserve">1.5. Перечень действующих муниципальных нормативных правовых актов                   </w:t>
      </w:r>
      <w:r w:rsidRPr="00B54BF4">
        <w:rPr>
          <w:rFonts w:cs="Times New Roman"/>
          <w:szCs w:val="28"/>
        </w:rPr>
        <w:t>(их положений), устанавливающих правовое регулирование:</w:t>
      </w:r>
    </w:p>
    <w:p w14:paraId="387D0240" w14:textId="1FC43DC2" w:rsidR="005F2D96" w:rsidRDefault="005F2D96" w:rsidP="00C51215">
      <w:pPr>
        <w:ind w:firstLine="720"/>
        <w:contextualSpacing/>
        <w:jc w:val="both"/>
        <w:rPr>
          <w:rFonts w:cs="Times New Roman"/>
          <w:i/>
          <w:szCs w:val="28"/>
        </w:rPr>
      </w:pPr>
      <w:r w:rsidRPr="007A4B0C">
        <w:rPr>
          <w:rFonts w:cs="Times New Roman"/>
          <w:i/>
          <w:szCs w:val="28"/>
        </w:rPr>
        <w:t xml:space="preserve">- решение Думы города </w:t>
      </w:r>
      <w:r w:rsidR="00B97D30" w:rsidRPr="007A4B0C">
        <w:rPr>
          <w:rFonts w:cs="Times New Roman"/>
          <w:i/>
          <w:szCs w:val="28"/>
        </w:rPr>
        <w:t>от 2</w:t>
      </w:r>
      <w:r w:rsidR="007A4B0C" w:rsidRPr="007A4B0C">
        <w:rPr>
          <w:rFonts w:cs="Times New Roman"/>
          <w:i/>
          <w:szCs w:val="28"/>
        </w:rPr>
        <w:t>3</w:t>
      </w:r>
      <w:r w:rsidR="00B97D30" w:rsidRPr="007A4B0C">
        <w:rPr>
          <w:rFonts w:cs="Times New Roman"/>
          <w:i/>
          <w:szCs w:val="28"/>
        </w:rPr>
        <w:t>.12.202</w:t>
      </w:r>
      <w:r w:rsidR="007A4B0C" w:rsidRPr="007A4B0C">
        <w:rPr>
          <w:rFonts w:cs="Times New Roman"/>
          <w:i/>
          <w:szCs w:val="28"/>
        </w:rPr>
        <w:t>4</w:t>
      </w:r>
      <w:r w:rsidR="00B97D30" w:rsidRPr="007A4B0C">
        <w:rPr>
          <w:rFonts w:cs="Times New Roman"/>
          <w:i/>
          <w:szCs w:val="28"/>
        </w:rPr>
        <w:t xml:space="preserve"> № </w:t>
      </w:r>
      <w:r w:rsidR="00D11BC4">
        <w:rPr>
          <w:rFonts w:cs="Times New Roman"/>
          <w:i/>
          <w:szCs w:val="28"/>
        </w:rPr>
        <w:t>713</w:t>
      </w:r>
      <w:r w:rsidR="00B97D30" w:rsidRPr="007A4B0C">
        <w:rPr>
          <w:rFonts w:cs="Times New Roman"/>
          <w:i/>
          <w:szCs w:val="28"/>
        </w:rPr>
        <w:t xml:space="preserve">-VII ДГ «О бюджете городского округа Сургут Ханты-Мансийского автономного округа – Югры </w:t>
      </w:r>
      <w:r w:rsidR="005D4F6E" w:rsidRPr="005D4F6E">
        <w:rPr>
          <w:rFonts w:cs="Times New Roman"/>
          <w:i/>
          <w:szCs w:val="28"/>
        </w:rPr>
        <w:t xml:space="preserve">                         </w:t>
      </w:r>
      <w:r w:rsidR="00B97D30" w:rsidRPr="007A4B0C">
        <w:rPr>
          <w:rFonts w:cs="Times New Roman"/>
          <w:i/>
          <w:szCs w:val="28"/>
        </w:rPr>
        <w:t>на 202</w:t>
      </w:r>
      <w:r w:rsidR="007A4B0C">
        <w:rPr>
          <w:rFonts w:cs="Times New Roman"/>
          <w:i/>
          <w:szCs w:val="28"/>
        </w:rPr>
        <w:t>5</w:t>
      </w:r>
      <w:r w:rsidR="00B97D30" w:rsidRPr="007A4B0C">
        <w:rPr>
          <w:rFonts w:cs="Times New Roman"/>
          <w:i/>
          <w:szCs w:val="28"/>
        </w:rPr>
        <w:t xml:space="preserve"> год и плановый период 202</w:t>
      </w:r>
      <w:r w:rsidR="007A4B0C">
        <w:rPr>
          <w:rFonts w:cs="Times New Roman"/>
          <w:i/>
          <w:szCs w:val="28"/>
        </w:rPr>
        <w:t>6</w:t>
      </w:r>
      <w:r w:rsidR="00B97D30" w:rsidRPr="007A4B0C">
        <w:rPr>
          <w:rFonts w:cs="Times New Roman"/>
          <w:i/>
          <w:szCs w:val="28"/>
        </w:rPr>
        <w:t xml:space="preserve"> – 202</w:t>
      </w:r>
      <w:r w:rsidR="007A4B0C">
        <w:rPr>
          <w:rFonts w:cs="Times New Roman"/>
          <w:i/>
          <w:szCs w:val="28"/>
        </w:rPr>
        <w:t>7</w:t>
      </w:r>
      <w:r w:rsidR="00B97D30" w:rsidRPr="007A4B0C">
        <w:rPr>
          <w:rFonts w:cs="Times New Roman"/>
          <w:i/>
          <w:szCs w:val="28"/>
        </w:rPr>
        <w:t xml:space="preserve"> годов»;</w:t>
      </w:r>
    </w:p>
    <w:p w14:paraId="2ECC1968" w14:textId="56720BFA" w:rsidR="00C51215" w:rsidRPr="008721BC" w:rsidRDefault="005F2D96" w:rsidP="00C51215">
      <w:pPr>
        <w:ind w:firstLine="720"/>
        <w:contextualSpacing/>
        <w:jc w:val="both"/>
        <w:rPr>
          <w:rFonts w:cs="Times New Roman"/>
          <w:szCs w:val="28"/>
        </w:rPr>
      </w:pPr>
      <w:r>
        <w:rPr>
          <w:rFonts w:cs="Times New Roman"/>
          <w:i/>
          <w:szCs w:val="28"/>
        </w:rPr>
        <w:t xml:space="preserve">- </w:t>
      </w:r>
      <w:r w:rsidR="007B12B7" w:rsidRPr="007B12B7">
        <w:rPr>
          <w:rFonts w:cs="Times New Roman"/>
          <w:i/>
          <w:szCs w:val="28"/>
        </w:rPr>
        <w:t xml:space="preserve">постановление Администрации города от </w:t>
      </w:r>
      <w:r w:rsidR="005D4F6E" w:rsidRPr="005D4F6E">
        <w:rPr>
          <w:rFonts w:cs="Times New Roman"/>
          <w:i/>
          <w:szCs w:val="28"/>
        </w:rPr>
        <w:t>01.06.2016 № 4028                                     «Об утверждении порядка определения объема и условий предоставления субсидии частным организациям, осуществляющим образовательную деятельность, на организацию функционирования лагеря с дневным пребыванием детей</w:t>
      </w:r>
      <w:r w:rsidR="007B12B7" w:rsidRPr="007B12B7">
        <w:rPr>
          <w:rFonts w:cs="Times New Roman"/>
          <w:i/>
          <w:szCs w:val="28"/>
        </w:rPr>
        <w:t>».</w:t>
      </w:r>
    </w:p>
    <w:p w14:paraId="66F7818C" w14:textId="724E98A1" w:rsidR="00C51215" w:rsidRDefault="00C51215" w:rsidP="00BD06F3">
      <w:pPr>
        <w:ind w:firstLine="720"/>
        <w:contextualSpacing/>
        <w:jc w:val="both"/>
        <w:rPr>
          <w:rFonts w:cs="Times New Roman"/>
          <w:i/>
          <w:szCs w:val="28"/>
        </w:rPr>
      </w:pPr>
      <w:r w:rsidRPr="008721BC">
        <w:rPr>
          <w:rFonts w:cs="Times New Roman"/>
          <w:szCs w:val="28"/>
        </w:rPr>
        <w:t xml:space="preserve">1.6. Планируемый срок вступления в силу предлагаемого правового регулирования: </w:t>
      </w:r>
      <w:r w:rsidR="007B12B7">
        <w:rPr>
          <w:rFonts w:cs="Times New Roman"/>
          <w:i/>
          <w:szCs w:val="28"/>
        </w:rPr>
        <w:t>после официального опубликования</w:t>
      </w:r>
      <w:r w:rsidR="00BD06F3">
        <w:rPr>
          <w:rFonts w:cs="Times New Roman"/>
          <w:i/>
          <w:szCs w:val="28"/>
        </w:rPr>
        <w:t>.</w:t>
      </w:r>
    </w:p>
    <w:p w14:paraId="74733264" w14:textId="77777777"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1.7. Сведения о необходимости или отсутствии необходимости установления переходного</w:t>
      </w:r>
      <w:r>
        <w:rPr>
          <w:rFonts w:cs="Times New Roman"/>
          <w:szCs w:val="28"/>
        </w:rPr>
        <w:t xml:space="preserve"> </w:t>
      </w:r>
      <w:r w:rsidRPr="008721BC">
        <w:rPr>
          <w:rFonts w:cs="Times New Roman"/>
          <w:szCs w:val="28"/>
        </w:rPr>
        <w:t>периода:</w:t>
      </w:r>
      <w:r w:rsidR="00BA3F55">
        <w:rPr>
          <w:rFonts w:cs="Times New Roman"/>
          <w:szCs w:val="28"/>
        </w:rPr>
        <w:t xml:space="preserve"> </w:t>
      </w:r>
      <w:r w:rsidR="00BA3F55" w:rsidRPr="00BA3F55">
        <w:rPr>
          <w:rFonts w:cs="Times New Roman"/>
          <w:i/>
          <w:szCs w:val="28"/>
        </w:rPr>
        <w:t>необходимость в установлении переходного периода отсутствует.</w:t>
      </w:r>
    </w:p>
    <w:p w14:paraId="02610F62" w14:textId="5FEB9BA3" w:rsidR="00252819" w:rsidRDefault="00C51215" w:rsidP="00BA3F55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1.8. Дата размещения уведомления о проведении публичных консультаций по проекту муниципального нормативного правового акта:</w:t>
      </w:r>
      <w:r w:rsidR="00C64BC1">
        <w:rPr>
          <w:rFonts w:cs="Times New Roman"/>
          <w:szCs w:val="28"/>
        </w:rPr>
        <w:t xml:space="preserve"> </w:t>
      </w:r>
      <w:r w:rsidRPr="00C51215">
        <w:rPr>
          <w:rFonts w:cs="Times New Roman"/>
          <w:szCs w:val="28"/>
        </w:rPr>
        <w:t>«</w:t>
      </w:r>
      <w:r w:rsidR="002F474F">
        <w:rPr>
          <w:rFonts w:cs="Times New Roman"/>
          <w:szCs w:val="28"/>
        </w:rPr>
        <w:t>25</w:t>
      </w:r>
      <w:r w:rsidRPr="00C51215">
        <w:rPr>
          <w:rFonts w:cs="Times New Roman"/>
          <w:szCs w:val="28"/>
        </w:rPr>
        <w:t xml:space="preserve">» </w:t>
      </w:r>
      <w:r w:rsidR="002F474F">
        <w:rPr>
          <w:rFonts w:cs="Times New Roman"/>
          <w:szCs w:val="28"/>
        </w:rPr>
        <w:t>сентября</w:t>
      </w:r>
      <w:r w:rsidR="0090612C">
        <w:rPr>
          <w:rFonts w:cs="Times New Roman"/>
          <w:szCs w:val="28"/>
        </w:rPr>
        <w:t xml:space="preserve"> </w:t>
      </w:r>
      <w:r w:rsidRPr="00C51215">
        <w:rPr>
          <w:rFonts w:cs="Times New Roman"/>
          <w:szCs w:val="28"/>
        </w:rPr>
        <w:t>20</w:t>
      </w:r>
      <w:r w:rsidR="0090612C">
        <w:rPr>
          <w:rFonts w:cs="Times New Roman"/>
          <w:szCs w:val="28"/>
        </w:rPr>
        <w:t>25 г</w:t>
      </w:r>
      <w:r w:rsidRPr="00C51215">
        <w:rPr>
          <w:rFonts w:cs="Times New Roman"/>
          <w:szCs w:val="28"/>
        </w:rPr>
        <w:t>. и срок, в течение которого принимались предложения</w:t>
      </w:r>
      <w:r w:rsidR="00C64BC1">
        <w:rPr>
          <w:rFonts w:cs="Times New Roman"/>
          <w:szCs w:val="28"/>
        </w:rPr>
        <w:t xml:space="preserve"> </w:t>
      </w:r>
      <w:r w:rsidRPr="00C51215">
        <w:rPr>
          <w:rFonts w:cs="Times New Roman"/>
          <w:szCs w:val="28"/>
        </w:rPr>
        <w:t xml:space="preserve">в связи с размещением </w:t>
      </w:r>
      <w:r w:rsidRPr="00C51215">
        <w:rPr>
          <w:rFonts w:cs="Times New Roman"/>
          <w:szCs w:val="28"/>
        </w:rPr>
        <w:lastRenderedPageBreak/>
        <w:t>уведомления о проведении публичных консультаций</w:t>
      </w:r>
      <w:r w:rsidR="00C64BC1">
        <w:rPr>
          <w:rFonts w:cs="Times New Roman"/>
          <w:szCs w:val="28"/>
        </w:rPr>
        <w:t xml:space="preserve"> </w:t>
      </w:r>
      <w:r w:rsidRPr="00C51215">
        <w:rPr>
          <w:rFonts w:cs="Times New Roman"/>
          <w:szCs w:val="28"/>
        </w:rPr>
        <w:t>по проекту нормативного правового акта: начало: «</w:t>
      </w:r>
      <w:r w:rsidR="002F474F">
        <w:rPr>
          <w:rFonts w:cs="Times New Roman"/>
          <w:szCs w:val="28"/>
        </w:rPr>
        <w:t>25</w:t>
      </w:r>
      <w:r w:rsidRPr="00C51215">
        <w:rPr>
          <w:rFonts w:cs="Times New Roman"/>
          <w:szCs w:val="28"/>
        </w:rPr>
        <w:t>»</w:t>
      </w:r>
      <w:r w:rsidR="0090612C">
        <w:rPr>
          <w:rFonts w:cs="Times New Roman"/>
          <w:szCs w:val="28"/>
        </w:rPr>
        <w:t xml:space="preserve"> </w:t>
      </w:r>
      <w:r w:rsidR="002F474F">
        <w:rPr>
          <w:rFonts w:cs="Times New Roman"/>
          <w:szCs w:val="28"/>
        </w:rPr>
        <w:t>сентября</w:t>
      </w:r>
      <w:r w:rsidR="0090612C">
        <w:rPr>
          <w:rFonts w:cs="Times New Roman"/>
          <w:szCs w:val="28"/>
        </w:rPr>
        <w:t xml:space="preserve"> </w:t>
      </w:r>
      <w:r w:rsidRPr="00C51215">
        <w:rPr>
          <w:rFonts w:cs="Times New Roman"/>
          <w:szCs w:val="28"/>
        </w:rPr>
        <w:t>20</w:t>
      </w:r>
      <w:r w:rsidR="0090612C">
        <w:rPr>
          <w:rFonts w:cs="Times New Roman"/>
          <w:szCs w:val="28"/>
        </w:rPr>
        <w:t xml:space="preserve">25 </w:t>
      </w:r>
      <w:r w:rsidRPr="00C51215">
        <w:rPr>
          <w:rFonts w:cs="Times New Roman"/>
          <w:szCs w:val="28"/>
        </w:rPr>
        <w:t>г.; окончание: «</w:t>
      </w:r>
      <w:r w:rsidR="002F474F">
        <w:rPr>
          <w:rFonts w:cs="Times New Roman"/>
          <w:szCs w:val="28"/>
        </w:rPr>
        <w:t>08</w:t>
      </w:r>
      <w:r w:rsidRPr="00C51215">
        <w:rPr>
          <w:rFonts w:cs="Times New Roman"/>
          <w:szCs w:val="28"/>
        </w:rPr>
        <w:t>»</w:t>
      </w:r>
      <w:r w:rsidR="0090612C">
        <w:rPr>
          <w:rFonts w:cs="Times New Roman"/>
          <w:szCs w:val="28"/>
        </w:rPr>
        <w:t xml:space="preserve"> </w:t>
      </w:r>
      <w:r w:rsidR="002F474F">
        <w:rPr>
          <w:rFonts w:cs="Times New Roman"/>
          <w:szCs w:val="28"/>
        </w:rPr>
        <w:t>октября</w:t>
      </w:r>
      <w:r w:rsidR="0090612C">
        <w:rPr>
          <w:rFonts w:cs="Times New Roman"/>
          <w:szCs w:val="28"/>
        </w:rPr>
        <w:t xml:space="preserve"> </w:t>
      </w:r>
      <w:r w:rsidRPr="00C51215">
        <w:rPr>
          <w:rFonts w:cs="Times New Roman"/>
          <w:szCs w:val="28"/>
        </w:rPr>
        <w:t>20</w:t>
      </w:r>
      <w:r w:rsidR="0090612C">
        <w:rPr>
          <w:rFonts w:cs="Times New Roman"/>
          <w:szCs w:val="28"/>
        </w:rPr>
        <w:t xml:space="preserve">25 </w:t>
      </w:r>
      <w:r w:rsidRPr="00C51215">
        <w:rPr>
          <w:rFonts w:cs="Times New Roman"/>
          <w:szCs w:val="28"/>
        </w:rPr>
        <w:t>г.</w:t>
      </w:r>
    </w:p>
    <w:p w14:paraId="6097C930" w14:textId="42416FB9"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1.9</w:t>
      </w:r>
      <w:r w:rsidRPr="008721BC">
        <w:rPr>
          <w:rFonts w:cs="Times New Roman"/>
          <w:szCs w:val="28"/>
        </w:rPr>
        <w:t>. Сведения о количестве замечаний и предложений, полученных в ходе публичных консультаций по проекту нормативного правового акта:</w:t>
      </w:r>
    </w:p>
    <w:p w14:paraId="3A0E252F" w14:textId="642AAA1F" w:rsidR="00C51215" w:rsidRPr="008721BC" w:rsidRDefault="00C51215" w:rsidP="00C51215">
      <w:pPr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Всего з</w:t>
      </w:r>
      <w:r w:rsidR="00E51E3C">
        <w:rPr>
          <w:rFonts w:cs="Times New Roman"/>
          <w:szCs w:val="28"/>
        </w:rPr>
        <w:t xml:space="preserve">амечаний и предложений: </w:t>
      </w:r>
      <w:r w:rsidR="002F474F">
        <w:rPr>
          <w:rFonts w:cs="Times New Roman"/>
          <w:szCs w:val="28"/>
        </w:rPr>
        <w:t>0</w:t>
      </w:r>
      <w:r w:rsidRPr="008721BC">
        <w:rPr>
          <w:rFonts w:cs="Times New Roman"/>
          <w:szCs w:val="28"/>
        </w:rPr>
        <w:t>, из них:</w:t>
      </w:r>
    </w:p>
    <w:p w14:paraId="4BB55863" w14:textId="05EDE11C" w:rsidR="00C51215" w:rsidRPr="008721BC" w:rsidRDefault="00C51215" w:rsidP="00C51215">
      <w:pPr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 xml:space="preserve">учтено полностью: </w:t>
      </w:r>
      <w:r w:rsidR="002F474F">
        <w:rPr>
          <w:rFonts w:cs="Times New Roman"/>
          <w:szCs w:val="28"/>
        </w:rPr>
        <w:t>0</w:t>
      </w:r>
      <w:r w:rsidRPr="008721BC">
        <w:rPr>
          <w:rFonts w:cs="Times New Roman"/>
          <w:szCs w:val="28"/>
        </w:rPr>
        <w:t xml:space="preserve">, учтено частично: </w:t>
      </w:r>
      <w:r w:rsidR="00E51E3C">
        <w:rPr>
          <w:rFonts w:cs="Times New Roman"/>
          <w:szCs w:val="28"/>
        </w:rPr>
        <w:t>0</w:t>
      </w:r>
      <w:r w:rsidRPr="008721BC">
        <w:rPr>
          <w:rFonts w:cs="Times New Roman"/>
          <w:szCs w:val="28"/>
        </w:rPr>
        <w:t xml:space="preserve">, не учтено: </w:t>
      </w:r>
      <w:r w:rsidR="00E51E3C">
        <w:rPr>
          <w:rFonts w:cs="Times New Roman"/>
          <w:szCs w:val="28"/>
        </w:rPr>
        <w:t>0</w:t>
      </w:r>
      <w:r w:rsidRPr="008721BC">
        <w:rPr>
          <w:rFonts w:cs="Times New Roman"/>
          <w:szCs w:val="28"/>
        </w:rPr>
        <w:t>.</w:t>
      </w:r>
    </w:p>
    <w:p w14:paraId="070C9F6A" w14:textId="194BDEEB" w:rsidR="00B74AF1" w:rsidRPr="00BA3F55" w:rsidRDefault="00B74AF1" w:rsidP="00BA3F55">
      <w:pPr>
        <w:ind w:firstLine="708"/>
        <w:contextualSpacing/>
        <w:jc w:val="both"/>
        <w:rPr>
          <w:szCs w:val="28"/>
        </w:rPr>
      </w:pPr>
      <w:r w:rsidRPr="00796EE2">
        <w:rPr>
          <w:szCs w:val="28"/>
        </w:rPr>
        <w:t xml:space="preserve">Кроме того, получено </w:t>
      </w:r>
      <w:r w:rsidR="002F474F">
        <w:rPr>
          <w:szCs w:val="28"/>
        </w:rPr>
        <w:t>3</w:t>
      </w:r>
      <w:r w:rsidRPr="00796EE2">
        <w:rPr>
          <w:szCs w:val="28"/>
        </w:rPr>
        <w:t xml:space="preserve"> отзыва(</w:t>
      </w:r>
      <w:proofErr w:type="spellStart"/>
      <w:r w:rsidRPr="00796EE2">
        <w:rPr>
          <w:szCs w:val="28"/>
        </w:rPr>
        <w:t>вов</w:t>
      </w:r>
      <w:proofErr w:type="spellEnd"/>
      <w:r w:rsidRPr="00796EE2">
        <w:rPr>
          <w:szCs w:val="28"/>
        </w:rPr>
        <w:t>), содержащих информацию                           об одобрении текущей редакции проекта нормативного правового акта                         (об отсутствии замечаний и (или) предложений).</w:t>
      </w:r>
    </w:p>
    <w:p w14:paraId="05036F06" w14:textId="77777777" w:rsidR="002F474F" w:rsidRPr="008721BC" w:rsidRDefault="002F474F" w:rsidP="002F474F">
      <w:pPr>
        <w:ind w:firstLine="72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1.10. </w:t>
      </w:r>
      <w:r w:rsidRPr="008721BC">
        <w:rPr>
          <w:rFonts w:cs="Times New Roman"/>
          <w:szCs w:val="28"/>
        </w:rPr>
        <w:t>Контактная информация ответственного исполнителя проекта:</w:t>
      </w:r>
    </w:p>
    <w:p w14:paraId="6FC6FE69" w14:textId="77777777" w:rsidR="002F474F" w:rsidRPr="00B219D6" w:rsidRDefault="002F474F" w:rsidP="002F474F">
      <w:pPr>
        <w:contextualSpacing/>
        <w:jc w:val="both"/>
        <w:rPr>
          <w:szCs w:val="28"/>
        </w:rPr>
      </w:pPr>
      <w:r w:rsidRPr="001375D8">
        <w:rPr>
          <w:szCs w:val="28"/>
        </w:rPr>
        <w:t xml:space="preserve">Фамилия, имя, отчество (при наличии): </w:t>
      </w:r>
      <w:r w:rsidRPr="000151A3">
        <w:rPr>
          <w:szCs w:val="28"/>
        </w:rPr>
        <w:t>Чирухина Евгения Олеговна</w:t>
      </w:r>
    </w:p>
    <w:p w14:paraId="401AFC0E" w14:textId="77777777" w:rsidR="002F474F" w:rsidRPr="00BA3F55" w:rsidRDefault="002F474F" w:rsidP="002F474F">
      <w:pPr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szCs w:val="28"/>
        </w:rPr>
        <w:t xml:space="preserve">Должность: </w:t>
      </w:r>
      <w:r w:rsidRPr="00BA3F55">
        <w:rPr>
          <w:rFonts w:cs="Times New Roman"/>
          <w:i/>
          <w:szCs w:val="28"/>
        </w:rPr>
        <w:t>специалист-эксперт отдела экономического планирования, прогнозирования и муниципальных программ управления экономического планирования, анализа и прогнозирования департамента образования</w:t>
      </w:r>
    </w:p>
    <w:tbl>
      <w:tblPr>
        <w:tblW w:w="11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126"/>
        <w:gridCol w:w="3941"/>
        <w:gridCol w:w="3397"/>
        <w:gridCol w:w="1197"/>
      </w:tblGrid>
      <w:tr w:rsidR="002F474F" w:rsidRPr="008721BC" w14:paraId="6A32C8F1" w14:textId="77777777" w:rsidTr="00B31A94">
        <w:tc>
          <w:tcPr>
            <w:tcW w:w="737" w:type="dxa"/>
            <w:vAlign w:val="bottom"/>
          </w:tcPr>
          <w:p w14:paraId="66446CF1" w14:textId="77777777" w:rsidR="002F474F" w:rsidRPr="008721BC" w:rsidRDefault="002F474F" w:rsidP="00B31A94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Тел.:</w:t>
            </w:r>
          </w:p>
        </w:tc>
        <w:tc>
          <w:tcPr>
            <w:tcW w:w="2126" w:type="dxa"/>
            <w:vAlign w:val="bottom"/>
          </w:tcPr>
          <w:p w14:paraId="6A143ACE" w14:textId="77777777" w:rsidR="002F474F" w:rsidRPr="00BA3F55" w:rsidRDefault="002F474F" w:rsidP="00B31A94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BA3F55">
              <w:rPr>
                <w:rFonts w:cs="Times New Roman"/>
                <w:i/>
                <w:szCs w:val="28"/>
              </w:rPr>
              <w:t>(3462) 52-54-26</w:t>
            </w:r>
          </w:p>
        </w:tc>
        <w:tc>
          <w:tcPr>
            <w:tcW w:w="3941" w:type="dxa"/>
            <w:vAlign w:val="bottom"/>
          </w:tcPr>
          <w:p w14:paraId="2520E833" w14:textId="77777777" w:rsidR="002F474F" w:rsidRPr="008721BC" w:rsidRDefault="002F474F" w:rsidP="00B31A94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Адрес электронной почты:</w:t>
            </w:r>
          </w:p>
        </w:tc>
        <w:tc>
          <w:tcPr>
            <w:tcW w:w="3397" w:type="dxa"/>
          </w:tcPr>
          <w:p w14:paraId="7A78AD90" w14:textId="77777777" w:rsidR="002F474F" w:rsidRPr="00BA3F55" w:rsidRDefault="002F474F" w:rsidP="00B31A94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BA3F55">
              <w:rPr>
                <w:rFonts w:cs="Times New Roman"/>
                <w:i/>
                <w:szCs w:val="28"/>
              </w:rPr>
              <w:t>chiruhina_eo@admsurgut.ru</w:t>
            </w:r>
          </w:p>
        </w:tc>
        <w:tc>
          <w:tcPr>
            <w:tcW w:w="1197" w:type="dxa"/>
            <w:vAlign w:val="bottom"/>
          </w:tcPr>
          <w:p w14:paraId="02A760A2" w14:textId="77777777" w:rsidR="002F474F" w:rsidRPr="008721BC" w:rsidRDefault="002F474F" w:rsidP="00B31A94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14:paraId="01F5B7A5" w14:textId="77777777" w:rsidR="00C51215" w:rsidRPr="008721BC" w:rsidRDefault="00C51215" w:rsidP="00F04BDF">
      <w:pPr>
        <w:ind w:firstLine="709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2. Степень регулирующего воздействия проекта муниципального нормативного правового акта:</w:t>
      </w:r>
    </w:p>
    <w:p w14:paraId="4A92EA97" w14:textId="77777777" w:rsidR="00C51215" w:rsidRPr="00BA3F55" w:rsidRDefault="00C51215" w:rsidP="00BA3F5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2.1. Степень регулирующего воздействия проекта муниципального правового акта (высокая/средняя)</w:t>
      </w:r>
      <w:r w:rsidR="00BA3F55">
        <w:rPr>
          <w:rFonts w:cs="Times New Roman"/>
          <w:bCs/>
          <w:szCs w:val="28"/>
        </w:rPr>
        <w:t xml:space="preserve"> </w:t>
      </w:r>
      <w:r w:rsidR="00BA3F55" w:rsidRPr="00BA3F55">
        <w:rPr>
          <w:rFonts w:cs="Times New Roman"/>
          <w:bCs/>
          <w:i/>
          <w:szCs w:val="28"/>
        </w:rPr>
        <w:t>средняя</w:t>
      </w:r>
      <w:r w:rsidR="00FA49EF">
        <w:rPr>
          <w:rFonts w:cs="Times New Roman"/>
          <w:bCs/>
          <w:i/>
          <w:szCs w:val="28"/>
        </w:rPr>
        <w:t>.</w:t>
      </w:r>
    </w:p>
    <w:p w14:paraId="013E7ECD" w14:textId="77777777" w:rsid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2.2. Обоснование отнесения проекта муниципального нормативного правового акта к определенной степени регулирующего воздействия:</w:t>
      </w:r>
    </w:p>
    <w:p w14:paraId="55931DB7" w14:textId="38C15099" w:rsidR="00252819" w:rsidRPr="00FA49EF" w:rsidRDefault="007B12B7" w:rsidP="00FA49EF">
      <w:pPr>
        <w:ind w:firstLine="720"/>
        <w:contextualSpacing/>
        <w:jc w:val="both"/>
        <w:rPr>
          <w:rFonts w:cs="Times New Roman"/>
          <w:bCs/>
          <w:i/>
          <w:szCs w:val="28"/>
        </w:rPr>
      </w:pPr>
      <w:r>
        <w:rPr>
          <w:i/>
          <w:szCs w:val="28"/>
        </w:rPr>
        <w:t xml:space="preserve">Проект </w:t>
      </w:r>
      <w:r w:rsidRPr="00592B45">
        <w:rPr>
          <w:i/>
          <w:szCs w:val="28"/>
        </w:rPr>
        <w:t xml:space="preserve">постановления Администрации города </w:t>
      </w:r>
      <w:r>
        <w:rPr>
          <w:i/>
          <w:szCs w:val="28"/>
        </w:rPr>
        <w:t>«</w:t>
      </w:r>
      <w:r w:rsidRPr="006A7380">
        <w:rPr>
          <w:i/>
          <w:szCs w:val="28"/>
        </w:rPr>
        <w:t>О внесении изменения</w:t>
      </w:r>
      <w:r>
        <w:rPr>
          <w:i/>
          <w:szCs w:val="28"/>
        </w:rPr>
        <w:t xml:space="preserve">                          </w:t>
      </w:r>
      <w:r w:rsidRPr="006A7380">
        <w:rPr>
          <w:i/>
          <w:szCs w:val="28"/>
        </w:rPr>
        <w:t xml:space="preserve">в постановление Администрации города от </w:t>
      </w:r>
      <w:r w:rsidR="007C4E5A" w:rsidRPr="007C4E5A">
        <w:rPr>
          <w:i/>
          <w:szCs w:val="28"/>
        </w:rPr>
        <w:t>01.06.2016 № 4028 «Об утверждении порядка определения объема и условий предоставления субсидии частным организациям, осуществляющим образовательную деятельность, на организацию функционирования лагеря с дневным пребыванием детей</w:t>
      </w:r>
      <w:r w:rsidR="00FA49EF" w:rsidRPr="00FA49EF">
        <w:rPr>
          <w:rFonts w:cs="Times New Roman"/>
          <w:bCs/>
          <w:i/>
          <w:szCs w:val="28"/>
        </w:rPr>
        <w:t>» относится к средней степени регулирующего воздействия, поскольку содержит положения,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деятельности.</w:t>
      </w:r>
    </w:p>
    <w:p w14:paraId="07E7EBDF" w14:textId="77777777" w:rsidR="00C51215" w:rsidRPr="008721BC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3. Описание проблемы, на решение которой направлено предлагаемое                      правовое регулирование</w:t>
      </w:r>
    </w:p>
    <w:p w14:paraId="675088A6" w14:textId="77777777" w:rsidR="00A30690" w:rsidRDefault="00C51215" w:rsidP="00A30690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3.1. Описание содержания проблемной ситуации, на решение которой направлено принятие проекта муниципального нормативного правового акта:</w:t>
      </w:r>
    </w:p>
    <w:p w14:paraId="5F5FFAEE" w14:textId="77777777" w:rsidR="007C4E5A" w:rsidRDefault="004317BD" w:rsidP="007C4E5A">
      <w:pPr>
        <w:ind w:firstLine="720"/>
        <w:contextualSpacing/>
        <w:jc w:val="both"/>
        <w:rPr>
          <w:rFonts w:cs="Times New Roman"/>
          <w:i/>
          <w:szCs w:val="28"/>
        </w:rPr>
      </w:pPr>
      <w:r w:rsidRPr="004317BD">
        <w:rPr>
          <w:rFonts w:cs="Times New Roman"/>
          <w:i/>
          <w:szCs w:val="28"/>
        </w:rPr>
        <w:t>Настоящим проектом постановления</w:t>
      </w:r>
      <w:r w:rsidR="007C4E5A">
        <w:rPr>
          <w:rFonts w:cs="Times New Roman"/>
          <w:i/>
          <w:szCs w:val="28"/>
        </w:rPr>
        <w:t>:</w:t>
      </w:r>
    </w:p>
    <w:p w14:paraId="58051107" w14:textId="4E08429A" w:rsidR="00752A75" w:rsidRDefault="007C4E5A" w:rsidP="007C4E5A">
      <w:pPr>
        <w:ind w:firstLine="720"/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- </w:t>
      </w:r>
      <w:r w:rsidR="004317BD" w:rsidRPr="004317BD">
        <w:rPr>
          <w:rFonts w:cs="Times New Roman"/>
          <w:i/>
          <w:szCs w:val="28"/>
        </w:rPr>
        <w:t xml:space="preserve">раздел III дополняется информацией </w:t>
      </w:r>
      <w:r w:rsidR="00752A75" w:rsidRPr="00752A75">
        <w:rPr>
          <w:rFonts w:cs="Times New Roman"/>
          <w:i/>
          <w:szCs w:val="28"/>
        </w:rPr>
        <w:t xml:space="preserve">о показателях работы получателя субсидии </w:t>
      </w:r>
      <w:r w:rsidR="004317BD" w:rsidRPr="004317BD">
        <w:rPr>
          <w:rFonts w:cs="Times New Roman"/>
          <w:i/>
          <w:szCs w:val="28"/>
        </w:rPr>
        <w:t>в целях исполнения протокола заседания координационного совета по выработке механизмов расширения доступа немуниципальных организаций (коммерческих, некоммерческих), индивидуальных предпринимателей к предоставлению услуг в социальной сфере на территории муниципального образования городской округ Сургут Ханты-Мансийского автономного округа – Югры</w:t>
      </w:r>
      <w:r>
        <w:rPr>
          <w:rFonts w:cs="Times New Roman"/>
          <w:i/>
          <w:szCs w:val="28"/>
        </w:rPr>
        <w:t>;</w:t>
      </w:r>
    </w:p>
    <w:p w14:paraId="2DEFF86B" w14:textId="6B721575" w:rsidR="00325913" w:rsidRDefault="00325913" w:rsidP="00325913">
      <w:pPr>
        <w:ind w:firstLine="720"/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- порядок приводится</w:t>
      </w:r>
      <w:r w:rsidRPr="00752A75">
        <w:rPr>
          <w:rFonts w:cs="Times New Roman"/>
          <w:i/>
          <w:szCs w:val="28"/>
        </w:rPr>
        <w:t xml:space="preserve"> в соответствие с Федеральным законом </w:t>
      </w:r>
      <w:r>
        <w:rPr>
          <w:rFonts w:cs="Times New Roman"/>
          <w:i/>
          <w:szCs w:val="28"/>
        </w:rPr>
        <w:t xml:space="preserve">                                       </w:t>
      </w:r>
      <w:r w:rsidRPr="00752A75">
        <w:rPr>
          <w:rFonts w:cs="Times New Roman"/>
          <w:i/>
          <w:szCs w:val="28"/>
        </w:rPr>
        <w:t>от 27.07.2006 № 152-ФЗ «О персон</w:t>
      </w:r>
      <w:r>
        <w:rPr>
          <w:rFonts w:cs="Times New Roman"/>
          <w:i/>
          <w:szCs w:val="28"/>
        </w:rPr>
        <w:t>альных данных» (с изменениями</w:t>
      </w:r>
      <w:r w:rsidRPr="00752A75">
        <w:rPr>
          <w:rFonts w:cs="Times New Roman"/>
          <w:i/>
          <w:szCs w:val="28"/>
        </w:rPr>
        <w:t xml:space="preserve"> от 24.06.2025 </w:t>
      </w:r>
      <w:r w:rsidRPr="00752A75">
        <w:rPr>
          <w:rFonts w:cs="Times New Roman"/>
          <w:i/>
          <w:szCs w:val="28"/>
        </w:rPr>
        <w:lastRenderedPageBreak/>
        <w:t xml:space="preserve">№ 156-ФЗ, вступающими в силу с </w:t>
      </w:r>
      <w:r>
        <w:rPr>
          <w:rFonts w:cs="Times New Roman"/>
          <w:i/>
          <w:szCs w:val="28"/>
        </w:rPr>
        <w:t xml:space="preserve">01.09.2025 года) – </w:t>
      </w:r>
      <w:r w:rsidRPr="00752A75">
        <w:rPr>
          <w:rFonts w:cs="Times New Roman"/>
          <w:i/>
          <w:szCs w:val="28"/>
        </w:rPr>
        <w:t>дополн</w:t>
      </w:r>
      <w:r>
        <w:rPr>
          <w:rFonts w:cs="Times New Roman"/>
          <w:i/>
          <w:szCs w:val="28"/>
        </w:rPr>
        <w:t>яется</w:t>
      </w:r>
      <w:r w:rsidRPr="00752A75">
        <w:rPr>
          <w:rFonts w:cs="Times New Roman"/>
          <w:i/>
          <w:szCs w:val="28"/>
        </w:rPr>
        <w:t xml:space="preserve"> согласием </w:t>
      </w:r>
      <w:r>
        <w:rPr>
          <w:rFonts w:cs="Times New Roman"/>
          <w:i/>
          <w:szCs w:val="28"/>
        </w:rPr>
        <w:t xml:space="preserve">                          </w:t>
      </w:r>
      <w:r w:rsidRPr="00752A75">
        <w:rPr>
          <w:rFonts w:cs="Times New Roman"/>
          <w:i/>
          <w:szCs w:val="28"/>
        </w:rPr>
        <w:t>н</w:t>
      </w:r>
      <w:r>
        <w:rPr>
          <w:rFonts w:cs="Times New Roman"/>
          <w:i/>
          <w:szCs w:val="28"/>
        </w:rPr>
        <w:t>а обработку персональных данных для индивидуальных предпринимателей;</w:t>
      </w:r>
    </w:p>
    <w:p w14:paraId="65EDBB12" w14:textId="2E8EAB63" w:rsidR="007C4E5A" w:rsidRDefault="007C4E5A" w:rsidP="007C4E5A">
      <w:pPr>
        <w:ind w:firstLine="720"/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- </w:t>
      </w:r>
      <w:r w:rsidRPr="007C4E5A">
        <w:rPr>
          <w:rFonts w:cs="Times New Roman"/>
          <w:i/>
          <w:szCs w:val="28"/>
        </w:rPr>
        <w:t>в целях единообразного подхода к предоставлению субсидий частным организациям в порядок внесены изменения в пункты 15, 16, 23-26, 42, 43.</w:t>
      </w:r>
      <w:r>
        <w:rPr>
          <w:rFonts w:cs="Times New Roman"/>
          <w:i/>
          <w:szCs w:val="28"/>
        </w:rPr>
        <w:t>1, 43.2 раздела II, раздел IV</w:t>
      </w:r>
      <w:r w:rsidRPr="007C4E5A">
        <w:rPr>
          <w:rFonts w:cs="Times New Roman"/>
          <w:i/>
          <w:szCs w:val="28"/>
        </w:rPr>
        <w:t xml:space="preserve"> по замечаниям контрольно-ревизионного управления Администрации города, управления инвестиций, развития предпринимательства и туризма, учтенным в постановлении Администрации города от 02.06.2015 № 3706 «Об утверждении порядка предоставления субсидии частным организациям, осуществляющим </w:t>
      </w:r>
      <w:r>
        <w:rPr>
          <w:rFonts w:cs="Times New Roman"/>
          <w:i/>
          <w:szCs w:val="28"/>
        </w:rPr>
        <w:t>образовательную деятельность</w:t>
      </w:r>
      <w:r w:rsidRPr="007C4E5A">
        <w:rPr>
          <w:rFonts w:cs="Times New Roman"/>
          <w:i/>
          <w:szCs w:val="28"/>
        </w:rPr>
        <w:t xml:space="preserve"> по реализации образовательных программ дошкольного образования, на возмещение затрат, 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и оказанием коммунальных услуг)» (с изменениями от 24.04.2025 № 2002)</w:t>
      </w:r>
      <w:r>
        <w:rPr>
          <w:rFonts w:cs="Times New Roman"/>
          <w:i/>
          <w:szCs w:val="28"/>
        </w:rPr>
        <w:t>;</w:t>
      </w:r>
    </w:p>
    <w:p w14:paraId="3251BEFF" w14:textId="4F753E51" w:rsidR="007C4E5A" w:rsidRDefault="007C4E5A" w:rsidP="007C4E5A">
      <w:pPr>
        <w:ind w:firstLine="720"/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- </w:t>
      </w:r>
      <w:r w:rsidRPr="007C4E5A">
        <w:rPr>
          <w:rFonts w:cs="Times New Roman"/>
          <w:i/>
          <w:szCs w:val="28"/>
        </w:rPr>
        <w:t>в пункте 5 раздела I, пункте 7 раздела II исключены слова «департамента финансов Администрации города» в соответствии с письмом департамента финансов Администрации города от 09.04.2025 № 08-02-746/5</w:t>
      </w:r>
      <w:r>
        <w:rPr>
          <w:rFonts w:cs="Times New Roman"/>
          <w:i/>
          <w:szCs w:val="28"/>
        </w:rPr>
        <w:t>.</w:t>
      </w:r>
    </w:p>
    <w:p w14:paraId="5D4566BA" w14:textId="3D1A78B7" w:rsidR="00C51215" w:rsidRPr="0048130E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48130E">
        <w:rPr>
          <w:rFonts w:cs="Times New Roman"/>
          <w:szCs w:val="28"/>
        </w:rPr>
        <w:t>3.2. Информация о возникновении, выявлении проблемы и мерах, принятых ранее для ее решения, достигнутых результатах:</w:t>
      </w:r>
      <w:r w:rsidR="00A30690">
        <w:rPr>
          <w:rFonts w:cs="Times New Roman"/>
          <w:szCs w:val="28"/>
        </w:rPr>
        <w:t xml:space="preserve"> </w:t>
      </w:r>
      <w:r w:rsidR="00A30690" w:rsidRPr="00A30690">
        <w:rPr>
          <w:rFonts w:cs="Times New Roman"/>
          <w:i/>
          <w:szCs w:val="28"/>
        </w:rPr>
        <w:t>отсутствует.</w:t>
      </w:r>
    </w:p>
    <w:p w14:paraId="4A82DEC9" w14:textId="77777777"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3.3. Опыт решения аналогичных проблем в муниципальных образованиях Ханты-Мансийского автономного округа – Югры, других муниципальных образованиях Российской Федерации:</w:t>
      </w:r>
      <w:r w:rsidR="00A30690">
        <w:rPr>
          <w:rFonts w:cs="Times New Roman"/>
          <w:szCs w:val="28"/>
        </w:rPr>
        <w:t xml:space="preserve"> </w:t>
      </w:r>
      <w:r w:rsidR="00A30690" w:rsidRPr="00A30690">
        <w:rPr>
          <w:rFonts w:cs="Times New Roman"/>
          <w:i/>
          <w:szCs w:val="28"/>
        </w:rPr>
        <w:t>отсутствует.</w:t>
      </w:r>
    </w:p>
    <w:p w14:paraId="19A9B078" w14:textId="77777777" w:rsidR="00C51215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3.4. Источники данных:</w:t>
      </w:r>
    </w:p>
    <w:p w14:paraId="1DE3B134" w14:textId="77777777" w:rsidR="00A30690" w:rsidRPr="00157059" w:rsidRDefault="00A30690" w:rsidP="00A30690">
      <w:pPr>
        <w:ind w:firstLine="720"/>
        <w:contextualSpacing/>
        <w:jc w:val="both"/>
        <w:rPr>
          <w:rFonts w:cs="Times New Roman"/>
          <w:i/>
          <w:szCs w:val="28"/>
        </w:rPr>
      </w:pPr>
      <w:r w:rsidRPr="00157059">
        <w:rPr>
          <w:rFonts w:cs="Times New Roman"/>
          <w:i/>
          <w:szCs w:val="28"/>
        </w:rPr>
        <w:t>- информационно-телекоммуникационная сеть «Интернет»;</w:t>
      </w:r>
    </w:p>
    <w:p w14:paraId="4311E7EA" w14:textId="77777777" w:rsidR="00A30690" w:rsidRPr="00A30690" w:rsidRDefault="00A30690" w:rsidP="00A30690">
      <w:pPr>
        <w:ind w:firstLine="720"/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- СПС «Гарант».</w:t>
      </w:r>
    </w:p>
    <w:p w14:paraId="51DF3805" w14:textId="3C6EA9BD" w:rsidR="00816DE4" w:rsidRPr="00137DB0" w:rsidRDefault="00B74AF1" w:rsidP="004317BD">
      <w:pPr>
        <w:ind w:firstLine="720"/>
        <w:contextualSpacing/>
        <w:jc w:val="both"/>
        <w:rPr>
          <w:rFonts w:eastAsia="Times New Roman" w:cs="Times New Roman"/>
          <w:szCs w:val="28"/>
          <w:lang w:eastAsia="ru-RU"/>
        </w:rPr>
        <w:sectPr w:rsidR="00816DE4" w:rsidRPr="00137DB0" w:rsidSect="00D71243">
          <w:headerReference w:type="default" r:id="rId7"/>
          <w:pgSz w:w="11906" w:h="16838" w:code="9"/>
          <w:pgMar w:top="284" w:right="567" w:bottom="1134" w:left="1701" w:header="720" w:footer="720" w:gutter="0"/>
          <w:cols w:space="720"/>
          <w:noEndnote/>
          <w:docGrid w:linePitch="326"/>
        </w:sectPr>
      </w:pPr>
      <w:r w:rsidRPr="000D3E35">
        <w:rPr>
          <w:szCs w:val="28"/>
        </w:rPr>
        <w:t>3.</w:t>
      </w:r>
      <w:r>
        <w:rPr>
          <w:szCs w:val="28"/>
        </w:rPr>
        <w:t>5</w:t>
      </w:r>
      <w:r w:rsidRPr="00CE17D8">
        <w:rPr>
          <w:szCs w:val="28"/>
        </w:rPr>
        <w:t>.</w:t>
      </w:r>
      <w:r w:rsidRPr="000D3E35">
        <w:rPr>
          <w:szCs w:val="28"/>
        </w:rPr>
        <w:t xml:space="preserve"> Иная информация о проблеме</w:t>
      </w:r>
      <w:r w:rsidRPr="00796EE2">
        <w:rPr>
          <w:szCs w:val="28"/>
        </w:rPr>
        <w:t xml:space="preserve">, в том числе актуальность проблемы </w:t>
      </w:r>
      <w:r>
        <w:rPr>
          <w:szCs w:val="28"/>
        </w:rPr>
        <w:t xml:space="preserve">              </w:t>
      </w:r>
      <w:r w:rsidRPr="00796EE2">
        <w:rPr>
          <w:szCs w:val="28"/>
        </w:rPr>
        <w:t>с обоснованием негативных последствий в случае отсутствия предлагаемого правового регулирования, таких как: наличие риска причинения вреда жизни или здоровью граждан, имуществу физических и юридических лиц, причинения экономического ущерба, в том числе бюджетам всех уровней, иные негативные последствия</w:t>
      </w:r>
      <w:r w:rsidRPr="00B54BF4">
        <w:rPr>
          <w:szCs w:val="28"/>
        </w:rPr>
        <w:t>:</w:t>
      </w:r>
      <w:r w:rsidR="000E01F4" w:rsidRPr="00B54BF4">
        <w:rPr>
          <w:szCs w:val="28"/>
        </w:rPr>
        <w:t xml:space="preserve"> </w:t>
      </w:r>
      <w:r w:rsidR="000E01F4" w:rsidRPr="00B54BF4">
        <w:rPr>
          <w:i/>
          <w:szCs w:val="28"/>
        </w:rPr>
        <w:t xml:space="preserve">имеется </w:t>
      </w:r>
      <w:r w:rsidR="004317BD">
        <w:rPr>
          <w:i/>
          <w:szCs w:val="28"/>
        </w:rPr>
        <w:t>риск</w:t>
      </w:r>
      <w:r w:rsidR="004317BD" w:rsidRPr="004317BD">
        <w:rPr>
          <w:i/>
          <w:szCs w:val="28"/>
        </w:rPr>
        <w:t xml:space="preserve"> </w:t>
      </w:r>
      <w:r w:rsidR="000F3E0C">
        <w:rPr>
          <w:i/>
          <w:szCs w:val="28"/>
        </w:rPr>
        <w:t>неисполнения решения</w:t>
      </w:r>
      <w:r w:rsidR="000F3E0C" w:rsidRPr="000F3E0C">
        <w:rPr>
          <w:i/>
          <w:szCs w:val="28"/>
        </w:rPr>
        <w:t xml:space="preserve"> координационного совета по выработке механизмов расширения доступа немуниципальных организаций (коммерческих, некоммерческих), индивидуальных предпринимателей </w:t>
      </w:r>
      <w:r w:rsidR="000F3E0C">
        <w:rPr>
          <w:i/>
          <w:szCs w:val="28"/>
        </w:rPr>
        <w:t xml:space="preserve">                                      </w:t>
      </w:r>
      <w:r w:rsidR="000F3E0C" w:rsidRPr="000F3E0C">
        <w:rPr>
          <w:i/>
          <w:szCs w:val="28"/>
        </w:rPr>
        <w:t xml:space="preserve">к предоставлению услуг в социальной сфере на территории муниципального образования городской округ Сургут Ханты-Мансийского автономного </w:t>
      </w:r>
      <w:r w:rsidR="000F3E0C">
        <w:rPr>
          <w:i/>
          <w:szCs w:val="28"/>
        </w:rPr>
        <w:t xml:space="preserve">                  </w:t>
      </w:r>
      <w:r w:rsidR="000F3E0C" w:rsidRPr="000F3E0C">
        <w:rPr>
          <w:i/>
          <w:szCs w:val="28"/>
        </w:rPr>
        <w:t>округа – Югры</w:t>
      </w:r>
      <w:r w:rsidR="00150859">
        <w:rPr>
          <w:i/>
          <w:szCs w:val="28"/>
        </w:rPr>
        <w:t>, нарушения действующего законодательства в части персональных данных.</w:t>
      </w:r>
    </w:p>
    <w:p w14:paraId="7B7501B0" w14:textId="77777777"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C51215">
        <w:rPr>
          <w:rFonts w:cs="Times New Roman"/>
          <w:bCs/>
          <w:szCs w:val="28"/>
        </w:rPr>
        <w:lastRenderedPageBreak/>
        <w:t>4. Определение целей предлагаемого правового регулирования и индикаторов для оценки их достижения</w:t>
      </w:r>
    </w:p>
    <w:p w14:paraId="52CEB007" w14:textId="77777777"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2976"/>
        <w:gridCol w:w="3828"/>
        <w:gridCol w:w="1842"/>
        <w:gridCol w:w="2835"/>
      </w:tblGrid>
      <w:tr w:rsidR="00C51215" w:rsidRPr="00C51215" w14:paraId="3275A89E" w14:textId="77777777" w:rsidTr="00252819">
        <w:tc>
          <w:tcPr>
            <w:tcW w:w="3256" w:type="dxa"/>
          </w:tcPr>
          <w:p w14:paraId="5E43D661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4.1. Цели предлагаемого правового регулирования</w:t>
            </w:r>
          </w:p>
        </w:tc>
        <w:tc>
          <w:tcPr>
            <w:tcW w:w="2976" w:type="dxa"/>
          </w:tcPr>
          <w:p w14:paraId="6B843F45" w14:textId="77777777" w:rsidR="00252819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4.2. Сроки </w:t>
            </w:r>
          </w:p>
          <w:p w14:paraId="4B7C39D2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достижения                   целей предлагаемого</w:t>
            </w:r>
          </w:p>
          <w:p w14:paraId="77C2FB96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правового регулирования</w:t>
            </w:r>
          </w:p>
        </w:tc>
        <w:tc>
          <w:tcPr>
            <w:tcW w:w="3828" w:type="dxa"/>
          </w:tcPr>
          <w:p w14:paraId="0E3AA294" w14:textId="3332E9C5" w:rsidR="00252819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4.3. Наименование </w:t>
            </w:r>
          </w:p>
          <w:p w14:paraId="7A7BCF9E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показателей</w:t>
            </w:r>
          </w:p>
          <w:p w14:paraId="7AD8E804" w14:textId="77777777" w:rsidR="00C64BC1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достижения целей </w:t>
            </w:r>
          </w:p>
          <w:p w14:paraId="6E49D8F6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предлагаемого</w:t>
            </w:r>
          </w:p>
          <w:p w14:paraId="22154AC8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правового регулирования </w:t>
            </w:r>
          </w:p>
          <w:p w14:paraId="25E2A669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(ед. изм.)</w:t>
            </w:r>
          </w:p>
        </w:tc>
        <w:tc>
          <w:tcPr>
            <w:tcW w:w="1842" w:type="dxa"/>
          </w:tcPr>
          <w:p w14:paraId="0316D620" w14:textId="6479115D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4.4. Значения</w:t>
            </w:r>
          </w:p>
          <w:p w14:paraId="1E214425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показателей                        по годам</w:t>
            </w:r>
          </w:p>
        </w:tc>
        <w:tc>
          <w:tcPr>
            <w:tcW w:w="2835" w:type="dxa"/>
          </w:tcPr>
          <w:p w14:paraId="7D4013F6" w14:textId="64D20172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4.5. Источники данных для расчета</w:t>
            </w:r>
          </w:p>
          <w:p w14:paraId="1E4AB104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показателей</w:t>
            </w:r>
          </w:p>
        </w:tc>
      </w:tr>
      <w:tr w:rsidR="002F474F" w:rsidRPr="00C51215" w14:paraId="02E98EC4" w14:textId="77777777" w:rsidTr="00252819">
        <w:tc>
          <w:tcPr>
            <w:tcW w:w="3256" w:type="dxa"/>
          </w:tcPr>
          <w:p w14:paraId="66D277C8" w14:textId="13CBE0CB" w:rsidR="002F474F" w:rsidRPr="000E01F4" w:rsidRDefault="002F474F" w:rsidP="002F474F">
            <w:pPr>
              <w:contextualSpacing/>
              <w:jc w:val="both"/>
              <w:rPr>
                <w:rFonts w:cs="Times New Roman"/>
                <w:iCs/>
                <w:szCs w:val="28"/>
                <w:highlight w:val="yellow"/>
              </w:rPr>
            </w:pPr>
            <w:r w:rsidRPr="00467A9F">
              <w:rPr>
                <w:rFonts w:cs="Times New Roman"/>
                <w:i/>
                <w:iCs/>
                <w:szCs w:val="28"/>
              </w:rPr>
              <w:t xml:space="preserve">Приведение нормативного правового акта, регулирующего предоставление субсидии в соответствие </w:t>
            </w:r>
            <w:r>
              <w:rPr>
                <w:rFonts w:cs="Times New Roman"/>
                <w:i/>
                <w:iCs/>
                <w:szCs w:val="28"/>
              </w:rPr>
              <w:t xml:space="preserve">с </w:t>
            </w:r>
            <w:r w:rsidRPr="000F3E0C">
              <w:rPr>
                <w:rFonts w:cs="Times New Roman"/>
                <w:i/>
                <w:iCs/>
                <w:szCs w:val="28"/>
              </w:rPr>
              <w:t>решени</w:t>
            </w:r>
            <w:r>
              <w:rPr>
                <w:rFonts w:cs="Times New Roman"/>
                <w:i/>
                <w:iCs/>
                <w:szCs w:val="28"/>
              </w:rPr>
              <w:t>ем</w:t>
            </w:r>
            <w:r w:rsidRPr="000F3E0C">
              <w:rPr>
                <w:rFonts w:cs="Times New Roman"/>
                <w:i/>
                <w:iCs/>
                <w:szCs w:val="28"/>
              </w:rPr>
              <w:t xml:space="preserve"> координационного совета по выработке механизмов расширения доступа немуниципальных организаций (коммерческих, некоммерческих), индивидуальных предпринимателей                                       к предоставлению услуг в социальной сфере на территории муниципального образования городской округ Сургут Ханты-Мансийского автономного                   округа – Югры</w:t>
            </w:r>
          </w:p>
        </w:tc>
        <w:tc>
          <w:tcPr>
            <w:tcW w:w="2976" w:type="dxa"/>
          </w:tcPr>
          <w:p w14:paraId="334A3150" w14:textId="545E9D09" w:rsidR="002F474F" w:rsidRPr="000E01F4" w:rsidRDefault="002F474F" w:rsidP="002F474F">
            <w:pPr>
              <w:contextualSpacing/>
              <w:jc w:val="both"/>
              <w:rPr>
                <w:rFonts w:cs="Times New Roman"/>
                <w:szCs w:val="28"/>
                <w:highlight w:val="yellow"/>
              </w:rPr>
            </w:pPr>
            <w:r w:rsidRPr="00832733">
              <w:rPr>
                <w:rFonts w:cs="Times New Roman"/>
                <w:i/>
                <w:szCs w:val="28"/>
              </w:rPr>
              <w:t>Со дня официального опубликования</w:t>
            </w:r>
          </w:p>
        </w:tc>
        <w:tc>
          <w:tcPr>
            <w:tcW w:w="3828" w:type="dxa"/>
          </w:tcPr>
          <w:p w14:paraId="405294FE" w14:textId="09DC87BE" w:rsidR="002F474F" w:rsidRPr="00C51215" w:rsidRDefault="002F474F" w:rsidP="002F474F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D217AA">
              <w:rPr>
                <w:rFonts w:cs="Times New Roman"/>
                <w:i/>
                <w:iCs/>
                <w:szCs w:val="28"/>
              </w:rPr>
              <w:t>Количество выявленных нарушений законодательства по результатам правового мониторинга, антикоррупционных экспертиз и др.</w:t>
            </w:r>
          </w:p>
        </w:tc>
        <w:tc>
          <w:tcPr>
            <w:tcW w:w="1842" w:type="dxa"/>
          </w:tcPr>
          <w:p w14:paraId="3B2AA054" w14:textId="6C50413D" w:rsidR="002F474F" w:rsidRPr="00C51215" w:rsidRDefault="002F474F" w:rsidP="002F474F">
            <w:pPr>
              <w:contextualSpacing/>
              <w:jc w:val="both"/>
              <w:rPr>
                <w:rFonts w:cs="Times New Roman"/>
                <w:szCs w:val="28"/>
              </w:rPr>
            </w:pPr>
            <w:r w:rsidRPr="00D217AA">
              <w:rPr>
                <w:rFonts w:cs="Times New Roman"/>
                <w:i/>
                <w:szCs w:val="28"/>
              </w:rPr>
              <w:t>0 ед.</w:t>
            </w:r>
          </w:p>
        </w:tc>
        <w:tc>
          <w:tcPr>
            <w:tcW w:w="2835" w:type="dxa"/>
          </w:tcPr>
          <w:p w14:paraId="6D557800" w14:textId="5DE3AA5C" w:rsidR="002F474F" w:rsidRPr="00C51215" w:rsidRDefault="002F474F" w:rsidP="002F474F">
            <w:pPr>
              <w:contextualSpacing/>
              <w:jc w:val="both"/>
              <w:rPr>
                <w:rFonts w:cs="Times New Roman"/>
                <w:szCs w:val="28"/>
              </w:rPr>
            </w:pPr>
            <w:r w:rsidRPr="00D217AA">
              <w:rPr>
                <w:rFonts w:cs="Times New Roman"/>
                <w:i/>
                <w:szCs w:val="28"/>
              </w:rPr>
              <w:t>Отчетные данные контролирующих органов по результатам правового мониторинга, антикоррупционных экспертиз и др.</w:t>
            </w:r>
          </w:p>
        </w:tc>
      </w:tr>
    </w:tbl>
    <w:p w14:paraId="074992BF" w14:textId="718146CE" w:rsidR="00C51215" w:rsidRDefault="00C51215" w:rsidP="00B50DBB">
      <w:pPr>
        <w:ind w:firstLine="709"/>
        <w:contextualSpacing/>
        <w:jc w:val="both"/>
        <w:rPr>
          <w:rFonts w:cs="Times New Roman"/>
          <w:bCs/>
          <w:szCs w:val="28"/>
        </w:rPr>
      </w:pPr>
      <w:r w:rsidRPr="00C51215">
        <w:rPr>
          <w:rFonts w:cs="Times New Roman"/>
          <w:bCs/>
          <w:szCs w:val="28"/>
        </w:rPr>
        <w:lastRenderedPageBreak/>
        <w:t>5. Качественная характеристика и оценка численности потенциальных адресатов предлагаемого правового регулирования (их групп)</w:t>
      </w:r>
    </w:p>
    <w:p w14:paraId="4BA4C693" w14:textId="77777777" w:rsidR="00726577" w:rsidRPr="00C51215" w:rsidRDefault="00726577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7"/>
        <w:gridCol w:w="3685"/>
        <w:gridCol w:w="4305"/>
      </w:tblGrid>
      <w:tr w:rsidR="00726577" w:rsidRPr="00C51215" w14:paraId="5271F8DE" w14:textId="77777777" w:rsidTr="0055005C">
        <w:trPr>
          <w:cantSplit/>
        </w:trPr>
        <w:tc>
          <w:tcPr>
            <w:tcW w:w="6747" w:type="dxa"/>
          </w:tcPr>
          <w:p w14:paraId="4CCC797A" w14:textId="77777777" w:rsidR="00726577" w:rsidRPr="00C51215" w:rsidRDefault="00726577" w:rsidP="0055005C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5.1. Группы потенциальных адресатов предлагаемого правового регулирования</w:t>
            </w:r>
          </w:p>
        </w:tc>
        <w:tc>
          <w:tcPr>
            <w:tcW w:w="3685" w:type="dxa"/>
          </w:tcPr>
          <w:p w14:paraId="5B5D265E" w14:textId="77777777" w:rsidR="00726577" w:rsidRPr="00C51215" w:rsidRDefault="00726577" w:rsidP="0055005C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5.2. Количество участников группы</w:t>
            </w:r>
          </w:p>
        </w:tc>
        <w:tc>
          <w:tcPr>
            <w:tcW w:w="4305" w:type="dxa"/>
          </w:tcPr>
          <w:p w14:paraId="1F95D751" w14:textId="77777777" w:rsidR="00726577" w:rsidRPr="00C51215" w:rsidRDefault="00726577" w:rsidP="0055005C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5.3. Источники данных</w:t>
            </w:r>
          </w:p>
        </w:tc>
      </w:tr>
      <w:tr w:rsidR="00726577" w:rsidRPr="00C51215" w14:paraId="0882BA59" w14:textId="77777777" w:rsidTr="0055005C">
        <w:trPr>
          <w:cantSplit/>
          <w:trHeight w:val="399"/>
        </w:trPr>
        <w:tc>
          <w:tcPr>
            <w:tcW w:w="6747" w:type="dxa"/>
          </w:tcPr>
          <w:p w14:paraId="7965508F" w14:textId="09576485" w:rsidR="00726577" w:rsidRPr="00C51215" w:rsidRDefault="00726577" w:rsidP="009B01AA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Ю</w:t>
            </w:r>
            <w:r w:rsidRPr="00FF6FF3">
              <w:rPr>
                <w:rFonts w:cs="Times New Roman"/>
                <w:iCs/>
                <w:szCs w:val="28"/>
              </w:rPr>
              <w:t>ридически</w:t>
            </w:r>
            <w:r>
              <w:rPr>
                <w:rFonts w:cs="Times New Roman"/>
                <w:iCs/>
                <w:szCs w:val="28"/>
              </w:rPr>
              <w:t>е</w:t>
            </w:r>
            <w:r w:rsidRPr="00FF6FF3">
              <w:rPr>
                <w:rFonts w:cs="Times New Roman"/>
                <w:iCs/>
                <w:szCs w:val="28"/>
              </w:rPr>
              <w:t xml:space="preserve"> лиц</w:t>
            </w:r>
            <w:r>
              <w:rPr>
                <w:rFonts w:cs="Times New Roman"/>
                <w:iCs/>
                <w:szCs w:val="28"/>
              </w:rPr>
              <w:t>а</w:t>
            </w:r>
            <w:r w:rsidRPr="00FF6FF3">
              <w:rPr>
                <w:rFonts w:cs="Times New Roman"/>
                <w:iCs/>
                <w:szCs w:val="28"/>
              </w:rPr>
              <w:t xml:space="preserve"> (за исключением </w:t>
            </w:r>
            <w:r>
              <w:rPr>
                <w:rFonts w:cs="Times New Roman"/>
                <w:iCs/>
                <w:szCs w:val="28"/>
              </w:rPr>
              <w:t xml:space="preserve">государственных (муниципальных) </w:t>
            </w:r>
            <w:r w:rsidRPr="00FF6FF3">
              <w:rPr>
                <w:rFonts w:cs="Times New Roman"/>
                <w:iCs/>
                <w:szCs w:val="28"/>
              </w:rPr>
              <w:t>учреждений), индивидуальны</w:t>
            </w:r>
            <w:r>
              <w:rPr>
                <w:rFonts w:cs="Times New Roman"/>
                <w:iCs/>
                <w:szCs w:val="28"/>
              </w:rPr>
              <w:t xml:space="preserve">е </w:t>
            </w:r>
            <w:r w:rsidRPr="00FF6FF3">
              <w:rPr>
                <w:rFonts w:cs="Times New Roman"/>
                <w:iCs/>
                <w:szCs w:val="28"/>
              </w:rPr>
              <w:t>предпринимател</w:t>
            </w:r>
            <w:r>
              <w:rPr>
                <w:rFonts w:cs="Times New Roman"/>
                <w:iCs/>
                <w:szCs w:val="28"/>
              </w:rPr>
              <w:t>и</w:t>
            </w:r>
            <w:r w:rsidRPr="00FF6FF3">
              <w:rPr>
                <w:rFonts w:cs="Times New Roman"/>
                <w:iCs/>
                <w:szCs w:val="28"/>
              </w:rPr>
              <w:t>, осуществляющи</w:t>
            </w:r>
            <w:r w:rsidR="009B01AA">
              <w:rPr>
                <w:rFonts w:cs="Times New Roman"/>
                <w:iCs/>
                <w:szCs w:val="28"/>
              </w:rPr>
              <w:t>е образовательную деятельность</w:t>
            </w:r>
          </w:p>
        </w:tc>
        <w:tc>
          <w:tcPr>
            <w:tcW w:w="3685" w:type="dxa"/>
          </w:tcPr>
          <w:p w14:paraId="3ED07E14" w14:textId="6BC2B1A9" w:rsidR="00726577" w:rsidRPr="00C51215" w:rsidRDefault="009B01AA" w:rsidP="0055005C">
            <w:pPr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4305" w:type="dxa"/>
          </w:tcPr>
          <w:p w14:paraId="5F81901E" w14:textId="77777777" w:rsidR="00726577" w:rsidRPr="00C51215" w:rsidRDefault="00726577" w:rsidP="0055005C">
            <w:pPr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Департамент образования</w:t>
            </w:r>
          </w:p>
        </w:tc>
      </w:tr>
    </w:tbl>
    <w:p w14:paraId="643316E3" w14:textId="0B76B2C0" w:rsidR="00C45539" w:rsidRPr="00C51215" w:rsidRDefault="00C45539" w:rsidP="00B54BF4">
      <w:pPr>
        <w:contextualSpacing/>
        <w:jc w:val="both"/>
        <w:rPr>
          <w:rFonts w:cs="Times New Roman"/>
          <w:bCs/>
          <w:szCs w:val="28"/>
        </w:rPr>
      </w:pPr>
    </w:p>
    <w:p w14:paraId="44256003" w14:textId="77777777" w:rsidR="00B106E5" w:rsidRDefault="00B106E5" w:rsidP="00B106E5">
      <w:pPr>
        <w:ind w:firstLine="720"/>
        <w:contextualSpacing/>
        <w:jc w:val="both"/>
        <w:rPr>
          <w:rFonts w:cs="Times New Roman"/>
          <w:bCs/>
          <w:i/>
          <w:szCs w:val="28"/>
        </w:rPr>
      </w:pPr>
      <w:r w:rsidRPr="00770370">
        <w:rPr>
          <w:rFonts w:cs="Times New Roman"/>
          <w:bCs/>
          <w:szCs w:val="28"/>
        </w:rPr>
        <w:t>6. Изменение/дополнение функций (полномочий, обязанностей, прав) структурных подразделений Администрации города, муниципальных учреждений (в случае наделения их полномочиями по осуществлению функций) в связи                                      с введением предлагаемого правового регулирования (</w:t>
      </w:r>
      <w:r w:rsidRPr="00770370">
        <w:rPr>
          <w:rFonts w:cs="Times New Roman"/>
          <w:bCs/>
          <w:i/>
          <w:szCs w:val="28"/>
        </w:rPr>
        <w:t xml:space="preserve">раздел заполняется в случае возникновения дополнительных расходов (доходов) бюджета): </w:t>
      </w:r>
      <w:r w:rsidRPr="00770370">
        <w:rPr>
          <w:rFonts w:cs="Times New Roman"/>
          <w:bCs/>
          <w:szCs w:val="28"/>
        </w:rPr>
        <w:t>дополнительные расходы (доходы) бюджета отсутствуют</w:t>
      </w:r>
      <w:r w:rsidRPr="00770370">
        <w:rPr>
          <w:rFonts w:cs="Times New Roman"/>
          <w:bCs/>
          <w:i/>
          <w:szCs w:val="28"/>
        </w:rPr>
        <w:t>.</w:t>
      </w:r>
    </w:p>
    <w:p w14:paraId="3E81B6CF" w14:textId="77777777"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5"/>
        <w:gridCol w:w="2126"/>
        <w:gridCol w:w="4962"/>
        <w:gridCol w:w="2551"/>
        <w:gridCol w:w="2693"/>
      </w:tblGrid>
      <w:tr w:rsidR="00C51215" w:rsidRPr="00C51215" w14:paraId="06D7F879" w14:textId="77777777" w:rsidTr="00546D89">
        <w:tc>
          <w:tcPr>
            <w:tcW w:w="2405" w:type="dxa"/>
          </w:tcPr>
          <w:p w14:paraId="114F038F" w14:textId="2385211D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6.1. Наименование функции</w:t>
            </w:r>
          </w:p>
          <w:p w14:paraId="1F484F0E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(полномочия/</w:t>
            </w:r>
          </w:p>
          <w:p w14:paraId="340D9837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обязанности/права)</w:t>
            </w:r>
          </w:p>
        </w:tc>
        <w:tc>
          <w:tcPr>
            <w:tcW w:w="2126" w:type="dxa"/>
          </w:tcPr>
          <w:p w14:paraId="08953E71" w14:textId="48E6D05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6.2. Характер функции</w:t>
            </w:r>
          </w:p>
          <w:p w14:paraId="60891AF6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(новая/</w:t>
            </w:r>
          </w:p>
          <w:p w14:paraId="06DC4C20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изменяемая)</w:t>
            </w:r>
          </w:p>
        </w:tc>
        <w:tc>
          <w:tcPr>
            <w:tcW w:w="4962" w:type="dxa"/>
          </w:tcPr>
          <w:p w14:paraId="4C612BA9" w14:textId="21AFDAB0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6.3. Виды расходов (доходов)</w:t>
            </w:r>
          </w:p>
          <w:p w14:paraId="46D4C989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бюджета города</w:t>
            </w:r>
          </w:p>
        </w:tc>
        <w:tc>
          <w:tcPr>
            <w:tcW w:w="2551" w:type="dxa"/>
          </w:tcPr>
          <w:p w14:paraId="6C44701F" w14:textId="372C8B3E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6.4. Количественная оценка расходов</w:t>
            </w:r>
          </w:p>
          <w:p w14:paraId="188E4FEC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и доходов</w:t>
            </w:r>
          </w:p>
          <w:p w14:paraId="269CD18D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(руб.)</w:t>
            </w:r>
          </w:p>
        </w:tc>
        <w:tc>
          <w:tcPr>
            <w:tcW w:w="2693" w:type="dxa"/>
          </w:tcPr>
          <w:p w14:paraId="691FC644" w14:textId="24528141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6.5. Источники</w:t>
            </w:r>
          </w:p>
          <w:p w14:paraId="030619D0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данных</w:t>
            </w:r>
          </w:p>
          <w:p w14:paraId="1C1904C0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для расчетов</w:t>
            </w:r>
          </w:p>
        </w:tc>
      </w:tr>
      <w:tr w:rsidR="00C51215" w:rsidRPr="00C51215" w14:paraId="1BB2A5F3" w14:textId="77777777" w:rsidTr="00546D89">
        <w:trPr>
          <w:cantSplit/>
        </w:trPr>
        <w:tc>
          <w:tcPr>
            <w:tcW w:w="12044" w:type="dxa"/>
            <w:gridSpan w:val="4"/>
          </w:tcPr>
          <w:p w14:paraId="2663DF59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  <w:p w14:paraId="607C254F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Наименование структурного подразделения, муниципального учреждения:</w:t>
            </w:r>
          </w:p>
          <w:p w14:paraId="15B02896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693" w:type="dxa"/>
          </w:tcPr>
          <w:p w14:paraId="2211B0A6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</w:tr>
      <w:tr w:rsidR="00C51215" w:rsidRPr="00C51215" w14:paraId="20420645" w14:textId="77777777" w:rsidTr="00546D89">
        <w:trPr>
          <w:trHeight w:val="350"/>
        </w:trPr>
        <w:tc>
          <w:tcPr>
            <w:tcW w:w="2405" w:type="dxa"/>
            <w:vMerge w:val="restart"/>
          </w:tcPr>
          <w:p w14:paraId="2F95265B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Функция </w:t>
            </w:r>
          </w:p>
          <w:p w14:paraId="07ED4B0D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(полномочие/ </w:t>
            </w:r>
          </w:p>
          <w:p w14:paraId="3564EAF8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обязанность/</w:t>
            </w:r>
          </w:p>
          <w:p w14:paraId="7B96FD3D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право) 1.1</w:t>
            </w:r>
          </w:p>
        </w:tc>
        <w:tc>
          <w:tcPr>
            <w:tcW w:w="2126" w:type="dxa"/>
            <w:vMerge w:val="restart"/>
          </w:tcPr>
          <w:p w14:paraId="6A7E027F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14:paraId="7F32AD5B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14:paraId="5631797D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14:paraId="430E8CF2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14:paraId="1F72579A" w14:textId="77777777" w:rsidTr="00546D89">
        <w:trPr>
          <w:trHeight w:val="669"/>
        </w:trPr>
        <w:tc>
          <w:tcPr>
            <w:tcW w:w="2405" w:type="dxa"/>
            <w:vMerge/>
          </w:tcPr>
          <w:p w14:paraId="1FF73D31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14:paraId="6AF33626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14:paraId="0F71363C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Периодические расходы за период</w:t>
            </w:r>
          </w:p>
          <w:p w14:paraId="053A5AF7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_____ </w:t>
            </w:r>
            <w:r w:rsidRPr="00C51215">
              <w:rPr>
                <w:rFonts w:cs="Times New Roman"/>
                <w:iCs/>
                <w:szCs w:val="28"/>
              </w:rPr>
              <w:softHyphen/>
              <w:t xml:space="preserve"> _____ г.:</w:t>
            </w:r>
          </w:p>
        </w:tc>
        <w:tc>
          <w:tcPr>
            <w:tcW w:w="2551" w:type="dxa"/>
          </w:tcPr>
          <w:p w14:paraId="2AC06DEE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14:paraId="3345FFC8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14:paraId="0F307D4B" w14:textId="77777777" w:rsidTr="00546D89">
        <w:trPr>
          <w:trHeight w:val="438"/>
        </w:trPr>
        <w:tc>
          <w:tcPr>
            <w:tcW w:w="2405" w:type="dxa"/>
            <w:vMerge/>
          </w:tcPr>
          <w:p w14:paraId="00976E6A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14:paraId="4C738637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14:paraId="06F0BE2F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Возможные доходы за период ___г.:</w:t>
            </w:r>
          </w:p>
        </w:tc>
        <w:tc>
          <w:tcPr>
            <w:tcW w:w="2551" w:type="dxa"/>
          </w:tcPr>
          <w:p w14:paraId="5CBCB39D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14:paraId="4E43841F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14:paraId="001EF92E" w14:textId="77777777" w:rsidTr="00546D89">
        <w:trPr>
          <w:trHeight w:val="385"/>
        </w:trPr>
        <w:tc>
          <w:tcPr>
            <w:tcW w:w="2405" w:type="dxa"/>
            <w:vMerge w:val="restart"/>
          </w:tcPr>
          <w:p w14:paraId="52436C87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Функция </w:t>
            </w:r>
          </w:p>
          <w:p w14:paraId="7FA75F6A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(полномочие/ </w:t>
            </w:r>
          </w:p>
          <w:p w14:paraId="530466AF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обязанность/</w:t>
            </w:r>
          </w:p>
          <w:p w14:paraId="6AE4271B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право) 1.</w:t>
            </w:r>
            <w:r w:rsidRPr="00C51215">
              <w:rPr>
                <w:rFonts w:cs="Times New Roman"/>
                <w:iCs/>
                <w:szCs w:val="28"/>
                <w:lang w:val="en-US"/>
              </w:rPr>
              <w:t>N</w:t>
            </w:r>
          </w:p>
        </w:tc>
        <w:tc>
          <w:tcPr>
            <w:tcW w:w="2126" w:type="dxa"/>
            <w:vMerge w:val="restart"/>
          </w:tcPr>
          <w:p w14:paraId="4DBD275A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14:paraId="6C9B7AF0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14:paraId="23C841D3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14:paraId="54920036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14:paraId="0C6D30EF" w14:textId="77777777" w:rsidTr="00546D89">
        <w:trPr>
          <w:trHeight w:val="759"/>
        </w:trPr>
        <w:tc>
          <w:tcPr>
            <w:tcW w:w="2405" w:type="dxa"/>
            <w:vMerge/>
          </w:tcPr>
          <w:p w14:paraId="3F49F9DB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14:paraId="14031D7B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14:paraId="568EAE28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Периодические расходы </w:t>
            </w:r>
          </w:p>
          <w:p w14:paraId="3ABC1065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за период _____  – _____ г.:</w:t>
            </w:r>
          </w:p>
        </w:tc>
        <w:tc>
          <w:tcPr>
            <w:tcW w:w="2551" w:type="dxa"/>
          </w:tcPr>
          <w:p w14:paraId="5BCDC0B1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14:paraId="7F662382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14:paraId="216394CF" w14:textId="77777777" w:rsidTr="00546D89">
        <w:trPr>
          <w:trHeight w:val="415"/>
        </w:trPr>
        <w:tc>
          <w:tcPr>
            <w:tcW w:w="2405" w:type="dxa"/>
            <w:vMerge/>
          </w:tcPr>
          <w:p w14:paraId="53FAFA4B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14:paraId="5E60F54C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14:paraId="48AF4D95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Возможные доходы за период ______г.:</w:t>
            </w:r>
          </w:p>
        </w:tc>
        <w:tc>
          <w:tcPr>
            <w:tcW w:w="2551" w:type="dxa"/>
          </w:tcPr>
          <w:p w14:paraId="08403954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14:paraId="22E40A15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14:paraId="5D3A65E9" w14:textId="77777777" w:rsidTr="00546D89">
        <w:tc>
          <w:tcPr>
            <w:tcW w:w="9493" w:type="dxa"/>
            <w:gridSpan w:val="3"/>
          </w:tcPr>
          <w:p w14:paraId="04508020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lastRenderedPageBreak/>
              <w:t>Итого единовременные расходы за период __________________ гг.:</w:t>
            </w:r>
          </w:p>
          <w:p w14:paraId="1F500493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14:paraId="5BCC30AD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14:paraId="43743C4E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14:paraId="671FAB04" w14:textId="77777777" w:rsidTr="00546D89">
        <w:trPr>
          <w:trHeight w:val="406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72DD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Итого периодические расходы за период __________________ гг.:</w:t>
            </w:r>
          </w:p>
          <w:p w14:paraId="3C974C3F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DD10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6FED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14:paraId="1BC1DC7D" w14:textId="77777777" w:rsidTr="00546D89">
        <w:trPr>
          <w:trHeight w:val="472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A313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Итого возможные доходы за период __________________ гг.: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FBF3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7045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14:paraId="3341774D" w14:textId="71FBE179" w:rsidR="005B3037" w:rsidRPr="00C51215" w:rsidRDefault="005B3037" w:rsidP="00C51215">
      <w:pPr>
        <w:contextualSpacing/>
        <w:jc w:val="both"/>
        <w:rPr>
          <w:rFonts w:cs="Times New Roman"/>
          <w:bCs/>
          <w:szCs w:val="28"/>
        </w:rPr>
      </w:pPr>
    </w:p>
    <w:p w14:paraId="2EF7037B" w14:textId="77846048"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C51215">
        <w:rPr>
          <w:rFonts w:cs="Times New Roman"/>
          <w:bCs/>
          <w:szCs w:val="28"/>
        </w:rPr>
        <w:t xml:space="preserve">7. </w:t>
      </w:r>
      <w:r w:rsidR="001375D8" w:rsidRPr="001375D8">
        <w:rPr>
          <w:rFonts w:cs="Times New Roman"/>
          <w:bCs/>
          <w:szCs w:val="28"/>
        </w:rPr>
        <w:t>Установление/изменение обязательных требований и (или) обязанностей потенциальных адресатов предлагаемого правового регулирования и связанные с ними расходы (доходы)</w:t>
      </w:r>
    </w:p>
    <w:p w14:paraId="554D6451" w14:textId="77777777" w:rsidR="00C51215" w:rsidRPr="0061345A" w:rsidRDefault="00C51215" w:rsidP="00C51215">
      <w:pPr>
        <w:ind w:firstLine="720"/>
        <w:contextualSpacing/>
        <w:jc w:val="both"/>
        <w:rPr>
          <w:rFonts w:cs="Times New Roman"/>
          <w:bCs/>
          <w:sz w:val="16"/>
          <w:szCs w:val="16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91"/>
        <w:gridCol w:w="2835"/>
        <w:gridCol w:w="1559"/>
        <w:gridCol w:w="4252"/>
      </w:tblGrid>
      <w:tr w:rsidR="00C51215" w:rsidRPr="00C51215" w14:paraId="411A3E98" w14:textId="77777777" w:rsidTr="0061345A">
        <w:tc>
          <w:tcPr>
            <w:tcW w:w="6091" w:type="dxa"/>
          </w:tcPr>
          <w:p w14:paraId="150E6114" w14:textId="2B652A5D" w:rsidR="001375D8" w:rsidRPr="002A0B4F" w:rsidRDefault="00C51215" w:rsidP="001375D8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2A0B4F">
              <w:rPr>
                <w:rFonts w:cs="Times New Roman"/>
                <w:sz w:val="24"/>
                <w:szCs w:val="28"/>
              </w:rPr>
              <w:t xml:space="preserve">7.1. </w:t>
            </w:r>
            <w:r w:rsidR="001375D8" w:rsidRPr="002A0B4F">
              <w:rPr>
                <w:rFonts w:cs="Times New Roman"/>
                <w:sz w:val="24"/>
                <w:szCs w:val="28"/>
              </w:rPr>
              <w:t>Новые обязательные требования</w:t>
            </w:r>
          </w:p>
          <w:p w14:paraId="49D6D632" w14:textId="78C7058D" w:rsidR="001375D8" w:rsidRPr="002A0B4F" w:rsidRDefault="001375D8" w:rsidP="001375D8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2A0B4F">
              <w:rPr>
                <w:rFonts w:cs="Times New Roman"/>
                <w:sz w:val="24"/>
                <w:szCs w:val="28"/>
              </w:rPr>
              <w:t xml:space="preserve"> и (или) обязанности, изменение существующих обязательных требований и (или) обязанностей, </w:t>
            </w:r>
          </w:p>
          <w:p w14:paraId="34C88613" w14:textId="2DB7ED72" w:rsidR="00C51215" w:rsidRPr="002A0B4F" w:rsidRDefault="001375D8" w:rsidP="0061345A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2A0B4F">
              <w:rPr>
                <w:rFonts w:cs="Times New Roman"/>
                <w:sz w:val="24"/>
                <w:szCs w:val="28"/>
              </w:rPr>
              <w:t>вводимых предлагаемым правовым регул</w:t>
            </w:r>
            <w:r w:rsidR="0061345A">
              <w:rPr>
                <w:rFonts w:cs="Times New Roman"/>
                <w:sz w:val="24"/>
                <w:szCs w:val="28"/>
              </w:rPr>
              <w:t>ированием, для потенциальных</w:t>
            </w:r>
            <w:r w:rsidRPr="002A0B4F">
              <w:rPr>
                <w:rFonts w:cs="Times New Roman"/>
                <w:sz w:val="24"/>
                <w:szCs w:val="28"/>
              </w:rPr>
              <w:t xml:space="preserve"> адресатов правового регулирования</w:t>
            </w:r>
            <w:r w:rsidR="0061345A">
              <w:rPr>
                <w:rFonts w:cs="Times New Roman"/>
                <w:sz w:val="24"/>
                <w:szCs w:val="28"/>
              </w:rPr>
              <w:t xml:space="preserve"> </w:t>
            </w:r>
            <w:r w:rsidRPr="002A0B4F">
              <w:rPr>
                <w:rFonts w:cs="Times New Roman"/>
                <w:sz w:val="24"/>
                <w:szCs w:val="28"/>
              </w:rPr>
              <w:t>(с указанием соответствующих положений проекта нормативного правового акта)</w:t>
            </w:r>
          </w:p>
        </w:tc>
        <w:tc>
          <w:tcPr>
            <w:tcW w:w="2835" w:type="dxa"/>
          </w:tcPr>
          <w:p w14:paraId="5B72C0B2" w14:textId="0120E49C" w:rsidR="002A0B4F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2A0B4F">
              <w:rPr>
                <w:rFonts w:cs="Times New Roman"/>
                <w:sz w:val="24"/>
                <w:szCs w:val="28"/>
              </w:rPr>
              <w:t>7.2. Описание</w:t>
            </w:r>
            <w:r w:rsidR="002A0B4F">
              <w:rPr>
                <w:rFonts w:cs="Times New Roman"/>
                <w:sz w:val="24"/>
                <w:szCs w:val="28"/>
              </w:rPr>
              <w:t xml:space="preserve"> </w:t>
            </w:r>
            <w:r w:rsidRPr="002A0B4F">
              <w:rPr>
                <w:rFonts w:cs="Times New Roman"/>
                <w:sz w:val="24"/>
                <w:szCs w:val="28"/>
              </w:rPr>
              <w:t xml:space="preserve">расходов </w:t>
            </w:r>
          </w:p>
          <w:p w14:paraId="36AE987A" w14:textId="6A550A23" w:rsidR="00C51215" w:rsidRPr="002A0B4F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2A0B4F">
              <w:rPr>
                <w:rFonts w:cs="Times New Roman"/>
                <w:sz w:val="24"/>
                <w:szCs w:val="28"/>
              </w:rPr>
              <w:t>и возможных доходов,</w:t>
            </w:r>
          </w:p>
          <w:p w14:paraId="631C5AC2" w14:textId="77777777" w:rsidR="00C51215" w:rsidRPr="002A0B4F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2A0B4F">
              <w:rPr>
                <w:rFonts w:cs="Times New Roman"/>
                <w:sz w:val="24"/>
                <w:szCs w:val="28"/>
              </w:rPr>
              <w:t>связанных с введением предлагаемого правового</w:t>
            </w:r>
          </w:p>
          <w:p w14:paraId="51D2A788" w14:textId="77777777" w:rsidR="00C51215" w:rsidRPr="002A0B4F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2A0B4F">
              <w:rPr>
                <w:rFonts w:cs="Times New Roman"/>
                <w:sz w:val="24"/>
                <w:szCs w:val="28"/>
              </w:rPr>
              <w:t>регулирования</w:t>
            </w:r>
          </w:p>
        </w:tc>
        <w:tc>
          <w:tcPr>
            <w:tcW w:w="1559" w:type="dxa"/>
          </w:tcPr>
          <w:p w14:paraId="1971EB31" w14:textId="19556B18" w:rsidR="00C51215" w:rsidRPr="002A0B4F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2A0B4F">
              <w:rPr>
                <w:rFonts w:cs="Times New Roman"/>
                <w:sz w:val="24"/>
                <w:szCs w:val="28"/>
              </w:rPr>
              <w:t>7.3. Количественная оценка</w:t>
            </w:r>
          </w:p>
          <w:p w14:paraId="42588806" w14:textId="77777777" w:rsidR="00C51215" w:rsidRPr="002A0B4F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2A0B4F">
              <w:rPr>
                <w:rFonts w:cs="Times New Roman"/>
                <w:sz w:val="24"/>
                <w:szCs w:val="28"/>
              </w:rPr>
              <w:t>(руб.)</w:t>
            </w:r>
          </w:p>
        </w:tc>
        <w:tc>
          <w:tcPr>
            <w:tcW w:w="4252" w:type="dxa"/>
          </w:tcPr>
          <w:p w14:paraId="5967241F" w14:textId="2424312A" w:rsidR="00C51215" w:rsidRPr="002A0B4F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2A0B4F">
              <w:rPr>
                <w:rFonts w:cs="Times New Roman"/>
                <w:sz w:val="24"/>
                <w:szCs w:val="28"/>
              </w:rPr>
              <w:t>7.4. Источники</w:t>
            </w:r>
          </w:p>
          <w:p w14:paraId="3ECC277C" w14:textId="763C0CE1" w:rsidR="00C51215" w:rsidRPr="002A0B4F" w:rsidRDefault="002A0B4F" w:rsidP="00546D89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2A0B4F">
              <w:rPr>
                <w:rFonts w:cs="Times New Roman"/>
                <w:sz w:val="24"/>
                <w:szCs w:val="28"/>
              </w:rPr>
              <w:t>Д</w:t>
            </w:r>
            <w:r w:rsidR="00C51215" w:rsidRPr="002A0B4F">
              <w:rPr>
                <w:rFonts w:cs="Times New Roman"/>
                <w:sz w:val="24"/>
                <w:szCs w:val="28"/>
              </w:rPr>
              <w:t>анных</w:t>
            </w:r>
            <w:r>
              <w:rPr>
                <w:rFonts w:cs="Times New Roman"/>
                <w:sz w:val="24"/>
                <w:szCs w:val="28"/>
              </w:rPr>
              <w:t xml:space="preserve"> </w:t>
            </w:r>
            <w:r w:rsidR="00C51215" w:rsidRPr="002A0B4F">
              <w:rPr>
                <w:rFonts w:cs="Times New Roman"/>
                <w:sz w:val="24"/>
                <w:szCs w:val="28"/>
              </w:rPr>
              <w:t>для</w:t>
            </w:r>
          </w:p>
          <w:p w14:paraId="3913A128" w14:textId="77777777" w:rsidR="00C51215" w:rsidRPr="002A0B4F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2A0B4F">
              <w:rPr>
                <w:rFonts w:cs="Times New Roman"/>
                <w:sz w:val="24"/>
                <w:szCs w:val="28"/>
              </w:rPr>
              <w:t>расчетов</w:t>
            </w:r>
          </w:p>
        </w:tc>
      </w:tr>
      <w:tr w:rsidR="0025122F" w:rsidRPr="00C51215" w14:paraId="4DD0DA00" w14:textId="77777777" w:rsidTr="0061345A">
        <w:tc>
          <w:tcPr>
            <w:tcW w:w="6091" w:type="dxa"/>
          </w:tcPr>
          <w:p w14:paraId="0EA5BF58" w14:textId="44A5C0A4" w:rsidR="0025122F" w:rsidRPr="002A0B4F" w:rsidRDefault="002F474F" w:rsidP="0025122F">
            <w:pPr>
              <w:contextualSpacing/>
              <w:rPr>
                <w:rFonts w:cs="Times New Roman"/>
                <w:sz w:val="24"/>
                <w:szCs w:val="28"/>
              </w:rPr>
            </w:pPr>
            <w:r w:rsidRPr="002F474F">
              <w:rPr>
                <w:rFonts w:cs="Times New Roman"/>
                <w:i/>
                <w:iCs/>
                <w:sz w:val="24"/>
                <w:szCs w:val="24"/>
              </w:rPr>
              <w:t>Перечень документов, предоставляемых участником отбора  (пункт 9 раздела II порядка) дополняется согласием на обработку персональных данных для индивидуальных предпринимателей в целях приведения в соответствие с Федеральным законом от 27.07.2006 № 152-ФЗ «О персональных данных» (с изменениями от 24.06.2025 № 156-ФЗ, вступающими в силу с 01.09.2025 года).</w:t>
            </w:r>
          </w:p>
        </w:tc>
        <w:tc>
          <w:tcPr>
            <w:tcW w:w="2835" w:type="dxa"/>
            <w:vMerge w:val="restart"/>
          </w:tcPr>
          <w:p w14:paraId="07AA45C6" w14:textId="196B4879" w:rsidR="0025122F" w:rsidRPr="002A0B4F" w:rsidRDefault="0025122F" w:rsidP="0025122F">
            <w:pPr>
              <w:contextualSpacing/>
              <w:rPr>
                <w:rFonts w:cs="Times New Roman"/>
                <w:sz w:val="24"/>
                <w:szCs w:val="28"/>
              </w:rPr>
            </w:pPr>
            <w:r w:rsidRPr="007E0A7B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информационные издержки (расходы на оплату труда, приобретение расходных материалов, транспортные расходы)</w:t>
            </w:r>
          </w:p>
        </w:tc>
        <w:tc>
          <w:tcPr>
            <w:tcW w:w="1559" w:type="dxa"/>
            <w:vMerge w:val="restart"/>
          </w:tcPr>
          <w:p w14:paraId="2A437640" w14:textId="3A5E9F53" w:rsidR="0025122F" w:rsidRPr="002A0B4F" w:rsidRDefault="0025122F" w:rsidP="0025122F">
            <w:pPr>
              <w:contextualSpacing/>
              <w:rPr>
                <w:rFonts w:cs="Times New Roman"/>
                <w:sz w:val="24"/>
                <w:szCs w:val="28"/>
              </w:rPr>
            </w:pPr>
            <w:r w:rsidRPr="0061345A">
              <w:rPr>
                <w:rStyle w:val="pt-a0-000044"/>
                <w:i/>
                <w:iCs/>
                <w:sz w:val="24"/>
                <w:szCs w:val="24"/>
              </w:rPr>
              <w:t xml:space="preserve">расходы на 1 субъект составляют                             </w:t>
            </w:r>
            <w:r w:rsidRPr="0061345A">
              <w:rPr>
                <w:i/>
                <w:iCs/>
                <w:sz w:val="24"/>
                <w:szCs w:val="24"/>
              </w:rPr>
              <w:t>7</w:t>
            </w:r>
            <w:r>
              <w:rPr>
                <w:i/>
                <w:iCs/>
                <w:sz w:val="24"/>
                <w:szCs w:val="24"/>
              </w:rPr>
              <w:t> </w:t>
            </w:r>
            <w:r w:rsidRPr="0061345A">
              <w:rPr>
                <w:i/>
                <w:iCs/>
                <w:sz w:val="24"/>
                <w:szCs w:val="24"/>
              </w:rPr>
              <w:t xml:space="preserve">373,00 </w:t>
            </w:r>
            <w:r w:rsidRPr="0061345A">
              <w:rPr>
                <w:rStyle w:val="pt-a0-000044"/>
                <w:i/>
                <w:iCs/>
                <w:sz w:val="24"/>
                <w:szCs w:val="24"/>
              </w:rPr>
              <w:t>руб. (расчет прилагается)</w:t>
            </w:r>
          </w:p>
        </w:tc>
        <w:tc>
          <w:tcPr>
            <w:tcW w:w="4252" w:type="dxa"/>
            <w:vMerge w:val="restart"/>
          </w:tcPr>
          <w:p w14:paraId="5B01936C" w14:textId="77777777" w:rsidR="0025122F" w:rsidRPr="007E0A7B" w:rsidRDefault="0025122F" w:rsidP="0025122F">
            <w:pPr>
              <w:contextualSpacing/>
              <w:jc w:val="both"/>
              <w:rPr>
                <w:rFonts w:cs="Times New Roman"/>
                <w:i/>
                <w:sz w:val="24"/>
                <w:szCs w:val="28"/>
              </w:rPr>
            </w:pPr>
            <w:r w:rsidRPr="007E0A7B">
              <w:rPr>
                <w:rFonts w:cs="Times New Roman"/>
                <w:i/>
                <w:sz w:val="24"/>
                <w:szCs w:val="28"/>
              </w:rPr>
              <w:t>1. Прогноз социально-экономического развития муниципального образования городской округ Сургут Ханты-Мансийского автономного округа – Югры на 2025 год и на плановый период 2026 - 2027 годов.</w:t>
            </w:r>
          </w:p>
          <w:p w14:paraId="66818F8B" w14:textId="77777777" w:rsidR="0025122F" w:rsidRPr="007E0A7B" w:rsidRDefault="0025122F" w:rsidP="0025122F">
            <w:pPr>
              <w:contextualSpacing/>
              <w:jc w:val="both"/>
              <w:rPr>
                <w:rFonts w:cs="Times New Roman"/>
                <w:i/>
                <w:sz w:val="24"/>
                <w:szCs w:val="28"/>
              </w:rPr>
            </w:pPr>
            <w:r w:rsidRPr="007E0A7B">
              <w:rPr>
                <w:rFonts w:cs="Times New Roman"/>
                <w:i/>
                <w:sz w:val="24"/>
                <w:szCs w:val="28"/>
              </w:rPr>
              <w:t>2. Производственный календарь при пятидневной рабочей неделе на 2025 год.</w:t>
            </w:r>
          </w:p>
          <w:p w14:paraId="136CA443" w14:textId="77777777" w:rsidR="0025122F" w:rsidRPr="007E0A7B" w:rsidRDefault="0025122F" w:rsidP="0025122F">
            <w:pPr>
              <w:contextualSpacing/>
              <w:jc w:val="both"/>
              <w:rPr>
                <w:rFonts w:cs="Times New Roman"/>
                <w:i/>
                <w:sz w:val="24"/>
                <w:szCs w:val="28"/>
              </w:rPr>
            </w:pPr>
            <w:r w:rsidRPr="007E0A7B">
              <w:rPr>
                <w:rFonts w:cs="Times New Roman"/>
                <w:i/>
                <w:sz w:val="24"/>
                <w:szCs w:val="28"/>
              </w:rPr>
              <w:lastRenderedPageBreak/>
              <w:t>3. Приказ Региональной службы по тарифам Ханты-Мансийского автономного округа – Югры от 04.12.2024 № 81-нп «Об установлении предельных максимальных тарифов на перевозки пассажиров автомобильным транспортом по муниципальным маршрутам регулярных перевозок и межмуниципальным маршрутам регулярных перевозок в границах Ханты-Мансийского автономного округа – Югры».</w:t>
            </w:r>
          </w:p>
          <w:p w14:paraId="791C4D5D" w14:textId="49E64CDF" w:rsidR="0025122F" w:rsidRPr="002A0B4F" w:rsidRDefault="0025122F" w:rsidP="0025122F">
            <w:pPr>
              <w:contextualSpacing/>
              <w:rPr>
                <w:rFonts w:cs="Times New Roman"/>
                <w:sz w:val="24"/>
                <w:szCs w:val="28"/>
              </w:rPr>
            </w:pPr>
            <w:r w:rsidRPr="007E0A7B">
              <w:rPr>
                <w:rFonts w:cs="Times New Roman"/>
                <w:i/>
                <w:sz w:val="24"/>
                <w:szCs w:val="28"/>
              </w:rPr>
              <w:t>4. Данные из сети Интернет, с официальных сайтов предприятий продажи</w:t>
            </w:r>
          </w:p>
        </w:tc>
      </w:tr>
      <w:tr w:rsidR="003944F7" w:rsidRPr="007E0A7B" w14:paraId="25914E66" w14:textId="77777777" w:rsidTr="0061345A">
        <w:trPr>
          <w:cantSplit/>
        </w:trPr>
        <w:tc>
          <w:tcPr>
            <w:tcW w:w="6091" w:type="dxa"/>
          </w:tcPr>
          <w:p w14:paraId="26E01680" w14:textId="5E349129" w:rsidR="003944F7" w:rsidRPr="007E0A7B" w:rsidRDefault="002F474F" w:rsidP="0061345A">
            <w:pPr>
              <w:ind w:left="-43"/>
              <w:contextualSpacing/>
              <w:rPr>
                <w:rFonts w:cs="Times New Roman"/>
                <w:i/>
                <w:iCs/>
                <w:sz w:val="24"/>
                <w:szCs w:val="24"/>
              </w:rPr>
            </w:pPr>
            <w:r w:rsidRPr="002F474F">
              <w:rPr>
                <w:rFonts w:cs="Times New Roman"/>
                <w:bCs/>
                <w:i/>
                <w:iCs/>
                <w:sz w:val="24"/>
                <w:szCs w:val="24"/>
              </w:rPr>
              <w:lastRenderedPageBreak/>
              <w:t>Раздел III порядка (Требования к отчетности) дополняется обязанностью получателя субсидии предоставлять информацию о показателях работы получателя субсидии (в целях исполнения п. 3.9 протокола заседания координационного совета по выработке механизмов расширения доступа немуниципальных организаций (коммерческих, некоммерческих), индивидуальных предпринимателей к предоставлению услуг в социальной сфере на территории муниципального образования городской округ Сургут Ханты-Мансийского автономного округа – Югры).</w:t>
            </w:r>
          </w:p>
        </w:tc>
        <w:tc>
          <w:tcPr>
            <w:tcW w:w="2835" w:type="dxa"/>
            <w:vMerge/>
          </w:tcPr>
          <w:p w14:paraId="7DCBF8B3" w14:textId="497144DA" w:rsidR="003944F7" w:rsidRPr="007E0A7B" w:rsidRDefault="003944F7" w:rsidP="004B2745">
            <w:pPr>
              <w:contextualSpacing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510E0D1" w14:textId="690B68C8" w:rsidR="003944F7" w:rsidRPr="0061345A" w:rsidRDefault="003944F7" w:rsidP="00916C84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438D7A15" w14:textId="6AE1297D" w:rsidR="003944F7" w:rsidRPr="007E0A7B" w:rsidRDefault="003944F7" w:rsidP="004B2745">
            <w:pPr>
              <w:contextualSpacing/>
              <w:rPr>
                <w:rFonts w:cs="Times New Roman"/>
                <w:szCs w:val="28"/>
              </w:rPr>
            </w:pPr>
          </w:p>
        </w:tc>
      </w:tr>
    </w:tbl>
    <w:p w14:paraId="6FDDEDE1" w14:textId="67E472EA" w:rsidR="005B3037" w:rsidRDefault="005B3037" w:rsidP="00C45539">
      <w:pPr>
        <w:contextualSpacing/>
        <w:jc w:val="both"/>
        <w:rPr>
          <w:rFonts w:cs="Times New Roman"/>
          <w:bCs/>
          <w:szCs w:val="28"/>
        </w:rPr>
      </w:pPr>
    </w:p>
    <w:p w14:paraId="3FB847CB" w14:textId="2FFBD5E3" w:rsidR="00C51215" w:rsidRDefault="00C51215" w:rsidP="00C45539">
      <w:pPr>
        <w:contextualSpacing/>
        <w:jc w:val="both"/>
        <w:rPr>
          <w:rFonts w:cs="Times New Roman"/>
          <w:bCs/>
          <w:szCs w:val="28"/>
        </w:rPr>
      </w:pPr>
      <w:r w:rsidRPr="00C51215">
        <w:rPr>
          <w:rFonts w:cs="Times New Roman"/>
          <w:bCs/>
          <w:szCs w:val="28"/>
        </w:rPr>
        <w:t>8. Сравнение возможных вариантов решения проблемы</w:t>
      </w:r>
    </w:p>
    <w:p w14:paraId="6B4936C2" w14:textId="77777777" w:rsidR="005B3037" w:rsidRPr="00C45539" w:rsidRDefault="005B3037" w:rsidP="00C45539">
      <w:pPr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4"/>
        <w:gridCol w:w="3827"/>
        <w:gridCol w:w="3827"/>
        <w:gridCol w:w="3969"/>
      </w:tblGrid>
      <w:tr w:rsidR="00C51215" w:rsidRPr="00F97B14" w14:paraId="1B1E4F7D" w14:textId="77777777" w:rsidTr="004323BD">
        <w:trPr>
          <w:cantSplit/>
          <w:trHeight w:val="361"/>
        </w:trPr>
        <w:tc>
          <w:tcPr>
            <w:tcW w:w="3114" w:type="dxa"/>
          </w:tcPr>
          <w:p w14:paraId="1BA700C7" w14:textId="77777777" w:rsidR="00C51215" w:rsidRPr="00F97B14" w:rsidRDefault="00C51215" w:rsidP="00546D89">
            <w:pPr>
              <w:contextualSpacing/>
              <w:jc w:val="center"/>
              <w:rPr>
                <w:rFonts w:cs="Times New Roman"/>
                <w:iCs/>
                <w:sz w:val="24"/>
                <w:szCs w:val="28"/>
              </w:rPr>
            </w:pPr>
            <w:r w:rsidRPr="00F97B14">
              <w:rPr>
                <w:rFonts w:cs="Times New Roman"/>
                <w:iCs/>
                <w:sz w:val="24"/>
                <w:szCs w:val="28"/>
              </w:rPr>
              <w:t>Наименование</w:t>
            </w:r>
          </w:p>
        </w:tc>
        <w:tc>
          <w:tcPr>
            <w:tcW w:w="3827" w:type="dxa"/>
          </w:tcPr>
          <w:p w14:paraId="70D59773" w14:textId="77777777" w:rsidR="00C51215" w:rsidRPr="00F97B14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F97B14">
              <w:rPr>
                <w:rFonts w:cs="Times New Roman"/>
                <w:sz w:val="24"/>
                <w:szCs w:val="28"/>
              </w:rPr>
              <w:t>Вариант 1</w:t>
            </w:r>
          </w:p>
          <w:p w14:paraId="6121A3E5" w14:textId="33D8E899" w:rsidR="00C51215" w:rsidRPr="00F97B14" w:rsidRDefault="00C51215" w:rsidP="00F97B14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F97B14">
              <w:rPr>
                <w:rFonts w:cs="Times New Roman"/>
                <w:sz w:val="24"/>
                <w:szCs w:val="28"/>
              </w:rPr>
              <w:t>(существующее</w:t>
            </w:r>
            <w:r w:rsidR="00F97B14">
              <w:rPr>
                <w:rFonts w:cs="Times New Roman"/>
                <w:sz w:val="24"/>
                <w:szCs w:val="28"/>
              </w:rPr>
              <w:t xml:space="preserve"> </w:t>
            </w:r>
            <w:r w:rsidRPr="00F97B14">
              <w:rPr>
                <w:rFonts w:cs="Times New Roman"/>
                <w:sz w:val="24"/>
                <w:szCs w:val="28"/>
              </w:rPr>
              <w:t>правовое</w:t>
            </w:r>
          </w:p>
          <w:p w14:paraId="6299700A" w14:textId="77777777" w:rsidR="00C51215" w:rsidRPr="00F97B14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F97B14">
              <w:rPr>
                <w:rFonts w:cs="Times New Roman"/>
                <w:sz w:val="24"/>
                <w:szCs w:val="28"/>
              </w:rPr>
              <w:t>регулирование)</w:t>
            </w:r>
          </w:p>
        </w:tc>
        <w:tc>
          <w:tcPr>
            <w:tcW w:w="3827" w:type="dxa"/>
          </w:tcPr>
          <w:p w14:paraId="336C2665" w14:textId="77777777" w:rsidR="00C51215" w:rsidRPr="00F97B14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F97B14">
              <w:rPr>
                <w:rFonts w:cs="Times New Roman"/>
                <w:sz w:val="24"/>
                <w:szCs w:val="28"/>
              </w:rPr>
              <w:t>Вариант 2</w:t>
            </w:r>
          </w:p>
          <w:p w14:paraId="2D18FBAD" w14:textId="23CCF509" w:rsidR="00C51215" w:rsidRPr="00F97B14" w:rsidRDefault="00C51215" w:rsidP="00F97B14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F97B14">
              <w:rPr>
                <w:rFonts w:cs="Times New Roman"/>
                <w:sz w:val="24"/>
                <w:szCs w:val="28"/>
              </w:rPr>
              <w:t>(предлагаемое</w:t>
            </w:r>
            <w:r w:rsidR="00F97B14">
              <w:rPr>
                <w:rFonts w:cs="Times New Roman"/>
                <w:sz w:val="24"/>
                <w:szCs w:val="28"/>
              </w:rPr>
              <w:t xml:space="preserve"> </w:t>
            </w:r>
            <w:r w:rsidRPr="00F97B14">
              <w:rPr>
                <w:rFonts w:cs="Times New Roman"/>
                <w:sz w:val="24"/>
                <w:szCs w:val="28"/>
              </w:rPr>
              <w:t>правовое</w:t>
            </w:r>
          </w:p>
          <w:p w14:paraId="327BE13B" w14:textId="77777777" w:rsidR="00C51215" w:rsidRPr="00F97B14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F97B14">
              <w:rPr>
                <w:rFonts w:cs="Times New Roman"/>
                <w:sz w:val="24"/>
                <w:szCs w:val="28"/>
              </w:rPr>
              <w:t>регулирование)</w:t>
            </w:r>
          </w:p>
        </w:tc>
        <w:tc>
          <w:tcPr>
            <w:tcW w:w="3969" w:type="dxa"/>
          </w:tcPr>
          <w:p w14:paraId="557C75EA" w14:textId="77777777" w:rsidR="00C51215" w:rsidRPr="00F97B14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F97B14">
              <w:rPr>
                <w:rFonts w:cs="Times New Roman"/>
                <w:sz w:val="24"/>
                <w:szCs w:val="28"/>
              </w:rPr>
              <w:t xml:space="preserve">Вариант </w:t>
            </w:r>
            <w:r w:rsidR="001375D8" w:rsidRPr="00F97B14">
              <w:rPr>
                <w:rFonts w:cs="Times New Roman"/>
                <w:sz w:val="24"/>
                <w:szCs w:val="28"/>
              </w:rPr>
              <w:t>3</w:t>
            </w:r>
          </w:p>
          <w:p w14:paraId="22C477EA" w14:textId="77777777" w:rsidR="00C51215" w:rsidRPr="00F97B14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F97B14">
              <w:rPr>
                <w:rFonts w:cs="Times New Roman"/>
                <w:sz w:val="24"/>
                <w:szCs w:val="28"/>
              </w:rPr>
              <w:t>(альтернативный вариант</w:t>
            </w:r>
          </w:p>
          <w:p w14:paraId="33DC07A7" w14:textId="166E3878" w:rsidR="00C51215" w:rsidRPr="00F97B14" w:rsidRDefault="00F97B14" w:rsidP="00F97B14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п</w:t>
            </w:r>
            <w:r w:rsidR="00C51215" w:rsidRPr="00F97B14">
              <w:rPr>
                <w:rFonts w:cs="Times New Roman"/>
                <w:sz w:val="24"/>
                <w:szCs w:val="28"/>
              </w:rPr>
              <w:t>равового</w:t>
            </w:r>
            <w:r>
              <w:rPr>
                <w:rFonts w:cs="Times New Roman"/>
                <w:sz w:val="24"/>
                <w:szCs w:val="28"/>
              </w:rPr>
              <w:t xml:space="preserve"> </w:t>
            </w:r>
            <w:r w:rsidR="00C51215" w:rsidRPr="00F97B14">
              <w:rPr>
                <w:rFonts w:cs="Times New Roman"/>
                <w:sz w:val="24"/>
                <w:szCs w:val="28"/>
              </w:rPr>
              <w:t>регулирования)</w:t>
            </w:r>
          </w:p>
        </w:tc>
      </w:tr>
      <w:tr w:rsidR="00852968" w:rsidRPr="00F029EF" w14:paraId="0CB59F3E" w14:textId="77777777" w:rsidTr="004323BD">
        <w:tc>
          <w:tcPr>
            <w:tcW w:w="3114" w:type="dxa"/>
          </w:tcPr>
          <w:p w14:paraId="74DC1C43" w14:textId="5EEC49BD" w:rsidR="00852968" w:rsidRPr="00F029EF" w:rsidRDefault="00852968" w:rsidP="00852968">
            <w:pPr>
              <w:contextualSpacing/>
              <w:jc w:val="both"/>
              <w:rPr>
                <w:rFonts w:cs="Times New Roman"/>
                <w:iCs/>
                <w:sz w:val="24"/>
                <w:szCs w:val="28"/>
              </w:rPr>
            </w:pPr>
            <w:r w:rsidRPr="00F029EF">
              <w:rPr>
                <w:rStyle w:val="pt-a0-000040"/>
                <w:sz w:val="24"/>
              </w:rPr>
              <w:t>8.1. Содержание варианта решения проблемы</w:t>
            </w:r>
          </w:p>
        </w:tc>
        <w:tc>
          <w:tcPr>
            <w:tcW w:w="3827" w:type="dxa"/>
          </w:tcPr>
          <w:p w14:paraId="3B353CD6" w14:textId="668872C6" w:rsidR="00852968" w:rsidRPr="009B01AA" w:rsidRDefault="002F474F" w:rsidP="00852968">
            <w:pPr>
              <w:contextualSpacing/>
              <w:jc w:val="both"/>
              <w:rPr>
                <w:i/>
                <w:iCs/>
                <w:sz w:val="24"/>
              </w:rPr>
            </w:pPr>
            <w:r w:rsidRPr="002F474F">
              <w:rPr>
                <w:rStyle w:val="pt-a0-000044"/>
                <w:i/>
                <w:iCs/>
                <w:sz w:val="24"/>
              </w:rPr>
              <w:t>Порядок предоставления субсидий на финансовое обеспечение затрат, в котором не предусмотрено предоставление получателем субсидии информации о показателях работы получателя субсидии.</w:t>
            </w:r>
          </w:p>
        </w:tc>
        <w:tc>
          <w:tcPr>
            <w:tcW w:w="3827" w:type="dxa"/>
          </w:tcPr>
          <w:p w14:paraId="046BB962" w14:textId="411E3B1D" w:rsidR="00852968" w:rsidRPr="009B01AA" w:rsidRDefault="002F474F" w:rsidP="00852968">
            <w:pPr>
              <w:contextualSpacing/>
              <w:jc w:val="both"/>
              <w:rPr>
                <w:i/>
                <w:iCs/>
                <w:sz w:val="24"/>
              </w:rPr>
            </w:pPr>
            <w:r w:rsidRPr="002F474F">
              <w:rPr>
                <w:rStyle w:val="pt-a0-000044"/>
                <w:i/>
                <w:iCs/>
                <w:sz w:val="24"/>
              </w:rPr>
              <w:t>Порядок предоставления субсидий на финансовое обеспечение затрат, в котором предусмотрено предоставление получателем субсидии информации о показателях работы получателя субсидии по формам и в сроки, установленные в соглашении.</w:t>
            </w:r>
          </w:p>
        </w:tc>
        <w:tc>
          <w:tcPr>
            <w:tcW w:w="3969" w:type="dxa"/>
          </w:tcPr>
          <w:p w14:paraId="33B39DB3" w14:textId="20B9FD98" w:rsidR="00852968" w:rsidRPr="009B01AA" w:rsidRDefault="002F474F" w:rsidP="00852968">
            <w:pPr>
              <w:contextualSpacing/>
              <w:jc w:val="both"/>
              <w:rPr>
                <w:i/>
                <w:iCs/>
                <w:sz w:val="24"/>
              </w:rPr>
            </w:pPr>
            <w:r w:rsidRPr="002F474F">
              <w:rPr>
                <w:rStyle w:val="pt-a0-000044"/>
                <w:i/>
                <w:iCs/>
                <w:sz w:val="24"/>
              </w:rPr>
              <w:t>Порядок предоставления субсидий на финансовое обеспечение затрат, в котором предусмотрено предоставление информации о показателях работы получателя субсидии по запросу уполномоченного органа.</w:t>
            </w:r>
          </w:p>
        </w:tc>
      </w:tr>
      <w:tr w:rsidR="00852968" w:rsidRPr="00315E50" w14:paraId="25656DDC" w14:textId="77777777" w:rsidTr="004323BD">
        <w:tc>
          <w:tcPr>
            <w:tcW w:w="3114" w:type="dxa"/>
          </w:tcPr>
          <w:p w14:paraId="2EAABE61" w14:textId="5E19CC63" w:rsidR="00852968" w:rsidRPr="00315E50" w:rsidRDefault="00852968" w:rsidP="00852968">
            <w:pPr>
              <w:contextualSpacing/>
              <w:jc w:val="both"/>
              <w:rPr>
                <w:rFonts w:cs="Times New Roman"/>
                <w:iCs/>
                <w:sz w:val="24"/>
                <w:szCs w:val="28"/>
              </w:rPr>
            </w:pPr>
            <w:r w:rsidRPr="00315E50">
              <w:rPr>
                <w:rStyle w:val="pt-a0-000040"/>
                <w:sz w:val="24"/>
              </w:rPr>
              <w:t xml:space="preserve">8.2. Качественная характеристика и оценка динамики численности потенциальных адресатов предлагаемого правового регулирования в </w:t>
            </w:r>
            <w:r w:rsidRPr="00315E50">
              <w:rPr>
                <w:rStyle w:val="pt-a0-000040"/>
                <w:sz w:val="24"/>
              </w:rPr>
              <w:lastRenderedPageBreak/>
              <w:t>среднесрочном периоде (1 – 3 года)</w:t>
            </w:r>
          </w:p>
        </w:tc>
        <w:tc>
          <w:tcPr>
            <w:tcW w:w="3827" w:type="dxa"/>
          </w:tcPr>
          <w:p w14:paraId="1EC2EB93" w14:textId="20D1C7F4" w:rsidR="00852968" w:rsidRPr="00315E50" w:rsidRDefault="00852968" w:rsidP="00852968">
            <w:pPr>
              <w:pStyle w:val="pt-a-000043"/>
              <w:spacing w:before="0" w:beforeAutospacing="0" w:after="0" w:afterAutospacing="0" w:line="259" w:lineRule="atLeast"/>
              <w:jc w:val="both"/>
            </w:pPr>
            <w:r w:rsidRPr="00315E50">
              <w:rPr>
                <w:rStyle w:val="pt-a0-000044"/>
                <w:i/>
                <w:iCs/>
              </w:rPr>
              <w:lastRenderedPageBreak/>
              <w:t>Юридические лица (за исключением государственных (муниципальных) учреждений), индивидуальные предприниматели, осуществляющ</w:t>
            </w:r>
            <w:r>
              <w:rPr>
                <w:rStyle w:val="pt-a0-000044"/>
                <w:i/>
                <w:iCs/>
              </w:rPr>
              <w:t>ие образовательную деятельность</w:t>
            </w:r>
          </w:p>
          <w:p w14:paraId="36D438AD" w14:textId="0E6AE519" w:rsidR="00852968" w:rsidRPr="00315E50" w:rsidRDefault="00852968" w:rsidP="00852968">
            <w:pPr>
              <w:pStyle w:val="pt-a-000043"/>
              <w:spacing w:before="0" w:beforeAutospacing="0" w:after="0" w:afterAutospacing="0" w:line="259" w:lineRule="atLeast"/>
              <w:jc w:val="both"/>
            </w:pPr>
            <w:r w:rsidRPr="00315E50">
              <w:rPr>
                <w:rStyle w:val="pt-a0-000044"/>
                <w:i/>
                <w:iCs/>
              </w:rPr>
              <w:t xml:space="preserve">2025 год – </w:t>
            </w:r>
            <w:r>
              <w:rPr>
                <w:rStyle w:val="pt-a0-000044"/>
                <w:i/>
                <w:iCs/>
              </w:rPr>
              <w:t>4</w:t>
            </w:r>
            <w:r w:rsidRPr="00315E50">
              <w:rPr>
                <w:rStyle w:val="pt-a0-000044"/>
                <w:i/>
                <w:iCs/>
              </w:rPr>
              <w:t xml:space="preserve"> получателей</w:t>
            </w:r>
          </w:p>
          <w:p w14:paraId="068F0943" w14:textId="776E48FB" w:rsidR="00852968" w:rsidRPr="00315E50" w:rsidRDefault="00852968" w:rsidP="00852968">
            <w:pPr>
              <w:pStyle w:val="pt-a-000043"/>
              <w:spacing w:before="0" w:beforeAutospacing="0" w:after="0" w:afterAutospacing="0" w:line="259" w:lineRule="atLeast"/>
              <w:jc w:val="both"/>
            </w:pPr>
            <w:r w:rsidRPr="00315E50">
              <w:rPr>
                <w:rStyle w:val="pt-a0-000044"/>
                <w:i/>
                <w:iCs/>
              </w:rPr>
              <w:t>2026</w:t>
            </w:r>
            <w:r>
              <w:rPr>
                <w:rStyle w:val="pt-a0-000044"/>
                <w:i/>
                <w:iCs/>
              </w:rPr>
              <w:t xml:space="preserve"> год – 4</w:t>
            </w:r>
            <w:r w:rsidRPr="00315E50">
              <w:rPr>
                <w:rStyle w:val="pt-a0-000044"/>
                <w:i/>
                <w:iCs/>
              </w:rPr>
              <w:t xml:space="preserve"> получателей</w:t>
            </w:r>
          </w:p>
          <w:p w14:paraId="67565332" w14:textId="69EFA8AC" w:rsidR="00852968" w:rsidRPr="00315E50" w:rsidRDefault="00852968" w:rsidP="00852968">
            <w:pPr>
              <w:contextualSpacing/>
              <w:jc w:val="both"/>
              <w:rPr>
                <w:rFonts w:cs="Times New Roman"/>
                <w:sz w:val="24"/>
                <w:szCs w:val="28"/>
              </w:rPr>
            </w:pPr>
            <w:r w:rsidRPr="00315E50">
              <w:rPr>
                <w:rStyle w:val="pt-a0-000044"/>
                <w:i/>
                <w:iCs/>
                <w:sz w:val="24"/>
              </w:rPr>
              <w:lastRenderedPageBreak/>
              <w:t>2027</w:t>
            </w:r>
            <w:r>
              <w:rPr>
                <w:rStyle w:val="pt-a0-000044"/>
                <w:i/>
                <w:iCs/>
                <w:sz w:val="24"/>
              </w:rPr>
              <w:t>год – 4</w:t>
            </w:r>
            <w:r w:rsidRPr="00315E50">
              <w:rPr>
                <w:rStyle w:val="pt-a0-000044"/>
                <w:i/>
                <w:iCs/>
                <w:sz w:val="24"/>
              </w:rPr>
              <w:t xml:space="preserve"> получателей</w:t>
            </w:r>
          </w:p>
        </w:tc>
        <w:tc>
          <w:tcPr>
            <w:tcW w:w="3827" w:type="dxa"/>
          </w:tcPr>
          <w:p w14:paraId="687A95E2" w14:textId="4E7431FE" w:rsidR="00852968" w:rsidRPr="00315E50" w:rsidRDefault="00852968" w:rsidP="00852968">
            <w:pPr>
              <w:pStyle w:val="pt-a-000043"/>
              <w:spacing w:before="0" w:beforeAutospacing="0" w:after="0" w:afterAutospacing="0" w:line="259" w:lineRule="atLeast"/>
              <w:jc w:val="both"/>
            </w:pPr>
            <w:r w:rsidRPr="00315E50">
              <w:rPr>
                <w:rStyle w:val="pt-a0-000044"/>
                <w:i/>
                <w:iCs/>
              </w:rPr>
              <w:lastRenderedPageBreak/>
              <w:t>Юридические лица (за исключением государственных (муниципальных) учреждений), индивидуальные предприниматели, осуществляющ</w:t>
            </w:r>
            <w:r>
              <w:rPr>
                <w:rStyle w:val="pt-a0-000044"/>
                <w:i/>
                <w:iCs/>
              </w:rPr>
              <w:t>ие образовательную деятельность</w:t>
            </w:r>
          </w:p>
          <w:p w14:paraId="41D4EBE6" w14:textId="6905DB61" w:rsidR="00852968" w:rsidRPr="00315E50" w:rsidRDefault="00852968" w:rsidP="00852968">
            <w:pPr>
              <w:pStyle w:val="pt-a-000043"/>
              <w:spacing w:before="0" w:beforeAutospacing="0" w:after="0" w:afterAutospacing="0" w:line="259" w:lineRule="atLeast"/>
              <w:jc w:val="both"/>
            </w:pPr>
            <w:r w:rsidRPr="00315E50">
              <w:rPr>
                <w:rStyle w:val="pt-a0-000044"/>
                <w:i/>
                <w:iCs/>
              </w:rPr>
              <w:t xml:space="preserve">2025 год – </w:t>
            </w:r>
            <w:r>
              <w:rPr>
                <w:rStyle w:val="pt-a0-000044"/>
                <w:i/>
                <w:iCs/>
              </w:rPr>
              <w:t>4</w:t>
            </w:r>
            <w:r w:rsidRPr="00315E50">
              <w:rPr>
                <w:rStyle w:val="pt-a0-000044"/>
                <w:i/>
                <w:iCs/>
              </w:rPr>
              <w:t xml:space="preserve"> получателей</w:t>
            </w:r>
          </w:p>
          <w:p w14:paraId="206AA681" w14:textId="3252F70F" w:rsidR="00852968" w:rsidRPr="00315E50" w:rsidRDefault="00852968" w:rsidP="00852968">
            <w:pPr>
              <w:pStyle w:val="pt-a-000043"/>
              <w:spacing w:before="0" w:beforeAutospacing="0" w:after="0" w:afterAutospacing="0" w:line="259" w:lineRule="atLeast"/>
              <w:jc w:val="both"/>
            </w:pPr>
            <w:r w:rsidRPr="00315E50">
              <w:rPr>
                <w:rStyle w:val="pt-a0-000044"/>
                <w:i/>
                <w:iCs/>
              </w:rPr>
              <w:t>2026</w:t>
            </w:r>
            <w:r>
              <w:rPr>
                <w:rStyle w:val="pt-a0-000044"/>
                <w:i/>
                <w:iCs/>
              </w:rPr>
              <w:t xml:space="preserve"> год – 4</w:t>
            </w:r>
            <w:r w:rsidRPr="00315E50">
              <w:rPr>
                <w:rStyle w:val="pt-a0-000044"/>
                <w:i/>
                <w:iCs/>
              </w:rPr>
              <w:t xml:space="preserve"> получателей</w:t>
            </w:r>
          </w:p>
          <w:p w14:paraId="75C29BB3" w14:textId="386FFC13" w:rsidR="00852968" w:rsidRPr="00315E50" w:rsidRDefault="00852968" w:rsidP="00852968">
            <w:pPr>
              <w:contextualSpacing/>
              <w:jc w:val="both"/>
              <w:rPr>
                <w:rFonts w:cs="Times New Roman"/>
                <w:sz w:val="24"/>
                <w:szCs w:val="28"/>
              </w:rPr>
            </w:pPr>
            <w:r w:rsidRPr="00315E50">
              <w:rPr>
                <w:rStyle w:val="pt-a0-000044"/>
                <w:i/>
                <w:iCs/>
                <w:sz w:val="24"/>
              </w:rPr>
              <w:lastRenderedPageBreak/>
              <w:t>2027</w:t>
            </w:r>
            <w:r>
              <w:rPr>
                <w:rStyle w:val="pt-a0-000044"/>
                <w:i/>
                <w:iCs/>
                <w:sz w:val="24"/>
              </w:rPr>
              <w:t>год – 4</w:t>
            </w:r>
            <w:r w:rsidRPr="00315E50">
              <w:rPr>
                <w:rStyle w:val="pt-a0-000044"/>
                <w:i/>
                <w:iCs/>
                <w:sz w:val="24"/>
              </w:rPr>
              <w:t xml:space="preserve"> получателей</w:t>
            </w:r>
          </w:p>
        </w:tc>
        <w:tc>
          <w:tcPr>
            <w:tcW w:w="3969" w:type="dxa"/>
          </w:tcPr>
          <w:p w14:paraId="1A8AA6EB" w14:textId="66B8416A" w:rsidR="00852968" w:rsidRPr="00315E50" w:rsidRDefault="00852968" w:rsidP="00852968">
            <w:pPr>
              <w:pStyle w:val="pt-a-000043"/>
              <w:spacing w:before="0" w:beforeAutospacing="0" w:after="0" w:afterAutospacing="0" w:line="259" w:lineRule="atLeast"/>
              <w:jc w:val="both"/>
            </w:pPr>
            <w:r w:rsidRPr="00315E50">
              <w:rPr>
                <w:rStyle w:val="pt-a0-000044"/>
                <w:i/>
                <w:iCs/>
              </w:rPr>
              <w:lastRenderedPageBreak/>
              <w:t>Юридические лица (за исключением государственных (муниципальных) учреждений), индивидуальные предприниматели, осуществляющ</w:t>
            </w:r>
            <w:r>
              <w:rPr>
                <w:rStyle w:val="pt-a0-000044"/>
                <w:i/>
                <w:iCs/>
              </w:rPr>
              <w:t>ие образовательную деятельность</w:t>
            </w:r>
          </w:p>
          <w:p w14:paraId="54324E80" w14:textId="448F98B7" w:rsidR="00852968" w:rsidRPr="00315E50" w:rsidRDefault="00852968" w:rsidP="00852968">
            <w:pPr>
              <w:pStyle w:val="pt-a-000043"/>
              <w:spacing w:before="0" w:beforeAutospacing="0" w:after="0" w:afterAutospacing="0" w:line="259" w:lineRule="atLeast"/>
              <w:jc w:val="both"/>
            </w:pPr>
            <w:r w:rsidRPr="00315E50">
              <w:rPr>
                <w:rStyle w:val="pt-a0-000044"/>
                <w:i/>
                <w:iCs/>
              </w:rPr>
              <w:t xml:space="preserve">2025 год – </w:t>
            </w:r>
            <w:r>
              <w:rPr>
                <w:rStyle w:val="pt-a0-000044"/>
                <w:i/>
                <w:iCs/>
              </w:rPr>
              <w:t>4</w:t>
            </w:r>
            <w:r w:rsidRPr="00315E50">
              <w:rPr>
                <w:rStyle w:val="pt-a0-000044"/>
                <w:i/>
                <w:iCs/>
              </w:rPr>
              <w:t xml:space="preserve"> получателей</w:t>
            </w:r>
          </w:p>
          <w:p w14:paraId="28FA6921" w14:textId="310F78BE" w:rsidR="00852968" w:rsidRPr="00315E50" w:rsidRDefault="00852968" w:rsidP="00852968">
            <w:pPr>
              <w:pStyle w:val="pt-a-000043"/>
              <w:spacing w:before="0" w:beforeAutospacing="0" w:after="0" w:afterAutospacing="0" w:line="259" w:lineRule="atLeast"/>
              <w:jc w:val="both"/>
            </w:pPr>
            <w:r w:rsidRPr="00315E50">
              <w:rPr>
                <w:rStyle w:val="pt-a0-000044"/>
                <w:i/>
                <w:iCs/>
              </w:rPr>
              <w:t>2026</w:t>
            </w:r>
            <w:r>
              <w:rPr>
                <w:rStyle w:val="pt-a0-000044"/>
                <w:i/>
                <w:iCs/>
              </w:rPr>
              <w:t xml:space="preserve"> год – 4</w:t>
            </w:r>
            <w:r w:rsidRPr="00315E50">
              <w:rPr>
                <w:rStyle w:val="pt-a0-000044"/>
                <w:i/>
                <w:iCs/>
              </w:rPr>
              <w:t xml:space="preserve"> получателей</w:t>
            </w:r>
          </w:p>
          <w:p w14:paraId="45DC0981" w14:textId="10375EB5" w:rsidR="00852968" w:rsidRPr="00315E50" w:rsidRDefault="00852968" w:rsidP="00852968">
            <w:pPr>
              <w:contextualSpacing/>
              <w:jc w:val="both"/>
              <w:rPr>
                <w:rFonts w:cs="Times New Roman"/>
                <w:sz w:val="24"/>
                <w:szCs w:val="28"/>
              </w:rPr>
            </w:pPr>
            <w:r w:rsidRPr="00315E50">
              <w:rPr>
                <w:rStyle w:val="pt-a0-000044"/>
                <w:i/>
                <w:iCs/>
                <w:sz w:val="24"/>
              </w:rPr>
              <w:lastRenderedPageBreak/>
              <w:t>2027</w:t>
            </w:r>
            <w:r>
              <w:rPr>
                <w:rStyle w:val="pt-a0-000044"/>
                <w:i/>
                <w:iCs/>
                <w:sz w:val="24"/>
              </w:rPr>
              <w:t>год – 4</w:t>
            </w:r>
            <w:r w:rsidRPr="00315E50">
              <w:rPr>
                <w:rStyle w:val="pt-a0-000044"/>
                <w:i/>
                <w:iCs/>
                <w:sz w:val="24"/>
              </w:rPr>
              <w:t xml:space="preserve"> получателей</w:t>
            </w:r>
          </w:p>
        </w:tc>
      </w:tr>
      <w:tr w:rsidR="00E447B7" w:rsidRPr="00F2066F" w14:paraId="466FDFF1" w14:textId="77777777" w:rsidTr="004323BD">
        <w:tc>
          <w:tcPr>
            <w:tcW w:w="3114" w:type="dxa"/>
          </w:tcPr>
          <w:p w14:paraId="3F345C26" w14:textId="565DFA0C" w:rsidR="00E447B7" w:rsidRPr="00F2066F" w:rsidRDefault="00E447B7" w:rsidP="00E447B7">
            <w:pPr>
              <w:contextualSpacing/>
              <w:jc w:val="both"/>
              <w:rPr>
                <w:rFonts w:cs="Times New Roman"/>
                <w:iCs/>
                <w:sz w:val="24"/>
                <w:szCs w:val="28"/>
              </w:rPr>
            </w:pPr>
            <w:r w:rsidRPr="00F2066F">
              <w:rPr>
                <w:rStyle w:val="pt-a0-000040"/>
                <w:sz w:val="24"/>
              </w:rPr>
              <w:lastRenderedPageBreak/>
              <w:t>8.3. Оценка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3827" w:type="dxa"/>
          </w:tcPr>
          <w:p w14:paraId="56C005BB" w14:textId="20A1D511" w:rsidR="00E447B7" w:rsidRPr="00F2066F" w:rsidRDefault="00E447B7" w:rsidP="00E447B7">
            <w:pPr>
              <w:contextualSpacing/>
              <w:jc w:val="both"/>
              <w:rPr>
                <w:rFonts w:cs="Times New Roman"/>
                <w:sz w:val="24"/>
                <w:szCs w:val="28"/>
                <w:highlight w:val="yellow"/>
              </w:rPr>
            </w:pPr>
            <w:r w:rsidRPr="00F2066F">
              <w:rPr>
                <w:rStyle w:val="pt-a0-000044"/>
                <w:i/>
                <w:iCs/>
                <w:sz w:val="24"/>
              </w:rPr>
              <w:t>Отсутствуют</w:t>
            </w:r>
          </w:p>
        </w:tc>
        <w:tc>
          <w:tcPr>
            <w:tcW w:w="3827" w:type="dxa"/>
          </w:tcPr>
          <w:p w14:paraId="1FA8AE4D" w14:textId="458C5C8E" w:rsidR="00E447B7" w:rsidRPr="0061345A" w:rsidRDefault="00E447B7" w:rsidP="00E447B7">
            <w:pPr>
              <w:contextualSpacing/>
              <w:jc w:val="both"/>
              <w:rPr>
                <w:rFonts w:cs="Times New Roman"/>
                <w:sz w:val="24"/>
                <w:szCs w:val="28"/>
              </w:rPr>
            </w:pPr>
            <w:r w:rsidRPr="0061345A">
              <w:rPr>
                <w:rStyle w:val="pt-a0-000044"/>
                <w:i/>
                <w:iCs/>
                <w:sz w:val="24"/>
              </w:rPr>
              <w:t>Расходы 1 получателя субсидии составляют 7 373,00 руб. в год</w:t>
            </w:r>
          </w:p>
        </w:tc>
        <w:tc>
          <w:tcPr>
            <w:tcW w:w="3969" w:type="dxa"/>
          </w:tcPr>
          <w:p w14:paraId="253391DF" w14:textId="687AA9E5" w:rsidR="00E447B7" w:rsidRPr="00F2066F" w:rsidRDefault="00E447B7" w:rsidP="00E447B7">
            <w:pPr>
              <w:contextualSpacing/>
              <w:jc w:val="both"/>
              <w:rPr>
                <w:rFonts w:cs="Times New Roman"/>
                <w:sz w:val="24"/>
                <w:szCs w:val="28"/>
                <w:highlight w:val="yellow"/>
              </w:rPr>
            </w:pPr>
            <w:r w:rsidRPr="0061345A">
              <w:rPr>
                <w:rStyle w:val="pt-a0-000044"/>
                <w:i/>
                <w:iCs/>
                <w:sz w:val="24"/>
              </w:rPr>
              <w:t>Расходы 1 получателя субсидии составляют 7 373,00 руб. в год</w:t>
            </w:r>
          </w:p>
        </w:tc>
      </w:tr>
      <w:tr w:rsidR="00852968" w:rsidRPr="00F2066F" w14:paraId="6D4E7D2F" w14:textId="77777777" w:rsidTr="004323BD">
        <w:tc>
          <w:tcPr>
            <w:tcW w:w="3114" w:type="dxa"/>
          </w:tcPr>
          <w:p w14:paraId="4CEF08C7" w14:textId="4E79F2BA" w:rsidR="00852968" w:rsidRPr="00F2066F" w:rsidRDefault="00852968" w:rsidP="00852968">
            <w:pPr>
              <w:contextualSpacing/>
              <w:jc w:val="both"/>
              <w:rPr>
                <w:rFonts w:cs="Times New Roman"/>
                <w:iCs/>
                <w:sz w:val="24"/>
                <w:szCs w:val="28"/>
              </w:rPr>
            </w:pPr>
            <w:r w:rsidRPr="00F2066F">
              <w:rPr>
                <w:rStyle w:val="pt-a0-000040"/>
                <w:sz w:val="24"/>
              </w:rPr>
              <w:t>8.4. Оценка расходов (доходов) бюджета города, связанных с введением предлагаемого правового регулирования</w:t>
            </w:r>
          </w:p>
        </w:tc>
        <w:tc>
          <w:tcPr>
            <w:tcW w:w="3827" w:type="dxa"/>
          </w:tcPr>
          <w:p w14:paraId="0930872C" w14:textId="3761BAB6" w:rsidR="00852968" w:rsidRPr="00F2066F" w:rsidRDefault="00852968" w:rsidP="00852968">
            <w:pPr>
              <w:contextualSpacing/>
              <w:jc w:val="both"/>
              <w:rPr>
                <w:rFonts w:cs="Times New Roman"/>
                <w:sz w:val="24"/>
                <w:szCs w:val="28"/>
              </w:rPr>
            </w:pPr>
            <w:r w:rsidRPr="00F2066F">
              <w:rPr>
                <w:rStyle w:val="pt-a0-000044"/>
                <w:i/>
                <w:iCs/>
                <w:sz w:val="24"/>
              </w:rPr>
              <w:t>Отсутствуют</w:t>
            </w:r>
          </w:p>
        </w:tc>
        <w:tc>
          <w:tcPr>
            <w:tcW w:w="3827" w:type="dxa"/>
          </w:tcPr>
          <w:p w14:paraId="25BE6466" w14:textId="3B44BC99" w:rsidR="00852968" w:rsidRPr="00F2066F" w:rsidRDefault="00852968" w:rsidP="00852968">
            <w:pPr>
              <w:contextualSpacing/>
              <w:jc w:val="both"/>
              <w:rPr>
                <w:rFonts w:cs="Times New Roman"/>
                <w:sz w:val="24"/>
                <w:szCs w:val="28"/>
              </w:rPr>
            </w:pPr>
            <w:r w:rsidRPr="00F2066F">
              <w:rPr>
                <w:rStyle w:val="pt-a0-000044"/>
                <w:i/>
                <w:iCs/>
                <w:sz w:val="24"/>
              </w:rPr>
              <w:t>Отсутствуют</w:t>
            </w:r>
          </w:p>
        </w:tc>
        <w:tc>
          <w:tcPr>
            <w:tcW w:w="3969" w:type="dxa"/>
          </w:tcPr>
          <w:p w14:paraId="141E667D" w14:textId="5704034F" w:rsidR="00852968" w:rsidRPr="00F2066F" w:rsidRDefault="00852968" w:rsidP="00852968">
            <w:pPr>
              <w:contextualSpacing/>
              <w:jc w:val="both"/>
              <w:rPr>
                <w:rFonts w:cs="Times New Roman"/>
                <w:sz w:val="24"/>
                <w:szCs w:val="28"/>
              </w:rPr>
            </w:pPr>
            <w:r w:rsidRPr="00F2066F">
              <w:rPr>
                <w:rStyle w:val="pt-a0-000044"/>
                <w:i/>
                <w:iCs/>
                <w:sz w:val="24"/>
              </w:rPr>
              <w:t>Отсутствуют</w:t>
            </w:r>
          </w:p>
        </w:tc>
      </w:tr>
      <w:tr w:rsidR="008A672A" w:rsidRPr="00F2066F" w14:paraId="4E813CF3" w14:textId="77777777" w:rsidTr="002F474F">
        <w:trPr>
          <w:trHeight w:val="5742"/>
        </w:trPr>
        <w:tc>
          <w:tcPr>
            <w:tcW w:w="3114" w:type="dxa"/>
          </w:tcPr>
          <w:p w14:paraId="7725619E" w14:textId="26CF9A2E" w:rsidR="008A672A" w:rsidRPr="00F2066F" w:rsidRDefault="008A672A" w:rsidP="008A672A">
            <w:pPr>
              <w:contextualSpacing/>
              <w:jc w:val="both"/>
              <w:rPr>
                <w:rFonts w:cs="Times New Roman"/>
                <w:iCs/>
                <w:sz w:val="24"/>
                <w:szCs w:val="28"/>
              </w:rPr>
            </w:pPr>
            <w:r w:rsidRPr="00F2066F">
              <w:rPr>
                <w:rStyle w:val="pt-a0-000040"/>
                <w:sz w:val="24"/>
              </w:rPr>
              <w:t>8.5. Оценка рисков неблагоприятных последствий</w:t>
            </w:r>
          </w:p>
        </w:tc>
        <w:tc>
          <w:tcPr>
            <w:tcW w:w="3827" w:type="dxa"/>
          </w:tcPr>
          <w:p w14:paraId="701ED9D0" w14:textId="04F85F1E" w:rsidR="008A672A" w:rsidRPr="006825A5" w:rsidRDefault="008A672A" w:rsidP="008A672A">
            <w:pPr>
              <w:contextualSpacing/>
              <w:jc w:val="both"/>
              <w:rPr>
                <w:i/>
                <w:iCs/>
                <w:sz w:val="24"/>
              </w:rPr>
            </w:pPr>
            <w:r>
              <w:rPr>
                <w:rStyle w:val="pt-a0-000044"/>
                <w:i/>
                <w:iCs/>
                <w:sz w:val="24"/>
              </w:rPr>
              <w:t>И</w:t>
            </w:r>
            <w:r w:rsidRPr="00F2066F">
              <w:rPr>
                <w:rStyle w:val="pt-a0-000044"/>
                <w:i/>
                <w:iCs/>
                <w:sz w:val="24"/>
              </w:rPr>
              <w:t>меется риск</w:t>
            </w:r>
            <w:r w:rsidR="002F474F">
              <w:rPr>
                <w:rStyle w:val="pt-a0-000044"/>
                <w:i/>
                <w:iCs/>
                <w:sz w:val="24"/>
              </w:rPr>
              <w:t xml:space="preserve"> </w:t>
            </w:r>
            <w:r w:rsidRPr="00F2066F">
              <w:rPr>
                <w:rStyle w:val="pt-a0-000044"/>
                <w:i/>
                <w:iCs/>
                <w:sz w:val="24"/>
              </w:rPr>
              <w:t>неисполнения решения координационного совета по выработке механизмов расширения доступа немуниципальных организаций (коммерческих, некоммерческих), и</w:t>
            </w:r>
            <w:r>
              <w:rPr>
                <w:rStyle w:val="pt-a0-000044"/>
                <w:i/>
                <w:iCs/>
                <w:sz w:val="24"/>
              </w:rPr>
              <w:t>ндивидуальных предпринимателей</w:t>
            </w:r>
            <w:r w:rsidRPr="00F2066F">
              <w:rPr>
                <w:rStyle w:val="pt-a0-000044"/>
                <w:i/>
                <w:iCs/>
                <w:sz w:val="24"/>
              </w:rPr>
              <w:t xml:space="preserve"> к предоставлению услуг в социальной сфере на территории муниципального образования городской округ Сургут Ханты-Мансийского автономного  </w:t>
            </w:r>
            <w:r w:rsidR="002F474F">
              <w:rPr>
                <w:rStyle w:val="pt-a0-000044"/>
                <w:i/>
                <w:iCs/>
                <w:sz w:val="24"/>
              </w:rPr>
              <w:t xml:space="preserve">                 округа – Югры.</w:t>
            </w:r>
          </w:p>
        </w:tc>
        <w:tc>
          <w:tcPr>
            <w:tcW w:w="3827" w:type="dxa"/>
          </w:tcPr>
          <w:p w14:paraId="6A9704A9" w14:textId="3F0AC799" w:rsidR="008A672A" w:rsidRPr="00F2066F" w:rsidRDefault="008A672A" w:rsidP="008A672A">
            <w:pPr>
              <w:contextualSpacing/>
              <w:jc w:val="both"/>
              <w:rPr>
                <w:rFonts w:cs="Times New Roman"/>
                <w:sz w:val="24"/>
                <w:szCs w:val="28"/>
              </w:rPr>
            </w:pPr>
            <w:r w:rsidRPr="00F2066F">
              <w:rPr>
                <w:rStyle w:val="pt-a0-000044"/>
                <w:i/>
                <w:iCs/>
                <w:sz w:val="24"/>
              </w:rPr>
              <w:t>Отсутствуют</w:t>
            </w:r>
          </w:p>
        </w:tc>
        <w:tc>
          <w:tcPr>
            <w:tcW w:w="3969" w:type="dxa"/>
          </w:tcPr>
          <w:p w14:paraId="40D8A0FA" w14:textId="77777777" w:rsidR="00876837" w:rsidRPr="00876837" w:rsidRDefault="00876837" w:rsidP="00876837">
            <w:pPr>
              <w:contextualSpacing/>
              <w:jc w:val="both"/>
              <w:rPr>
                <w:rStyle w:val="pt-a0-000044"/>
                <w:i/>
                <w:iCs/>
                <w:sz w:val="24"/>
              </w:rPr>
            </w:pPr>
            <w:r w:rsidRPr="00876837">
              <w:rPr>
                <w:rStyle w:val="pt-a0-000044"/>
                <w:i/>
                <w:iCs/>
                <w:sz w:val="24"/>
              </w:rPr>
              <w:t>Имеется риск:</w:t>
            </w:r>
          </w:p>
          <w:p w14:paraId="51A47A2D" w14:textId="77777777" w:rsidR="00876837" w:rsidRPr="00876837" w:rsidRDefault="00876837" w:rsidP="00876837">
            <w:pPr>
              <w:contextualSpacing/>
              <w:jc w:val="both"/>
              <w:rPr>
                <w:rStyle w:val="pt-a0-000044"/>
                <w:i/>
                <w:iCs/>
                <w:sz w:val="24"/>
              </w:rPr>
            </w:pPr>
            <w:r w:rsidRPr="00876837">
              <w:rPr>
                <w:rStyle w:val="pt-a0-000044"/>
                <w:i/>
                <w:iCs/>
                <w:sz w:val="24"/>
              </w:rPr>
              <w:t>- неисполнения решения координационного совета по выработке механизмов расширения доступа немуниципальных организаций (коммерческих, некоммерческих), индивидуальных предпринимателей к предоставлению услуг в социальной сфере на территории муниципального образования городской округ Сургут Ханты-Мансийского автономного                   округа – Югры, в части включения   обязанности предоставления получателем субсидии информации о показателях работы получателя субсидии в порядок предоставления субсидий и соглашение;</w:t>
            </w:r>
          </w:p>
          <w:p w14:paraId="2DEFE4A5" w14:textId="77777777" w:rsidR="00876837" w:rsidRPr="00876837" w:rsidRDefault="00876837" w:rsidP="00876837">
            <w:pPr>
              <w:contextualSpacing/>
              <w:jc w:val="both"/>
              <w:rPr>
                <w:rStyle w:val="pt-a0-000044"/>
                <w:i/>
                <w:iCs/>
                <w:sz w:val="24"/>
              </w:rPr>
            </w:pPr>
            <w:r w:rsidRPr="00876837">
              <w:rPr>
                <w:rStyle w:val="pt-a0-000044"/>
                <w:i/>
                <w:iCs/>
                <w:sz w:val="24"/>
              </w:rPr>
              <w:t>- непредставления запрашиваемой информации получателями субсидий;</w:t>
            </w:r>
          </w:p>
          <w:p w14:paraId="3E9AAA3A" w14:textId="67234EAD" w:rsidR="008A672A" w:rsidRPr="006825A5" w:rsidRDefault="00876837" w:rsidP="00876837">
            <w:pPr>
              <w:contextualSpacing/>
              <w:jc w:val="both"/>
              <w:rPr>
                <w:i/>
                <w:iCs/>
                <w:sz w:val="24"/>
              </w:rPr>
            </w:pPr>
            <w:r w:rsidRPr="00876837">
              <w:rPr>
                <w:rStyle w:val="pt-a0-000044"/>
                <w:i/>
                <w:iCs/>
                <w:sz w:val="24"/>
              </w:rPr>
              <w:t>- неопределенности для получателя субсидии в части сроков предоставления информации.</w:t>
            </w:r>
          </w:p>
        </w:tc>
      </w:tr>
    </w:tbl>
    <w:p w14:paraId="4F0C13DD" w14:textId="77777777" w:rsidR="00C51215" w:rsidRPr="00C45539" w:rsidRDefault="00C51215" w:rsidP="00C51215">
      <w:pPr>
        <w:contextualSpacing/>
        <w:jc w:val="both"/>
        <w:rPr>
          <w:rFonts w:cs="Times New Roman"/>
          <w:sz w:val="16"/>
          <w:szCs w:val="16"/>
        </w:rPr>
      </w:pPr>
    </w:p>
    <w:p w14:paraId="1D62DA1B" w14:textId="1A5FB00C" w:rsidR="00C51215" w:rsidRPr="00C51215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lastRenderedPageBreak/>
        <w:t>8.6. Обоснование выбора предпочтительного варианта решения выявленной проблемы:</w:t>
      </w:r>
    </w:p>
    <w:p w14:paraId="31D399CA" w14:textId="44BE8CED" w:rsidR="00C51215" w:rsidRPr="00C51215" w:rsidRDefault="00D34603" w:rsidP="00C45539">
      <w:pPr>
        <w:ind w:firstLine="709"/>
        <w:contextualSpacing/>
        <w:jc w:val="both"/>
        <w:rPr>
          <w:rFonts w:cs="Times New Roman"/>
          <w:szCs w:val="28"/>
        </w:rPr>
      </w:pPr>
      <w:r w:rsidRPr="00D34603">
        <w:rPr>
          <w:rFonts w:cs="Times New Roman"/>
          <w:szCs w:val="28"/>
        </w:rPr>
        <w:t>Предлагаемый второй вариант решения проблемы отвечает положениям действующего законодательства, позволяет в полной мере обеспечить достижение заявленной цели правового регулирования, прозрачность процедур.</w:t>
      </w:r>
    </w:p>
    <w:bookmarkEnd w:id="0"/>
    <w:bookmarkEnd w:id="1"/>
    <w:p w14:paraId="1DBFB9D8" w14:textId="77777777" w:rsidR="001954D9" w:rsidRPr="001954D9" w:rsidRDefault="001954D9" w:rsidP="001954D9">
      <w:pPr>
        <w:ind w:firstLine="709"/>
        <w:jc w:val="both"/>
      </w:pPr>
      <w:r w:rsidRPr="001954D9">
        <w:t>Приложения:</w:t>
      </w:r>
    </w:p>
    <w:p w14:paraId="5F4956AE" w14:textId="77777777" w:rsidR="001954D9" w:rsidRPr="001954D9" w:rsidRDefault="000D02CF" w:rsidP="001954D9">
      <w:pPr>
        <w:ind w:firstLine="709"/>
        <w:jc w:val="both"/>
      </w:pPr>
      <w:r>
        <w:t>1</w:t>
      </w:r>
      <w:r w:rsidR="001954D9" w:rsidRPr="001954D9">
        <w:t>. Расчет расходов субъектов предпринимательской и иной экономической деятельности.</w:t>
      </w:r>
    </w:p>
    <w:p w14:paraId="1B8F286E" w14:textId="77777777" w:rsidR="001954D9" w:rsidRPr="001954D9" w:rsidRDefault="000D02CF" w:rsidP="001954D9">
      <w:pPr>
        <w:ind w:firstLine="709"/>
        <w:jc w:val="both"/>
      </w:pPr>
      <w:r>
        <w:t>2</w:t>
      </w:r>
      <w:r w:rsidR="001954D9" w:rsidRPr="001954D9">
        <w:t>. Свод предложений о результатах проведения публичных консультаций.</w:t>
      </w:r>
    </w:p>
    <w:p w14:paraId="7675D5F7" w14:textId="00C9F1DD" w:rsidR="00B60DC1" w:rsidRDefault="00B60DC1" w:rsidP="00B45B80">
      <w:pPr>
        <w:jc w:val="both"/>
      </w:pPr>
    </w:p>
    <w:p w14:paraId="3D565CD6" w14:textId="77777777" w:rsidR="00DD47F0" w:rsidRDefault="00DD47F0" w:rsidP="00B60DC1">
      <w:pPr>
        <w:autoSpaceDE w:val="0"/>
        <w:autoSpaceDN w:val="0"/>
        <w:ind w:left="6804"/>
        <w:rPr>
          <w:rFonts w:eastAsia="Times New Roman" w:cs="Times New Roman"/>
          <w:szCs w:val="28"/>
          <w:lang w:eastAsia="ru-RU"/>
        </w:rPr>
        <w:sectPr w:rsidR="00DD47F0" w:rsidSect="00C45539">
          <w:pgSz w:w="16838" w:h="11906" w:orient="landscape" w:code="9"/>
          <w:pgMar w:top="567" w:right="1021" w:bottom="567" w:left="1134" w:header="720" w:footer="720" w:gutter="0"/>
          <w:cols w:space="720"/>
          <w:noEndnote/>
          <w:docGrid w:linePitch="326"/>
        </w:sectPr>
      </w:pPr>
    </w:p>
    <w:p w14:paraId="7ACA3187" w14:textId="5D0FAC6B" w:rsidR="00B60DC1" w:rsidRPr="00C24286" w:rsidRDefault="00B60DC1" w:rsidP="00B60DC1">
      <w:pPr>
        <w:autoSpaceDE w:val="0"/>
        <w:autoSpaceDN w:val="0"/>
        <w:ind w:left="6804"/>
        <w:rPr>
          <w:rFonts w:eastAsia="Times New Roman" w:cs="Times New Roman"/>
          <w:szCs w:val="28"/>
          <w:lang w:eastAsia="ru-RU"/>
        </w:rPr>
      </w:pPr>
      <w:r w:rsidRPr="00C24286">
        <w:rPr>
          <w:rFonts w:eastAsia="Times New Roman" w:cs="Times New Roman"/>
          <w:szCs w:val="28"/>
          <w:lang w:eastAsia="ru-RU"/>
        </w:rPr>
        <w:lastRenderedPageBreak/>
        <w:t xml:space="preserve">Приложение к </w:t>
      </w:r>
    </w:p>
    <w:p w14:paraId="39DAFA9C" w14:textId="77777777" w:rsidR="00B60DC1" w:rsidRPr="00C24286" w:rsidRDefault="00B60DC1" w:rsidP="00B60DC1">
      <w:pPr>
        <w:autoSpaceDE w:val="0"/>
        <w:autoSpaceDN w:val="0"/>
        <w:ind w:left="6804"/>
        <w:rPr>
          <w:rFonts w:eastAsia="Times New Roman" w:cs="Times New Roman"/>
          <w:szCs w:val="28"/>
          <w:lang w:eastAsia="ru-RU"/>
        </w:rPr>
      </w:pPr>
      <w:r w:rsidRPr="00C24286">
        <w:rPr>
          <w:rFonts w:eastAsia="Times New Roman" w:cs="Times New Roman"/>
          <w:szCs w:val="28"/>
          <w:lang w:eastAsia="ru-RU"/>
        </w:rPr>
        <w:t xml:space="preserve">сводному отчету </w:t>
      </w:r>
    </w:p>
    <w:p w14:paraId="20CD022C" w14:textId="77777777" w:rsidR="00B60DC1" w:rsidRPr="00C24286" w:rsidRDefault="00B60DC1" w:rsidP="00B60DC1">
      <w:pPr>
        <w:autoSpaceDE w:val="0"/>
        <w:autoSpaceDN w:val="0"/>
        <w:ind w:left="6804"/>
        <w:rPr>
          <w:rFonts w:eastAsia="Calibri" w:cs="Times New Roman"/>
          <w:szCs w:val="28"/>
        </w:rPr>
      </w:pPr>
      <w:r w:rsidRPr="00C24286">
        <w:rPr>
          <w:rFonts w:eastAsia="Times New Roman" w:cs="Times New Roman"/>
          <w:szCs w:val="28"/>
          <w:lang w:eastAsia="ru-RU"/>
        </w:rPr>
        <w:t>об ОРВ</w:t>
      </w:r>
    </w:p>
    <w:p w14:paraId="03840541" w14:textId="77777777" w:rsidR="00B60DC1" w:rsidRPr="00C24286" w:rsidRDefault="00B60DC1" w:rsidP="001954D9">
      <w:pPr>
        <w:ind w:firstLine="709"/>
        <w:jc w:val="both"/>
        <w:rPr>
          <w:szCs w:val="28"/>
        </w:rPr>
      </w:pPr>
    </w:p>
    <w:p w14:paraId="3B67ECC3" w14:textId="77777777" w:rsidR="00F009A1" w:rsidRPr="00C24286" w:rsidRDefault="00F009A1" w:rsidP="00B60DC1">
      <w:pPr>
        <w:autoSpaceDE w:val="0"/>
        <w:autoSpaceDN w:val="0"/>
        <w:jc w:val="center"/>
        <w:rPr>
          <w:rFonts w:eastAsia="Calibri" w:cs="Times New Roman"/>
          <w:szCs w:val="28"/>
        </w:rPr>
      </w:pPr>
    </w:p>
    <w:p w14:paraId="3B88A315" w14:textId="77777777" w:rsidR="00F009A1" w:rsidRPr="00C24286" w:rsidRDefault="00F009A1" w:rsidP="00F009A1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Расчет расходов </w:t>
      </w:r>
    </w:p>
    <w:p w14:paraId="03E541C9" w14:textId="77777777" w:rsidR="00F009A1" w:rsidRPr="00C24286" w:rsidRDefault="00F009A1" w:rsidP="00F009A1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субъектов предпринимательской и иной экономической деятельности</w:t>
      </w:r>
    </w:p>
    <w:p w14:paraId="0D1977BE" w14:textId="77777777" w:rsidR="00F009A1" w:rsidRPr="00C24286" w:rsidRDefault="00F009A1" w:rsidP="00F009A1">
      <w:pPr>
        <w:pStyle w:val="pt-a-000052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C24286">
        <w:rPr>
          <w:rStyle w:val="pt-000002"/>
          <w:color w:val="000000"/>
          <w:sz w:val="28"/>
          <w:szCs w:val="28"/>
        </w:rPr>
        <w:t> </w:t>
      </w:r>
    </w:p>
    <w:p w14:paraId="25135E96" w14:textId="77777777" w:rsidR="00F009A1" w:rsidRPr="00C24286" w:rsidRDefault="00F009A1" w:rsidP="00F009A1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  <w:r w:rsidRPr="00C24286">
        <w:rPr>
          <w:rStyle w:val="pt-a0"/>
          <w:b/>
          <w:bCs/>
          <w:color w:val="000000"/>
          <w:sz w:val="28"/>
          <w:szCs w:val="28"/>
        </w:rPr>
        <w:t>Информационные издержки (на одного субъекта)</w:t>
      </w:r>
    </w:p>
    <w:p w14:paraId="73205A8F" w14:textId="77777777" w:rsidR="00F009A1" w:rsidRPr="00C24286" w:rsidRDefault="00F009A1" w:rsidP="00F009A1">
      <w:pPr>
        <w:pStyle w:val="pt-a-000052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C24286">
        <w:rPr>
          <w:rStyle w:val="pt-000002"/>
          <w:color w:val="000000"/>
          <w:sz w:val="28"/>
          <w:szCs w:val="28"/>
        </w:rPr>
        <w:t> </w:t>
      </w:r>
    </w:p>
    <w:p w14:paraId="04331C1E" w14:textId="77777777" w:rsidR="00C60FF3" w:rsidRDefault="00C60FF3" w:rsidP="00C60FF3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rStyle w:val="pt-a0"/>
          <w:b/>
          <w:bCs/>
          <w:color w:val="000000"/>
          <w:sz w:val="28"/>
          <w:szCs w:val="28"/>
        </w:rPr>
      </w:pPr>
      <w:r w:rsidRPr="00C24286">
        <w:rPr>
          <w:rStyle w:val="pt-a0"/>
          <w:b/>
          <w:bCs/>
          <w:color w:val="000000"/>
          <w:sz w:val="28"/>
          <w:szCs w:val="28"/>
        </w:rPr>
        <w:t>1 этап. Выделение информационных требований</w:t>
      </w:r>
    </w:p>
    <w:p w14:paraId="37CA687E" w14:textId="77777777" w:rsidR="00C60FF3" w:rsidRDefault="00C60FF3" w:rsidP="00C60FF3">
      <w:pPr>
        <w:autoSpaceDE w:val="0"/>
        <w:autoSpaceDN w:val="0"/>
        <w:ind w:firstLine="709"/>
        <w:jc w:val="both"/>
        <w:rPr>
          <w:b/>
        </w:rPr>
      </w:pPr>
      <w:r>
        <w:rPr>
          <w:b/>
        </w:rPr>
        <w:t>И</w:t>
      </w:r>
      <w:r w:rsidRPr="008F60B8">
        <w:rPr>
          <w:b/>
        </w:rPr>
        <w:t>нформационное требование № 1</w:t>
      </w:r>
    </w:p>
    <w:p w14:paraId="6B176916" w14:textId="77777777" w:rsidR="00C60FF3" w:rsidRPr="000030EC" w:rsidRDefault="00C60FF3" w:rsidP="00C60FF3">
      <w:pPr>
        <w:autoSpaceDE w:val="0"/>
        <w:autoSpaceDN w:val="0"/>
        <w:ind w:firstLine="709"/>
        <w:jc w:val="both"/>
      </w:pPr>
      <w:r>
        <w:t xml:space="preserve">Пунктом 9 раздела </w:t>
      </w:r>
      <w:r>
        <w:rPr>
          <w:lang w:val="en-US"/>
        </w:rPr>
        <w:t>II</w:t>
      </w:r>
      <w:r>
        <w:t xml:space="preserve"> предусмотрено предоставление в составе пакета документов согласия на обработку персональных данных</w:t>
      </w:r>
      <w:r w:rsidRPr="004E2E3E">
        <w:t xml:space="preserve"> в электронном виде на платформе «Электронный бюджет»</w:t>
      </w:r>
      <w:r>
        <w:t>.</w:t>
      </w:r>
    </w:p>
    <w:p w14:paraId="7C275D7C" w14:textId="77777777" w:rsidR="00C60FF3" w:rsidRPr="00A824FB" w:rsidRDefault="00C60FF3" w:rsidP="00C60FF3">
      <w:pPr>
        <w:autoSpaceDE w:val="0"/>
        <w:autoSpaceDN w:val="0"/>
        <w:ind w:firstLine="709"/>
        <w:jc w:val="both"/>
        <w:rPr>
          <w:rFonts w:eastAsia="Calibri" w:cs="Times New Roman"/>
          <w:b/>
          <w:iCs/>
          <w:szCs w:val="28"/>
          <w:lang w:eastAsia="ru-RU"/>
        </w:rPr>
      </w:pPr>
      <w:r>
        <w:rPr>
          <w:b/>
        </w:rPr>
        <w:t>Информационное требование № 2</w:t>
      </w:r>
    </w:p>
    <w:p w14:paraId="0D3A5EDA" w14:textId="77777777" w:rsidR="00C60FF3" w:rsidRPr="00C24286" w:rsidRDefault="00C60FF3" w:rsidP="00C60FF3">
      <w:pPr>
        <w:autoSpaceDE w:val="0"/>
        <w:autoSpaceDN w:val="0"/>
        <w:ind w:firstLine="709"/>
        <w:jc w:val="both"/>
        <w:rPr>
          <w:rStyle w:val="pt-a0-000004"/>
          <w:szCs w:val="28"/>
        </w:rPr>
      </w:pPr>
      <w:r w:rsidRPr="00C24286">
        <w:rPr>
          <w:szCs w:val="28"/>
        </w:rPr>
        <w:t>Пунктом 1</w:t>
      </w:r>
      <w:r w:rsidRPr="00C24286">
        <w:rPr>
          <w:szCs w:val="28"/>
          <w:vertAlign w:val="superscript"/>
        </w:rPr>
        <w:t>3</w:t>
      </w:r>
      <w:r w:rsidRPr="00C24286">
        <w:rPr>
          <w:szCs w:val="28"/>
        </w:rPr>
        <w:t xml:space="preserve"> раздела III </w:t>
      </w:r>
      <w:r w:rsidRPr="00C24286">
        <w:rPr>
          <w:rStyle w:val="pt-a0-000004"/>
          <w:color w:val="000000"/>
          <w:szCs w:val="28"/>
        </w:rPr>
        <w:t xml:space="preserve">приложения к постановлению предусмотрено представление </w:t>
      </w:r>
      <w:r w:rsidRPr="00C24286">
        <w:rPr>
          <w:szCs w:val="28"/>
        </w:rPr>
        <w:t xml:space="preserve">информации </w:t>
      </w:r>
      <w:r w:rsidRPr="004E2E3E">
        <w:rPr>
          <w:szCs w:val="28"/>
        </w:rPr>
        <w:t>о показателях работы получателя субсидии</w:t>
      </w:r>
      <w:r w:rsidRPr="00C24286">
        <w:rPr>
          <w:rStyle w:val="pt-a0-000004"/>
          <w:color w:val="000000"/>
          <w:szCs w:val="28"/>
        </w:rPr>
        <w:t>.</w:t>
      </w:r>
    </w:p>
    <w:p w14:paraId="13558DF7" w14:textId="77777777" w:rsidR="00C60FF3" w:rsidRPr="00C24286" w:rsidRDefault="00C60FF3" w:rsidP="00C60FF3">
      <w:pPr>
        <w:pStyle w:val="pt-a-000001"/>
        <w:shd w:val="clear" w:color="auto" w:fill="FFFFFF"/>
        <w:spacing w:before="0" w:beforeAutospacing="0" w:after="0" w:afterAutospacing="0" w:line="302" w:lineRule="atLeast"/>
        <w:jc w:val="both"/>
        <w:rPr>
          <w:color w:val="000000"/>
          <w:sz w:val="28"/>
          <w:szCs w:val="28"/>
        </w:rPr>
      </w:pPr>
      <w:r w:rsidRPr="00C24286">
        <w:rPr>
          <w:rStyle w:val="pt-000002"/>
          <w:color w:val="000000"/>
          <w:sz w:val="28"/>
          <w:szCs w:val="28"/>
        </w:rPr>
        <w:t> </w:t>
      </w:r>
    </w:p>
    <w:p w14:paraId="5433FC1E" w14:textId="77777777" w:rsidR="00C60FF3" w:rsidRPr="00C24286" w:rsidRDefault="00C60FF3" w:rsidP="00C60FF3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  <w:r w:rsidRPr="00C24286">
        <w:rPr>
          <w:rStyle w:val="pt-a0"/>
          <w:b/>
          <w:bCs/>
          <w:color w:val="000000"/>
          <w:sz w:val="28"/>
          <w:szCs w:val="28"/>
        </w:rPr>
        <w:t>2 этап. Выделение информационных элементов</w:t>
      </w:r>
    </w:p>
    <w:p w14:paraId="695BFE5C" w14:textId="77777777" w:rsidR="00C60FF3" w:rsidRPr="004E2E3E" w:rsidRDefault="00C60FF3" w:rsidP="00C60FF3">
      <w:pPr>
        <w:pStyle w:val="pt-a-000006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b/>
          <w:color w:val="000000"/>
          <w:sz w:val="28"/>
          <w:szCs w:val="28"/>
        </w:rPr>
      </w:pPr>
      <w:r w:rsidRPr="004E2E3E">
        <w:rPr>
          <w:rStyle w:val="pt-a0-000004"/>
          <w:b/>
          <w:color w:val="000000"/>
          <w:sz w:val="28"/>
          <w:szCs w:val="28"/>
        </w:rPr>
        <w:t>Информационное требование № 1</w:t>
      </w:r>
    </w:p>
    <w:p w14:paraId="093A0C1B" w14:textId="77777777" w:rsidR="00C60FF3" w:rsidRDefault="00C60FF3" w:rsidP="00C60FF3">
      <w:pPr>
        <w:pStyle w:val="pt-a-000006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rStyle w:val="pt-a0-000004"/>
          <w:color w:val="000000"/>
          <w:sz w:val="28"/>
          <w:szCs w:val="28"/>
        </w:rPr>
      </w:pPr>
      <w:r>
        <w:rPr>
          <w:rStyle w:val="pt-a0-000004"/>
          <w:color w:val="000000"/>
          <w:sz w:val="28"/>
          <w:szCs w:val="28"/>
        </w:rPr>
        <w:t>С</w:t>
      </w:r>
      <w:r w:rsidRPr="004E2E3E">
        <w:rPr>
          <w:rStyle w:val="pt-a0-000004"/>
          <w:color w:val="000000"/>
          <w:sz w:val="28"/>
          <w:szCs w:val="28"/>
        </w:rPr>
        <w:t>огласи</w:t>
      </w:r>
      <w:r>
        <w:rPr>
          <w:rStyle w:val="pt-a0-000004"/>
          <w:color w:val="000000"/>
          <w:sz w:val="28"/>
          <w:szCs w:val="28"/>
        </w:rPr>
        <w:t>е</w:t>
      </w:r>
      <w:r w:rsidRPr="004E2E3E">
        <w:rPr>
          <w:rStyle w:val="pt-a0-000004"/>
          <w:color w:val="000000"/>
          <w:sz w:val="28"/>
          <w:szCs w:val="28"/>
        </w:rPr>
        <w:t xml:space="preserve"> на обработку персональных данных</w:t>
      </w:r>
      <w:r w:rsidRPr="00C24286">
        <w:rPr>
          <w:rStyle w:val="pt-a0-000004"/>
          <w:color w:val="000000"/>
          <w:sz w:val="28"/>
          <w:szCs w:val="28"/>
        </w:rPr>
        <w:t>.</w:t>
      </w:r>
    </w:p>
    <w:p w14:paraId="12EF24E1" w14:textId="77777777" w:rsidR="00C60FF3" w:rsidRPr="004E2E3E" w:rsidRDefault="00C60FF3" w:rsidP="00C60FF3">
      <w:pPr>
        <w:pStyle w:val="pt-a-000006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b/>
          <w:color w:val="000000"/>
          <w:sz w:val="28"/>
          <w:szCs w:val="28"/>
        </w:rPr>
      </w:pPr>
      <w:r>
        <w:rPr>
          <w:rStyle w:val="pt-a0-000004"/>
          <w:b/>
          <w:color w:val="000000"/>
          <w:sz w:val="28"/>
          <w:szCs w:val="28"/>
        </w:rPr>
        <w:t>Информационное требование № 2</w:t>
      </w:r>
    </w:p>
    <w:p w14:paraId="7B6680A2" w14:textId="77777777" w:rsidR="00C60FF3" w:rsidRDefault="00C60FF3" w:rsidP="00C60FF3">
      <w:pPr>
        <w:pStyle w:val="pt-a-000006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rStyle w:val="pt-a0-000004"/>
          <w:color w:val="000000"/>
          <w:sz w:val="28"/>
          <w:szCs w:val="28"/>
        </w:rPr>
      </w:pPr>
      <w:r>
        <w:rPr>
          <w:rStyle w:val="pt-a0-000004"/>
          <w:color w:val="000000"/>
          <w:sz w:val="28"/>
          <w:szCs w:val="28"/>
        </w:rPr>
        <w:t>И</w:t>
      </w:r>
      <w:r w:rsidRPr="004E2E3E">
        <w:rPr>
          <w:rStyle w:val="pt-a0-000004"/>
          <w:color w:val="000000"/>
          <w:sz w:val="28"/>
          <w:szCs w:val="28"/>
        </w:rPr>
        <w:t>нформаци</w:t>
      </w:r>
      <w:r>
        <w:rPr>
          <w:rStyle w:val="pt-a0-000004"/>
          <w:color w:val="000000"/>
          <w:sz w:val="28"/>
          <w:szCs w:val="28"/>
        </w:rPr>
        <w:t>я</w:t>
      </w:r>
      <w:r w:rsidRPr="004E2E3E">
        <w:rPr>
          <w:rStyle w:val="pt-a0-000004"/>
          <w:color w:val="000000"/>
          <w:sz w:val="28"/>
          <w:szCs w:val="28"/>
        </w:rPr>
        <w:t xml:space="preserve"> о показателях работы получателя субсидии</w:t>
      </w:r>
      <w:r w:rsidRPr="00C24286">
        <w:rPr>
          <w:rStyle w:val="pt-a0-000004"/>
          <w:color w:val="000000"/>
          <w:sz w:val="28"/>
          <w:szCs w:val="28"/>
        </w:rPr>
        <w:t>.</w:t>
      </w:r>
    </w:p>
    <w:p w14:paraId="2661D032" w14:textId="77777777" w:rsidR="00C60FF3" w:rsidRPr="00C24286" w:rsidRDefault="00C60FF3" w:rsidP="00C60FF3">
      <w:pPr>
        <w:pStyle w:val="pt-a-000001"/>
        <w:shd w:val="clear" w:color="auto" w:fill="FFFFFF"/>
        <w:spacing w:before="0" w:beforeAutospacing="0" w:after="0" w:afterAutospacing="0" w:line="302" w:lineRule="atLeast"/>
        <w:jc w:val="both"/>
        <w:rPr>
          <w:color w:val="000000"/>
          <w:sz w:val="28"/>
          <w:szCs w:val="28"/>
        </w:rPr>
      </w:pPr>
    </w:p>
    <w:p w14:paraId="117CE60F" w14:textId="77777777" w:rsidR="00C60FF3" w:rsidRPr="00C24286" w:rsidRDefault="00C60FF3" w:rsidP="00C60FF3">
      <w:pPr>
        <w:pStyle w:val="pt-a-000006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color w:val="000000"/>
          <w:sz w:val="28"/>
          <w:szCs w:val="28"/>
        </w:rPr>
      </w:pPr>
      <w:r w:rsidRPr="00C24286">
        <w:rPr>
          <w:rStyle w:val="pt-a0"/>
          <w:b/>
          <w:bCs/>
          <w:color w:val="000000"/>
          <w:sz w:val="28"/>
          <w:szCs w:val="28"/>
        </w:rPr>
        <w:t>3 этап. Показатели масштаба информационных требований</w:t>
      </w:r>
    </w:p>
    <w:p w14:paraId="7F928365" w14:textId="77777777" w:rsidR="00C60FF3" w:rsidRPr="00C24286" w:rsidRDefault="00C60FF3" w:rsidP="00C60FF3">
      <w:pPr>
        <w:pStyle w:val="pt-a-000053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Данные расчеты произведены для 1 получателя субсидии:</w:t>
      </w:r>
    </w:p>
    <w:p w14:paraId="32C7B181" w14:textId="77777777" w:rsidR="00C60FF3" w:rsidRPr="00C24286" w:rsidRDefault="00C60FF3" w:rsidP="00C60FF3">
      <w:pPr>
        <w:pStyle w:val="pt-a-000053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1 сотрудник</w:t>
      </w:r>
    </w:p>
    <w:p w14:paraId="31F1666D" w14:textId="77777777" w:rsidR="00C60FF3" w:rsidRPr="00C24286" w:rsidRDefault="00C60FF3" w:rsidP="00C60FF3">
      <w:r w:rsidRPr="00C24286">
        <w:t> </w:t>
      </w:r>
    </w:p>
    <w:p w14:paraId="14F31ECB" w14:textId="77777777" w:rsidR="00C60FF3" w:rsidRPr="00C24286" w:rsidRDefault="00C60FF3" w:rsidP="00C60FF3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  <w:r w:rsidRPr="00C24286">
        <w:rPr>
          <w:rStyle w:val="pt-a0"/>
          <w:b/>
          <w:bCs/>
          <w:color w:val="000000"/>
          <w:sz w:val="28"/>
          <w:szCs w:val="28"/>
        </w:rPr>
        <w:t>4 этап. Частота выполнения информационных требований</w:t>
      </w:r>
    </w:p>
    <w:p w14:paraId="4DF11841" w14:textId="77777777" w:rsidR="00C60FF3" w:rsidRPr="00E460D6" w:rsidRDefault="00C60FF3" w:rsidP="00C60FF3">
      <w:pPr>
        <w:autoSpaceDE w:val="0"/>
        <w:autoSpaceDN w:val="0"/>
        <w:ind w:firstLine="567"/>
        <w:jc w:val="both"/>
        <w:rPr>
          <w:rFonts w:eastAsia="Calibri" w:cs="Times New Roman"/>
          <w:b/>
          <w:szCs w:val="28"/>
        </w:rPr>
      </w:pPr>
      <w:r w:rsidRPr="00E460D6">
        <w:rPr>
          <w:rFonts w:eastAsia="Calibri" w:cs="Times New Roman"/>
          <w:b/>
          <w:szCs w:val="28"/>
        </w:rPr>
        <w:t>Информационное требование № 1</w:t>
      </w:r>
    </w:p>
    <w:p w14:paraId="353C4C88" w14:textId="77777777" w:rsidR="00C60FF3" w:rsidRDefault="00C60FF3" w:rsidP="00C60FF3">
      <w:pPr>
        <w:autoSpaceDE w:val="0"/>
        <w:autoSpaceDN w:val="0"/>
        <w:ind w:firstLine="567"/>
        <w:jc w:val="both"/>
        <w:rPr>
          <w:rFonts w:eastAsia="Calibri" w:cs="Times New Roman"/>
          <w:szCs w:val="28"/>
        </w:rPr>
      </w:pPr>
      <w:r w:rsidRPr="007735EB">
        <w:rPr>
          <w:rFonts w:eastAsia="Calibri" w:cs="Times New Roman"/>
          <w:szCs w:val="28"/>
        </w:rPr>
        <w:t xml:space="preserve">Согласие на обработку персональных данных </w:t>
      </w:r>
      <w:r>
        <w:rPr>
          <w:rFonts w:eastAsia="Calibri" w:cs="Times New Roman"/>
          <w:szCs w:val="28"/>
        </w:rPr>
        <w:t>представляется 1 раз.</w:t>
      </w:r>
    </w:p>
    <w:p w14:paraId="6550CBDB" w14:textId="77777777" w:rsidR="00C60FF3" w:rsidRDefault="00C60FF3" w:rsidP="00C60FF3">
      <w:pPr>
        <w:autoSpaceDE w:val="0"/>
        <w:autoSpaceDN w:val="0"/>
        <w:ind w:firstLine="567"/>
        <w:jc w:val="both"/>
        <w:rPr>
          <w:rFonts w:eastAsia="Calibri" w:cs="Times New Roman"/>
          <w:szCs w:val="28"/>
        </w:rPr>
      </w:pPr>
      <w:r w:rsidRPr="00770370">
        <w:rPr>
          <w:rFonts w:eastAsia="Calibri" w:cs="Times New Roman"/>
          <w:szCs w:val="28"/>
        </w:rPr>
        <w:t xml:space="preserve">Частота выполнения – </w:t>
      </w:r>
      <w:r>
        <w:rPr>
          <w:rFonts w:eastAsia="Calibri" w:cs="Times New Roman"/>
          <w:szCs w:val="28"/>
        </w:rPr>
        <w:t>1 раз.</w:t>
      </w:r>
    </w:p>
    <w:p w14:paraId="67A97137" w14:textId="77777777" w:rsidR="00C60FF3" w:rsidRPr="00E460D6" w:rsidRDefault="00C60FF3" w:rsidP="00C60FF3">
      <w:pPr>
        <w:autoSpaceDE w:val="0"/>
        <w:autoSpaceDN w:val="0"/>
        <w:ind w:firstLine="567"/>
        <w:jc w:val="both"/>
        <w:rPr>
          <w:rFonts w:eastAsia="Calibri" w:cs="Times New Roman"/>
          <w:b/>
          <w:szCs w:val="28"/>
        </w:rPr>
      </w:pPr>
      <w:r w:rsidRPr="00E460D6">
        <w:rPr>
          <w:rFonts w:eastAsia="Calibri" w:cs="Times New Roman"/>
          <w:b/>
          <w:szCs w:val="28"/>
        </w:rPr>
        <w:t>Информационное требование № 2</w:t>
      </w:r>
    </w:p>
    <w:p w14:paraId="6A6930F5" w14:textId="77777777" w:rsidR="00C60FF3" w:rsidRDefault="00C60FF3" w:rsidP="00C60FF3">
      <w:pPr>
        <w:autoSpaceDE w:val="0"/>
        <w:autoSpaceDN w:val="0"/>
        <w:ind w:firstLine="567"/>
        <w:jc w:val="both"/>
        <w:rPr>
          <w:rFonts w:eastAsia="Calibri" w:cs="Times New Roman"/>
          <w:szCs w:val="28"/>
        </w:rPr>
      </w:pPr>
      <w:r w:rsidRPr="007735EB">
        <w:rPr>
          <w:rFonts w:eastAsia="Calibri" w:cs="Times New Roman"/>
          <w:szCs w:val="28"/>
        </w:rPr>
        <w:t>Информация о показателях работы получателя субсидии</w:t>
      </w:r>
      <w:r>
        <w:rPr>
          <w:rFonts w:eastAsia="Calibri" w:cs="Times New Roman"/>
          <w:szCs w:val="28"/>
        </w:rPr>
        <w:t xml:space="preserve"> представляются 1 раз.</w:t>
      </w:r>
    </w:p>
    <w:p w14:paraId="60880902" w14:textId="77777777" w:rsidR="00C60FF3" w:rsidRDefault="00C60FF3" w:rsidP="00C60FF3">
      <w:pPr>
        <w:autoSpaceDE w:val="0"/>
        <w:autoSpaceDN w:val="0"/>
        <w:ind w:firstLine="567"/>
        <w:jc w:val="both"/>
        <w:rPr>
          <w:rFonts w:eastAsia="Calibri" w:cs="Times New Roman"/>
          <w:szCs w:val="28"/>
        </w:rPr>
      </w:pPr>
      <w:r w:rsidRPr="00770370">
        <w:rPr>
          <w:rFonts w:eastAsia="Calibri" w:cs="Times New Roman"/>
          <w:szCs w:val="28"/>
        </w:rPr>
        <w:t xml:space="preserve">Частота выполнения – </w:t>
      </w:r>
      <w:r>
        <w:rPr>
          <w:rFonts w:eastAsia="Calibri" w:cs="Times New Roman"/>
          <w:szCs w:val="28"/>
        </w:rPr>
        <w:t>1 раз.</w:t>
      </w:r>
    </w:p>
    <w:p w14:paraId="5DCE820B" w14:textId="77777777" w:rsidR="00C60FF3" w:rsidRPr="00C24286" w:rsidRDefault="00C60FF3" w:rsidP="00C60FF3">
      <w:r w:rsidRPr="00C24286">
        <w:t> </w:t>
      </w:r>
    </w:p>
    <w:p w14:paraId="565FC48C" w14:textId="77777777" w:rsidR="00C60FF3" w:rsidRPr="00C24286" w:rsidRDefault="00C60FF3" w:rsidP="00C60FF3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  <w:r w:rsidRPr="00C24286">
        <w:rPr>
          <w:rStyle w:val="pt-a0"/>
          <w:b/>
          <w:bCs/>
          <w:color w:val="000000"/>
          <w:sz w:val="28"/>
          <w:szCs w:val="28"/>
        </w:rPr>
        <w:t>5 этап. Затраты рабочего времени, необходимые на выполнение</w:t>
      </w:r>
    </w:p>
    <w:p w14:paraId="330425EC" w14:textId="77777777" w:rsidR="00C60FF3" w:rsidRPr="00C24286" w:rsidRDefault="00C60FF3" w:rsidP="00C60FF3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  <w:r w:rsidRPr="00C24286">
        <w:rPr>
          <w:rStyle w:val="pt-a0"/>
          <w:b/>
          <w:bCs/>
          <w:color w:val="000000"/>
          <w:sz w:val="28"/>
          <w:szCs w:val="28"/>
        </w:rPr>
        <w:t>информационных требований</w:t>
      </w:r>
    </w:p>
    <w:p w14:paraId="412F9A43" w14:textId="77777777" w:rsidR="00C60FF3" w:rsidRPr="00C24286" w:rsidRDefault="00C60FF3" w:rsidP="00C60FF3">
      <w:pPr>
        <w:pStyle w:val="pt-a-000053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Расчет трудозатрат:</w:t>
      </w:r>
    </w:p>
    <w:p w14:paraId="5A3DD9C6" w14:textId="77777777" w:rsidR="00C60FF3" w:rsidRPr="00C24286" w:rsidRDefault="00C60FF3" w:rsidP="00C60FF3">
      <w:pPr>
        <w:pStyle w:val="pt-a-000053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Тит= (</w:t>
      </w:r>
      <w:r w:rsidRPr="00C24286">
        <w:rPr>
          <w:color w:val="000000"/>
          <w:sz w:val="28"/>
          <w:szCs w:val="28"/>
        </w:rPr>
        <w:t> </w:t>
      </w:r>
      <w:r w:rsidRPr="00C24286">
        <w:rPr>
          <w:rStyle w:val="pt-a0-000004"/>
          <w:color w:val="000000"/>
          <w:sz w:val="28"/>
          <w:szCs w:val="28"/>
        </w:rPr>
        <w:t>n</w:t>
      </w:r>
      <w:r w:rsidRPr="00C24286">
        <w:rPr>
          <w:color w:val="000000"/>
          <w:sz w:val="28"/>
          <w:szCs w:val="28"/>
        </w:rPr>
        <w:t> </w:t>
      </w:r>
      <w:r w:rsidRPr="00C24286">
        <w:rPr>
          <w:rStyle w:val="pt-a0-000004"/>
          <w:color w:val="000000"/>
          <w:sz w:val="28"/>
          <w:szCs w:val="28"/>
        </w:rPr>
        <w:t> раб. * t)/ продолжительностью рабочего дня, где</w:t>
      </w:r>
    </w:p>
    <w:p w14:paraId="11D86E2E" w14:textId="77777777" w:rsidR="00C60FF3" w:rsidRPr="00C24286" w:rsidRDefault="00C60FF3" w:rsidP="00C60FF3">
      <w:pPr>
        <w:pStyle w:val="pt-a-000053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n</w:t>
      </w:r>
      <w:r w:rsidRPr="00C24286">
        <w:rPr>
          <w:color w:val="000000"/>
          <w:sz w:val="28"/>
          <w:szCs w:val="28"/>
        </w:rPr>
        <w:t> </w:t>
      </w:r>
      <w:r w:rsidRPr="00C24286">
        <w:rPr>
          <w:rStyle w:val="pt-a0-000004"/>
          <w:color w:val="000000"/>
          <w:sz w:val="28"/>
          <w:szCs w:val="28"/>
        </w:rPr>
        <w:t> раб. – число работников, участвующих в работе;</w:t>
      </w:r>
    </w:p>
    <w:p w14:paraId="370787BE" w14:textId="77777777" w:rsidR="00C60FF3" w:rsidRPr="00C24286" w:rsidRDefault="00C60FF3" w:rsidP="00C60FF3">
      <w:pPr>
        <w:pStyle w:val="pt-a-000053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t – продолжительность времени в часах или днях, затраченных на выполнение работ (услуг).</w:t>
      </w:r>
    </w:p>
    <w:p w14:paraId="36EF643B" w14:textId="77777777" w:rsidR="00C60FF3" w:rsidRPr="00890113" w:rsidRDefault="00C60FF3" w:rsidP="00C60FF3">
      <w:pPr>
        <w:autoSpaceDE w:val="0"/>
        <w:autoSpaceDN w:val="0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890113">
        <w:rPr>
          <w:rFonts w:eastAsia="Times New Roman" w:cs="Times New Roman"/>
          <w:b/>
          <w:szCs w:val="28"/>
          <w:lang w:eastAsia="ru-RU"/>
        </w:rPr>
        <w:t>Информационное требование № 1</w:t>
      </w:r>
    </w:p>
    <w:p w14:paraId="18E50DF8" w14:textId="77777777" w:rsidR="00C60FF3" w:rsidRDefault="00C60FF3" w:rsidP="00C60FF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E0D0F">
        <w:rPr>
          <w:rFonts w:eastAsia="Times New Roman" w:cs="Times New Roman"/>
          <w:szCs w:val="28"/>
          <w:lang w:eastAsia="ru-RU"/>
        </w:rPr>
        <w:lastRenderedPageBreak/>
        <w:t xml:space="preserve">ТЗ= (1 * </w:t>
      </w:r>
      <w:r>
        <w:rPr>
          <w:rFonts w:eastAsia="Times New Roman" w:cs="Times New Roman"/>
          <w:szCs w:val="28"/>
          <w:lang w:eastAsia="ru-RU"/>
        </w:rPr>
        <w:t>1</w:t>
      </w:r>
      <w:r w:rsidRPr="003E0D0F">
        <w:rPr>
          <w:rFonts w:eastAsia="Times New Roman" w:cs="Times New Roman"/>
          <w:szCs w:val="28"/>
          <w:lang w:eastAsia="ru-RU"/>
        </w:rPr>
        <w:t xml:space="preserve"> час)/8= </w:t>
      </w:r>
      <w:r>
        <w:rPr>
          <w:rFonts w:eastAsia="Times New Roman" w:cs="Times New Roman"/>
          <w:szCs w:val="28"/>
          <w:lang w:eastAsia="ru-RU"/>
        </w:rPr>
        <w:t>0</w:t>
      </w:r>
      <w:r w:rsidRPr="003E0D0F">
        <w:rPr>
          <w:rFonts w:eastAsia="Times New Roman" w:cs="Times New Roman"/>
          <w:szCs w:val="28"/>
          <w:lang w:eastAsia="ru-RU"/>
        </w:rPr>
        <w:t>,</w:t>
      </w:r>
      <w:r>
        <w:rPr>
          <w:rFonts w:eastAsia="Times New Roman" w:cs="Times New Roman"/>
          <w:szCs w:val="28"/>
          <w:lang w:eastAsia="ru-RU"/>
        </w:rPr>
        <w:t>125 человеко-дней</w:t>
      </w:r>
      <w:r w:rsidRPr="003E0D0F">
        <w:rPr>
          <w:rFonts w:eastAsia="Times New Roman" w:cs="Times New Roman"/>
          <w:szCs w:val="28"/>
          <w:lang w:eastAsia="ru-RU"/>
        </w:rPr>
        <w:t xml:space="preserve"> = </w:t>
      </w:r>
      <w:r>
        <w:rPr>
          <w:rFonts w:eastAsia="Times New Roman" w:cs="Times New Roman"/>
          <w:szCs w:val="28"/>
          <w:lang w:eastAsia="ru-RU"/>
        </w:rPr>
        <w:t>1</w:t>
      </w:r>
      <w:r w:rsidRPr="003E0D0F">
        <w:rPr>
          <w:rFonts w:eastAsia="Times New Roman" w:cs="Times New Roman"/>
          <w:szCs w:val="28"/>
          <w:lang w:eastAsia="ru-RU"/>
        </w:rPr>
        <w:t xml:space="preserve"> час</w:t>
      </w:r>
      <w:r>
        <w:rPr>
          <w:rFonts w:eastAsia="Times New Roman" w:cs="Times New Roman"/>
          <w:szCs w:val="28"/>
          <w:lang w:eastAsia="ru-RU"/>
        </w:rPr>
        <w:t>.</w:t>
      </w:r>
    </w:p>
    <w:p w14:paraId="2655911A" w14:textId="77777777" w:rsidR="00C60FF3" w:rsidRDefault="00C60FF3" w:rsidP="00C60FF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007F5">
        <w:rPr>
          <w:rFonts w:eastAsia="Times New Roman" w:cs="Times New Roman"/>
          <w:szCs w:val="28"/>
          <w:lang w:eastAsia="ru-RU"/>
        </w:rPr>
        <w:t xml:space="preserve">Частота выполнения – </w:t>
      </w:r>
      <w:r>
        <w:rPr>
          <w:rFonts w:eastAsia="Times New Roman" w:cs="Times New Roman"/>
          <w:szCs w:val="28"/>
          <w:lang w:eastAsia="ru-RU"/>
        </w:rPr>
        <w:t>1</w:t>
      </w:r>
      <w:r w:rsidRPr="005007F5">
        <w:rPr>
          <w:rFonts w:eastAsia="Times New Roman" w:cs="Times New Roman"/>
          <w:szCs w:val="28"/>
          <w:lang w:eastAsia="ru-RU"/>
        </w:rPr>
        <w:t xml:space="preserve"> раз</w:t>
      </w:r>
      <w:r>
        <w:rPr>
          <w:rFonts w:eastAsia="Times New Roman" w:cs="Times New Roman"/>
          <w:szCs w:val="28"/>
          <w:lang w:eastAsia="ru-RU"/>
        </w:rPr>
        <w:t xml:space="preserve"> в год</w:t>
      </w:r>
    </w:p>
    <w:p w14:paraId="3BAC5A27" w14:textId="77777777" w:rsidR="00C60FF3" w:rsidRDefault="00C60FF3" w:rsidP="00C60FF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E0D0F">
        <w:rPr>
          <w:rFonts w:eastAsia="Times New Roman" w:cs="Times New Roman"/>
          <w:szCs w:val="28"/>
          <w:lang w:eastAsia="ru-RU"/>
        </w:rPr>
        <w:t xml:space="preserve">Итого продолжительность времени = </w:t>
      </w:r>
      <w:r>
        <w:rPr>
          <w:rFonts w:eastAsia="Times New Roman" w:cs="Times New Roman"/>
          <w:szCs w:val="28"/>
          <w:lang w:eastAsia="ru-RU"/>
        </w:rPr>
        <w:t>1</w:t>
      </w:r>
      <w:r w:rsidRPr="003E0D0F">
        <w:rPr>
          <w:rFonts w:eastAsia="Times New Roman" w:cs="Times New Roman"/>
          <w:szCs w:val="28"/>
          <w:lang w:eastAsia="ru-RU"/>
        </w:rPr>
        <w:t xml:space="preserve"> час.</w:t>
      </w:r>
    </w:p>
    <w:p w14:paraId="5E0B5D7D" w14:textId="77777777" w:rsidR="00C60FF3" w:rsidRPr="00890113" w:rsidRDefault="00C60FF3" w:rsidP="00C60FF3">
      <w:pPr>
        <w:autoSpaceDE w:val="0"/>
        <w:autoSpaceDN w:val="0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Информационное требование № 2</w:t>
      </w:r>
    </w:p>
    <w:p w14:paraId="750E5DA6" w14:textId="77777777" w:rsidR="00C60FF3" w:rsidRDefault="00C60FF3" w:rsidP="00C60FF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E0D0F">
        <w:rPr>
          <w:rFonts w:eastAsia="Times New Roman" w:cs="Times New Roman"/>
          <w:szCs w:val="28"/>
          <w:lang w:eastAsia="ru-RU"/>
        </w:rPr>
        <w:t xml:space="preserve">ТЗ= (1 * </w:t>
      </w:r>
      <w:r>
        <w:rPr>
          <w:rFonts w:eastAsia="Times New Roman" w:cs="Times New Roman"/>
          <w:szCs w:val="28"/>
          <w:lang w:eastAsia="ru-RU"/>
        </w:rPr>
        <w:t>3</w:t>
      </w:r>
      <w:r w:rsidRPr="003E0D0F">
        <w:rPr>
          <w:rFonts w:eastAsia="Times New Roman" w:cs="Times New Roman"/>
          <w:szCs w:val="28"/>
          <w:lang w:eastAsia="ru-RU"/>
        </w:rPr>
        <w:t xml:space="preserve"> час</w:t>
      </w:r>
      <w:r>
        <w:rPr>
          <w:rFonts w:eastAsia="Times New Roman" w:cs="Times New Roman"/>
          <w:szCs w:val="28"/>
          <w:lang w:eastAsia="ru-RU"/>
        </w:rPr>
        <w:t>а</w:t>
      </w:r>
      <w:r w:rsidRPr="003E0D0F">
        <w:rPr>
          <w:rFonts w:eastAsia="Times New Roman" w:cs="Times New Roman"/>
          <w:szCs w:val="28"/>
          <w:lang w:eastAsia="ru-RU"/>
        </w:rPr>
        <w:t xml:space="preserve">)/8= </w:t>
      </w:r>
      <w:r>
        <w:rPr>
          <w:rFonts w:eastAsia="Times New Roman" w:cs="Times New Roman"/>
          <w:szCs w:val="28"/>
          <w:lang w:eastAsia="ru-RU"/>
        </w:rPr>
        <w:t>0</w:t>
      </w:r>
      <w:r w:rsidRPr="003E0D0F">
        <w:rPr>
          <w:rFonts w:eastAsia="Times New Roman" w:cs="Times New Roman"/>
          <w:szCs w:val="28"/>
          <w:lang w:eastAsia="ru-RU"/>
        </w:rPr>
        <w:t>,</w:t>
      </w:r>
      <w:r>
        <w:rPr>
          <w:rFonts w:eastAsia="Times New Roman" w:cs="Times New Roman"/>
          <w:szCs w:val="28"/>
          <w:lang w:eastAsia="ru-RU"/>
        </w:rPr>
        <w:t>375 человеко-дней</w:t>
      </w:r>
      <w:r w:rsidRPr="003E0D0F">
        <w:rPr>
          <w:rFonts w:eastAsia="Times New Roman" w:cs="Times New Roman"/>
          <w:szCs w:val="28"/>
          <w:lang w:eastAsia="ru-RU"/>
        </w:rPr>
        <w:t xml:space="preserve"> = </w:t>
      </w:r>
      <w:r>
        <w:rPr>
          <w:rFonts w:eastAsia="Times New Roman" w:cs="Times New Roman"/>
          <w:szCs w:val="28"/>
          <w:lang w:eastAsia="ru-RU"/>
        </w:rPr>
        <w:t>3</w:t>
      </w:r>
      <w:r w:rsidRPr="003E0D0F">
        <w:rPr>
          <w:rFonts w:eastAsia="Times New Roman" w:cs="Times New Roman"/>
          <w:szCs w:val="28"/>
          <w:lang w:eastAsia="ru-RU"/>
        </w:rPr>
        <w:t xml:space="preserve"> час</w:t>
      </w:r>
      <w:r>
        <w:rPr>
          <w:rFonts w:eastAsia="Times New Roman" w:cs="Times New Roman"/>
          <w:szCs w:val="28"/>
          <w:lang w:eastAsia="ru-RU"/>
        </w:rPr>
        <w:t>а.</w:t>
      </w:r>
    </w:p>
    <w:p w14:paraId="432B8FF5" w14:textId="77777777" w:rsidR="00C60FF3" w:rsidRDefault="00C60FF3" w:rsidP="00C60FF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007F5">
        <w:rPr>
          <w:rFonts w:eastAsia="Times New Roman" w:cs="Times New Roman"/>
          <w:szCs w:val="28"/>
          <w:lang w:eastAsia="ru-RU"/>
        </w:rPr>
        <w:t xml:space="preserve">Частота выполнения – </w:t>
      </w:r>
      <w:r>
        <w:rPr>
          <w:rFonts w:eastAsia="Times New Roman" w:cs="Times New Roman"/>
          <w:szCs w:val="28"/>
          <w:lang w:eastAsia="ru-RU"/>
        </w:rPr>
        <w:t>1</w:t>
      </w:r>
      <w:r w:rsidRPr="005007F5">
        <w:rPr>
          <w:rFonts w:eastAsia="Times New Roman" w:cs="Times New Roman"/>
          <w:szCs w:val="28"/>
          <w:lang w:eastAsia="ru-RU"/>
        </w:rPr>
        <w:t xml:space="preserve"> раз</w:t>
      </w:r>
      <w:r>
        <w:rPr>
          <w:rFonts w:eastAsia="Times New Roman" w:cs="Times New Roman"/>
          <w:szCs w:val="28"/>
          <w:lang w:eastAsia="ru-RU"/>
        </w:rPr>
        <w:t xml:space="preserve"> в год</w:t>
      </w:r>
    </w:p>
    <w:p w14:paraId="793E7E25" w14:textId="77777777" w:rsidR="00C60FF3" w:rsidRPr="003E0D0F" w:rsidRDefault="00C60FF3" w:rsidP="00C60FF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Все затраты рабочего времени участника отбора в год составят 4 часа.</w:t>
      </w:r>
    </w:p>
    <w:p w14:paraId="6D7A50F8" w14:textId="77777777" w:rsidR="00C60FF3" w:rsidRDefault="00C60FF3" w:rsidP="00C60FF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14:paraId="088119EE" w14:textId="77777777" w:rsidR="00C60FF3" w:rsidRPr="00C24286" w:rsidRDefault="00C60FF3" w:rsidP="00C60FF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24286">
        <w:rPr>
          <w:rFonts w:eastAsia="Times New Roman" w:cs="Times New Roman"/>
          <w:color w:val="1A1A1A"/>
          <w:szCs w:val="28"/>
          <w:lang w:eastAsia="ru-RU"/>
        </w:rPr>
        <w:t xml:space="preserve">В качестве заработной </w:t>
      </w:r>
      <w:r w:rsidRPr="00C24286">
        <w:rPr>
          <w:rFonts w:eastAsia="Times New Roman" w:cs="Times New Roman"/>
          <w:szCs w:val="28"/>
          <w:lang w:eastAsia="ru-RU"/>
        </w:rPr>
        <w:t>платы заявителя взята среднемесячная номинальная начисленная заработная плата одного работника в городе Сургуте на 2025 год (в соответствии с постановлением Администрации города от 31.10.2024 № 5665 «О прогнозе социально-экономического развития муниципального образования городской округ Сургут Ханты-Мансийского автономного округа – Югры                            на 2025 год и на плановый период 2026 – 2027 годов»), которая составляет                          150 067 руб.</w:t>
      </w:r>
    </w:p>
    <w:p w14:paraId="5BCC7F39" w14:textId="77777777" w:rsidR="00C60FF3" w:rsidRPr="00C24286" w:rsidRDefault="00C60FF3" w:rsidP="00C60FF3">
      <w:pPr>
        <w:autoSpaceDE w:val="0"/>
        <w:autoSpaceDN w:val="0"/>
        <w:ind w:firstLine="567"/>
        <w:jc w:val="both"/>
        <w:rPr>
          <w:rFonts w:eastAsia="Calibri" w:cs="Times New Roman"/>
          <w:szCs w:val="28"/>
        </w:rPr>
      </w:pPr>
      <w:r w:rsidRPr="00C24286">
        <w:rPr>
          <w:rFonts w:eastAsia="Calibri" w:cs="Times New Roman"/>
          <w:szCs w:val="28"/>
        </w:rPr>
        <w:t>Заработная плата одного сотрудника в 2025 году = 150 067 руб.</w:t>
      </w:r>
    </w:p>
    <w:p w14:paraId="4F399DA6" w14:textId="77777777" w:rsidR="00C60FF3" w:rsidRPr="00C24286" w:rsidRDefault="00C60FF3" w:rsidP="00C60FF3">
      <w:pPr>
        <w:autoSpaceDE w:val="0"/>
        <w:autoSpaceDN w:val="0"/>
        <w:ind w:firstLine="567"/>
        <w:jc w:val="both"/>
        <w:rPr>
          <w:rFonts w:eastAsia="Calibri" w:cs="Times New Roman"/>
          <w:color w:val="22272F"/>
          <w:szCs w:val="28"/>
          <w:shd w:val="clear" w:color="auto" w:fill="FFFFFF"/>
        </w:rPr>
      </w:pPr>
      <w:r w:rsidRPr="00C24286">
        <w:rPr>
          <w:rFonts w:eastAsia="Calibri" w:cs="Times New Roman"/>
          <w:color w:val="22272F"/>
          <w:szCs w:val="28"/>
          <w:shd w:val="clear" w:color="auto" w:fill="FFFFFF"/>
        </w:rPr>
        <w:t>Среднемесячное количество рабочих часов в соответствии                                                 с производственным календарем при 40-часовой пятидневной рабочей неделе                   в 2025 году = 164,33 часа.</w:t>
      </w:r>
    </w:p>
    <w:p w14:paraId="7061D161" w14:textId="77777777" w:rsidR="00C60FF3" w:rsidRPr="00C24286" w:rsidRDefault="00C60FF3" w:rsidP="00C60FF3">
      <w:pPr>
        <w:autoSpaceDE w:val="0"/>
        <w:autoSpaceDN w:val="0"/>
        <w:ind w:firstLine="567"/>
        <w:jc w:val="both"/>
        <w:rPr>
          <w:rFonts w:eastAsia="Times New Roman" w:cs="Times New Roman"/>
          <w:color w:val="1A1A1A"/>
          <w:szCs w:val="28"/>
          <w:lang w:eastAsia="ru-RU"/>
        </w:rPr>
      </w:pPr>
      <w:r w:rsidRPr="00C24286">
        <w:rPr>
          <w:rFonts w:eastAsia="Times New Roman" w:cs="Times New Roman"/>
          <w:color w:val="1A1A1A"/>
          <w:szCs w:val="28"/>
          <w:lang w:eastAsia="ru-RU"/>
        </w:rPr>
        <w:t>Средняя стоимость часа работы = 150 067 руб. /164,33 часа = 913,21 руб.</w:t>
      </w:r>
    </w:p>
    <w:p w14:paraId="73AA5B8A" w14:textId="77777777" w:rsidR="00C60FF3" w:rsidRPr="00C24286" w:rsidRDefault="00C60FF3" w:rsidP="00C60FF3">
      <w:pPr>
        <w:autoSpaceDE w:val="0"/>
        <w:autoSpaceDN w:val="0"/>
        <w:ind w:firstLine="567"/>
        <w:jc w:val="both"/>
        <w:rPr>
          <w:rFonts w:eastAsia="Calibri" w:cs="Times New Roman"/>
          <w:szCs w:val="28"/>
        </w:rPr>
      </w:pPr>
      <w:r w:rsidRPr="00C24286">
        <w:rPr>
          <w:rFonts w:eastAsia="Times New Roman" w:cs="Times New Roman"/>
          <w:color w:val="1A1A1A"/>
          <w:szCs w:val="28"/>
          <w:lang w:eastAsia="ru-RU"/>
        </w:rPr>
        <w:t>Средняя стоимость часа работы со страховыми взносами во внебюджетные фонды 30,2% (</w:t>
      </w:r>
      <w:r w:rsidRPr="00C24286">
        <w:rPr>
          <w:rFonts w:eastAsia="Calibri" w:cs="Times New Roman"/>
          <w:szCs w:val="28"/>
          <w:lang w:val="en-US"/>
        </w:rPr>
        <w:t>W</w:t>
      </w:r>
      <w:r w:rsidRPr="00C24286">
        <w:rPr>
          <w:rFonts w:eastAsia="Calibri" w:cs="Times New Roman"/>
          <w:szCs w:val="28"/>
        </w:rPr>
        <w:t>)</w:t>
      </w:r>
      <w:r w:rsidRPr="00C24286">
        <w:rPr>
          <w:rFonts w:eastAsia="Times New Roman" w:cs="Times New Roman"/>
          <w:color w:val="1A1A1A"/>
          <w:szCs w:val="28"/>
          <w:lang w:eastAsia="ru-RU"/>
        </w:rPr>
        <w:t xml:space="preserve"> = 1 189,00 руб.</w:t>
      </w:r>
    </w:p>
    <w:p w14:paraId="6986AD26" w14:textId="77777777" w:rsidR="00C60FF3" w:rsidRPr="00C24286" w:rsidRDefault="00C60FF3" w:rsidP="00C60FF3">
      <w:pPr>
        <w:pStyle w:val="pt-a-000053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 xml:space="preserve">Итого заработная плата со страховыми взносами во внебюджетные фонды составит = </w:t>
      </w:r>
      <w:r>
        <w:rPr>
          <w:rStyle w:val="pt-a0-000004"/>
          <w:color w:val="000000"/>
          <w:sz w:val="28"/>
          <w:szCs w:val="28"/>
        </w:rPr>
        <w:t>4</w:t>
      </w:r>
      <w:r w:rsidRPr="00C24286">
        <w:rPr>
          <w:rStyle w:val="pt-a0-000004"/>
          <w:color w:val="000000"/>
          <w:sz w:val="28"/>
          <w:szCs w:val="28"/>
        </w:rPr>
        <w:t xml:space="preserve"> час. * </w:t>
      </w:r>
      <w:r w:rsidRPr="00C24286">
        <w:rPr>
          <w:color w:val="000000"/>
          <w:sz w:val="28"/>
          <w:szCs w:val="28"/>
        </w:rPr>
        <w:t xml:space="preserve">1 189 </w:t>
      </w:r>
      <w:r w:rsidRPr="00C24286">
        <w:rPr>
          <w:rStyle w:val="pt-a0-000004"/>
          <w:color w:val="000000"/>
          <w:sz w:val="28"/>
          <w:szCs w:val="28"/>
        </w:rPr>
        <w:t xml:space="preserve">= </w:t>
      </w:r>
      <w:r>
        <w:rPr>
          <w:rStyle w:val="pt-a0-000004"/>
          <w:color w:val="000000"/>
          <w:sz w:val="28"/>
          <w:szCs w:val="28"/>
        </w:rPr>
        <w:t>4</w:t>
      </w:r>
      <w:r w:rsidRPr="00C24286">
        <w:rPr>
          <w:rStyle w:val="pt-a0-000004"/>
          <w:color w:val="000000"/>
          <w:sz w:val="28"/>
          <w:szCs w:val="28"/>
        </w:rPr>
        <w:t> </w:t>
      </w:r>
      <w:r>
        <w:rPr>
          <w:rStyle w:val="pt-a0-000004"/>
          <w:color w:val="000000"/>
          <w:sz w:val="28"/>
          <w:szCs w:val="28"/>
        </w:rPr>
        <w:t>756</w:t>
      </w:r>
      <w:r w:rsidRPr="00C24286">
        <w:rPr>
          <w:rStyle w:val="pt-a0-000004"/>
          <w:color w:val="000000"/>
          <w:sz w:val="28"/>
          <w:szCs w:val="28"/>
        </w:rPr>
        <w:t xml:space="preserve"> руб.</w:t>
      </w:r>
    </w:p>
    <w:p w14:paraId="6EAD79EC" w14:textId="77777777" w:rsidR="00C60FF3" w:rsidRPr="00C24286" w:rsidRDefault="00C60FF3" w:rsidP="00C60FF3">
      <w:pPr>
        <w:pStyle w:val="pt-a-000052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C24286">
        <w:rPr>
          <w:rStyle w:val="pt-000002"/>
          <w:color w:val="000000"/>
          <w:sz w:val="28"/>
          <w:szCs w:val="28"/>
        </w:rPr>
        <w:t> </w:t>
      </w:r>
    </w:p>
    <w:p w14:paraId="102B3AE3" w14:textId="77777777" w:rsidR="00C60FF3" w:rsidRPr="00C24286" w:rsidRDefault="00C60FF3" w:rsidP="00C60FF3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  <w:r w:rsidRPr="00C24286">
        <w:rPr>
          <w:rStyle w:val="pt-a0"/>
          <w:b/>
          <w:bCs/>
          <w:color w:val="000000"/>
          <w:sz w:val="28"/>
          <w:szCs w:val="28"/>
        </w:rPr>
        <w:t>6 этап. Стоимость приобретений, необходимых для выполнения</w:t>
      </w:r>
    </w:p>
    <w:p w14:paraId="657EDC85" w14:textId="77777777" w:rsidR="00C60FF3" w:rsidRPr="00C24286" w:rsidRDefault="00C60FF3" w:rsidP="00C60FF3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  <w:r w:rsidRPr="00C24286">
        <w:rPr>
          <w:rStyle w:val="pt-a0"/>
          <w:b/>
          <w:bCs/>
          <w:color w:val="000000"/>
          <w:sz w:val="28"/>
          <w:szCs w:val="28"/>
        </w:rPr>
        <w:t>информационных требований</w:t>
      </w:r>
    </w:p>
    <w:p w14:paraId="4EDED426" w14:textId="77777777" w:rsidR="00C60FF3" w:rsidRPr="00C24286" w:rsidRDefault="00C60FF3" w:rsidP="00C60FF3">
      <w:pPr>
        <w:pStyle w:val="pt-a-000053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Информационное требование № 1</w:t>
      </w:r>
    </w:p>
    <w:p w14:paraId="557D9CFB" w14:textId="77777777" w:rsidR="00C60FF3" w:rsidRPr="00C24286" w:rsidRDefault="00C60FF3" w:rsidP="00C60FF3">
      <w:pPr>
        <w:pStyle w:val="pt-a-000053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Картридж – 2 099 руб.</w:t>
      </w:r>
    </w:p>
    <w:p w14:paraId="4EFC2798" w14:textId="77777777" w:rsidR="00C60FF3" w:rsidRPr="00C24286" w:rsidRDefault="00C60FF3" w:rsidP="00C60FF3">
      <w:pPr>
        <w:pStyle w:val="pt-a-000053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Пачка бумаги (А4) – 4</w:t>
      </w:r>
      <w:r>
        <w:rPr>
          <w:rStyle w:val="pt-a0-000004"/>
          <w:color w:val="000000"/>
          <w:sz w:val="28"/>
          <w:szCs w:val="28"/>
        </w:rPr>
        <w:t>5</w:t>
      </w:r>
      <w:r w:rsidRPr="00C24286">
        <w:rPr>
          <w:rStyle w:val="pt-a0-000004"/>
          <w:color w:val="000000"/>
          <w:sz w:val="28"/>
          <w:szCs w:val="28"/>
        </w:rPr>
        <w:t>0 руб.</w:t>
      </w:r>
    </w:p>
    <w:p w14:paraId="3A87C6F7" w14:textId="77777777" w:rsidR="00C60FF3" w:rsidRPr="00C24286" w:rsidRDefault="00C60FF3" w:rsidP="00C60FF3">
      <w:pPr>
        <w:pStyle w:val="pt-a-000053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(данные из сети интернет, с официальных сайтов предприятий продажи)</w:t>
      </w:r>
    </w:p>
    <w:p w14:paraId="05E8B5EB" w14:textId="77777777" w:rsidR="00C60FF3" w:rsidRPr="00C24286" w:rsidRDefault="00C60FF3" w:rsidP="00C60FF3">
      <w:pPr>
        <w:pStyle w:val="pt-a-000053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000000"/>
          <w:sz w:val="28"/>
          <w:szCs w:val="28"/>
        </w:rPr>
      </w:pPr>
      <w:proofErr w:type="spellStart"/>
      <w:r w:rsidRPr="00C24286">
        <w:rPr>
          <w:rStyle w:val="pt-a0-000004"/>
          <w:color w:val="000000"/>
          <w:sz w:val="28"/>
          <w:szCs w:val="28"/>
        </w:rPr>
        <w:t>Аит</w:t>
      </w:r>
      <w:proofErr w:type="spellEnd"/>
      <w:r w:rsidRPr="00C24286">
        <w:rPr>
          <w:rStyle w:val="pt-a0-000004"/>
          <w:color w:val="000000"/>
          <w:sz w:val="28"/>
          <w:szCs w:val="28"/>
        </w:rPr>
        <w:t>=МР/ (n*q), где:</w:t>
      </w:r>
    </w:p>
    <w:p w14:paraId="4B97B716" w14:textId="77777777" w:rsidR="00C60FF3" w:rsidRPr="00C24286" w:rsidRDefault="00C60FF3" w:rsidP="00C60FF3">
      <w:pPr>
        <w:pStyle w:val="pt-a-000053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МР – средняя рыночная цена на соответствующий товар;</w:t>
      </w:r>
    </w:p>
    <w:p w14:paraId="1657A21C" w14:textId="77777777" w:rsidR="00C60FF3" w:rsidRPr="00C24286" w:rsidRDefault="00C60FF3" w:rsidP="00C60FF3">
      <w:pPr>
        <w:pStyle w:val="pt-a-000053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n – нормативное число лет службы приобретения (для работ (услуг) и расходных материалов n=1)</w:t>
      </w:r>
    </w:p>
    <w:p w14:paraId="3AF2BADA" w14:textId="77777777" w:rsidR="00C60FF3" w:rsidRPr="00C24286" w:rsidRDefault="00C60FF3" w:rsidP="00C60FF3">
      <w:pPr>
        <w:pStyle w:val="pt-a-000053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q – ожидаемое число использования приобретения в год для осуществления информационного требования </w:t>
      </w:r>
    </w:p>
    <w:p w14:paraId="0CF71D42" w14:textId="77777777" w:rsidR="00C60FF3" w:rsidRPr="00C24286" w:rsidRDefault="00C60FF3" w:rsidP="00C60FF3">
      <w:pPr>
        <w:pStyle w:val="pt-a-000057"/>
        <w:shd w:val="clear" w:color="auto" w:fill="FFFFFF"/>
        <w:spacing w:before="0" w:beforeAutospacing="0" w:after="0" w:afterAutospacing="0" w:line="302" w:lineRule="atLeast"/>
        <w:ind w:firstLine="562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МР= 2 099 + 4</w:t>
      </w:r>
      <w:r>
        <w:rPr>
          <w:rStyle w:val="pt-a0-000004"/>
          <w:color w:val="000000"/>
          <w:sz w:val="28"/>
          <w:szCs w:val="28"/>
        </w:rPr>
        <w:t>5</w:t>
      </w:r>
      <w:r w:rsidRPr="00C24286">
        <w:rPr>
          <w:rStyle w:val="pt-a0-000004"/>
          <w:color w:val="000000"/>
          <w:sz w:val="28"/>
          <w:szCs w:val="28"/>
        </w:rPr>
        <w:t>0 = 2 5</w:t>
      </w:r>
      <w:r>
        <w:rPr>
          <w:rStyle w:val="pt-a0-000004"/>
          <w:color w:val="000000"/>
          <w:sz w:val="28"/>
          <w:szCs w:val="28"/>
        </w:rPr>
        <w:t>4</w:t>
      </w:r>
      <w:r w:rsidRPr="00C24286">
        <w:rPr>
          <w:rStyle w:val="pt-a0-000004"/>
          <w:color w:val="000000"/>
          <w:sz w:val="28"/>
          <w:szCs w:val="28"/>
        </w:rPr>
        <w:t>9 руб.</w:t>
      </w:r>
    </w:p>
    <w:p w14:paraId="7F2A1B34" w14:textId="77777777" w:rsidR="00C60FF3" w:rsidRPr="00C24286" w:rsidRDefault="00C60FF3" w:rsidP="00C60FF3">
      <w:pPr>
        <w:pStyle w:val="pt-a-000057"/>
        <w:shd w:val="clear" w:color="auto" w:fill="FFFFFF"/>
        <w:spacing w:before="0" w:beforeAutospacing="0" w:after="0" w:afterAutospacing="0" w:line="302" w:lineRule="atLeast"/>
        <w:ind w:firstLine="562"/>
        <w:rPr>
          <w:color w:val="000000"/>
          <w:sz w:val="28"/>
          <w:szCs w:val="28"/>
        </w:rPr>
      </w:pPr>
      <w:proofErr w:type="spellStart"/>
      <w:r w:rsidRPr="00C24286">
        <w:rPr>
          <w:rStyle w:val="pt-a0-000004"/>
          <w:color w:val="000000"/>
          <w:sz w:val="28"/>
          <w:szCs w:val="28"/>
        </w:rPr>
        <w:t>Аит</w:t>
      </w:r>
      <w:proofErr w:type="spellEnd"/>
      <w:r w:rsidRPr="00C24286">
        <w:rPr>
          <w:rStyle w:val="pt-a0-000004"/>
          <w:color w:val="000000"/>
          <w:sz w:val="28"/>
          <w:szCs w:val="28"/>
        </w:rPr>
        <w:t>= 2 5</w:t>
      </w:r>
      <w:r>
        <w:rPr>
          <w:rStyle w:val="pt-a0-000004"/>
          <w:color w:val="000000"/>
          <w:sz w:val="28"/>
          <w:szCs w:val="28"/>
        </w:rPr>
        <w:t>4</w:t>
      </w:r>
      <w:r w:rsidRPr="00C24286">
        <w:rPr>
          <w:rStyle w:val="pt-a0-000004"/>
          <w:color w:val="000000"/>
          <w:sz w:val="28"/>
          <w:szCs w:val="28"/>
        </w:rPr>
        <w:t>9 / (1*1) = 2 5</w:t>
      </w:r>
      <w:r>
        <w:rPr>
          <w:rStyle w:val="pt-a0-000004"/>
          <w:color w:val="000000"/>
          <w:sz w:val="28"/>
          <w:szCs w:val="28"/>
        </w:rPr>
        <w:t>4</w:t>
      </w:r>
      <w:r w:rsidRPr="00C24286">
        <w:rPr>
          <w:rStyle w:val="pt-a0-000004"/>
          <w:color w:val="000000"/>
          <w:sz w:val="28"/>
          <w:szCs w:val="28"/>
        </w:rPr>
        <w:t>9 руб.</w:t>
      </w:r>
    </w:p>
    <w:p w14:paraId="0D629CDE" w14:textId="77777777" w:rsidR="00C60FF3" w:rsidRPr="00C24286" w:rsidRDefault="00C60FF3" w:rsidP="00C60FF3">
      <w:pPr>
        <w:pStyle w:val="pt-a-000053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Для выполнения информационного требования необходимо:</w:t>
      </w:r>
    </w:p>
    <w:p w14:paraId="1B28B79C" w14:textId="77777777" w:rsidR="00C60FF3" w:rsidRPr="00C24286" w:rsidRDefault="00C60FF3" w:rsidP="00C60FF3">
      <w:pPr>
        <w:pStyle w:val="pt-a-000057"/>
        <w:shd w:val="clear" w:color="auto" w:fill="FFFFFF"/>
        <w:spacing w:before="0" w:beforeAutospacing="0" w:after="0" w:afterAutospacing="0" w:line="302" w:lineRule="atLeast"/>
        <w:ind w:firstLine="562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2 5</w:t>
      </w:r>
      <w:r>
        <w:rPr>
          <w:rStyle w:val="pt-a0-000004"/>
          <w:color w:val="000000"/>
          <w:sz w:val="28"/>
          <w:szCs w:val="28"/>
        </w:rPr>
        <w:t>4</w:t>
      </w:r>
      <w:r w:rsidRPr="00C24286">
        <w:rPr>
          <w:rStyle w:val="pt-a0-000004"/>
          <w:color w:val="000000"/>
          <w:sz w:val="28"/>
          <w:szCs w:val="28"/>
        </w:rPr>
        <w:t>9 руб. * 1 раз = 2 5</w:t>
      </w:r>
      <w:r>
        <w:rPr>
          <w:rStyle w:val="pt-a0-000004"/>
          <w:color w:val="000000"/>
          <w:sz w:val="28"/>
          <w:szCs w:val="28"/>
        </w:rPr>
        <w:t>4</w:t>
      </w:r>
      <w:r w:rsidRPr="00C24286">
        <w:rPr>
          <w:rStyle w:val="pt-a0-000004"/>
          <w:color w:val="000000"/>
          <w:sz w:val="28"/>
          <w:szCs w:val="28"/>
        </w:rPr>
        <w:t>9 рублей.</w:t>
      </w:r>
    </w:p>
    <w:p w14:paraId="04188FAD" w14:textId="77777777" w:rsidR="00C60FF3" w:rsidRPr="00C24286" w:rsidRDefault="00C60FF3" w:rsidP="00C60FF3">
      <w:pPr>
        <w:autoSpaceDE w:val="0"/>
        <w:autoSpaceDN w:val="0"/>
        <w:ind w:firstLine="567"/>
        <w:jc w:val="both"/>
        <w:rPr>
          <w:rFonts w:eastAsia="Calibri" w:cs="Times New Roman"/>
          <w:szCs w:val="28"/>
        </w:rPr>
      </w:pPr>
      <w:r w:rsidRPr="00C24286">
        <w:rPr>
          <w:rFonts w:eastAsia="Calibri" w:cs="Times New Roman"/>
          <w:szCs w:val="28"/>
        </w:rPr>
        <w:t xml:space="preserve">Для расчета транспортных расходов, связанных с выполнением информационных требований, принят предельный максимальный тариф                             на проезд пассажиров в городском сообщении в транспортных средствах категории «М3» на период с 1 января 2025 года по 31 декабря 2025 года, утвержденный </w:t>
      </w:r>
      <w:r w:rsidRPr="00C24286">
        <w:rPr>
          <w:rFonts w:eastAsia="Calibri" w:cs="Times New Roman"/>
          <w:szCs w:val="28"/>
        </w:rPr>
        <w:lastRenderedPageBreak/>
        <w:t>приказом Региональной службы по тарифам автономного округа от 04.12.2024 № 81-нп «Об установлении предельных максимальных тарифов на перевозки пассажиров автомобильным транспортом по муниципальным маршрутам регулярных перевозок и межмуниципальным маршрутам регулярных перевозок в границах Ханты-Мансийского автономного округа – Югры», который составляет 34,00 рубля за 1 поездку.</w:t>
      </w:r>
    </w:p>
    <w:p w14:paraId="3D4C9592" w14:textId="77777777" w:rsidR="00C60FF3" w:rsidRPr="00980C95" w:rsidRDefault="00C60FF3" w:rsidP="00C60FF3">
      <w:pPr>
        <w:autoSpaceDE w:val="0"/>
        <w:autoSpaceDN w:val="0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C37601">
        <w:rPr>
          <w:rFonts w:eastAsia="Times New Roman" w:cs="Times New Roman"/>
          <w:b/>
          <w:szCs w:val="28"/>
          <w:lang w:eastAsia="ru-RU"/>
        </w:rPr>
        <w:t>Информационное требование № 1</w:t>
      </w:r>
    </w:p>
    <w:p w14:paraId="3E12E4F2" w14:textId="77777777" w:rsidR="00C60FF3" w:rsidRDefault="00C60FF3" w:rsidP="00C60FF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</w:t>
      </w:r>
      <w:r w:rsidRPr="009D0F03">
        <w:rPr>
          <w:rFonts w:eastAsia="Times New Roman" w:cs="Times New Roman"/>
          <w:szCs w:val="28"/>
          <w:lang w:eastAsia="ru-RU"/>
        </w:rPr>
        <w:t>отребность в транспортных расходах отсутствует, документы предоставляются в системе «Электронный бюджет»</w:t>
      </w:r>
      <w:r>
        <w:rPr>
          <w:rFonts w:eastAsia="Times New Roman" w:cs="Times New Roman"/>
          <w:szCs w:val="28"/>
          <w:lang w:eastAsia="ru-RU"/>
        </w:rPr>
        <w:t>.</w:t>
      </w:r>
    </w:p>
    <w:p w14:paraId="75E5E8C2" w14:textId="77777777" w:rsidR="00C60FF3" w:rsidRPr="00980C95" w:rsidRDefault="00C60FF3" w:rsidP="00C60FF3">
      <w:pPr>
        <w:autoSpaceDE w:val="0"/>
        <w:autoSpaceDN w:val="0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Информационное требование № 2</w:t>
      </w:r>
    </w:p>
    <w:p w14:paraId="101F5A4F" w14:textId="77777777" w:rsidR="00C60FF3" w:rsidRDefault="00C60FF3" w:rsidP="00C60FF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E0D0F">
        <w:rPr>
          <w:rFonts w:eastAsia="Times New Roman" w:cs="Times New Roman"/>
          <w:szCs w:val="28"/>
          <w:lang w:eastAsia="ru-RU"/>
        </w:rPr>
        <w:t xml:space="preserve">2 поездки </w:t>
      </w:r>
      <w:r>
        <w:rPr>
          <w:rFonts w:eastAsia="Times New Roman" w:cs="Times New Roman"/>
          <w:szCs w:val="28"/>
          <w:lang w:eastAsia="ru-RU"/>
        </w:rPr>
        <w:t xml:space="preserve">* 1 раз </w:t>
      </w:r>
      <w:r w:rsidRPr="003E0D0F">
        <w:rPr>
          <w:rFonts w:eastAsia="Times New Roman" w:cs="Times New Roman"/>
          <w:szCs w:val="28"/>
          <w:lang w:eastAsia="ru-RU"/>
        </w:rPr>
        <w:t>* 3</w:t>
      </w:r>
      <w:r>
        <w:rPr>
          <w:rFonts w:eastAsia="Times New Roman" w:cs="Times New Roman"/>
          <w:szCs w:val="28"/>
          <w:lang w:eastAsia="ru-RU"/>
        </w:rPr>
        <w:t>4</w:t>
      </w:r>
      <w:r w:rsidRPr="003E0D0F">
        <w:rPr>
          <w:rFonts w:eastAsia="Times New Roman" w:cs="Times New Roman"/>
          <w:szCs w:val="28"/>
          <w:lang w:eastAsia="ru-RU"/>
        </w:rPr>
        <w:t xml:space="preserve">,00 руб. = </w:t>
      </w:r>
      <w:r>
        <w:rPr>
          <w:rFonts w:eastAsia="Times New Roman" w:cs="Times New Roman"/>
          <w:szCs w:val="28"/>
          <w:lang w:eastAsia="ru-RU"/>
        </w:rPr>
        <w:t>68</w:t>
      </w:r>
      <w:r w:rsidRPr="003E0D0F">
        <w:rPr>
          <w:rFonts w:eastAsia="Times New Roman" w:cs="Times New Roman"/>
          <w:szCs w:val="28"/>
          <w:lang w:eastAsia="ru-RU"/>
        </w:rPr>
        <w:t>,00 рубл</w:t>
      </w:r>
      <w:r>
        <w:rPr>
          <w:rFonts w:eastAsia="Times New Roman" w:cs="Times New Roman"/>
          <w:szCs w:val="28"/>
          <w:lang w:eastAsia="ru-RU"/>
        </w:rPr>
        <w:t>ей</w:t>
      </w:r>
    </w:p>
    <w:p w14:paraId="1DD837AF" w14:textId="77777777" w:rsidR="00C60FF3" w:rsidRPr="0071058A" w:rsidRDefault="00C60FF3" w:rsidP="00C60FF3">
      <w:pPr>
        <w:pStyle w:val="afffb"/>
        <w:spacing w:before="0" w:beforeAutospacing="0" w:after="0" w:afterAutospacing="0"/>
        <w:ind w:left="567"/>
        <w:jc w:val="both"/>
        <w:rPr>
          <w:b/>
          <w:sz w:val="28"/>
          <w:szCs w:val="28"/>
        </w:rPr>
      </w:pPr>
      <w:r w:rsidRPr="0071058A">
        <w:rPr>
          <w:b/>
          <w:sz w:val="28"/>
          <w:szCs w:val="28"/>
        </w:rPr>
        <w:t>Итого</w:t>
      </w:r>
      <w:r>
        <w:rPr>
          <w:b/>
          <w:sz w:val="28"/>
          <w:szCs w:val="28"/>
        </w:rPr>
        <w:t xml:space="preserve"> транспортных расходов</w:t>
      </w:r>
      <w:r w:rsidRPr="0071058A">
        <w:rPr>
          <w:b/>
          <w:sz w:val="28"/>
          <w:szCs w:val="28"/>
        </w:rPr>
        <w:t xml:space="preserve"> = </w:t>
      </w:r>
      <w:r>
        <w:rPr>
          <w:b/>
          <w:sz w:val="28"/>
          <w:szCs w:val="28"/>
        </w:rPr>
        <w:t>68</w:t>
      </w:r>
      <w:r w:rsidRPr="0071058A">
        <w:rPr>
          <w:b/>
          <w:sz w:val="28"/>
          <w:szCs w:val="28"/>
        </w:rPr>
        <w:t>,0</w:t>
      </w:r>
      <w:r>
        <w:rPr>
          <w:b/>
          <w:sz w:val="28"/>
          <w:szCs w:val="28"/>
        </w:rPr>
        <w:t>0</w:t>
      </w:r>
      <w:r w:rsidRPr="0071058A">
        <w:rPr>
          <w:b/>
          <w:sz w:val="28"/>
          <w:szCs w:val="28"/>
        </w:rPr>
        <w:t xml:space="preserve"> руб.</w:t>
      </w:r>
    </w:p>
    <w:p w14:paraId="0ADCE3C8" w14:textId="77777777" w:rsidR="00C60FF3" w:rsidRDefault="00C60FF3" w:rsidP="00C60FF3">
      <w:pPr>
        <w:pStyle w:val="pt-a"/>
        <w:shd w:val="clear" w:color="auto" w:fill="FFFFFF"/>
        <w:spacing w:before="0" w:beforeAutospacing="0" w:after="0" w:afterAutospacing="0" w:line="302" w:lineRule="atLeast"/>
        <w:rPr>
          <w:rStyle w:val="pt-a0-000058"/>
          <w:b/>
          <w:bCs/>
          <w:color w:val="000000"/>
          <w:sz w:val="28"/>
          <w:szCs w:val="28"/>
        </w:rPr>
      </w:pPr>
    </w:p>
    <w:p w14:paraId="571B33C4" w14:textId="77777777" w:rsidR="00C60FF3" w:rsidRPr="00C24286" w:rsidRDefault="00C60FF3" w:rsidP="00C60FF3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  <w:r w:rsidRPr="00C24286">
        <w:rPr>
          <w:rStyle w:val="pt-a0-000058"/>
          <w:b/>
          <w:bCs/>
          <w:color w:val="000000"/>
          <w:sz w:val="28"/>
          <w:szCs w:val="28"/>
        </w:rPr>
        <w:t>7 этап. Сумма информационных издержек</w:t>
      </w:r>
    </w:p>
    <w:p w14:paraId="499DC450" w14:textId="77777777" w:rsidR="00C60FF3" w:rsidRPr="00C24286" w:rsidRDefault="00C60FF3" w:rsidP="00C60FF3">
      <w:pPr>
        <w:pStyle w:val="pt-a-000059"/>
        <w:shd w:val="clear" w:color="auto" w:fill="FFFFFF"/>
        <w:spacing w:before="0" w:beforeAutospacing="0" w:after="0" w:afterAutospacing="0" w:line="302" w:lineRule="atLeast"/>
        <w:ind w:firstLine="706"/>
        <w:rPr>
          <w:color w:val="000000"/>
          <w:sz w:val="28"/>
          <w:szCs w:val="28"/>
        </w:rPr>
      </w:pPr>
      <w:r w:rsidRPr="00C24286">
        <w:rPr>
          <w:rStyle w:val="pt-000002"/>
          <w:color w:val="000000"/>
          <w:sz w:val="28"/>
          <w:szCs w:val="28"/>
        </w:rPr>
        <w:t> </w:t>
      </w:r>
    </w:p>
    <w:p w14:paraId="4481104C" w14:textId="77777777" w:rsidR="00C60FF3" w:rsidRPr="00C24286" w:rsidRDefault="00C60FF3" w:rsidP="00C60FF3">
      <w:pPr>
        <w:pStyle w:val="pt-a-000059"/>
        <w:shd w:val="clear" w:color="auto" w:fill="FFFFFF"/>
        <w:spacing w:before="0" w:beforeAutospacing="0" w:after="0" w:afterAutospacing="0" w:line="302" w:lineRule="atLeast"/>
        <w:ind w:firstLine="706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И</w:t>
      </w:r>
      <w:r w:rsidRPr="00C24286">
        <w:rPr>
          <w:color w:val="000000"/>
          <w:sz w:val="28"/>
          <w:szCs w:val="28"/>
        </w:rPr>
        <w:t> </w:t>
      </w:r>
      <w:r w:rsidRPr="00C24286">
        <w:rPr>
          <w:rStyle w:val="pt-a0-000004"/>
          <w:color w:val="000000"/>
          <w:sz w:val="28"/>
          <w:szCs w:val="28"/>
          <w:vertAlign w:val="subscript"/>
        </w:rPr>
        <w:t>ИТ</w:t>
      </w:r>
      <w:r w:rsidRPr="00C24286">
        <w:rPr>
          <w:rStyle w:val="pt-a0-000004"/>
          <w:color w:val="000000"/>
          <w:sz w:val="28"/>
          <w:szCs w:val="28"/>
        </w:rPr>
        <w:t>  = t</w:t>
      </w:r>
      <w:r w:rsidRPr="00C24286">
        <w:rPr>
          <w:color w:val="000000"/>
          <w:sz w:val="28"/>
          <w:szCs w:val="28"/>
        </w:rPr>
        <w:t> </w:t>
      </w:r>
      <w:r w:rsidRPr="00C24286">
        <w:rPr>
          <w:rStyle w:val="pt-a0-000004"/>
          <w:color w:val="000000"/>
          <w:sz w:val="28"/>
          <w:szCs w:val="28"/>
          <w:vertAlign w:val="subscript"/>
        </w:rPr>
        <w:t>ИТ</w:t>
      </w:r>
      <w:r w:rsidRPr="00C24286">
        <w:rPr>
          <w:rStyle w:val="pt-a0-000004"/>
          <w:color w:val="000000"/>
          <w:sz w:val="28"/>
          <w:szCs w:val="28"/>
        </w:rPr>
        <w:t>  х W + А</w:t>
      </w:r>
      <w:r w:rsidRPr="00C24286">
        <w:rPr>
          <w:color w:val="000000"/>
          <w:sz w:val="28"/>
          <w:szCs w:val="28"/>
        </w:rPr>
        <w:t> </w:t>
      </w:r>
      <w:r w:rsidRPr="00C24286">
        <w:rPr>
          <w:rStyle w:val="pt-a0-000004"/>
          <w:color w:val="000000"/>
          <w:sz w:val="28"/>
          <w:szCs w:val="28"/>
          <w:vertAlign w:val="subscript"/>
        </w:rPr>
        <w:t>ИТ</w:t>
      </w:r>
      <w:r w:rsidRPr="00C24286">
        <w:rPr>
          <w:rStyle w:val="pt-a0-000004"/>
          <w:color w:val="000000"/>
          <w:sz w:val="28"/>
          <w:szCs w:val="28"/>
        </w:rPr>
        <w:t> , где:</w:t>
      </w:r>
    </w:p>
    <w:p w14:paraId="265B0848" w14:textId="77777777" w:rsidR="00C60FF3" w:rsidRPr="00C24286" w:rsidRDefault="00C60FF3" w:rsidP="00C60FF3">
      <w:pPr>
        <w:pStyle w:val="pt-a-000006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t</w:t>
      </w:r>
      <w:r w:rsidRPr="00C24286">
        <w:rPr>
          <w:color w:val="000000"/>
          <w:sz w:val="28"/>
          <w:szCs w:val="28"/>
        </w:rPr>
        <w:t> </w:t>
      </w:r>
      <w:r w:rsidRPr="00C24286">
        <w:rPr>
          <w:rStyle w:val="pt-a0-000004"/>
          <w:color w:val="000000"/>
          <w:sz w:val="28"/>
          <w:szCs w:val="28"/>
          <w:vertAlign w:val="subscript"/>
        </w:rPr>
        <w:t>ИТ</w:t>
      </w:r>
      <w:r w:rsidRPr="00C24286">
        <w:rPr>
          <w:rStyle w:val="pt-a0-000004"/>
          <w:color w:val="000000"/>
          <w:sz w:val="28"/>
          <w:szCs w:val="28"/>
        </w:rPr>
        <w:t>  – затраты рабочего времени в часах, полученных на пятом этапе, на выполнение информационного требования;</w:t>
      </w:r>
    </w:p>
    <w:p w14:paraId="0D596F60" w14:textId="77777777" w:rsidR="00C60FF3" w:rsidRPr="00C24286" w:rsidRDefault="00C60FF3" w:rsidP="00C60FF3">
      <w:pPr>
        <w:pStyle w:val="pt-a-000006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W – средняя стоимость часа работы персонала, занятого выполнением </w:t>
      </w:r>
      <w:r w:rsidRPr="00C24286">
        <w:rPr>
          <w:color w:val="000000"/>
          <w:sz w:val="28"/>
          <w:szCs w:val="28"/>
        </w:rPr>
        <w:br/>
      </w:r>
      <w:r w:rsidRPr="00C24286">
        <w:rPr>
          <w:rStyle w:val="pt-a0-000060"/>
          <w:color w:val="000000"/>
          <w:sz w:val="28"/>
          <w:szCs w:val="28"/>
        </w:rPr>
        <w:t>‎</w:t>
      </w:r>
      <w:r w:rsidRPr="00C24286">
        <w:rPr>
          <w:color w:val="000000"/>
          <w:sz w:val="28"/>
          <w:szCs w:val="28"/>
        </w:rPr>
        <w:t> </w:t>
      </w:r>
      <w:r w:rsidRPr="00C24286">
        <w:rPr>
          <w:rStyle w:val="pt-a0-000004"/>
          <w:color w:val="000000"/>
          <w:sz w:val="28"/>
          <w:szCs w:val="28"/>
        </w:rPr>
        <w:t>административных действий, необходимых для выполнения требований;</w:t>
      </w:r>
    </w:p>
    <w:p w14:paraId="3B1278B6" w14:textId="77777777" w:rsidR="00C60FF3" w:rsidRPr="00C24286" w:rsidRDefault="00C60FF3" w:rsidP="00C60FF3">
      <w:pPr>
        <w:pStyle w:val="pt-a-000006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А</w:t>
      </w:r>
      <w:r w:rsidRPr="00C24286">
        <w:rPr>
          <w:color w:val="000000"/>
          <w:sz w:val="28"/>
          <w:szCs w:val="28"/>
        </w:rPr>
        <w:t> </w:t>
      </w:r>
      <w:r w:rsidRPr="00C24286">
        <w:rPr>
          <w:rStyle w:val="pt-a0-000004"/>
          <w:color w:val="000000"/>
          <w:sz w:val="28"/>
          <w:szCs w:val="28"/>
          <w:vertAlign w:val="subscript"/>
        </w:rPr>
        <w:t>ИТ</w:t>
      </w:r>
      <w:r w:rsidRPr="00C24286">
        <w:rPr>
          <w:rStyle w:val="pt-a0-000004"/>
          <w:color w:val="000000"/>
          <w:sz w:val="28"/>
          <w:szCs w:val="28"/>
        </w:rPr>
        <w:t>  – стоимость приобретений, полученных на шестом этапе, необходимых для выполнения информационного требования с учетом показателя масштаба и частоты.</w:t>
      </w:r>
    </w:p>
    <w:p w14:paraId="4EADB8DB" w14:textId="77777777" w:rsidR="00C60FF3" w:rsidRPr="00C24286" w:rsidRDefault="00C60FF3" w:rsidP="00C60FF3">
      <w:pPr>
        <w:pStyle w:val="pt-a-000059"/>
        <w:shd w:val="clear" w:color="auto" w:fill="FFFFFF"/>
        <w:spacing w:before="0" w:beforeAutospacing="0" w:after="0" w:afterAutospacing="0" w:line="302" w:lineRule="atLeast"/>
        <w:ind w:firstLine="706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Информационное требование № 1</w:t>
      </w:r>
    </w:p>
    <w:p w14:paraId="7999821F" w14:textId="77777777" w:rsidR="00C60FF3" w:rsidRPr="00C24286" w:rsidRDefault="00C60FF3" w:rsidP="00C60FF3">
      <w:pPr>
        <w:pStyle w:val="pt-a-000059"/>
        <w:shd w:val="clear" w:color="auto" w:fill="FFFFFF"/>
        <w:spacing w:before="0" w:beforeAutospacing="0" w:after="0" w:afterAutospacing="0" w:line="302" w:lineRule="atLeast"/>
        <w:ind w:firstLine="706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И</w:t>
      </w:r>
      <w:r w:rsidRPr="00C24286">
        <w:rPr>
          <w:color w:val="000000"/>
          <w:sz w:val="28"/>
          <w:szCs w:val="28"/>
        </w:rPr>
        <w:t> </w:t>
      </w:r>
      <w:r w:rsidRPr="00C24286">
        <w:rPr>
          <w:rStyle w:val="pt-a0-000004"/>
          <w:color w:val="000000"/>
          <w:sz w:val="28"/>
          <w:szCs w:val="28"/>
          <w:vertAlign w:val="subscript"/>
        </w:rPr>
        <w:t>ИТ</w:t>
      </w:r>
      <w:r w:rsidRPr="00C24286">
        <w:rPr>
          <w:rStyle w:val="pt-a0-000004"/>
          <w:color w:val="000000"/>
          <w:sz w:val="28"/>
          <w:szCs w:val="28"/>
        </w:rPr>
        <w:t xml:space="preserve">  = </w:t>
      </w:r>
      <w:r w:rsidRPr="0061345A">
        <w:rPr>
          <w:rStyle w:val="pt-a0-000004"/>
          <w:color w:val="000000"/>
          <w:sz w:val="28"/>
          <w:szCs w:val="28"/>
        </w:rPr>
        <w:t>4</w:t>
      </w:r>
      <w:r>
        <w:rPr>
          <w:rStyle w:val="pt-a0-000004"/>
          <w:color w:val="000000"/>
          <w:sz w:val="28"/>
          <w:szCs w:val="28"/>
        </w:rPr>
        <w:t> </w:t>
      </w:r>
      <w:r w:rsidRPr="0061345A">
        <w:rPr>
          <w:rStyle w:val="pt-a0-000004"/>
          <w:color w:val="000000"/>
          <w:sz w:val="28"/>
          <w:szCs w:val="28"/>
        </w:rPr>
        <w:t xml:space="preserve">756 </w:t>
      </w:r>
      <w:r w:rsidRPr="00C24286">
        <w:rPr>
          <w:rStyle w:val="pt-a0-000004"/>
          <w:color w:val="000000"/>
          <w:sz w:val="28"/>
          <w:szCs w:val="28"/>
        </w:rPr>
        <w:t>руб. + 2 5</w:t>
      </w:r>
      <w:r>
        <w:rPr>
          <w:rStyle w:val="pt-a0-000004"/>
          <w:color w:val="000000"/>
          <w:sz w:val="28"/>
          <w:szCs w:val="28"/>
        </w:rPr>
        <w:t>4</w:t>
      </w:r>
      <w:r w:rsidRPr="00C24286">
        <w:rPr>
          <w:rStyle w:val="pt-a0-000004"/>
          <w:color w:val="000000"/>
          <w:sz w:val="28"/>
          <w:szCs w:val="28"/>
        </w:rPr>
        <w:t xml:space="preserve">9 руб. + 68 руб. = </w:t>
      </w:r>
      <w:r>
        <w:rPr>
          <w:rStyle w:val="pt-a0-000004"/>
          <w:color w:val="000000"/>
          <w:sz w:val="28"/>
          <w:szCs w:val="28"/>
        </w:rPr>
        <w:t>7</w:t>
      </w:r>
      <w:r w:rsidRPr="00C24286">
        <w:rPr>
          <w:rStyle w:val="pt-a0-000004"/>
          <w:color w:val="000000"/>
          <w:sz w:val="28"/>
          <w:szCs w:val="28"/>
        </w:rPr>
        <w:t> </w:t>
      </w:r>
      <w:r>
        <w:rPr>
          <w:rStyle w:val="pt-a0-000004"/>
          <w:color w:val="000000"/>
          <w:sz w:val="28"/>
          <w:szCs w:val="28"/>
        </w:rPr>
        <w:t>373</w:t>
      </w:r>
      <w:r w:rsidRPr="00C24286">
        <w:rPr>
          <w:rStyle w:val="pt-a0-000004"/>
          <w:color w:val="000000"/>
          <w:sz w:val="28"/>
          <w:szCs w:val="28"/>
        </w:rPr>
        <w:t>,</w:t>
      </w:r>
      <w:r>
        <w:rPr>
          <w:rStyle w:val="pt-a0-000004"/>
          <w:color w:val="000000"/>
          <w:sz w:val="28"/>
          <w:szCs w:val="28"/>
        </w:rPr>
        <w:t>0</w:t>
      </w:r>
      <w:r w:rsidRPr="00C24286">
        <w:rPr>
          <w:rStyle w:val="pt-a0-000004"/>
          <w:color w:val="000000"/>
          <w:sz w:val="28"/>
          <w:szCs w:val="28"/>
        </w:rPr>
        <w:t>0 руб.</w:t>
      </w:r>
    </w:p>
    <w:p w14:paraId="1121D3EE" w14:textId="77777777" w:rsidR="00C60FF3" w:rsidRPr="00C24286" w:rsidRDefault="00C60FF3" w:rsidP="00C60FF3">
      <w:pPr>
        <w:pStyle w:val="pt-a-000059"/>
        <w:shd w:val="clear" w:color="auto" w:fill="FFFFFF"/>
        <w:spacing w:before="0" w:beforeAutospacing="0" w:after="0" w:afterAutospacing="0" w:line="302" w:lineRule="atLeast"/>
        <w:ind w:firstLine="706"/>
        <w:rPr>
          <w:color w:val="000000"/>
          <w:sz w:val="28"/>
          <w:szCs w:val="28"/>
        </w:rPr>
      </w:pPr>
      <w:r w:rsidRPr="00C24286">
        <w:rPr>
          <w:rStyle w:val="pt-000002"/>
          <w:color w:val="000000"/>
          <w:sz w:val="28"/>
          <w:szCs w:val="28"/>
        </w:rPr>
        <w:t> </w:t>
      </w:r>
    </w:p>
    <w:p w14:paraId="1E0F2F11" w14:textId="57DEBB96" w:rsidR="00F009A1" w:rsidRPr="00C24286" w:rsidRDefault="00C60FF3" w:rsidP="00C60FF3">
      <w:pPr>
        <w:pStyle w:val="pt-a-000061"/>
        <w:shd w:val="clear" w:color="auto" w:fill="FFFFFF"/>
        <w:spacing w:before="0" w:beforeAutospacing="0" w:after="0" w:afterAutospacing="0" w:line="302" w:lineRule="atLeast"/>
        <w:ind w:firstLine="562"/>
        <w:jc w:val="center"/>
        <w:rPr>
          <w:color w:val="000000"/>
          <w:sz w:val="28"/>
          <w:szCs w:val="28"/>
        </w:rPr>
      </w:pPr>
      <w:r w:rsidRPr="00C24286">
        <w:rPr>
          <w:rStyle w:val="pt-a0"/>
          <w:b/>
          <w:bCs/>
          <w:color w:val="000000"/>
          <w:sz w:val="28"/>
          <w:szCs w:val="28"/>
        </w:rPr>
        <w:t>II . Содержательные издержки (отсутствуют).</w:t>
      </w:r>
    </w:p>
    <w:sectPr w:rsidR="00F009A1" w:rsidRPr="00C24286" w:rsidSect="00DD47F0">
      <w:pgSz w:w="11906" w:h="16838" w:code="9"/>
      <w:pgMar w:top="1021" w:right="567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B5170" w14:textId="77777777" w:rsidR="00A07D0C" w:rsidRDefault="00A07D0C" w:rsidP="00920526">
      <w:r>
        <w:separator/>
      </w:r>
    </w:p>
  </w:endnote>
  <w:endnote w:type="continuationSeparator" w:id="0">
    <w:p w14:paraId="1F31F4DB" w14:textId="77777777" w:rsidR="00A07D0C" w:rsidRDefault="00A07D0C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60F9E" w14:textId="77777777" w:rsidR="00A07D0C" w:rsidRDefault="00A07D0C" w:rsidP="00920526">
      <w:r>
        <w:separator/>
      </w:r>
    </w:p>
  </w:footnote>
  <w:footnote w:type="continuationSeparator" w:id="0">
    <w:p w14:paraId="1A819E86" w14:textId="77777777" w:rsidR="00A07D0C" w:rsidRDefault="00A07D0C" w:rsidP="00920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8FE25" w14:textId="77777777" w:rsidR="00816DE4" w:rsidRDefault="00816DE4">
    <w:pPr>
      <w:pStyle w:val="aff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04FCA"/>
    <w:multiLevelType w:val="multilevel"/>
    <w:tmpl w:val="6C72DD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E33D00"/>
    <w:multiLevelType w:val="multilevel"/>
    <w:tmpl w:val="B71A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151432"/>
    <w:multiLevelType w:val="multilevel"/>
    <w:tmpl w:val="0B4A7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1274D4"/>
    <w:multiLevelType w:val="multilevel"/>
    <w:tmpl w:val="6024D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5E32B0F"/>
    <w:multiLevelType w:val="multilevel"/>
    <w:tmpl w:val="56822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664EB6"/>
    <w:multiLevelType w:val="multilevel"/>
    <w:tmpl w:val="CCE87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CE671D"/>
    <w:multiLevelType w:val="multilevel"/>
    <w:tmpl w:val="14E265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3" w15:restartNumberingAfterBreak="0">
    <w:nsid w:val="581568E6"/>
    <w:multiLevelType w:val="multilevel"/>
    <w:tmpl w:val="1A2C7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635613E0"/>
    <w:multiLevelType w:val="multilevel"/>
    <w:tmpl w:val="7D965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DE65B60"/>
    <w:multiLevelType w:val="multilevel"/>
    <w:tmpl w:val="52E81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21"/>
  </w:num>
  <w:num w:numId="4">
    <w:abstractNumId w:val="12"/>
  </w:num>
  <w:num w:numId="5">
    <w:abstractNumId w:val="10"/>
  </w:num>
  <w:num w:numId="6">
    <w:abstractNumId w:val="17"/>
  </w:num>
  <w:num w:numId="7">
    <w:abstractNumId w:val="1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15"/>
  </w:num>
  <w:num w:numId="11">
    <w:abstractNumId w:val="19"/>
  </w:num>
  <w:num w:numId="12">
    <w:abstractNumId w:val="18"/>
  </w:num>
  <w:num w:numId="13">
    <w:abstractNumId w:val="9"/>
  </w:num>
  <w:num w:numId="14">
    <w:abstractNumId w:val="13"/>
  </w:num>
  <w:num w:numId="15">
    <w:abstractNumId w:val="7"/>
  </w:num>
  <w:num w:numId="16">
    <w:abstractNumId w:val="3"/>
  </w:num>
  <w:num w:numId="17">
    <w:abstractNumId w:val="1"/>
  </w:num>
  <w:num w:numId="18">
    <w:abstractNumId w:val="16"/>
  </w:num>
  <w:num w:numId="19">
    <w:abstractNumId w:val="4"/>
  </w:num>
  <w:num w:numId="20">
    <w:abstractNumId w:val="6"/>
  </w:num>
  <w:num w:numId="21">
    <w:abstractNumId w:val="8"/>
  </w:num>
  <w:num w:numId="22">
    <w:abstractNumId w:val="2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030EC"/>
    <w:rsid w:val="00032B5B"/>
    <w:rsid w:val="000D02CF"/>
    <w:rsid w:val="000D2CD9"/>
    <w:rsid w:val="000E01F4"/>
    <w:rsid w:val="000F3E0C"/>
    <w:rsid w:val="001375D8"/>
    <w:rsid w:val="00137DB0"/>
    <w:rsid w:val="00150859"/>
    <w:rsid w:val="00160A3E"/>
    <w:rsid w:val="001954D9"/>
    <w:rsid w:val="001A74B7"/>
    <w:rsid w:val="001E3F6C"/>
    <w:rsid w:val="0020654D"/>
    <w:rsid w:val="002229A3"/>
    <w:rsid w:val="0025122F"/>
    <w:rsid w:val="00252819"/>
    <w:rsid w:val="00253412"/>
    <w:rsid w:val="00263EC9"/>
    <w:rsid w:val="002A0B4F"/>
    <w:rsid w:val="002A1B92"/>
    <w:rsid w:val="002F179F"/>
    <w:rsid w:val="002F474F"/>
    <w:rsid w:val="00315E50"/>
    <w:rsid w:val="00325913"/>
    <w:rsid w:val="00330D6C"/>
    <w:rsid w:val="00337E21"/>
    <w:rsid w:val="003443E8"/>
    <w:rsid w:val="00391B9F"/>
    <w:rsid w:val="003944F7"/>
    <w:rsid w:val="00394E47"/>
    <w:rsid w:val="00397000"/>
    <w:rsid w:val="003F146C"/>
    <w:rsid w:val="00401A91"/>
    <w:rsid w:val="004317BD"/>
    <w:rsid w:val="004323BD"/>
    <w:rsid w:val="00467A9F"/>
    <w:rsid w:val="004926F7"/>
    <w:rsid w:val="004B16E7"/>
    <w:rsid w:val="004B1D78"/>
    <w:rsid w:val="004B2745"/>
    <w:rsid w:val="004E11A9"/>
    <w:rsid w:val="004E2E3E"/>
    <w:rsid w:val="004E72A7"/>
    <w:rsid w:val="004F5CC4"/>
    <w:rsid w:val="00515977"/>
    <w:rsid w:val="00526176"/>
    <w:rsid w:val="00545A51"/>
    <w:rsid w:val="0057080F"/>
    <w:rsid w:val="00591C9E"/>
    <w:rsid w:val="005B3037"/>
    <w:rsid w:val="005B41CD"/>
    <w:rsid w:val="005D4F6E"/>
    <w:rsid w:val="005E3A8A"/>
    <w:rsid w:val="005F2D96"/>
    <w:rsid w:val="0061345A"/>
    <w:rsid w:val="00650131"/>
    <w:rsid w:val="00665633"/>
    <w:rsid w:val="006825A5"/>
    <w:rsid w:val="006C4397"/>
    <w:rsid w:val="00724EB7"/>
    <w:rsid w:val="00726577"/>
    <w:rsid w:val="00752A75"/>
    <w:rsid w:val="00767A28"/>
    <w:rsid w:val="007735EB"/>
    <w:rsid w:val="00792513"/>
    <w:rsid w:val="007A268B"/>
    <w:rsid w:val="007A4B0C"/>
    <w:rsid w:val="007B12B7"/>
    <w:rsid w:val="007B40E1"/>
    <w:rsid w:val="007C4E5A"/>
    <w:rsid w:val="007E0A7B"/>
    <w:rsid w:val="008052F1"/>
    <w:rsid w:val="00807A1E"/>
    <w:rsid w:val="00816DE4"/>
    <w:rsid w:val="00852968"/>
    <w:rsid w:val="008566DE"/>
    <w:rsid w:val="00872FA2"/>
    <w:rsid w:val="00876837"/>
    <w:rsid w:val="00876D6E"/>
    <w:rsid w:val="0089361D"/>
    <w:rsid w:val="008967A1"/>
    <w:rsid w:val="008A672A"/>
    <w:rsid w:val="008E534F"/>
    <w:rsid w:val="0090612C"/>
    <w:rsid w:val="00907B89"/>
    <w:rsid w:val="00916C84"/>
    <w:rsid w:val="00920526"/>
    <w:rsid w:val="00944D34"/>
    <w:rsid w:val="00987324"/>
    <w:rsid w:val="009903DE"/>
    <w:rsid w:val="00991976"/>
    <w:rsid w:val="009A4FAE"/>
    <w:rsid w:val="009B01AA"/>
    <w:rsid w:val="009B11FC"/>
    <w:rsid w:val="009B4BBA"/>
    <w:rsid w:val="009C0B76"/>
    <w:rsid w:val="009D7DAB"/>
    <w:rsid w:val="009D7E53"/>
    <w:rsid w:val="009F133B"/>
    <w:rsid w:val="00A02E02"/>
    <w:rsid w:val="00A07D0C"/>
    <w:rsid w:val="00A114EF"/>
    <w:rsid w:val="00A30690"/>
    <w:rsid w:val="00A37C70"/>
    <w:rsid w:val="00A824FB"/>
    <w:rsid w:val="00A9160C"/>
    <w:rsid w:val="00AB10C9"/>
    <w:rsid w:val="00AC2BB0"/>
    <w:rsid w:val="00AD2596"/>
    <w:rsid w:val="00AE1CD2"/>
    <w:rsid w:val="00AE59E5"/>
    <w:rsid w:val="00B106E5"/>
    <w:rsid w:val="00B14BBB"/>
    <w:rsid w:val="00B45B80"/>
    <w:rsid w:val="00B50DBB"/>
    <w:rsid w:val="00B54BF4"/>
    <w:rsid w:val="00B60DC1"/>
    <w:rsid w:val="00B74AF1"/>
    <w:rsid w:val="00B836E8"/>
    <w:rsid w:val="00B958B2"/>
    <w:rsid w:val="00B97D30"/>
    <w:rsid w:val="00BA3E66"/>
    <w:rsid w:val="00BA3F55"/>
    <w:rsid w:val="00BD0425"/>
    <w:rsid w:val="00BD06F3"/>
    <w:rsid w:val="00BE772E"/>
    <w:rsid w:val="00BF12A8"/>
    <w:rsid w:val="00C01CF0"/>
    <w:rsid w:val="00C04BDA"/>
    <w:rsid w:val="00C214D4"/>
    <w:rsid w:val="00C24286"/>
    <w:rsid w:val="00C45539"/>
    <w:rsid w:val="00C51215"/>
    <w:rsid w:val="00C60FF3"/>
    <w:rsid w:val="00C64BC1"/>
    <w:rsid w:val="00C67205"/>
    <w:rsid w:val="00C83D68"/>
    <w:rsid w:val="00C96A55"/>
    <w:rsid w:val="00CE6834"/>
    <w:rsid w:val="00CF1CCD"/>
    <w:rsid w:val="00D11BC4"/>
    <w:rsid w:val="00D13586"/>
    <w:rsid w:val="00D34603"/>
    <w:rsid w:val="00D4381B"/>
    <w:rsid w:val="00D55D24"/>
    <w:rsid w:val="00D5688D"/>
    <w:rsid w:val="00D6109E"/>
    <w:rsid w:val="00D71243"/>
    <w:rsid w:val="00D87F32"/>
    <w:rsid w:val="00DD47F0"/>
    <w:rsid w:val="00E447B7"/>
    <w:rsid w:val="00E51E3C"/>
    <w:rsid w:val="00E65DCF"/>
    <w:rsid w:val="00E94B48"/>
    <w:rsid w:val="00EA0146"/>
    <w:rsid w:val="00EB40FE"/>
    <w:rsid w:val="00ED4565"/>
    <w:rsid w:val="00EF0090"/>
    <w:rsid w:val="00F009A1"/>
    <w:rsid w:val="00F0204D"/>
    <w:rsid w:val="00F029EF"/>
    <w:rsid w:val="00F04BDF"/>
    <w:rsid w:val="00F050E0"/>
    <w:rsid w:val="00F054AD"/>
    <w:rsid w:val="00F2066F"/>
    <w:rsid w:val="00F25361"/>
    <w:rsid w:val="00F453B9"/>
    <w:rsid w:val="00F60368"/>
    <w:rsid w:val="00F71383"/>
    <w:rsid w:val="00F82559"/>
    <w:rsid w:val="00F83A74"/>
    <w:rsid w:val="00F85855"/>
    <w:rsid w:val="00F97B14"/>
    <w:rsid w:val="00FA49EF"/>
    <w:rsid w:val="00FB0CB0"/>
    <w:rsid w:val="00FC0FC5"/>
    <w:rsid w:val="00FE1B94"/>
    <w:rsid w:val="00FE32E9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C14D2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  <w:style w:type="paragraph" w:styleId="afffb">
    <w:name w:val="Normal (Web)"/>
    <w:basedOn w:val="a"/>
    <w:uiPriority w:val="99"/>
    <w:unhideWhenUsed/>
    <w:rsid w:val="00F05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pt-a">
    <w:name w:val="pt-a"/>
    <w:basedOn w:val="a"/>
    <w:rsid w:val="00F009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pt-a0-000004">
    <w:name w:val="pt-a0-000004"/>
    <w:basedOn w:val="a0"/>
    <w:rsid w:val="00F009A1"/>
  </w:style>
  <w:style w:type="paragraph" w:customStyle="1" w:styleId="pt-a-000052">
    <w:name w:val="pt-a-000052"/>
    <w:basedOn w:val="a"/>
    <w:rsid w:val="00F009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pt-000002">
    <w:name w:val="pt-000002"/>
    <w:basedOn w:val="a0"/>
    <w:rsid w:val="00F009A1"/>
  </w:style>
  <w:style w:type="character" w:customStyle="1" w:styleId="pt-a0">
    <w:name w:val="pt-a0"/>
    <w:basedOn w:val="a0"/>
    <w:rsid w:val="00F009A1"/>
  </w:style>
  <w:style w:type="paragraph" w:customStyle="1" w:styleId="pt-a-000006">
    <w:name w:val="pt-a-000006"/>
    <w:basedOn w:val="a"/>
    <w:rsid w:val="00F009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pt-a-000001">
    <w:name w:val="pt-a-000001"/>
    <w:basedOn w:val="a"/>
    <w:rsid w:val="00F009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pt-a-000053">
    <w:name w:val="pt-a-000053"/>
    <w:basedOn w:val="a"/>
    <w:rsid w:val="00F009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pt-000054">
    <w:name w:val="pt-000054"/>
    <w:basedOn w:val="a0"/>
    <w:rsid w:val="00F009A1"/>
  </w:style>
  <w:style w:type="character" w:customStyle="1" w:styleId="pt-a0-000055">
    <w:name w:val="pt-a0-000055"/>
    <w:basedOn w:val="a0"/>
    <w:rsid w:val="00F009A1"/>
  </w:style>
  <w:style w:type="character" w:customStyle="1" w:styleId="pt-a0-000056">
    <w:name w:val="pt-a0-000056"/>
    <w:basedOn w:val="a0"/>
    <w:rsid w:val="00F009A1"/>
  </w:style>
  <w:style w:type="paragraph" w:customStyle="1" w:styleId="pt-a-000057">
    <w:name w:val="pt-a-000057"/>
    <w:basedOn w:val="a"/>
    <w:rsid w:val="00F009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pt-a0-000058">
    <w:name w:val="pt-a0-000058"/>
    <w:basedOn w:val="a0"/>
    <w:rsid w:val="00F009A1"/>
  </w:style>
  <w:style w:type="paragraph" w:customStyle="1" w:styleId="pt-a-000059">
    <w:name w:val="pt-a-000059"/>
    <w:basedOn w:val="a"/>
    <w:rsid w:val="00F009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pt-a0-000060">
    <w:name w:val="pt-a0-000060"/>
    <w:basedOn w:val="a0"/>
    <w:rsid w:val="00F009A1"/>
  </w:style>
  <w:style w:type="paragraph" w:customStyle="1" w:styleId="pt-a-000061">
    <w:name w:val="pt-a-000061"/>
    <w:basedOn w:val="a"/>
    <w:rsid w:val="00F009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pt-a0-000044">
    <w:name w:val="pt-a0-000044"/>
    <w:basedOn w:val="a0"/>
    <w:rsid w:val="002A0B4F"/>
  </w:style>
  <w:style w:type="paragraph" w:customStyle="1" w:styleId="pt-a-000043">
    <w:name w:val="pt-a-000043"/>
    <w:basedOn w:val="a"/>
    <w:rsid w:val="002A0B4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pt-a0-000040">
    <w:name w:val="pt-a0-000040"/>
    <w:basedOn w:val="a0"/>
    <w:rsid w:val="00432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288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784711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6796420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16412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8968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528745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7108282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01981748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8724333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522580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429334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61769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4278045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211755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4030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327010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1027194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48913408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7913932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4079647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930360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643906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9968524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05423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0424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5638382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66325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28792919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9376004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5358908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635578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874623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1747894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05454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88804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198167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0430728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3902239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2317661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1867522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810730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234609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5312632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04451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441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81927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0015605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1070685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626902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6917893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968261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5632002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5767433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3384526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031817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383252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687982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69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26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7444711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4014786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86895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06917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032946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240939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9244834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7164942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699371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393908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253401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0688331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91463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3084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7491315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3059263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66889770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898195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0952507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667695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101236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6681542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7622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7387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542603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6540572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8108527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2449673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6839386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280099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525210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509376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203522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6973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290829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2142564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21409986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13720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994437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770292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175878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567594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30751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66234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8348518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5114083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7912448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747476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051244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3309</Words>
  <Characters>18866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Ворошилова Юлия Павловна</cp:lastModifiedBy>
  <cp:revision>2</cp:revision>
  <cp:lastPrinted>2025-08-19T05:43:00Z</cp:lastPrinted>
  <dcterms:created xsi:type="dcterms:W3CDTF">2025-10-14T06:14:00Z</dcterms:created>
  <dcterms:modified xsi:type="dcterms:W3CDTF">2025-10-14T06:14:00Z</dcterms:modified>
</cp:coreProperties>
</file>