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70ABC5C6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</w:t>
      </w:r>
      <w:r w:rsidR="00E65DCF">
        <w:rPr>
          <w:i/>
          <w:szCs w:val="28"/>
        </w:rPr>
        <w:t>й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6A3C47" w:rsidRPr="006A3C47">
        <w:rPr>
          <w:i/>
          <w:szCs w:val="28"/>
        </w:rPr>
        <w:t xml:space="preserve">02.06.2015 № 3706 </w:t>
      </w:r>
      <w:r w:rsidR="006A3C47">
        <w:rPr>
          <w:i/>
          <w:szCs w:val="28"/>
        </w:rPr>
        <w:t xml:space="preserve">                                                  </w:t>
      </w:r>
      <w:r w:rsidR="006A3C47" w:rsidRPr="006A3C47">
        <w:rPr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257AD47D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74368BAF" w14:textId="171E1307" w:rsidR="00F65E56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77CCB15B" w14:textId="67752EF8" w:rsidR="00F65E56" w:rsidRPr="0085200B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 w:rsidRPr="0085200B">
        <w:rPr>
          <w:rFonts w:cs="Times New Roman"/>
          <w:i/>
          <w:szCs w:val="28"/>
        </w:rPr>
        <w:t>- приказ Департамента образования и науки Ханты-Мансийского автономного округа – Югры от 28.02.2025 № 10-П-375</w:t>
      </w:r>
      <w:r w:rsidRPr="0085200B">
        <w:rPr>
          <w:i/>
        </w:rPr>
        <w:t xml:space="preserve"> «Об утверждении </w:t>
      </w:r>
      <w:r w:rsidRPr="0085200B">
        <w:rPr>
          <w:rFonts w:cs="Times New Roman"/>
          <w:i/>
          <w:szCs w:val="28"/>
        </w:rPr>
        <w:t>примерного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24.06.2025 № 10-П-1273, 29.08.2025 № 10-П-1660);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   </w:t>
      </w:r>
      <w:r w:rsidRPr="00B54BF4">
        <w:rPr>
          <w:rFonts w:cs="Times New Roman"/>
          <w:szCs w:val="28"/>
        </w:rPr>
        <w:t>(их положений), устанавливающих правовое регулирование:</w:t>
      </w:r>
    </w:p>
    <w:p w14:paraId="387D0240" w14:textId="288FFCCA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lastRenderedPageBreak/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D927EC">
        <w:rPr>
          <w:rFonts w:cs="Times New Roman"/>
          <w:i/>
          <w:szCs w:val="28"/>
        </w:rPr>
        <w:t xml:space="preserve">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656E43B4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D927EC" w:rsidRPr="00D927EC">
        <w:rPr>
          <w:rFonts w:cs="Times New Roman"/>
          <w:i/>
          <w:szCs w:val="28"/>
        </w:rPr>
        <w:t xml:space="preserve">02.06.2015 № 3706 </w:t>
      </w:r>
      <w:r w:rsidR="00D927EC">
        <w:rPr>
          <w:rFonts w:cs="Times New Roman"/>
          <w:i/>
          <w:szCs w:val="28"/>
        </w:rPr>
        <w:t xml:space="preserve">                                   </w:t>
      </w:r>
      <w:r w:rsidR="00D927EC" w:rsidRPr="00D927EC">
        <w:rPr>
          <w:rFonts w:cs="Times New Roman"/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0EBD63EB" w:rsidR="00252819" w:rsidRDefault="00C51215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7F70BF" w:rsidRPr="007F70BF">
        <w:rPr>
          <w:rFonts w:cs="Times New Roman"/>
          <w:szCs w:val="28"/>
        </w:rPr>
        <w:t>25» сентября</w:t>
      </w:r>
      <w:r w:rsidR="0090612C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>25 г</w:t>
      </w:r>
      <w:r w:rsidRPr="00C51215">
        <w:rPr>
          <w:rFonts w:cs="Times New Roman"/>
          <w:szCs w:val="28"/>
        </w:rPr>
        <w:t>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7F70BF" w:rsidRPr="007F70BF">
        <w:rPr>
          <w:rFonts w:cs="Times New Roman"/>
          <w:szCs w:val="28"/>
        </w:rPr>
        <w:t xml:space="preserve">25» сентября 2025 г.; окончание: «08» октября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</w:t>
      </w:r>
    </w:p>
    <w:p w14:paraId="13C8CEC5" w14:textId="77777777" w:rsidR="00147AFB" w:rsidRPr="008721BC" w:rsidRDefault="00147AFB" w:rsidP="00147AFB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19B126B9" w14:textId="77777777" w:rsidR="00147AFB" w:rsidRPr="008721BC" w:rsidRDefault="00147AFB" w:rsidP="00147AFB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</w:t>
      </w:r>
      <w:r>
        <w:rPr>
          <w:rFonts w:cs="Times New Roman"/>
          <w:szCs w:val="28"/>
        </w:rPr>
        <w:t>амечаний и предложений: 0</w:t>
      </w:r>
      <w:r w:rsidRPr="008721BC">
        <w:rPr>
          <w:rFonts w:cs="Times New Roman"/>
          <w:szCs w:val="28"/>
        </w:rPr>
        <w:t>, из них:</w:t>
      </w:r>
    </w:p>
    <w:p w14:paraId="3C2741CD" w14:textId="77777777" w:rsidR="00147AFB" w:rsidRPr="008721BC" w:rsidRDefault="00147AFB" w:rsidP="00147AFB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учтено частично: </w:t>
      </w:r>
      <w:r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14:paraId="491430F6" w14:textId="77777777" w:rsidR="00147AFB" w:rsidRPr="00BA3F55" w:rsidRDefault="00147AFB" w:rsidP="00147AFB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>
        <w:rPr>
          <w:szCs w:val="28"/>
        </w:rPr>
        <w:t>3</w:t>
      </w:r>
      <w:r w:rsidRPr="00796EE2">
        <w:rPr>
          <w:szCs w:val="28"/>
        </w:rPr>
        <w:t xml:space="preserve">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>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14:paraId="26A71EE4" w14:textId="77777777" w:rsidR="00147AFB" w:rsidRPr="008721BC" w:rsidRDefault="00147AFB" w:rsidP="00147AFB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7458DC47" w14:textId="77777777" w:rsidR="00147AFB" w:rsidRPr="00B219D6" w:rsidRDefault="00147AFB" w:rsidP="00147AFB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Pr="000151A3">
        <w:rPr>
          <w:szCs w:val="28"/>
        </w:rPr>
        <w:t>Чирухина Евгения Олеговна</w:t>
      </w:r>
    </w:p>
    <w:p w14:paraId="10078CA0" w14:textId="77777777" w:rsidR="00147AFB" w:rsidRPr="00BA3F55" w:rsidRDefault="00147AFB" w:rsidP="00147AFB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147AFB" w:rsidRPr="008721BC" w14:paraId="53310702" w14:textId="77777777" w:rsidTr="00345B47">
        <w:tc>
          <w:tcPr>
            <w:tcW w:w="737" w:type="dxa"/>
            <w:vAlign w:val="bottom"/>
          </w:tcPr>
          <w:p w14:paraId="0CAAA148" w14:textId="77777777" w:rsidR="00147AFB" w:rsidRPr="008721BC" w:rsidRDefault="00147AFB" w:rsidP="00345B47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08FA01C1" w14:textId="77777777" w:rsidR="00147AFB" w:rsidRPr="00BA3F55" w:rsidRDefault="00147AFB" w:rsidP="00345B4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14:paraId="7A21FE3C" w14:textId="77777777" w:rsidR="00147AFB" w:rsidRPr="008721BC" w:rsidRDefault="00147AFB" w:rsidP="00345B47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05233BB0" w14:textId="77777777" w:rsidR="00147AFB" w:rsidRPr="00BA3F55" w:rsidRDefault="00147AFB" w:rsidP="00345B4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14:paraId="33B57407" w14:textId="77777777" w:rsidR="00147AFB" w:rsidRPr="008721BC" w:rsidRDefault="00147AFB" w:rsidP="00345B4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5A762C71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903BCC" w:rsidRPr="00903BCC">
        <w:rPr>
          <w:i/>
          <w:szCs w:val="28"/>
        </w:rPr>
        <w:t xml:space="preserve">02.06.2015 № 3706 </w:t>
      </w:r>
      <w:r w:rsidR="00903BCC">
        <w:rPr>
          <w:i/>
          <w:szCs w:val="28"/>
        </w:rPr>
        <w:t xml:space="preserve">                                                 </w:t>
      </w:r>
      <w:r w:rsidR="00903BCC" w:rsidRPr="00903BCC">
        <w:rPr>
          <w:i/>
          <w:szCs w:val="28"/>
        </w:rPr>
        <w:t xml:space="preserve">«Об утверждении порядка предоставления субсидии частным организациям, осуществляющим образовательную деятельность по реализации </w:t>
      </w:r>
      <w:r w:rsidR="00903BCC" w:rsidRPr="00903BCC">
        <w:rPr>
          <w:i/>
          <w:szCs w:val="28"/>
        </w:rPr>
        <w:lastRenderedPageBreak/>
        <w:t>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378E39BE" w14:textId="77777777" w:rsidR="00752A75" w:rsidRDefault="004317BD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52A75">
        <w:rPr>
          <w:rFonts w:cs="Times New Roman"/>
          <w:i/>
          <w:szCs w:val="28"/>
        </w:rPr>
        <w:t>:</w:t>
      </w:r>
    </w:p>
    <w:p w14:paraId="58051107" w14:textId="77777777" w:rsidR="00752A75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</w:t>
      </w:r>
      <w:r w:rsidR="004317BD" w:rsidRPr="004317BD">
        <w:rPr>
          <w:rFonts w:cs="Times New Roman"/>
          <w:i/>
          <w:szCs w:val="28"/>
        </w:rPr>
        <w:t xml:space="preserve"> раздел III дополняется информацией </w:t>
      </w:r>
      <w:r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3B95CCB6" w14:textId="67C7CA8A" w:rsidR="004317BD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</w:t>
      </w:r>
      <w:r w:rsidR="00C70E29" w:rsidRPr="00C70E29">
        <w:rPr>
          <w:rFonts w:cs="Times New Roman"/>
          <w:i/>
          <w:szCs w:val="28"/>
        </w:rPr>
        <w:t>примерным порядком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</w:t>
      </w:r>
      <w:r w:rsidR="00C70E29">
        <w:rPr>
          <w:rFonts w:cs="Times New Roman"/>
          <w:i/>
          <w:szCs w:val="28"/>
        </w:rPr>
        <w:t>отников, приобретение учебников</w:t>
      </w:r>
      <w:r w:rsidR="00C70E29" w:rsidRPr="00C70E29">
        <w:rPr>
          <w:rFonts w:cs="Times New Roman"/>
          <w:i/>
          <w:szCs w:val="28"/>
        </w:rPr>
        <w:t xml:space="preserve">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                                          и оказанием коммунальных услуг), утвержденным прика</w:t>
      </w:r>
      <w:r w:rsidR="00C70E29">
        <w:rPr>
          <w:rFonts w:cs="Times New Roman"/>
          <w:i/>
          <w:szCs w:val="28"/>
        </w:rPr>
        <w:t xml:space="preserve">зом Департамента образования </w:t>
      </w:r>
      <w:r w:rsidR="00C70E29" w:rsidRPr="00C70E29">
        <w:rPr>
          <w:rFonts w:cs="Times New Roman"/>
          <w:i/>
          <w:szCs w:val="28"/>
        </w:rPr>
        <w:t>и науки Ханты-Мансийского автономного округа – Ю</w:t>
      </w:r>
      <w:r w:rsidR="00C70E29">
        <w:rPr>
          <w:rFonts w:cs="Times New Roman"/>
          <w:i/>
          <w:szCs w:val="28"/>
        </w:rPr>
        <w:t>гры от 28.02.2025 № 10-П-375</w:t>
      </w:r>
      <w:r w:rsidR="00C70E29" w:rsidRPr="00C70E29">
        <w:rPr>
          <w:rFonts w:cs="Times New Roman"/>
          <w:i/>
          <w:szCs w:val="28"/>
        </w:rPr>
        <w:t xml:space="preserve"> (</w:t>
      </w:r>
      <w:r w:rsidR="0085200B" w:rsidRPr="0085200B">
        <w:rPr>
          <w:rFonts w:cs="Times New Roman"/>
          <w:i/>
          <w:szCs w:val="28"/>
        </w:rPr>
        <w:t>с изменениями от 24.06.2025 № 10-П-1273, 29.08.2025 № 10-П-1660</w:t>
      </w:r>
      <w:r w:rsidR="00C70E29" w:rsidRPr="00C70E29">
        <w:rPr>
          <w:rFonts w:cs="Times New Roman"/>
          <w:i/>
          <w:szCs w:val="28"/>
        </w:rPr>
        <w:t>)</w:t>
      </w:r>
      <w:r w:rsidR="00C70E29">
        <w:rPr>
          <w:rFonts w:cs="Times New Roman"/>
          <w:i/>
          <w:szCs w:val="28"/>
        </w:rPr>
        <w:t>;</w:t>
      </w:r>
    </w:p>
    <w:p w14:paraId="76B1EDCA" w14:textId="576D50F5" w:rsidR="0085200B" w:rsidRDefault="0085200B" w:rsidP="0085200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10AF3F13" w14:textId="6FA5C146" w:rsidR="00C70E29" w:rsidRDefault="00C70E29" w:rsidP="00C70E29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C70E29">
        <w:rPr>
          <w:rFonts w:cs="Times New Roman"/>
          <w:i/>
          <w:szCs w:val="28"/>
        </w:rPr>
        <w:t>в приложении к постановлению 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732EBC86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553C8A">
        <w:rPr>
          <w:i/>
          <w:szCs w:val="28"/>
        </w:rPr>
        <w:t>,</w:t>
      </w:r>
      <w:r w:rsidR="00553C8A" w:rsidRPr="00553C8A">
        <w:t xml:space="preserve"> </w:t>
      </w:r>
      <w:r w:rsidR="00553C8A" w:rsidRPr="00553C8A">
        <w:rPr>
          <w:i/>
          <w:szCs w:val="28"/>
        </w:rPr>
        <w:t>нарушения действующего законодатель</w:t>
      </w:r>
      <w:r w:rsidR="00EF534C">
        <w:rPr>
          <w:i/>
          <w:szCs w:val="28"/>
        </w:rPr>
        <w:t xml:space="preserve">ства в части персональных данных, нарушения действующего законодательства в части несоответствия порядка окружному приказу, регламентирующему предоставление субсидии. 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3332E9C5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6479115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64D20172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147AFB" w:rsidRPr="00C51215" w14:paraId="02E98EC4" w14:textId="77777777" w:rsidTr="00252819">
        <w:tc>
          <w:tcPr>
            <w:tcW w:w="3256" w:type="dxa"/>
          </w:tcPr>
          <w:p w14:paraId="66D277C8" w14:textId="596B5448" w:rsidR="00147AFB" w:rsidRPr="000E01F4" w:rsidRDefault="00147AFB" w:rsidP="00147AFB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 xml:space="preserve">Приведение нормативного правового акта, регулирующего предоставление субсидии в соответствие </w:t>
            </w:r>
            <w:r>
              <w:rPr>
                <w:rFonts w:cs="Times New Roman"/>
                <w:i/>
                <w:iCs/>
                <w:szCs w:val="28"/>
              </w:rPr>
              <w:t xml:space="preserve">с </w:t>
            </w:r>
            <w:r w:rsidRPr="000F3E0C">
              <w:rPr>
                <w:rFonts w:cs="Times New Roman"/>
                <w:i/>
                <w:iCs/>
                <w:szCs w:val="28"/>
              </w:rPr>
              <w:t>решени</w:t>
            </w:r>
            <w:r>
              <w:rPr>
                <w:rFonts w:cs="Times New Roman"/>
                <w:i/>
                <w:iCs/>
                <w:szCs w:val="28"/>
              </w:rPr>
              <w:t>ем</w:t>
            </w:r>
            <w:r w:rsidRPr="000F3E0C">
              <w:rPr>
                <w:rFonts w:cs="Times New Roman"/>
                <w:i/>
                <w:iCs/>
                <w:szCs w:val="28"/>
              </w:rPr>
      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                                     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</w:t>
            </w:r>
          </w:p>
        </w:tc>
        <w:tc>
          <w:tcPr>
            <w:tcW w:w="2976" w:type="dxa"/>
          </w:tcPr>
          <w:p w14:paraId="334A3150" w14:textId="76D67E6A" w:rsidR="00147AFB" w:rsidRPr="000E01F4" w:rsidRDefault="00147AFB" w:rsidP="00147AFB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14:paraId="405294FE" w14:textId="09DC87BE" w:rsidR="00147AFB" w:rsidRPr="00C51215" w:rsidRDefault="00147AFB" w:rsidP="00147AF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D217AA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14:paraId="3B2AA054" w14:textId="6C50413D" w:rsidR="00147AFB" w:rsidRPr="00C51215" w:rsidRDefault="00147AFB" w:rsidP="00147AFB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14:paraId="6D557800" w14:textId="5DE3AA5C" w:rsidR="00147AFB" w:rsidRPr="00C51215" w:rsidRDefault="00147AFB" w:rsidP="00147AFB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14:paraId="074992BF" w14:textId="058D43B9" w:rsidR="00C51215" w:rsidRDefault="00C51215" w:rsidP="00147AFB">
      <w:pPr>
        <w:ind w:firstLine="709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77777777" w:rsidR="00726577" w:rsidRPr="00C51215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726577" w:rsidRPr="00C51215" w14:paraId="5271F8DE" w14:textId="77777777" w:rsidTr="0055005C">
        <w:trPr>
          <w:cantSplit/>
        </w:trPr>
        <w:tc>
          <w:tcPr>
            <w:tcW w:w="6747" w:type="dxa"/>
          </w:tcPr>
          <w:p w14:paraId="4CCC797A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5B5D265E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1F95D751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726577" w:rsidRPr="00C51215" w14:paraId="0882BA59" w14:textId="77777777" w:rsidTr="0055005C">
        <w:trPr>
          <w:cantSplit/>
          <w:trHeight w:val="399"/>
        </w:trPr>
        <w:tc>
          <w:tcPr>
            <w:tcW w:w="6747" w:type="dxa"/>
          </w:tcPr>
          <w:p w14:paraId="7965508F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FF6FF3">
              <w:rPr>
                <w:rFonts w:cs="Times New Roman"/>
                <w:iCs/>
                <w:szCs w:val="28"/>
              </w:rPr>
              <w:t>ридически</w:t>
            </w:r>
            <w:r>
              <w:rPr>
                <w:rFonts w:cs="Times New Roman"/>
                <w:iCs/>
                <w:szCs w:val="28"/>
              </w:rPr>
              <w:t>е</w:t>
            </w:r>
            <w:r w:rsidRPr="00FF6F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</w:t>
            </w:r>
            <w:r w:rsidRPr="00FF6FF3">
              <w:rPr>
                <w:rFonts w:cs="Times New Roman"/>
                <w:iCs/>
                <w:szCs w:val="28"/>
              </w:rPr>
              <w:t xml:space="preserve"> (за исключением </w:t>
            </w:r>
            <w:r>
              <w:rPr>
                <w:rFonts w:cs="Times New Roman"/>
                <w:iCs/>
                <w:szCs w:val="28"/>
              </w:rPr>
              <w:t xml:space="preserve">государственных (муниципальных) </w:t>
            </w:r>
            <w:r w:rsidRPr="00FF6FF3">
              <w:rPr>
                <w:rFonts w:cs="Times New Roman"/>
                <w:iCs/>
                <w:szCs w:val="28"/>
              </w:rPr>
              <w:t>учреждений), индивидуальны</w:t>
            </w:r>
            <w:r>
              <w:rPr>
                <w:rFonts w:cs="Times New Roman"/>
                <w:iCs/>
                <w:szCs w:val="28"/>
              </w:rPr>
              <w:t xml:space="preserve">е </w:t>
            </w:r>
            <w:r w:rsidRPr="00FF6FF3">
              <w:rPr>
                <w:rFonts w:cs="Times New Roman"/>
                <w:iCs/>
                <w:szCs w:val="28"/>
              </w:rPr>
              <w:t>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FF6FF3">
              <w:rPr>
                <w:rFonts w:cs="Times New Roman"/>
                <w:iCs/>
                <w:szCs w:val="28"/>
              </w:rPr>
              <w:t>, осуществляющи</w:t>
            </w:r>
            <w:r>
              <w:rPr>
                <w:rFonts w:cs="Times New Roman"/>
                <w:iCs/>
                <w:szCs w:val="28"/>
              </w:rPr>
              <w:t xml:space="preserve">е образовательную деятельность по реализации образовательных программ </w:t>
            </w:r>
            <w:r w:rsidRPr="00FF6FF3">
              <w:rPr>
                <w:rFonts w:cs="Times New Roman"/>
                <w:iCs/>
                <w:szCs w:val="28"/>
              </w:rPr>
              <w:t>дошкольного образования</w:t>
            </w:r>
          </w:p>
        </w:tc>
        <w:tc>
          <w:tcPr>
            <w:tcW w:w="3685" w:type="dxa"/>
          </w:tcPr>
          <w:p w14:paraId="3ED07E14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305" w:type="dxa"/>
          </w:tcPr>
          <w:p w14:paraId="5F81901E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Департамент образования</w:t>
            </w:r>
          </w:p>
        </w:tc>
      </w:tr>
    </w:tbl>
    <w:p w14:paraId="643316E3" w14:textId="015EAB7D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77777777" w:rsidR="00B106E5" w:rsidRDefault="00B106E5" w:rsidP="00B106E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(</w:t>
      </w:r>
      <w:r w:rsidRPr="00770370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бюджета): </w:t>
      </w:r>
      <w:r w:rsidRPr="00770370">
        <w:rPr>
          <w:rFonts w:cs="Times New Roman"/>
          <w:bCs/>
          <w:szCs w:val="28"/>
        </w:rPr>
        <w:t>дополнительные расходы (доходы) бюджета отсутствуют</w:t>
      </w:r>
      <w:r w:rsidRPr="00770370">
        <w:rPr>
          <w:rFonts w:cs="Times New Roman"/>
          <w:bCs/>
          <w:i/>
          <w:szCs w:val="28"/>
        </w:rPr>
        <w:t>.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56E03D4A" w14:textId="2BC077CE" w:rsidR="00C45539" w:rsidRPr="00C51215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846048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61345A" w:rsidRDefault="00C51215" w:rsidP="00C51215">
      <w:pPr>
        <w:ind w:firstLine="720"/>
        <w:contextualSpacing/>
        <w:jc w:val="both"/>
        <w:rPr>
          <w:rFonts w:cs="Times New Roman"/>
          <w:bCs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835"/>
        <w:gridCol w:w="1559"/>
        <w:gridCol w:w="4252"/>
      </w:tblGrid>
      <w:tr w:rsidR="00C51215" w:rsidRPr="00C51215" w14:paraId="411A3E98" w14:textId="77777777" w:rsidTr="0061345A">
        <w:tc>
          <w:tcPr>
            <w:tcW w:w="6091" w:type="dxa"/>
          </w:tcPr>
          <w:p w14:paraId="150E6114" w14:textId="2B652A5D" w:rsidR="001375D8" w:rsidRPr="002A0B4F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7.1. </w:t>
            </w:r>
            <w:r w:rsidR="001375D8" w:rsidRPr="002A0B4F">
              <w:rPr>
                <w:rFonts w:cs="Times New Roman"/>
                <w:sz w:val="24"/>
                <w:szCs w:val="28"/>
              </w:rPr>
              <w:t>Новые обязательные требования</w:t>
            </w:r>
          </w:p>
          <w:p w14:paraId="49D6D632" w14:textId="78C7058D" w:rsidR="001375D8" w:rsidRPr="002A0B4F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14:paraId="34C88613" w14:textId="2DB7ED72" w:rsidR="00C51215" w:rsidRPr="002A0B4F" w:rsidRDefault="001375D8" w:rsidP="0061345A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вводимых предлагаемым правовым регул</w:t>
            </w:r>
            <w:r w:rsidR="0061345A">
              <w:rPr>
                <w:rFonts w:cs="Times New Roman"/>
                <w:sz w:val="24"/>
                <w:szCs w:val="28"/>
              </w:rPr>
              <w:t>ированием, для потенциальных</w:t>
            </w:r>
            <w:r w:rsidRPr="002A0B4F">
              <w:rPr>
                <w:rFonts w:cs="Times New Roman"/>
                <w:sz w:val="24"/>
                <w:szCs w:val="28"/>
              </w:rPr>
              <w:t xml:space="preserve"> адресатов правового регулирования</w:t>
            </w:r>
            <w:r w:rsidR="0061345A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</w:tcPr>
          <w:p w14:paraId="5B72C0B2" w14:textId="0120E49C" w:rsid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7.2. Описание</w:t>
            </w:r>
            <w:r w:rsidR="002A0B4F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 xml:space="preserve">расходов </w:t>
            </w:r>
          </w:p>
          <w:p w14:paraId="36AE987A" w14:textId="6A550A23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и возможных доходов,</w:t>
            </w:r>
          </w:p>
          <w:p w14:paraId="631C5AC2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1559" w:type="dxa"/>
          </w:tcPr>
          <w:p w14:paraId="1971EB31" w14:textId="19556B18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7.3. Количественная оценка</w:t>
            </w:r>
          </w:p>
          <w:p w14:paraId="42588806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(руб.)</w:t>
            </w:r>
          </w:p>
        </w:tc>
        <w:tc>
          <w:tcPr>
            <w:tcW w:w="4252" w:type="dxa"/>
          </w:tcPr>
          <w:p w14:paraId="5967241F" w14:textId="2424312A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7.4. Источники</w:t>
            </w:r>
          </w:p>
          <w:p w14:paraId="3ECC277C" w14:textId="763C0CE1" w:rsidR="00C51215" w:rsidRPr="002A0B4F" w:rsidRDefault="002A0B4F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Д</w:t>
            </w:r>
            <w:r w:rsidR="00C51215" w:rsidRPr="002A0B4F">
              <w:rPr>
                <w:rFonts w:cs="Times New Roman"/>
                <w:sz w:val="24"/>
                <w:szCs w:val="28"/>
              </w:rPr>
              <w:t>анных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2A0B4F">
              <w:rPr>
                <w:rFonts w:cs="Times New Roman"/>
                <w:sz w:val="24"/>
                <w:szCs w:val="28"/>
              </w:rPr>
              <w:t>для</w:t>
            </w:r>
          </w:p>
          <w:p w14:paraId="3913A12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расчетов</w:t>
            </w:r>
          </w:p>
        </w:tc>
      </w:tr>
      <w:tr w:rsidR="002E2A90" w:rsidRPr="00553C8A" w14:paraId="1725F779" w14:textId="77777777" w:rsidTr="0061345A">
        <w:tc>
          <w:tcPr>
            <w:tcW w:w="6091" w:type="dxa"/>
          </w:tcPr>
          <w:p w14:paraId="09B4C81A" w14:textId="6E1B4A12" w:rsidR="002E2A90" w:rsidRPr="00553C8A" w:rsidRDefault="002E2A90" w:rsidP="002E2A90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2F474F">
              <w:rPr>
                <w:rFonts w:cs="Times New Roman"/>
                <w:i/>
                <w:iCs/>
                <w:sz w:val="24"/>
                <w:szCs w:val="24"/>
              </w:rPr>
              <w:t>Перечень документов, предоставляемых участником отбора  (пункт 9 раздела II порядка) дополняется согласием на обработку персональных данных для индивидуальных предпринимателей в целях приведения в соответствие с Федеральным законом от 27.07.2006 № 152-ФЗ «О персональных данных» (с изменениями от 24.06.2025 № 156-ФЗ, вступающими в силу с 01.09.2025 года).</w:t>
            </w:r>
          </w:p>
        </w:tc>
        <w:tc>
          <w:tcPr>
            <w:tcW w:w="2835" w:type="dxa"/>
            <w:vMerge w:val="restart"/>
          </w:tcPr>
          <w:p w14:paraId="776D499C" w14:textId="7C1AE3AB" w:rsidR="002E2A90" w:rsidRPr="00553C8A" w:rsidRDefault="002E2A90" w:rsidP="002E2A90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1559" w:type="dxa"/>
            <w:vMerge w:val="restart"/>
          </w:tcPr>
          <w:p w14:paraId="36ADE068" w14:textId="383341F1" w:rsidR="002E2A90" w:rsidRPr="00553C8A" w:rsidRDefault="002E2A90" w:rsidP="002E2A90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  <w:szCs w:val="24"/>
              </w:rPr>
              <w:t xml:space="preserve">расходы на 1 субъект составляют                             </w:t>
            </w:r>
            <w:r w:rsidRPr="0061345A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61345A">
              <w:rPr>
                <w:i/>
                <w:iCs/>
                <w:sz w:val="24"/>
                <w:szCs w:val="24"/>
              </w:rPr>
              <w:t xml:space="preserve">373,00 </w:t>
            </w:r>
            <w:r w:rsidRPr="0061345A">
              <w:rPr>
                <w:rStyle w:val="pt-a0-000044"/>
                <w:i/>
                <w:iCs/>
                <w:sz w:val="24"/>
                <w:szCs w:val="24"/>
              </w:rPr>
              <w:t>руб. (расчет прилагается)</w:t>
            </w:r>
          </w:p>
        </w:tc>
        <w:tc>
          <w:tcPr>
            <w:tcW w:w="4252" w:type="dxa"/>
            <w:vMerge w:val="restart"/>
          </w:tcPr>
          <w:p w14:paraId="219EBA53" w14:textId="77777777" w:rsidR="002E2A90" w:rsidRPr="007E0A7B" w:rsidRDefault="002E2A90" w:rsidP="002E2A90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1. Прогноз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2026 - 2027 годов.</w:t>
            </w:r>
          </w:p>
          <w:p w14:paraId="615EBED8" w14:textId="77777777" w:rsidR="002E2A90" w:rsidRPr="007E0A7B" w:rsidRDefault="002E2A90" w:rsidP="002E2A90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2. Производственный календарь при пятидневной рабочей неделе на 2025 год.</w:t>
            </w:r>
          </w:p>
          <w:p w14:paraId="0ACC4342" w14:textId="77777777" w:rsidR="002E2A90" w:rsidRPr="007E0A7B" w:rsidRDefault="002E2A90" w:rsidP="002E2A90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lastRenderedPageBreak/>
              <w:t>3. Приказ Региональной службы по тарифам Ханты-Мансийского автономного округа – Югры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      </w:r>
          </w:p>
          <w:p w14:paraId="4786BDA3" w14:textId="593CE5D6" w:rsidR="002E2A90" w:rsidRPr="00553C8A" w:rsidRDefault="002E2A90" w:rsidP="002E2A90">
            <w:pPr>
              <w:contextualSpacing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4. Данные из сети Интернет, с официальных сайтов предприятий продажи</w:t>
            </w:r>
          </w:p>
        </w:tc>
      </w:tr>
      <w:tr w:rsidR="00553C8A" w:rsidRPr="007E0A7B" w14:paraId="25914E66" w14:textId="77777777" w:rsidTr="0061345A">
        <w:trPr>
          <w:cantSplit/>
        </w:trPr>
        <w:tc>
          <w:tcPr>
            <w:tcW w:w="6091" w:type="dxa"/>
          </w:tcPr>
          <w:p w14:paraId="26E01680" w14:textId="121556D0" w:rsidR="00553C8A" w:rsidRPr="007E0A7B" w:rsidRDefault="002E2A90" w:rsidP="00163464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2E2A90">
              <w:rPr>
                <w:rFonts w:cs="Times New Roman"/>
                <w:bCs/>
                <w:i/>
                <w:iCs/>
                <w:sz w:val="24"/>
                <w:szCs w:val="24"/>
              </w:rPr>
              <w:lastRenderedPageBreak/>
              <w:t>Раздел III порядка (Требования к отчетности) дополняется обязанностью получателя субсидии предоставлять информацию о показателях работы получателя субсидии (в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Югры).</w:t>
            </w:r>
          </w:p>
        </w:tc>
        <w:tc>
          <w:tcPr>
            <w:tcW w:w="2835" w:type="dxa"/>
            <w:vMerge/>
          </w:tcPr>
          <w:p w14:paraId="7DCBF8B3" w14:textId="4919C156" w:rsidR="00553C8A" w:rsidRPr="007E0A7B" w:rsidRDefault="00553C8A" w:rsidP="00163464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10E0D1" w14:textId="51938819" w:rsidR="00553C8A" w:rsidRPr="0061345A" w:rsidRDefault="00553C8A" w:rsidP="0016346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8D7A15" w14:textId="43835D4A" w:rsidR="00553C8A" w:rsidRPr="007E0A7B" w:rsidRDefault="00553C8A" w:rsidP="00163464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14:paraId="5E38EFD5" w14:textId="0183C15B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6E481420" w:rsidR="00C51215" w:rsidRPr="00C45539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827"/>
        <w:gridCol w:w="3969"/>
      </w:tblGrid>
      <w:tr w:rsidR="00C51215" w:rsidRPr="00F97B14" w14:paraId="1B1E4F7D" w14:textId="77777777" w:rsidTr="004323BD">
        <w:trPr>
          <w:cantSplit/>
          <w:trHeight w:val="361"/>
        </w:trPr>
        <w:tc>
          <w:tcPr>
            <w:tcW w:w="3114" w:type="dxa"/>
          </w:tcPr>
          <w:p w14:paraId="1BA700C7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8"/>
              </w:rPr>
            </w:pPr>
            <w:r w:rsidRPr="00F97B14">
              <w:rPr>
                <w:rFonts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14:paraId="70D59773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1</w:t>
            </w:r>
          </w:p>
          <w:p w14:paraId="6121A3E5" w14:textId="33D8E89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(существующее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6299700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14:paraId="336C2665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2</w:t>
            </w:r>
          </w:p>
          <w:p w14:paraId="2D18FBAD" w14:textId="23CCF50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(предлагаемое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327BE13B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14:paraId="557C75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 xml:space="preserve">Вариант </w:t>
            </w:r>
            <w:r w:rsidR="001375D8" w:rsidRPr="00F97B14">
              <w:rPr>
                <w:rFonts w:cs="Times New Roman"/>
                <w:sz w:val="24"/>
                <w:szCs w:val="28"/>
              </w:rPr>
              <w:t>3</w:t>
            </w:r>
          </w:p>
          <w:p w14:paraId="22C477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(альтернативный вариант</w:t>
            </w:r>
          </w:p>
          <w:p w14:paraId="33DC07A7" w14:textId="166E3878" w:rsidR="00C51215" w:rsidRPr="00F97B14" w:rsidRDefault="00F97B14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</w:t>
            </w:r>
            <w:r w:rsidR="00C51215" w:rsidRPr="00F97B14">
              <w:rPr>
                <w:rFonts w:cs="Times New Roman"/>
                <w:sz w:val="24"/>
                <w:szCs w:val="28"/>
              </w:rPr>
              <w:t>равового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F97B14">
              <w:rPr>
                <w:rFonts w:cs="Times New Roman"/>
                <w:sz w:val="24"/>
                <w:szCs w:val="28"/>
              </w:rPr>
              <w:t>регулирования)</w:t>
            </w:r>
          </w:p>
        </w:tc>
      </w:tr>
      <w:tr w:rsidR="00553C8A" w:rsidRPr="00F029EF" w14:paraId="0CB59F3E" w14:textId="77777777" w:rsidTr="004323BD">
        <w:tc>
          <w:tcPr>
            <w:tcW w:w="3114" w:type="dxa"/>
          </w:tcPr>
          <w:p w14:paraId="74DC1C43" w14:textId="5EEC49BD" w:rsidR="00553C8A" w:rsidRPr="00F029EF" w:rsidRDefault="00553C8A" w:rsidP="00553C8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029EF">
              <w:rPr>
                <w:rStyle w:val="pt-a0-000040"/>
                <w:sz w:val="24"/>
              </w:rPr>
              <w:t>8.1. Содержание варианта решения проблемы</w:t>
            </w:r>
          </w:p>
        </w:tc>
        <w:tc>
          <w:tcPr>
            <w:tcW w:w="3827" w:type="dxa"/>
          </w:tcPr>
          <w:p w14:paraId="3B353CD6" w14:textId="3EFBC476" w:rsidR="00553C8A" w:rsidRPr="00EB67E8" w:rsidRDefault="00553C8A" w:rsidP="00EB67E8">
            <w:pPr>
              <w:contextualSpacing/>
              <w:jc w:val="both"/>
              <w:rPr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="00EB67E8">
              <w:rPr>
                <w:rStyle w:val="pt-a0-000044"/>
                <w:i/>
                <w:iCs/>
                <w:sz w:val="24"/>
              </w:rPr>
              <w:t xml:space="preserve"> затрат, в котором </w:t>
            </w:r>
            <w:r w:rsidR="00EB67E8">
              <w:rPr>
                <w:rFonts w:cs="Times New Roman"/>
                <w:i/>
                <w:sz w:val="24"/>
                <w:szCs w:val="28"/>
              </w:rPr>
              <w:t>н</w:t>
            </w:r>
            <w:r>
              <w:rPr>
                <w:rFonts w:cs="Times New Roman"/>
                <w:i/>
                <w:sz w:val="24"/>
                <w:szCs w:val="28"/>
              </w:rPr>
              <w:t xml:space="preserve">е предусмотрен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3827" w:type="dxa"/>
          </w:tcPr>
          <w:p w14:paraId="046BB962" w14:textId="2B1B6729" w:rsidR="00553C8A" w:rsidRPr="00EB67E8" w:rsidRDefault="00553C8A" w:rsidP="00EB67E8">
            <w:pPr>
              <w:contextualSpacing/>
              <w:jc w:val="both"/>
              <w:rPr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="00EB67E8">
              <w:rPr>
                <w:rStyle w:val="pt-a0-000044"/>
                <w:i/>
                <w:iCs/>
                <w:sz w:val="24"/>
              </w:rPr>
              <w:t xml:space="preserve"> затрат, в котором </w:t>
            </w:r>
            <w:r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="00EB67E8">
              <w:rPr>
                <w:rFonts w:cs="Times New Roman"/>
                <w:i/>
                <w:sz w:val="24"/>
                <w:szCs w:val="28"/>
              </w:rPr>
              <w:t>п</w:t>
            </w:r>
            <w:r>
              <w:rPr>
                <w:rFonts w:cs="Times New Roman"/>
                <w:i/>
                <w:sz w:val="24"/>
                <w:szCs w:val="28"/>
              </w:rPr>
              <w:t xml:space="preserve">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 xml:space="preserve"> по формам и в сроки, установленные в соглашении.</w:t>
            </w:r>
          </w:p>
        </w:tc>
        <w:tc>
          <w:tcPr>
            <w:tcW w:w="3969" w:type="dxa"/>
          </w:tcPr>
          <w:p w14:paraId="33B39DB3" w14:textId="57CA8E5C" w:rsidR="00553C8A" w:rsidRPr="00EB67E8" w:rsidRDefault="00553C8A" w:rsidP="00EB67E8">
            <w:pPr>
              <w:contextualSpacing/>
              <w:jc w:val="both"/>
              <w:rPr>
                <w:i/>
                <w:iCs/>
                <w:sz w:val="24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</w:t>
            </w:r>
            <w:r>
              <w:rPr>
                <w:rStyle w:val="pt-a0-000044"/>
                <w:i/>
                <w:iCs/>
                <w:sz w:val="24"/>
              </w:rPr>
              <w:t>возмещение</w:t>
            </w:r>
            <w:r w:rsidR="00EB67E8">
              <w:rPr>
                <w:rStyle w:val="pt-a0-000044"/>
                <w:i/>
                <w:iCs/>
                <w:sz w:val="24"/>
              </w:rPr>
              <w:t xml:space="preserve"> затрат, в котором</w:t>
            </w:r>
            <w:r w:rsidRPr="0061345A">
              <w:rPr>
                <w:rFonts w:cs="Times New Roman"/>
                <w:i/>
                <w:sz w:val="24"/>
                <w:szCs w:val="28"/>
              </w:rPr>
              <w:t xml:space="preserve"> </w:t>
            </w:r>
            <w:r w:rsidR="00EB67E8">
              <w:rPr>
                <w:rFonts w:cs="Times New Roman"/>
                <w:i/>
                <w:sz w:val="24"/>
                <w:szCs w:val="28"/>
              </w:rPr>
              <w:t>н</w:t>
            </w:r>
            <w:r w:rsidRPr="0061345A">
              <w:rPr>
                <w:rFonts w:cs="Times New Roman"/>
                <w:i/>
                <w:sz w:val="24"/>
                <w:szCs w:val="28"/>
              </w:rPr>
              <w:t>е предусмотрен сбор информации о показателях работы получателя субсидии, при этом указанная информация будет собираться по запросу уполномоченного органа.</w:t>
            </w:r>
          </w:p>
        </w:tc>
      </w:tr>
      <w:tr w:rsidR="00315E50" w:rsidRPr="00315E50" w14:paraId="25656DDC" w14:textId="77777777" w:rsidTr="004323BD">
        <w:tc>
          <w:tcPr>
            <w:tcW w:w="3114" w:type="dxa"/>
          </w:tcPr>
          <w:p w14:paraId="2EAABE61" w14:textId="5E19CC63" w:rsidR="00315E50" w:rsidRPr="00315E50" w:rsidRDefault="00315E50" w:rsidP="00315E50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315E50">
              <w:rPr>
                <w:rStyle w:val="pt-a0-000040"/>
                <w:sz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</w:tcPr>
          <w:p w14:paraId="1EC2EB93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36D438AD" w14:textId="4ED68418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068F0943" w14:textId="2654D401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67565332" w14:textId="4207A7A6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827" w:type="dxa"/>
          </w:tcPr>
          <w:p w14:paraId="687A95E2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41D4EBE6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06AA68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75C29BB3" w14:textId="3682756F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969" w:type="dxa"/>
          </w:tcPr>
          <w:p w14:paraId="1A8AA6EB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>Юридические лица (за исключением государственных (муниципальных) учреждений), индивидуальные предприниматели, осуществляющие образовательную деятельность по реализации образовательных программ дошкольного образования</w:t>
            </w:r>
          </w:p>
          <w:p w14:paraId="54324E80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2025 год – 7 получателей</w:t>
            </w:r>
          </w:p>
          <w:p w14:paraId="28FA6921" w14:textId="77777777" w:rsidR="00315E50" w:rsidRPr="00315E50" w:rsidRDefault="00315E50" w:rsidP="00315E50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8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45DC0981" w14:textId="299FEEA8" w:rsidR="00315E50" w:rsidRPr="00315E50" w:rsidRDefault="00315E50" w:rsidP="00315E50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8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</w:tr>
      <w:tr w:rsidR="00553C8A" w:rsidRPr="00F2066F" w14:paraId="466FDFF1" w14:textId="77777777" w:rsidTr="004323BD">
        <w:tc>
          <w:tcPr>
            <w:tcW w:w="3114" w:type="dxa"/>
          </w:tcPr>
          <w:p w14:paraId="3F345C26" w14:textId="565DFA0C" w:rsidR="00553C8A" w:rsidRPr="00F2066F" w:rsidRDefault="00553C8A" w:rsidP="00553C8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56C005BB" w14:textId="20A1D511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1FA8AE4D" w14:textId="14F84890" w:rsidR="00553C8A" w:rsidRPr="0061345A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  <w:tc>
          <w:tcPr>
            <w:tcW w:w="3969" w:type="dxa"/>
          </w:tcPr>
          <w:p w14:paraId="253391DF" w14:textId="0AFEF603" w:rsidR="00553C8A" w:rsidRPr="00F2066F" w:rsidRDefault="00553C8A" w:rsidP="00553C8A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</w:tr>
      <w:tr w:rsidR="00F2066F" w:rsidRPr="00F2066F" w14:paraId="6D4E7D2F" w14:textId="77777777" w:rsidTr="004323BD">
        <w:tc>
          <w:tcPr>
            <w:tcW w:w="3114" w:type="dxa"/>
          </w:tcPr>
          <w:p w14:paraId="4CEF08C7" w14:textId="4E79F2BA" w:rsidR="004323BD" w:rsidRPr="00F2066F" w:rsidRDefault="004323BD" w:rsidP="004323BD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0930872C" w14:textId="3761BAB6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25BE6466" w14:textId="3B44BC99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141E667D" w14:textId="5704034F" w:rsidR="004323BD" w:rsidRPr="00F2066F" w:rsidRDefault="004323BD" w:rsidP="004323BD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</w:tr>
      <w:tr w:rsidR="00EB67E8" w:rsidRPr="00F2066F" w14:paraId="4E813CF3" w14:textId="77777777" w:rsidTr="004323BD">
        <w:trPr>
          <w:trHeight w:val="461"/>
        </w:trPr>
        <w:tc>
          <w:tcPr>
            <w:tcW w:w="3114" w:type="dxa"/>
          </w:tcPr>
          <w:p w14:paraId="7725619E" w14:textId="26CF9A2E" w:rsidR="00EB67E8" w:rsidRPr="00F2066F" w:rsidRDefault="00EB67E8" w:rsidP="00EB67E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8.5. Оценка рисков неблагоприятных последствий</w:t>
            </w:r>
          </w:p>
        </w:tc>
        <w:tc>
          <w:tcPr>
            <w:tcW w:w="3827" w:type="dxa"/>
          </w:tcPr>
          <w:p w14:paraId="701ED9D0" w14:textId="301950A1" w:rsidR="00EB67E8" w:rsidRPr="00F2066F" w:rsidRDefault="00EB67E8" w:rsidP="00EB67E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>
              <w:rPr>
                <w:rStyle w:val="pt-a0-000044"/>
                <w:i/>
                <w:iCs/>
                <w:sz w:val="24"/>
              </w:rPr>
              <w:t xml:space="preserve"> </w:t>
            </w:r>
            <w:r w:rsidRPr="00F2066F">
              <w:rPr>
                <w:rStyle w:val="pt-a0-000044"/>
                <w:i/>
                <w:iCs/>
                <w:sz w:val="24"/>
              </w:rPr>
              <w:t>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</w:t>
            </w:r>
            <w:r>
              <w:rPr>
                <w:rStyle w:val="pt-a0-000044"/>
                <w:i/>
                <w:iCs/>
                <w:sz w:val="24"/>
              </w:rPr>
              <w:t xml:space="preserve">                 округа – Югры.</w:t>
            </w:r>
          </w:p>
        </w:tc>
        <w:tc>
          <w:tcPr>
            <w:tcW w:w="3827" w:type="dxa"/>
          </w:tcPr>
          <w:p w14:paraId="6A9704A9" w14:textId="2B069A92" w:rsidR="00EB67E8" w:rsidRPr="00F2066F" w:rsidRDefault="00EB67E8" w:rsidP="00EB67E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7A6989C3" w14:textId="77777777" w:rsidR="00EB67E8" w:rsidRPr="00876837" w:rsidRDefault="00EB67E8" w:rsidP="00EB67E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Имеется риск:</w:t>
            </w:r>
          </w:p>
          <w:p w14:paraId="3DD6F2A7" w14:textId="77777777" w:rsidR="00EB67E8" w:rsidRPr="00876837" w:rsidRDefault="00EB67E8" w:rsidP="00EB67E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Югры, в части включения   обязанности предоставления получателем субсидии информации о показателях работы получателя субсидии в порядок предоставления субсидий и соглашение;</w:t>
            </w:r>
          </w:p>
          <w:p w14:paraId="7A27D166" w14:textId="77777777" w:rsidR="00EB67E8" w:rsidRPr="00876837" w:rsidRDefault="00EB67E8" w:rsidP="00EB67E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непредставления запрашиваемой информации получателями субсидий;</w:t>
            </w:r>
          </w:p>
          <w:p w14:paraId="3E9AAA3A" w14:textId="64992300" w:rsidR="00EB67E8" w:rsidRPr="00F2066F" w:rsidRDefault="00EB67E8" w:rsidP="00EB67E8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неопределенности для получателя субсидии в части сроков предоставления информации.</w:t>
            </w: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51A52208" w14:textId="77777777" w:rsidR="00695FDE" w:rsidRDefault="00695FDE" w:rsidP="00C51215">
      <w:pPr>
        <w:ind w:firstLine="720"/>
        <w:contextualSpacing/>
        <w:jc w:val="both"/>
        <w:rPr>
          <w:rFonts w:cs="Times New Roman"/>
          <w:szCs w:val="28"/>
        </w:rPr>
      </w:pPr>
    </w:p>
    <w:p w14:paraId="1D62DA1B" w14:textId="078342C5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lastRenderedPageBreak/>
        <w:t>8.6. Обоснование выбора предпочтительного варианта решения выявленной проблемы:</w:t>
      </w:r>
    </w:p>
    <w:bookmarkEnd w:id="0"/>
    <w:bookmarkEnd w:id="1"/>
    <w:p w14:paraId="0EF7D6DD" w14:textId="77777777" w:rsidR="00EB67E8" w:rsidRDefault="00EB67E8" w:rsidP="001954D9">
      <w:pPr>
        <w:ind w:firstLine="709"/>
        <w:jc w:val="both"/>
        <w:rPr>
          <w:rFonts w:cs="Times New Roman"/>
          <w:szCs w:val="28"/>
        </w:rPr>
      </w:pPr>
      <w:r w:rsidRPr="00EB67E8">
        <w:rPr>
          <w:rFonts w:cs="Times New Roman"/>
          <w:szCs w:val="28"/>
        </w:rPr>
        <w:t>Предлагаемый второй вариант решения проблемы отвечает положениям действующего законодательства, позволяет в полной мере обеспечить достижение заявленной цели правового регулирования, прозрачность процедур.</w:t>
      </w:r>
    </w:p>
    <w:p w14:paraId="1DBFB9D8" w14:textId="3A2DED5D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7675D5F7" w14:textId="00C9F1DD" w:rsidR="00B60DC1" w:rsidRDefault="00B60DC1" w:rsidP="00B45B80">
      <w:pPr>
        <w:jc w:val="both"/>
      </w:pPr>
    </w:p>
    <w:p w14:paraId="3D565CD6" w14:textId="77777777" w:rsidR="00DD47F0" w:rsidRDefault="00DD47F0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  <w:sectPr w:rsidR="00DD47F0" w:rsidSect="00C45539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14:paraId="7ACA3187" w14:textId="5D0FAC6B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14:paraId="39DAFA9C" w14:textId="77777777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14:paraId="20CD022C" w14:textId="77777777" w:rsidR="00B60DC1" w:rsidRPr="00C24286" w:rsidRDefault="00B60DC1" w:rsidP="00B60DC1">
      <w:pPr>
        <w:autoSpaceDE w:val="0"/>
        <w:autoSpaceDN w:val="0"/>
        <w:ind w:left="6804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szCs w:val="28"/>
          <w:lang w:eastAsia="ru-RU"/>
        </w:rPr>
        <w:t>об ОРВ</w:t>
      </w:r>
    </w:p>
    <w:p w14:paraId="03840541" w14:textId="77777777" w:rsidR="00B60DC1" w:rsidRPr="00C24286" w:rsidRDefault="00B60DC1" w:rsidP="001954D9">
      <w:pPr>
        <w:ind w:firstLine="709"/>
        <w:jc w:val="both"/>
        <w:rPr>
          <w:szCs w:val="28"/>
        </w:rPr>
      </w:pPr>
    </w:p>
    <w:p w14:paraId="3B67ECC3" w14:textId="77777777" w:rsidR="00F009A1" w:rsidRPr="00C24286" w:rsidRDefault="00F009A1" w:rsidP="00B60DC1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14:paraId="3B88A31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расходов </w:t>
      </w:r>
    </w:p>
    <w:p w14:paraId="03E54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субъектов предпринимательской и иной экономической деятельности</w:t>
      </w:r>
    </w:p>
    <w:p w14:paraId="0D1977BE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25135E96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Информационные издержки (на одного субъекта)</w:t>
      </w:r>
    </w:p>
    <w:p w14:paraId="73205A8F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7C57E7D0" w14:textId="77777777" w:rsidR="00AD282C" w:rsidRDefault="00AD282C" w:rsidP="00AD282C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1 этап. Выделение информационных требований</w:t>
      </w:r>
    </w:p>
    <w:p w14:paraId="604471E5" w14:textId="637C1A75" w:rsidR="00553C8A" w:rsidRDefault="00553C8A" w:rsidP="00553C8A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И</w:t>
      </w:r>
      <w:r w:rsidRPr="008F60B8">
        <w:rPr>
          <w:b/>
        </w:rPr>
        <w:t>нформационное требование № 1</w:t>
      </w:r>
    </w:p>
    <w:p w14:paraId="3CD24884" w14:textId="77777777" w:rsidR="00553C8A" w:rsidRPr="000030EC" w:rsidRDefault="00553C8A" w:rsidP="00553C8A">
      <w:pPr>
        <w:autoSpaceDE w:val="0"/>
        <w:autoSpaceDN w:val="0"/>
        <w:ind w:firstLine="709"/>
        <w:jc w:val="both"/>
      </w:pPr>
      <w:r>
        <w:t xml:space="preserve">Пунктом 9 раздела </w:t>
      </w:r>
      <w:r>
        <w:rPr>
          <w:lang w:val="en-US"/>
        </w:rPr>
        <w:t>II</w:t>
      </w:r>
      <w:r>
        <w:t xml:space="preserve"> предусмотрено предоставление в составе пакета документов согласия на обработку персональных данных</w:t>
      </w:r>
      <w:r w:rsidRPr="004E2E3E">
        <w:t xml:space="preserve"> в электронном виде на платформе «Электронный бюджет»</w:t>
      </w:r>
      <w:r>
        <w:t>.</w:t>
      </w:r>
    </w:p>
    <w:p w14:paraId="6A34C020" w14:textId="77777777" w:rsidR="00553C8A" w:rsidRPr="00A824FB" w:rsidRDefault="00553C8A" w:rsidP="00553C8A">
      <w:pPr>
        <w:autoSpaceDE w:val="0"/>
        <w:autoSpaceDN w:val="0"/>
        <w:ind w:firstLine="709"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b/>
        </w:rPr>
        <w:t>Информационное требование № 2</w:t>
      </w:r>
    </w:p>
    <w:p w14:paraId="04BB731B" w14:textId="77777777" w:rsidR="00553C8A" w:rsidRPr="00C24286" w:rsidRDefault="00553C8A" w:rsidP="00553C8A">
      <w:pPr>
        <w:autoSpaceDE w:val="0"/>
        <w:autoSpaceDN w:val="0"/>
        <w:ind w:firstLine="709"/>
        <w:jc w:val="both"/>
        <w:rPr>
          <w:rStyle w:val="pt-a0-000004"/>
          <w:szCs w:val="28"/>
        </w:rPr>
      </w:pPr>
      <w:r w:rsidRPr="00C24286">
        <w:rPr>
          <w:szCs w:val="28"/>
        </w:rPr>
        <w:t>Пунктом 1</w:t>
      </w:r>
      <w:r w:rsidRPr="00C24286">
        <w:rPr>
          <w:szCs w:val="28"/>
          <w:vertAlign w:val="superscript"/>
        </w:rPr>
        <w:t>3</w:t>
      </w:r>
      <w:r w:rsidRPr="00C24286">
        <w:rPr>
          <w:szCs w:val="28"/>
        </w:rPr>
        <w:t xml:space="preserve"> раздела III </w:t>
      </w:r>
      <w:r w:rsidRPr="00C24286">
        <w:rPr>
          <w:rStyle w:val="pt-a0-000004"/>
          <w:color w:val="000000"/>
          <w:szCs w:val="28"/>
        </w:rPr>
        <w:t xml:space="preserve">приложения к постановлению предусмотрено представление </w:t>
      </w:r>
      <w:r w:rsidRPr="00C24286">
        <w:rPr>
          <w:szCs w:val="28"/>
        </w:rPr>
        <w:t xml:space="preserve">информации </w:t>
      </w:r>
      <w:r w:rsidRPr="004E2E3E">
        <w:rPr>
          <w:szCs w:val="28"/>
        </w:rPr>
        <w:t>о показателях работы получателя субсидии</w:t>
      </w:r>
      <w:r w:rsidRPr="00C24286">
        <w:rPr>
          <w:rStyle w:val="pt-a0-000004"/>
          <w:color w:val="000000"/>
          <w:szCs w:val="28"/>
        </w:rPr>
        <w:t>.</w:t>
      </w:r>
    </w:p>
    <w:p w14:paraId="263B805E" w14:textId="77777777" w:rsidR="00553C8A" w:rsidRPr="00C24286" w:rsidRDefault="00553C8A" w:rsidP="00553C8A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53B85A6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2 этап. Выделение информационных элементов</w:t>
      </w:r>
    </w:p>
    <w:p w14:paraId="627133D3" w14:textId="77777777" w:rsidR="00553C8A" w:rsidRPr="004E2E3E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 w:rsidRPr="004E2E3E">
        <w:rPr>
          <w:rStyle w:val="pt-a0-000004"/>
          <w:b/>
          <w:color w:val="000000"/>
          <w:sz w:val="28"/>
          <w:szCs w:val="28"/>
        </w:rPr>
        <w:t>Информационное требование № 1</w:t>
      </w:r>
    </w:p>
    <w:p w14:paraId="2BDE2302" w14:textId="77777777" w:rsidR="00553C8A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С</w:t>
      </w:r>
      <w:r w:rsidRPr="004E2E3E">
        <w:rPr>
          <w:rStyle w:val="pt-a0-000004"/>
          <w:color w:val="000000"/>
          <w:sz w:val="28"/>
          <w:szCs w:val="28"/>
        </w:rPr>
        <w:t>огласи</w:t>
      </w:r>
      <w:r>
        <w:rPr>
          <w:rStyle w:val="pt-a0-000004"/>
          <w:color w:val="000000"/>
          <w:sz w:val="28"/>
          <w:szCs w:val="28"/>
        </w:rPr>
        <w:t>е</w:t>
      </w:r>
      <w:r w:rsidRPr="004E2E3E">
        <w:rPr>
          <w:rStyle w:val="pt-a0-000004"/>
          <w:color w:val="000000"/>
          <w:sz w:val="28"/>
          <w:szCs w:val="28"/>
        </w:rPr>
        <w:t xml:space="preserve"> на обработку персональных данных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03F1D926" w14:textId="77777777" w:rsidR="00553C8A" w:rsidRPr="004E2E3E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>
        <w:rPr>
          <w:rStyle w:val="pt-a0-000004"/>
          <w:b/>
          <w:color w:val="000000"/>
          <w:sz w:val="28"/>
          <w:szCs w:val="28"/>
        </w:rPr>
        <w:t>Информационное требование № 2</w:t>
      </w:r>
    </w:p>
    <w:p w14:paraId="70243CFA" w14:textId="77777777" w:rsidR="00553C8A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И</w:t>
      </w:r>
      <w:r w:rsidRPr="004E2E3E">
        <w:rPr>
          <w:rStyle w:val="pt-a0-000004"/>
          <w:color w:val="000000"/>
          <w:sz w:val="28"/>
          <w:szCs w:val="28"/>
        </w:rPr>
        <w:t>нформаци</w:t>
      </w:r>
      <w:r>
        <w:rPr>
          <w:rStyle w:val="pt-a0-000004"/>
          <w:color w:val="000000"/>
          <w:sz w:val="28"/>
          <w:szCs w:val="28"/>
        </w:rPr>
        <w:t>я</w:t>
      </w:r>
      <w:r w:rsidRPr="004E2E3E">
        <w:rPr>
          <w:rStyle w:val="pt-a0-000004"/>
          <w:color w:val="000000"/>
          <w:sz w:val="28"/>
          <w:szCs w:val="28"/>
        </w:rPr>
        <w:t xml:space="preserve"> о показателях работы получателя субсидии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3944292C" w14:textId="77777777" w:rsidR="00553C8A" w:rsidRPr="00C24286" w:rsidRDefault="00553C8A" w:rsidP="00553C8A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p w14:paraId="06EC5B9F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3 этап. Показатели масштаба информационных требований</w:t>
      </w:r>
    </w:p>
    <w:p w14:paraId="3483A60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Данные расчеты произведены для 1 получателя субсидии:</w:t>
      </w:r>
    </w:p>
    <w:p w14:paraId="3985F88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1 сотрудник</w:t>
      </w:r>
    </w:p>
    <w:p w14:paraId="639CD2B2" w14:textId="77777777" w:rsidR="00553C8A" w:rsidRPr="00C24286" w:rsidRDefault="00553C8A" w:rsidP="00553C8A">
      <w:r w:rsidRPr="00C24286">
        <w:t> </w:t>
      </w:r>
    </w:p>
    <w:p w14:paraId="124BED94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4 этап. Частота выполнения информационных требований</w:t>
      </w:r>
    </w:p>
    <w:p w14:paraId="05E6045C" w14:textId="77777777" w:rsidR="00553C8A" w:rsidRPr="00E460D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1</w:t>
      </w:r>
    </w:p>
    <w:p w14:paraId="6441FCBC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 xml:space="preserve">Согласие на обработку персональных данных </w:t>
      </w:r>
      <w:r>
        <w:rPr>
          <w:rFonts w:eastAsia="Calibri" w:cs="Times New Roman"/>
          <w:szCs w:val="28"/>
        </w:rPr>
        <w:t>представляется 1 раз.</w:t>
      </w:r>
    </w:p>
    <w:p w14:paraId="5289A4CB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0583DA30" w14:textId="77777777" w:rsidR="00553C8A" w:rsidRPr="00E460D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2</w:t>
      </w:r>
    </w:p>
    <w:p w14:paraId="2E562021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>Информация о показателях работы получателя субсидии</w:t>
      </w:r>
      <w:r>
        <w:rPr>
          <w:rFonts w:eastAsia="Calibri" w:cs="Times New Roman"/>
          <w:szCs w:val="28"/>
        </w:rPr>
        <w:t xml:space="preserve"> представляются 1 раз.</w:t>
      </w:r>
    </w:p>
    <w:p w14:paraId="391B70C6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6CC22D26" w14:textId="77777777" w:rsidR="00553C8A" w:rsidRPr="00C24286" w:rsidRDefault="00553C8A" w:rsidP="00553C8A">
      <w:r w:rsidRPr="00C24286">
        <w:t> </w:t>
      </w:r>
    </w:p>
    <w:p w14:paraId="704B071C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5 этап. Затраты рабочего времени, необходимые на выполнение</w:t>
      </w:r>
    </w:p>
    <w:p w14:paraId="095CA434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2140913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трудозатрат:</w:t>
      </w:r>
    </w:p>
    <w:p w14:paraId="15AD01DC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Тит= (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* t)/ продолжительностью рабочего дня, где</w:t>
      </w:r>
    </w:p>
    <w:p w14:paraId="292D143D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– число работников, участвующих в работе;</w:t>
      </w:r>
    </w:p>
    <w:p w14:paraId="416E2E4B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14:paraId="3AF2CDAF" w14:textId="77777777" w:rsidR="00553C8A" w:rsidRPr="00890113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0FC995A2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ТЗ= (1 *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125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.</w:t>
      </w:r>
    </w:p>
    <w:p w14:paraId="437E2046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58A8EEA7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час.</w:t>
      </w:r>
    </w:p>
    <w:p w14:paraId="63D8529C" w14:textId="77777777" w:rsidR="00553C8A" w:rsidRPr="00890113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7CE6119F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ТЗ= (1 *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375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а.</w:t>
      </w:r>
    </w:p>
    <w:p w14:paraId="213EF0A2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06A231AD" w14:textId="77777777" w:rsidR="00553C8A" w:rsidRPr="003E0D0F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затраты рабочего времени участника отбора в год составят 4 часа.</w:t>
      </w:r>
    </w:p>
    <w:p w14:paraId="17585D84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3408561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В качестве заработной </w:t>
      </w:r>
      <w:r w:rsidRPr="00C24286">
        <w:rPr>
          <w:rFonts w:eastAsia="Times New Roman" w:cs="Times New Roman"/>
          <w:szCs w:val="28"/>
          <w:lang w:eastAsia="ru-RU"/>
        </w:rPr>
        <w:t>платы заявителя взята среднемесячная номинальная начисленная заработная плата одного работника в городе Сургуте на 2025 год (в соответствии с постановлением Администрации города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   на 2025 год и на плановый период 2026 – 2027 годов»), которая составляет                          150 067 руб.</w:t>
      </w:r>
    </w:p>
    <w:p w14:paraId="3EDC631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>Заработная плата одного сотрудника в 2025 году = 150 067 руб.</w:t>
      </w:r>
    </w:p>
    <w:p w14:paraId="27D31B70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color w:val="22272F"/>
          <w:szCs w:val="28"/>
          <w:shd w:val="clear" w:color="auto" w:fill="FFFFFF"/>
        </w:rPr>
      </w:pPr>
      <w:r w:rsidRPr="00C24286">
        <w:rPr>
          <w:rFonts w:eastAsia="Calibri" w:cs="Times New Roman"/>
          <w:color w:val="22272F"/>
          <w:szCs w:val="28"/>
          <w:shd w:val="clear" w:color="auto" w:fill="FFFFFF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14:paraId="68D07199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= 150 067 руб. /164,33 часа = 913,21 руб.</w:t>
      </w:r>
    </w:p>
    <w:p w14:paraId="1FA2F996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со страховыми взносами во внебюджетные фонды 30,2% (</w:t>
      </w:r>
      <w:r w:rsidRPr="00C24286">
        <w:rPr>
          <w:rFonts w:eastAsia="Calibri" w:cs="Times New Roman"/>
          <w:szCs w:val="28"/>
          <w:lang w:val="en-US"/>
        </w:rPr>
        <w:t>W</w:t>
      </w:r>
      <w:r w:rsidRPr="00C24286">
        <w:rPr>
          <w:rFonts w:eastAsia="Calibri" w:cs="Times New Roman"/>
          <w:szCs w:val="28"/>
        </w:rPr>
        <w:t>)</w:t>
      </w: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 = 1 189,00 руб.</w:t>
      </w:r>
    </w:p>
    <w:p w14:paraId="4A4DC4C3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Итого заработная плата со страховыми взносами во внебюджетные фонды составит 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 час. * </w:t>
      </w:r>
      <w:r w:rsidRPr="00C24286">
        <w:rPr>
          <w:color w:val="000000"/>
          <w:sz w:val="28"/>
          <w:szCs w:val="28"/>
        </w:rPr>
        <w:t xml:space="preserve">1 189 </w:t>
      </w:r>
      <w:r w:rsidRPr="00C24286">
        <w:rPr>
          <w:rStyle w:val="pt-a0-000004"/>
          <w:color w:val="000000"/>
          <w:sz w:val="28"/>
          <w:szCs w:val="28"/>
        </w:rPr>
        <w:t xml:space="preserve">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756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24823B71" w14:textId="77777777" w:rsidR="00553C8A" w:rsidRPr="00C24286" w:rsidRDefault="00553C8A" w:rsidP="00553C8A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332F264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6 этап. Стоимость приобретений, необходимых для выполнения</w:t>
      </w:r>
    </w:p>
    <w:p w14:paraId="32DC75E5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EA38E95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73A1D366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Картридж – 2 099 руб.</w:t>
      </w:r>
    </w:p>
    <w:p w14:paraId="2237F820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Пачка бумаги (А4) –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5836B811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14:paraId="46405937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=МР/ (n*q), где:</w:t>
      </w:r>
    </w:p>
    <w:p w14:paraId="2DAB622E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 – средняя рыночная цена на соответствующий товар;</w:t>
      </w:r>
    </w:p>
    <w:p w14:paraId="22E25854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14:paraId="60634B48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 </w:t>
      </w:r>
    </w:p>
    <w:p w14:paraId="5C4BEEE8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МР= 2 099 + 4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68192DBE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/ (1*1)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28FCCEB5" w14:textId="77777777" w:rsidR="00553C8A" w:rsidRPr="00C24286" w:rsidRDefault="00553C8A" w:rsidP="00553C8A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Для выполнения информационного требования необходимо:</w:t>
      </w:r>
    </w:p>
    <w:p w14:paraId="0592B2D3" w14:textId="77777777" w:rsidR="00553C8A" w:rsidRPr="00C24286" w:rsidRDefault="00553C8A" w:rsidP="00553C8A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 * 1 раз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рублей.</w:t>
      </w:r>
    </w:p>
    <w:p w14:paraId="67E2FD8D" w14:textId="77777777" w:rsidR="00553C8A" w:rsidRPr="00C24286" w:rsidRDefault="00553C8A" w:rsidP="00553C8A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 xml:space="preserve">Для расчета транспортных расходов, связанных с выполнением информационных требований, принят предельный максимальный тариф                             на проезд пассажиров в городском сообщении в транспортных средствах категории «М3» на период с 1 января 2025 года по 31 декабря 2025 года, утвержденный </w:t>
      </w:r>
      <w:r w:rsidRPr="00C24286">
        <w:rPr>
          <w:rFonts w:eastAsia="Calibri" w:cs="Times New Roman"/>
          <w:szCs w:val="28"/>
        </w:rPr>
        <w:lastRenderedPageBreak/>
        <w:t>приказом Региональной службы по тарифам автономного округа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34,00 рубля за 1 поездку.</w:t>
      </w:r>
    </w:p>
    <w:p w14:paraId="0A25ED35" w14:textId="77777777" w:rsidR="00553C8A" w:rsidRPr="00980C95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C37601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6C09BBB4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9D0F03">
        <w:rPr>
          <w:rFonts w:eastAsia="Times New Roman" w:cs="Times New Roman"/>
          <w:szCs w:val="28"/>
          <w:lang w:eastAsia="ru-RU"/>
        </w:rPr>
        <w:t>отребность в транспортных расходах отсутствует, документы предоставляются в системе «Электронный бюджет»</w:t>
      </w:r>
      <w:r>
        <w:rPr>
          <w:rFonts w:eastAsia="Times New Roman" w:cs="Times New Roman"/>
          <w:szCs w:val="28"/>
          <w:lang w:eastAsia="ru-RU"/>
        </w:rPr>
        <w:t>.</w:t>
      </w:r>
    </w:p>
    <w:p w14:paraId="4C72E419" w14:textId="77777777" w:rsidR="00553C8A" w:rsidRPr="00980C95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6EA568B9" w14:textId="77777777" w:rsidR="00553C8A" w:rsidRDefault="00553C8A" w:rsidP="00553C8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2 поездки </w:t>
      </w:r>
      <w:r>
        <w:rPr>
          <w:rFonts w:eastAsia="Times New Roman" w:cs="Times New Roman"/>
          <w:szCs w:val="28"/>
          <w:lang w:eastAsia="ru-RU"/>
        </w:rPr>
        <w:t xml:space="preserve">* 1 раз </w:t>
      </w:r>
      <w:r w:rsidRPr="003E0D0F">
        <w:rPr>
          <w:rFonts w:eastAsia="Times New Roman" w:cs="Times New Roman"/>
          <w:szCs w:val="28"/>
          <w:lang w:eastAsia="ru-RU"/>
        </w:rPr>
        <w:t>* 3</w:t>
      </w:r>
      <w:r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68</w:t>
      </w:r>
      <w:r w:rsidRPr="003E0D0F">
        <w:rPr>
          <w:rFonts w:eastAsia="Times New Roman" w:cs="Times New Roman"/>
          <w:szCs w:val="28"/>
          <w:lang w:eastAsia="ru-RU"/>
        </w:rPr>
        <w:t>,00 рубл</w:t>
      </w:r>
      <w:r>
        <w:rPr>
          <w:rFonts w:eastAsia="Times New Roman" w:cs="Times New Roman"/>
          <w:szCs w:val="28"/>
          <w:lang w:eastAsia="ru-RU"/>
        </w:rPr>
        <w:t>ей</w:t>
      </w:r>
    </w:p>
    <w:p w14:paraId="5AAF72A6" w14:textId="77777777" w:rsidR="00553C8A" w:rsidRPr="0071058A" w:rsidRDefault="00553C8A" w:rsidP="00553C8A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1058A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 транспортных расходов</w:t>
      </w:r>
      <w:r w:rsidRPr="0071058A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68</w:t>
      </w:r>
      <w:r w:rsidRPr="0071058A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71058A">
        <w:rPr>
          <w:b/>
          <w:sz w:val="28"/>
          <w:szCs w:val="28"/>
        </w:rPr>
        <w:t xml:space="preserve"> руб.</w:t>
      </w:r>
    </w:p>
    <w:p w14:paraId="17CE2472" w14:textId="77777777" w:rsidR="00553C8A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rPr>
          <w:rStyle w:val="pt-a0-000058"/>
          <w:b/>
          <w:bCs/>
          <w:color w:val="000000"/>
          <w:sz w:val="28"/>
          <w:szCs w:val="28"/>
        </w:rPr>
      </w:pPr>
    </w:p>
    <w:p w14:paraId="5A58F098" w14:textId="77777777" w:rsidR="00553C8A" w:rsidRPr="00C24286" w:rsidRDefault="00553C8A" w:rsidP="00553C8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58"/>
          <w:b/>
          <w:bCs/>
          <w:color w:val="000000"/>
          <w:sz w:val="28"/>
          <w:szCs w:val="28"/>
        </w:rPr>
        <w:t>7 этап. Сумма информационных издержек</w:t>
      </w:r>
    </w:p>
    <w:p w14:paraId="2112E67D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6D211922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 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х W + 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, где:</w:t>
      </w:r>
    </w:p>
    <w:p w14:paraId="29CE1162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 затраты рабочего времени в часах, полученных на пятом этапе, на выполнение информационного требования;</w:t>
      </w:r>
    </w:p>
    <w:p w14:paraId="617DA2F5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W – средняя стоимость часа работы персонала, занятого выполнением </w:t>
      </w:r>
      <w:r w:rsidRPr="00C24286">
        <w:rPr>
          <w:color w:val="000000"/>
          <w:sz w:val="28"/>
          <w:szCs w:val="28"/>
        </w:rPr>
        <w:br/>
      </w:r>
      <w:r w:rsidRPr="00C24286">
        <w:rPr>
          <w:rStyle w:val="pt-a0-000060"/>
          <w:color w:val="000000"/>
          <w:sz w:val="28"/>
          <w:szCs w:val="28"/>
        </w:rPr>
        <w:t>‎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административных действий, необходимых для выполнения требований;</w:t>
      </w:r>
    </w:p>
    <w:p w14:paraId="2BE18059" w14:textId="77777777" w:rsidR="00553C8A" w:rsidRPr="00C24286" w:rsidRDefault="00553C8A" w:rsidP="00553C8A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14:paraId="0505AD07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45CB9F16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 xml:space="preserve">  = </w:t>
      </w:r>
      <w:r w:rsidRPr="0061345A">
        <w:rPr>
          <w:rStyle w:val="pt-a0-000004"/>
          <w:color w:val="000000"/>
          <w:sz w:val="28"/>
          <w:szCs w:val="28"/>
        </w:rPr>
        <w:t>4</w:t>
      </w:r>
      <w:r>
        <w:rPr>
          <w:rStyle w:val="pt-a0-000004"/>
          <w:color w:val="000000"/>
          <w:sz w:val="28"/>
          <w:szCs w:val="28"/>
        </w:rPr>
        <w:t> </w:t>
      </w:r>
      <w:r w:rsidRPr="0061345A">
        <w:rPr>
          <w:rStyle w:val="pt-a0-000004"/>
          <w:color w:val="000000"/>
          <w:sz w:val="28"/>
          <w:szCs w:val="28"/>
        </w:rPr>
        <w:t xml:space="preserve">756 </w:t>
      </w:r>
      <w:r w:rsidRPr="00C24286">
        <w:rPr>
          <w:rStyle w:val="pt-a0-000004"/>
          <w:color w:val="000000"/>
          <w:sz w:val="28"/>
          <w:szCs w:val="28"/>
        </w:rPr>
        <w:t>руб. + 2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9 руб. + 68 руб. = </w:t>
      </w:r>
      <w:r>
        <w:rPr>
          <w:rStyle w:val="pt-a0-000004"/>
          <w:color w:val="000000"/>
          <w:sz w:val="28"/>
          <w:szCs w:val="28"/>
        </w:rPr>
        <w:t>7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373</w:t>
      </w:r>
      <w:r w:rsidRPr="00C24286">
        <w:rPr>
          <w:rStyle w:val="pt-a0-000004"/>
          <w:color w:val="000000"/>
          <w:sz w:val="28"/>
          <w:szCs w:val="28"/>
        </w:rPr>
        <w:t>,</w:t>
      </w:r>
      <w:r>
        <w:rPr>
          <w:rStyle w:val="pt-a0-000004"/>
          <w:color w:val="000000"/>
          <w:sz w:val="28"/>
          <w:szCs w:val="28"/>
        </w:rPr>
        <w:t>0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2FA2FC04" w14:textId="77777777" w:rsidR="00553C8A" w:rsidRPr="00C24286" w:rsidRDefault="00553C8A" w:rsidP="00553C8A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E0F2F11" w14:textId="3A2163AB" w:rsidR="00F009A1" w:rsidRPr="00C24286" w:rsidRDefault="00553C8A" w:rsidP="00553C8A">
      <w:pPr>
        <w:pStyle w:val="pt-a-000061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II . Содержательные издержки (отсутствуют).</w:t>
      </w:r>
    </w:p>
    <w:sectPr w:rsidR="00F009A1" w:rsidRPr="00C24286" w:rsidSect="00DD47F0">
      <w:pgSz w:w="11906" w:h="16838" w:code="9"/>
      <w:pgMar w:top="1021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C741" w14:textId="77777777" w:rsidR="00977204" w:rsidRDefault="00977204" w:rsidP="00920526">
      <w:r>
        <w:separator/>
      </w:r>
    </w:p>
  </w:endnote>
  <w:endnote w:type="continuationSeparator" w:id="0">
    <w:p w14:paraId="46FF1CF6" w14:textId="77777777" w:rsidR="00977204" w:rsidRDefault="00977204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BCF7" w14:textId="77777777" w:rsidR="00977204" w:rsidRDefault="00977204" w:rsidP="00920526">
      <w:r>
        <w:separator/>
      </w:r>
    </w:p>
  </w:footnote>
  <w:footnote w:type="continuationSeparator" w:id="0">
    <w:p w14:paraId="0B557BC8" w14:textId="77777777" w:rsidR="00977204" w:rsidRDefault="00977204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32B5B"/>
    <w:rsid w:val="000D02CF"/>
    <w:rsid w:val="000D2CD9"/>
    <w:rsid w:val="000E01F4"/>
    <w:rsid w:val="000F3E0C"/>
    <w:rsid w:val="001375D8"/>
    <w:rsid w:val="00137DB0"/>
    <w:rsid w:val="00147AFB"/>
    <w:rsid w:val="001507DC"/>
    <w:rsid w:val="00150859"/>
    <w:rsid w:val="00160A3E"/>
    <w:rsid w:val="00163464"/>
    <w:rsid w:val="001954D9"/>
    <w:rsid w:val="001A74B7"/>
    <w:rsid w:val="0020654D"/>
    <w:rsid w:val="002229A3"/>
    <w:rsid w:val="00252819"/>
    <w:rsid w:val="00253412"/>
    <w:rsid w:val="00263EC9"/>
    <w:rsid w:val="002A0B4F"/>
    <w:rsid w:val="002A1B92"/>
    <w:rsid w:val="002B0F6E"/>
    <w:rsid w:val="002E2A90"/>
    <w:rsid w:val="002F179F"/>
    <w:rsid w:val="00315E50"/>
    <w:rsid w:val="00330D6C"/>
    <w:rsid w:val="00337E21"/>
    <w:rsid w:val="003443E8"/>
    <w:rsid w:val="00391B9F"/>
    <w:rsid w:val="00394E47"/>
    <w:rsid w:val="00397000"/>
    <w:rsid w:val="003F146C"/>
    <w:rsid w:val="00401A91"/>
    <w:rsid w:val="00416DBA"/>
    <w:rsid w:val="004317BD"/>
    <w:rsid w:val="004323BD"/>
    <w:rsid w:val="00444FBA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26176"/>
    <w:rsid w:val="00545A51"/>
    <w:rsid w:val="00553C8A"/>
    <w:rsid w:val="0057080F"/>
    <w:rsid w:val="00591C9E"/>
    <w:rsid w:val="005B41CD"/>
    <w:rsid w:val="005E3A8A"/>
    <w:rsid w:val="005F2D96"/>
    <w:rsid w:val="0061345A"/>
    <w:rsid w:val="00650131"/>
    <w:rsid w:val="00665633"/>
    <w:rsid w:val="00695FDE"/>
    <w:rsid w:val="006A3C47"/>
    <w:rsid w:val="006C4397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E0A7B"/>
    <w:rsid w:val="007F70BF"/>
    <w:rsid w:val="008052F1"/>
    <w:rsid w:val="00807A1E"/>
    <w:rsid w:val="00816DE4"/>
    <w:rsid w:val="0085200B"/>
    <w:rsid w:val="008566DE"/>
    <w:rsid w:val="00872FA2"/>
    <w:rsid w:val="00876D6E"/>
    <w:rsid w:val="0089361D"/>
    <w:rsid w:val="008967A1"/>
    <w:rsid w:val="008B09BB"/>
    <w:rsid w:val="008E534F"/>
    <w:rsid w:val="00903BCC"/>
    <w:rsid w:val="0090612C"/>
    <w:rsid w:val="00907B89"/>
    <w:rsid w:val="00920526"/>
    <w:rsid w:val="00944D34"/>
    <w:rsid w:val="00977204"/>
    <w:rsid w:val="00987324"/>
    <w:rsid w:val="009903DE"/>
    <w:rsid w:val="00991976"/>
    <w:rsid w:val="009A4FAE"/>
    <w:rsid w:val="009B11FC"/>
    <w:rsid w:val="009B4BBA"/>
    <w:rsid w:val="009D7DAB"/>
    <w:rsid w:val="009D7E53"/>
    <w:rsid w:val="009F133B"/>
    <w:rsid w:val="00A02E02"/>
    <w:rsid w:val="00A30690"/>
    <w:rsid w:val="00A3172F"/>
    <w:rsid w:val="00A37C70"/>
    <w:rsid w:val="00A824FB"/>
    <w:rsid w:val="00A9160C"/>
    <w:rsid w:val="00AB10C9"/>
    <w:rsid w:val="00AC2BB0"/>
    <w:rsid w:val="00AD2596"/>
    <w:rsid w:val="00AD282C"/>
    <w:rsid w:val="00AE1CD2"/>
    <w:rsid w:val="00AE59E5"/>
    <w:rsid w:val="00B106E5"/>
    <w:rsid w:val="00B14BBB"/>
    <w:rsid w:val="00B45B80"/>
    <w:rsid w:val="00B54BF4"/>
    <w:rsid w:val="00B60DC1"/>
    <w:rsid w:val="00B74AF1"/>
    <w:rsid w:val="00B836E8"/>
    <w:rsid w:val="00B97D30"/>
    <w:rsid w:val="00BA3E66"/>
    <w:rsid w:val="00BA3F55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0410"/>
    <w:rsid w:val="00C64BC1"/>
    <w:rsid w:val="00C67205"/>
    <w:rsid w:val="00C70E29"/>
    <w:rsid w:val="00C96A55"/>
    <w:rsid w:val="00CE6834"/>
    <w:rsid w:val="00D11BC4"/>
    <w:rsid w:val="00D13586"/>
    <w:rsid w:val="00D4381B"/>
    <w:rsid w:val="00D55D24"/>
    <w:rsid w:val="00D5688D"/>
    <w:rsid w:val="00D6109E"/>
    <w:rsid w:val="00D71243"/>
    <w:rsid w:val="00D87F32"/>
    <w:rsid w:val="00D927EC"/>
    <w:rsid w:val="00DD47F0"/>
    <w:rsid w:val="00E51E3C"/>
    <w:rsid w:val="00E65DCF"/>
    <w:rsid w:val="00E94B48"/>
    <w:rsid w:val="00EA0146"/>
    <w:rsid w:val="00EB40FE"/>
    <w:rsid w:val="00EB67E8"/>
    <w:rsid w:val="00ED4565"/>
    <w:rsid w:val="00EF0090"/>
    <w:rsid w:val="00EF534C"/>
    <w:rsid w:val="00F009A1"/>
    <w:rsid w:val="00F0204D"/>
    <w:rsid w:val="00F029EF"/>
    <w:rsid w:val="00F04BDF"/>
    <w:rsid w:val="00F050E0"/>
    <w:rsid w:val="00F054AD"/>
    <w:rsid w:val="00F2066F"/>
    <w:rsid w:val="00F25361"/>
    <w:rsid w:val="00F60368"/>
    <w:rsid w:val="00F65E56"/>
    <w:rsid w:val="00F71383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2025-08-19T05:43:00Z</cp:lastPrinted>
  <dcterms:created xsi:type="dcterms:W3CDTF">2025-10-14T10:51:00Z</dcterms:created>
  <dcterms:modified xsi:type="dcterms:W3CDTF">2025-10-14T10:51:00Z</dcterms:modified>
</cp:coreProperties>
</file>