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4C" w:rsidRPr="00E67832" w:rsidRDefault="00E67832" w:rsidP="003879F8">
      <w:pPr>
        <w:ind w:left="5387"/>
        <w:rPr>
          <w:rFonts w:eastAsia="Times New Roman" w:cs="Times New Roman"/>
          <w:sz w:val="24"/>
          <w:szCs w:val="24"/>
          <w:lang w:eastAsia="ru-RU"/>
        </w:rPr>
      </w:pPr>
      <w:r w:rsidRPr="00E67832">
        <w:rPr>
          <w:rFonts w:eastAsia="Times New Roman" w:cs="Times New Roman"/>
          <w:sz w:val="24"/>
          <w:szCs w:val="24"/>
          <w:lang w:eastAsia="ru-RU"/>
        </w:rPr>
        <w:t xml:space="preserve">Проект </w:t>
      </w:r>
    </w:p>
    <w:p w:rsidR="00E67832" w:rsidRPr="00E67832" w:rsidRDefault="00E67832" w:rsidP="00E67832">
      <w:pPr>
        <w:ind w:left="5387"/>
        <w:rPr>
          <w:rFonts w:eastAsia="Times New Roman" w:cs="Times New Roman"/>
          <w:sz w:val="24"/>
          <w:szCs w:val="24"/>
          <w:lang w:eastAsia="ru-RU"/>
        </w:rPr>
      </w:pPr>
      <w:r w:rsidRPr="00E67832">
        <w:rPr>
          <w:rFonts w:eastAsia="Times New Roman" w:cs="Times New Roman"/>
          <w:sz w:val="24"/>
          <w:szCs w:val="24"/>
          <w:lang w:eastAsia="ru-RU"/>
        </w:rPr>
        <w:t xml:space="preserve">подготовлен департаментом образования Администрации города </w:t>
      </w:r>
    </w:p>
    <w:p w:rsidR="00E67832" w:rsidRPr="00E67832" w:rsidRDefault="00E67832" w:rsidP="00E67832">
      <w:pPr>
        <w:jc w:val="right"/>
        <w:rPr>
          <w:rFonts w:eastAsia="Times New Roman" w:cs="Times New Roman"/>
          <w:szCs w:val="28"/>
          <w:lang w:eastAsia="ru-RU"/>
        </w:rPr>
      </w:pPr>
    </w:p>
    <w:p w:rsidR="00E67832" w:rsidRPr="00E67832" w:rsidRDefault="00E67832" w:rsidP="00E67832">
      <w:pPr>
        <w:jc w:val="center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 xml:space="preserve">МУНИЦИПАЛЬНОЕ ОБРАЗОВАНИЕ </w:t>
      </w:r>
    </w:p>
    <w:p w:rsidR="00E67832" w:rsidRPr="00E67832" w:rsidRDefault="00E67832" w:rsidP="00E67832">
      <w:pPr>
        <w:jc w:val="center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>ГОРОДСКОЙ ОКРУГ СУРГУТ</w:t>
      </w:r>
    </w:p>
    <w:p w:rsidR="00E67832" w:rsidRPr="00E67832" w:rsidRDefault="00E67832" w:rsidP="00E67832">
      <w:pPr>
        <w:jc w:val="center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 xml:space="preserve">ХАНТЫ-МАНСИЙСКОГО АВТОНОМНОГО ОКРУГА – ЮГРЫ </w:t>
      </w:r>
    </w:p>
    <w:p w:rsidR="00E67832" w:rsidRPr="00E67832" w:rsidRDefault="00E67832" w:rsidP="00E67832">
      <w:pPr>
        <w:jc w:val="center"/>
        <w:rPr>
          <w:rFonts w:eastAsia="Times New Roman" w:cs="Times New Roman"/>
          <w:szCs w:val="28"/>
          <w:lang w:eastAsia="ru-RU"/>
        </w:rPr>
      </w:pPr>
    </w:p>
    <w:p w:rsidR="00E67832" w:rsidRPr="00E67832" w:rsidRDefault="00E67832" w:rsidP="00E67832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>АДМИНИСТРАЦИЯ ГОРОДА</w:t>
      </w:r>
    </w:p>
    <w:p w:rsidR="00E67832" w:rsidRPr="00E67832" w:rsidRDefault="00E67832" w:rsidP="00E67832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E67832" w:rsidRPr="00E67832" w:rsidRDefault="00E67832" w:rsidP="00E67832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 xml:space="preserve"> ПОСТАНОВЛЕНИЕ</w:t>
      </w:r>
    </w:p>
    <w:p w:rsidR="00E67832" w:rsidRPr="00E67832" w:rsidRDefault="00E67832" w:rsidP="00E67832">
      <w:pPr>
        <w:jc w:val="left"/>
      </w:pPr>
    </w:p>
    <w:p w:rsidR="0016621B" w:rsidRPr="00F50BBC" w:rsidRDefault="00F26F14" w:rsidP="00F50BBC">
      <w:r w:rsidRPr="00F50BBC">
        <w:t>О внесении изменений</w:t>
      </w:r>
    </w:p>
    <w:p w:rsidR="0016621B" w:rsidRPr="00F50BBC" w:rsidRDefault="0016621B" w:rsidP="00F50BBC">
      <w:r w:rsidRPr="00F50BBC">
        <w:t>в постановление Администрации</w:t>
      </w:r>
    </w:p>
    <w:p w:rsidR="003879F8" w:rsidRPr="00F50BBC" w:rsidRDefault="00BF6F76" w:rsidP="00F50BBC">
      <w:r w:rsidRPr="00F50BBC">
        <w:t xml:space="preserve">города </w:t>
      </w:r>
      <w:r w:rsidR="003879F8" w:rsidRPr="00F50BBC">
        <w:t xml:space="preserve">от 03.12.2018 № 9196 </w:t>
      </w:r>
    </w:p>
    <w:p w:rsidR="003879F8" w:rsidRPr="00F50BBC" w:rsidRDefault="003879F8" w:rsidP="00F50BBC">
      <w:r w:rsidRPr="00F50BBC">
        <w:t xml:space="preserve">«О размере родительской платы </w:t>
      </w:r>
    </w:p>
    <w:p w:rsidR="003879F8" w:rsidRPr="00F50BBC" w:rsidRDefault="003879F8" w:rsidP="00F50BBC">
      <w:r w:rsidRPr="00F50BBC">
        <w:t xml:space="preserve">за присмотр и уход за ребенком </w:t>
      </w:r>
    </w:p>
    <w:p w:rsidR="003879F8" w:rsidRPr="00F50BBC" w:rsidRDefault="003879F8" w:rsidP="00F50BBC">
      <w:r w:rsidRPr="00F50BBC">
        <w:t xml:space="preserve">в муниципальных образовательных </w:t>
      </w:r>
    </w:p>
    <w:p w:rsidR="003879F8" w:rsidRPr="00F50BBC" w:rsidRDefault="003879F8" w:rsidP="00F50BBC">
      <w:r w:rsidRPr="00F50BBC">
        <w:t xml:space="preserve">учреждениях, реализующих </w:t>
      </w:r>
    </w:p>
    <w:p w:rsidR="003879F8" w:rsidRPr="00F50BBC" w:rsidRDefault="003879F8" w:rsidP="00F50BBC">
      <w:r w:rsidRPr="00F50BBC">
        <w:t xml:space="preserve">образовательную программу </w:t>
      </w:r>
    </w:p>
    <w:p w:rsidR="003879F8" w:rsidRPr="00F50BBC" w:rsidRDefault="003879F8" w:rsidP="00F50BBC">
      <w:r w:rsidRPr="00F50BBC">
        <w:t xml:space="preserve">дошкольного образования, </w:t>
      </w:r>
    </w:p>
    <w:p w:rsidR="0016621B" w:rsidRPr="00F50BBC" w:rsidRDefault="003879F8" w:rsidP="00F50BBC">
      <w:r w:rsidRPr="00F50BBC">
        <w:t>и порядке ее взимания»</w:t>
      </w:r>
    </w:p>
    <w:p w:rsidR="0016621B" w:rsidRDefault="0016621B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879F8" w:rsidRDefault="003879F8" w:rsidP="0016621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3879F8">
        <w:rPr>
          <w:rFonts w:eastAsia="Calibri" w:cs="Times New Roman"/>
          <w:szCs w:val="28"/>
        </w:rPr>
        <w:t xml:space="preserve">В соответствии с Федеральным законом от 06.10.2003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131-ФЗ </w:t>
      </w:r>
      <w:r w:rsidR="00F50BBC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eastAsia="Calibri" w:cs="Times New Roman"/>
          <w:szCs w:val="28"/>
        </w:rPr>
        <w:t>»</w:t>
      </w:r>
      <w:r w:rsidRPr="003879F8">
        <w:rPr>
          <w:rFonts w:eastAsia="Calibri" w:cs="Times New Roman"/>
          <w:szCs w:val="28"/>
        </w:rPr>
        <w:t xml:space="preserve">, статьей 65 Федерального закона от 29.12.2012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273-ФЗ </w:t>
      </w:r>
      <w:r w:rsidR="00F50BBC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Об образовании в Российской Федерации</w:t>
      </w:r>
      <w:r>
        <w:rPr>
          <w:rFonts w:eastAsia="Calibri" w:cs="Times New Roman"/>
          <w:szCs w:val="28"/>
        </w:rPr>
        <w:t>»</w:t>
      </w:r>
      <w:r w:rsidRPr="003879F8">
        <w:rPr>
          <w:rFonts w:eastAsia="Calibri" w:cs="Times New Roman"/>
          <w:szCs w:val="28"/>
        </w:rPr>
        <w:t xml:space="preserve">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</w:t>
      </w:r>
      <w:r w:rsidR="00F50BBC">
        <w:rPr>
          <w:rFonts w:eastAsia="Calibri" w:cs="Times New Roman"/>
          <w:szCs w:val="28"/>
        </w:rPr>
        <w:br/>
      </w:r>
      <w:r w:rsidRPr="003879F8">
        <w:rPr>
          <w:rFonts w:eastAsia="Calibri" w:cs="Times New Roman"/>
          <w:szCs w:val="28"/>
        </w:rPr>
        <w:t>и других категорий лиц в субъектах Российской Федерации», Законом Ханты-Мансийского автономного округа</w:t>
      </w:r>
      <w:r>
        <w:rPr>
          <w:rFonts w:eastAsia="Calibri" w:cs="Times New Roman"/>
          <w:szCs w:val="28"/>
        </w:rPr>
        <w:t xml:space="preserve"> – </w:t>
      </w:r>
      <w:r w:rsidRPr="003879F8">
        <w:rPr>
          <w:rFonts w:eastAsia="Calibri" w:cs="Times New Roman"/>
          <w:szCs w:val="28"/>
        </w:rPr>
        <w:t xml:space="preserve">Югры от 21.02.2007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2-оз </w:t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 регулиро</w:t>
      </w:r>
      <w:r w:rsidR="00F50BBC">
        <w:rPr>
          <w:rFonts w:eastAsia="Calibri" w:cs="Times New Roman"/>
          <w:szCs w:val="28"/>
        </w:rPr>
        <w:t>-</w:t>
      </w:r>
      <w:r w:rsidRPr="003879F8">
        <w:rPr>
          <w:rFonts w:eastAsia="Calibri" w:cs="Times New Roman"/>
          <w:szCs w:val="28"/>
        </w:rPr>
        <w:t xml:space="preserve">вании отдельных вопросов, возникающих в связи с компенсацией части </w:t>
      </w:r>
      <w:r w:rsidRPr="00F50BBC">
        <w:rPr>
          <w:rFonts w:eastAsia="Calibri" w:cs="Times New Roman"/>
          <w:spacing w:val="-4"/>
          <w:szCs w:val="28"/>
        </w:rPr>
        <w:t>родительской платы, освобождением от взимания родительской платы за присмотр и уход за детьми в организациях, осуществляющих образовательную</w:t>
      </w:r>
      <w:r w:rsidRPr="003879F8">
        <w:rPr>
          <w:rFonts w:eastAsia="Calibri" w:cs="Times New Roman"/>
          <w:szCs w:val="28"/>
        </w:rPr>
        <w:t xml:space="preserve"> деятельность по реализации образовательной программы дошкольного образования</w:t>
      </w:r>
      <w:r>
        <w:rPr>
          <w:rFonts w:eastAsia="Calibri" w:cs="Times New Roman"/>
          <w:szCs w:val="28"/>
        </w:rPr>
        <w:t>»</w:t>
      </w:r>
      <w:r w:rsidRPr="003879F8">
        <w:rPr>
          <w:rFonts w:eastAsia="Calibri" w:cs="Times New Roman"/>
          <w:szCs w:val="28"/>
        </w:rPr>
        <w:t>, постановлением Правительства Ханты-Мансийского автономного округа</w:t>
      </w:r>
      <w:r>
        <w:rPr>
          <w:rFonts w:eastAsia="Calibri" w:cs="Times New Roman"/>
          <w:szCs w:val="28"/>
        </w:rPr>
        <w:t xml:space="preserve"> – </w:t>
      </w:r>
      <w:r w:rsidRPr="003879F8">
        <w:rPr>
          <w:rFonts w:eastAsia="Calibri" w:cs="Times New Roman"/>
          <w:szCs w:val="28"/>
        </w:rPr>
        <w:t xml:space="preserve">Югры от 10.02.2023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51-п </w:t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 едином перечне прав, льгот, со</w:t>
      </w:r>
      <w:r>
        <w:rPr>
          <w:rFonts w:eastAsia="Calibri" w:cs="Times New Roman"/>
          <w:szCs w:val="28"/>
        </w:rPr>
        <w:t xml:space="preserve">циальных гарантий и компенсаций </w:t>
      </w:r>
      <w:r w:rsidRPr="003879F8">
        <w:rPr>
          <w:rFonts w:eastAsia="Calibri" w:cs="Times New Roman"/>
          <w:szCs w:val="28"/>
        </w:rPr>
        <w:t>в Ханты-Мансийском автономном округе</w:t>
      </w:r>
      <w:r>
        <w:rPr>
          <w:rFonts w:eastAsia="Calibri" w:cs="Times New Roman"/>
          <w:szCs w:val="28"/>
        </w:rPr>
        <w:t xml:space="preserve"> – </w:t>
      </w:r>
      <w:r w:rsidRPr="003879F8">
        <w:rPr>
          <w:rFonts w:eastAsia="Calibri" w:cs="Times New Roman"/>
          <w:szCs w:val="28"/>
        </w:rPr>
        <w:t>Югре гражданам, принимающим участие в специальной военной операции, и членам их семей</w:t>
      </w:r>
      <w:r>
        <w:rPr>
          <w:rFonts w:eastAsia="Calibri" w:cs="Times New Roman"/>
          <w:szCs w:val="28"/>
        </w:rPr>
        <w:t>»</w:t>
      </w:r>
      <w:r w:rsidRPr="003879F8">
        <w:rPr>
          <w:rFonts w:eastAsia="Calibri" w:cs="Times New Roman"/>
          <w:szCs w:val="28"/>
        </w:rPr>
        <w:t xml:space="preserve">, распоряжением Администрации города от 30.12.2005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3686 </w:t>
      </w:r>
      <w:r w:rsidR="00F50BBC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Об утверждении Регламента Администрации города</w:t>
      </w:r>
      <w:r>
        <w:rPr>
          <w:rFonts w:eastAsia="Calibri" w:cs="Times New Roman"/>
          <w:szCs w:val="28"/>
        </w:rPr>
        <w:t>»</w:t>
      </w:r>
      <w:r w:rsidRPr="003879F8">
        <w:rPr>
          <w:rFonts w:eastAsia="Calibri" w:cs="Times New Roman"/>
          <w:szCs w:val="28"/>
        </w:rPr>
        <w:t>:</w:t>
      </w:r>
    </w:p>
    <w:p w:rsidR="0049713B" w:rsidRDefault="00217583" w:rsidP="00372766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217583">
        <w:rPr>
          <w:rFonts w:eastAsia="Times New Roman" w:cs="Times New Roman"/>
          <w:bCs/>
          <w:szCs w:val="28"/>
          <w:lang w:eastAsia="ru-RU"/>
        </w:rPr>
        <w:t>1.</w:t>
      </w:r>
      <w:r>
        <w:rPr>
          <w:bCs/>
          <w:szCs w:val="28"/>
        </w:rPr>
        <w:t xml:space="preserve"> </w:t>
      </w:r>
      <w:r w:rsidR="0049713B" w:rsidRPr="00217583">
        <w:rPr>
          <w:bCs/>
          <w:szCs w:val="28"/>
        </w:rPr>
        <w:t xml:space="preserve">Внести в постановление Администрации города от </w:t>
      </w:r>
      <w:r w:rsidR="00372766">
        <w:rPr>
          <w:bCs/>
          <w:szCs w:val="28"/>
        </w:rPr>
        <w:t xml:space="preserve">03.12.2018 № 9196 </w:t>
      </w:r>
      <w:r w:rsidR="00372766" w:rsidRPr="00372766">
        <w:rPr>
          <w:bCs/>
          <w:szCs w:val="28"/>
        </w:rPr>
        <w:t xml:space="preserve">«О размере родительской платы за присмотр и уход за ребенком </w:t>
      </w:r>
      <w:r w:rsidR="00F50BBC">
        <w:rPr>
          <w:bCs/>
          <w:szCs w:val="28"/>
        </w:rPr>
        <w:br/>
      </w:r>
      <w:r w:rsidR="00372766" w:rsidRPr="00372766">
        <w:rPr>
          <w:bCs/>
          <w:szCs w:val="28"/>
        </w:rPr>
        <w:t>в муниципальных образовательных учреждениях, реализующих образова</w:t>
      </w:r>
      <w:r w:rsidR="00F50BBC">
        <w:rPr>
          <w:bCs/>
          <w:szCs w:val="28"/>
        </w:rPr>
        <w:t>-</w:t>
      </w:r>
      <w:r w:rsidR="00372766" w:rsidRPr="00F50BBC">
        <w:rPr>
          <w:bCs/>
          <w:spacing w:val="-2"/>
          <w:szCs w:val="28"/>
        </w:rPr>
        <w:t>тельную программу дошкольного образования, и порядке ее взимания» (с измене</w:t>
      </w:r>
      <w:r w:rsidR="00F50BBC" w:rsidRPr="00F50BBC">
        <w:rPr>
          <w:bCs/>
          <w:spacing w:val="-2"/>
          <w:szCs w:val="28"/>
        </w:rPr>
        <w:t>-</w:t>
      </w:r>
      <w:r w:rsidR="00372766" w:rsidRPr="00F50BBC">
        <w:rPr>
          <w:bCs/>
          <w:spacing w:val="-2"/>
          <w:szCs w:val="28"/>
        </w:rPr>
        <w:lastRenderedPageBreak/>
        <w:t xml:space="preserve">ниями от 20.02.2019 № 1193, </w:t>
      </w:r>
      <w:r w:rsidR="00372766" w:rsidRPr="00372766">
        <w:rPr>
          <w:bCs/>
          <w:szCs w:val="28"/>
        </w:rPr>
        <w:t xml:space="preserve">30.01.2020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664, 30.04.2020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2805, 05.02.2021 </w:t>
      </w:r>
      <w:r w:rsidR="00F50BBC">
        <w:rPr>
          <w:bCs/>
          <w:szCs w:val="28"/>
        </w:rPr>
        <w:br/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865, 09.03.2021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1636, 06.08.2021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6805, 14.01.2022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179, 27.05.2022 </w:t>
      </w:r>
      <w:r w:rsidR="00F50BBC">
        <w:rPr>
          <w:bCs/>
          <w:szCs w:val="28"/>
        </w:rPr>
        <w:br/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4223, 22.03.2023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1467, 17.12.2024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6780, 22.01.2025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308, 28.03.2025 </w:t>
      </w:r>
      <w:r w:rsidR="00F50BBC">
        <w:rPr>
          <w:bCs/>
          <w:szCs w:val="28"/>
        </w:rPr>
        <w:br/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1470, 22.04.2025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1961, 22.01.2026 </w:t>
      </w:r>
      <w:r w:rsidR="00372766">
        <w:rPr>
          <w:bCs/>
          <w:szCs w:val="28"/>
        </w:rPr>
        <w:t>№</w:t>
      </w:r>
      <w:r w:rsidR="00372766" w:rsidRPr="00372766">
        <w:rPr>
          <w:bCs/>
          <w:szCs w:val="28"/>
        </w:rPr>
        <w:t xml:space="preserve"> 357</w:t>
      </w:r>
      <w:r w:rsidR="00372766">
        <w:rPr>
          <w:bCs/>
          <w:szCs w:val="28"/>
        </w:rPr>
        <w:t>, 17.02.2026 № 1494</w:t>
      </w:r>
      <w:r w:rsidR="00372766" w:rsidRPr="00372766">
        <w:rPr>
          <w:bCs/>
          <w:szCs w:val="28"/>
        </w:rPr>
        <w:t xml:space="preserve">) </w:t>
      </w:r>
      <w:r w:rsidRPr="00217583">
        <w:rPr>
          <w:bCs/>
          <w:szCs w:val="28"/>
        </w:rPr>
        <w:t>следующие изменения:</w:t>
      </w:r>
    </w:p>
    <w:p w:rsidR="00BC433E" w:rsidRDefault="003D0F1E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1.1.</w:t>
      </w:r>
      <w:r w:rsidR="00FC136D">
        <w:rPr>
          <w:bCs/>
          <w:szCs w:val="28"/>
        </w:rPr>
        <w:t xml:space="preserve"> </w:t>
      </w:r>
      <w:r w:rsidR="00BC433E">
        <w:rPr>
          <w:bCs/>
          <w:szCs w:val="28"/>
        </w:rPr>
        <w:t>Констатирующую</w:t>
      </w:r>
      <w:r w:rsidR="00372766">
        <w:rPr>
          <w:bCs/>
          <w:szCs w:val="28"/>
        </w:rPr>
        <w:t xml:space="preserve"> част</w:t>
      </w:r>
      <w:r w:rsidR="00E149AF">
        <w:rPr>
          <w:bCs/>
          <w:szCs w:val="28"/>
        </w:rPr>
        <w:t>ь</w:t>
      </w:r>
      <w:r w:rsidR="00BC433E">
        <w:rPr>
          <w:bCs/>
          <w:szCs w:val="28"/>
        </w:rPr>
        <w:t xml:space="preserve"> постановления изложить в следующей редакции:</w:t>
      </w:r>
    </w:p>
    <w:p w:rsidR="00BC433E" w:rsidRDefault="00BC433E" w:rsidP="00BC433E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 xml:space="preserve">В соответствии с Федеральным законом от 06.10.2003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131-ФЗ </w:t>
      </w:r>
      <w:r w:rsidR="00F50BBC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eastAsia="Calibri" w:cs="Times New Roman"/>
          <w:szCs w:val="28"/>
        </w:rPr>
        <w:t>»</w:t>
      </w:r>
      <w:r w:rsidRPr="003879F8">
        <w:rPr>
          <w:rFonts w:eastAsia="Calibri" w:cs="Times New Roman"/>
          <w:szCs w:val="28"/>
        </w:rPr>
        <w:t xml:space="preserve">, статьей 65 Федерального закона от 29.12.2012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273-ФЗ </w:t>
      </w:r>
      <w:r w:rsidR="00F50BBC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Об образовании в Российской Федерации</w:t>
      </w:r>
      <w:r>
        <w:rPr>
          <w:rFonts w:eastAsia="Calibri" w:cs="Times New Roman"/>
          <w:szCs w:val="28"/>
        </w:rPr>
        <w:t>»</w:t>
      </w:r>
      <w:r w:rsidRPr="003879F8">
        <w:rPr>
          <w:rFonts w:eastAsia="Calibri" w:cs="Times New Roman"/>
          <w:szCs w:val="28"/>
        </w:rPr>
        <w:t xml:space="preserve">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</w:t>
      </w:r>
      <w:r w:rsidR="00F50BBC">
        <w:rPr>
          <w:rFonts w:eastAsia="Calibri" w:cs="Times New Roman"/>
          <w:szCs w:val="28"/>
        </w:rPr>
        <w:br/>
      </w:r>
      <w:r w:rsidRPr="003879F8">
        <w:rPr>
          <w:rFonts w:eastAsia="Calibri" w:cs="Times New Roman"/>
          <w:szCs w:val="28"/>
        </w:rPr>
        <w:t xml:space="preserve">и других категорий лиц в субъектах Российской Федерации», Законом </w:t>
      </w:r>
      <w:r w:rsidR="00F50BBC">
        <w:rPr>
          <w:rFonts w:eastAsia="Calibri" w:cs="Times New Roman"/>
          <w:szCs w:val="28"/>
        </w:rPr>
        <w:br/>
      </w:r>
      <w:r w:rsidRPr="003879F8">
        <w:rPr>
          <w:rFonts w:eastAsia="Calibri" w:cs="Times New Roman"/>
          <w:szCs w:val="28"/>
        </w:rPr>
        <w:t>Ханты-Мансийского автономного округа</w:t>
      </w:r>
      <w:r>
        <w:rPr>
          <w:rFonts w:eastAsia="Calibri" w:cs="Times New Roman"/>
          <w:szCs w:val="28"/>
        </w:rPr>
        <w:t xml:space="preserve"> – </w:t>
      </w:r>
      <w:r w:rsidRPr="003879F8">
        <w:rPr>
          <w:rFonts w:eastAsia="Calibri" w:cs="Times New Roman"/>
          <w:szCs w:val="28"/>
        </w:rPr>
        <w:t xml:space="preserve">Югры от 21.02.2007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2-оз </w:t>
      </w:r>
      <w:r w:rsidR="00F50BBC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 регулировании отдельных вопросов, возникающих в связи с компенсацией части родительской платы, освобождением от взимания родительской пла</w:t>
      </w:r>
      <w:r>
        <w:rPr>
          <w:rFonts w:eastAsia="Calibri" w:cs="Times New Roman"/>
          <w:szCs w:val="28"/>
        </w:rPr>
        <w:t xml:space="preserve">ты </w:t>
      </w:r>
      <w:r w:rsidR="00F50BBC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 xml:space="preserve">за присмотр и уход за детьми </w:t>
      </w:r>
      <w:r w:rsidRPr="003879F8">
        <w:rPr>
          <w:rFonts w:eastAsia="Calibri" w:cs="Times New Roman"/>
          <w:szCs w:val="28"/>
        </w:rPr>
        <w:t>в организациях, осуществляющих образова</w:t>
      </w:r>
      <w:r w:rsidR="00F50BBC">
        <w:rPr>
          <w:rFonts w:eastAsia="Calibri" w:cs="Times New Roman"/>
          <w:szCs w:val="28"/>
        </w:rPr>
        <w:t>-</w:t>
      </w:r>
      <w:r w:rsidRPr="003879F8">
        <w:rPr>
          <w:rFonts w:eastAsia="Calibri" w:cs="Times New Roman"/>
          <w:szCs w:val="28"/>
        </w:rPr>
        <w:t>тельную деятельность по реализации образовательной программы дошкольного образования</w:t>
      </w:r>
      <w:r>
        <w:rPr>
          <w:rFonts w:eastAsia="Calibri" w:cs="Times New Roman"/>
          <w:szCs w:val="28"/>
        </w:rPr>
        <w:t>»</w:t>
      </w:r>
      <w:r w:rsidRPr="003879F8">
        <w:rPr>
          <w:rFonts w:eastAsia="Calibri" w:cs="Times New Roman"/>
          <w:szCs w:val="28"/>
        </w:rPr>
        <w:t>, постановлением Правительства Ханты-Мансийского автономного округа</w:t>
      </w:r>
      <w:r>
        <w:rPr>
          <w:rFonts w:eastAsia="Calibri" w:cs="Times New Roman"/>
          <w:szCs w:val="28"/>
        </w:rPr>
        <w:t xml:space="preserve"> – </w:t>
      </w:r>
      <w:r w:rsidRPr="003879F8">
        <w:rPr>
          <w:rFonts w:eastAsia="Calibri" w:cs="Times New Roman"/>
          <w:szCs w:val="28"/>
        </w:rPr>
        <w:t xml:space="preserve">Югры от 10.02.2023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51-п </w:t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 едином перечне прав, льгот, со</w:t>
      </w:r>
      <w:r>
        <w:rPr>
          <w:rFonts w:eastAsia="Calibri" w:cs="Times New Roman"/>
          <w:szCs w:val="28"/>
        </w:rPr>
        <w:t xml:space="preserve">циальных гарантий и компенсаций </w:t>
      </w:r>
      <w:r w:rsidRPr="003879F8">
        <w:rPr>
          <w:rFonts w:eastAsia="Calibri" w:cs="Times New Roman"/>
          <w:szCs w:val="28"/>
        </w:rPr>
        <w:t>в Ханты-Мансийском автономном округе</w:t>
      </w:r>
      <w:r>
        <w:rPr>
          <w:rFonts w:eastAsia="Calibri" w:cs="Times New Roman"/>
          <w:szCs w:val="28"/>
        </w:rPr>
        <w:t xml:space="preserve"> – </w:t>
      </w:r>
      <w:r w:rsidRPr="003879F8">
        <w:rPr>
          <w:rFonts w:eastAsia="Calibri" w:cs="Times New Roman"/>
          <w:szCs w:val="28"/>
        </w:rPr>
        <w:t xml:space="preserve">Югре гражданам, принимающим участие в специальной военной операции, и членам </w:t>
      </w:r>
      <w:r w:rsidRPr="00F50BBC">
        <w:rPr>
          <w:rFonts w:eastAsia="Calibri" w:cs="Times New Roman"/>
          <w:spacing w:val="-2"/>
          <w:szCs w:val="28"/>
        </w:rPr>
        <w:t xml:space="preserve">их семей», </w:t>
      </w:r>
      <w:r w:rsidR="00B668A5" w:rsidRPr="00F50BBC">
        <w:rPr>
          <w:rFonts w:eastAsia="Calibri" w:cs="Times New Roman"/>
          <w:spacing w:val="-2"/>
          <w:szCs w:val="28"/>
        </w:rPr>
        <w:t>Уставом муниципального образования городской округ Сургут Ханты-Мансийского автономного округа</w:t>
      </w:r>
      <w:r w:rsidR="00B668A5">
        <w:rPr>
          <w:rFonts w:eastAsia="Calibri" w:cs="Times New Roman"/>
          <w:szCs w:val="28"/>
        </w:rPr>
        <w:t xml:space="preserve"> – </w:t>
      </w:r>
      <w:r w:rsidR="00B668A5" w:rsidRPr="00B668A5">
        <w:rPr>
          <w:rFonts w:eastAsia="Calibri" w:cs="Times New Roman"/>
          <w:szCs w:val="28"/>
        </w:rPr>
        <w:t>Югры</w:t>
      </w:r>
      <w:r w:rsidR="00B668A5">
        <w:rPr>
          <w:rFonts w:eastAsia="Calibri" w:cs="Times New Roman"/>
          <w:szCs w:val="28"/>
        </w:rPr>
        <w:t xml:space="preserve">, </w:t>
      </w:r>
      <w:r w:rsidRPr="003879F8">
        <w:rPr>
          <w:rFonts w:eastAsia="Calibri" w:cs="Times New Roman"/>
          <w:szCs w:val="28"/>
        </w:rPr>
        <w:t xml:space="preserve">распоряжением Администрации города от 30.12.2005 </w:t>
      </w:r>
      <w:r>
        <w:rPr>
          <w:rFonts w:eastAsia="Calibri" w:cs="Times New Roman"/>
          <w:szCs w:val="28"/>
        </w:rPr>
        <w:t>№</w:t>
      </w:r>
      <w:r w:rsidRPr="003879F8">
        <w:rPr>
          <w:rFonts w:eastAsia="Calibri" w:cs="Times New Roman"/>
          <w:szCs w:val="28"/>
        </w:rPr>
        <w:t xml:space="preserve"> 3686</w:t>
      </w:r>
      <w:r w:rsidR="00B668A5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«</w:t>
      </w:r>
      <w:r w:rsidRPr="003879F8">
        <w:rPr>
          <w:rFonts w:eastAsia="Calibri" w:cs="Times New Roman"/>
          <w:szCs w:val="28"/>
        </w:rPr>
        <w:t>Об утверждении Регламента Администрации города</w:t>
      </w:r>
      <w:r>
        <w:rPr>
          <w:rFonts w:eastAsia="Calibri" w:cs="Times New Roman"/>
          <w:szCs w:val="28"/>
        </w:rPr>
        <w:t>»».</w:t>
      </w:r>
    </w:p>
    <w:p w:rsidR="007C4463" w:rsidRDefault="00FD7C5C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FD7C5C">
        <w:rPr>
          <w:bCs/>
          <w:szCs w:val="28"/>
        </w:rPr>
        <w:t>1.2</w:t>
      </w:r>
      <w:r w:rsidR="000D47A4" w:rsidRPr="00FD7C5C">
        <w:rPr>
          <w:bCs/>
          <w:szCs w:val="28"/>
        </w:rPr>
        <w:t>.</w:t>
      </w:r>
      <w:r w:rsidR="000D47A4">
        <w:rPr>
          <w:bCs/>
          <w:szCs w:val="28"/>
        </w:rPr>
        <w:t xml:space="preserve"> </w:t>
      </w:r>
      <w:r w:rsidR="00E149AF">
        <w:rPr>
          <w:bCs/>
          <w:szCs w:val="28"/>
        </w:rPr>
        <w:t>Абзац первый пункта 5</w:t>
      </w:r>
      <w:r w:rsidR="00E149AF" w:rsidRPr="00E149AF">
        <w:rPr>
          <w:bCs/>
          <w:szCs w:val="28"/>
          <w:vertAlign w:val="superscript"/>
        </w:rPr>
        <w:t>1</w:t>
      </w:r>
      <w:r w:rsidR="00E149AF">
        <w:rPr>
          <w:bCs/>
          <w:szCs w:val="28"/>
        </w:rPr>
        <w:t xml:space="preserve"> постановления изложить в следующей редакции:</w:t>
      </w:r>
    </w:p>
    <w:p w:rsidR="000D47A4" w:rsidRPr="0066631D" w:rsidRDefault="007C4463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«5</w:t>
      </w:r>
      <w:r w:rsidRPr="007C4463">
        <w:rPr>
          <w:bCs/>
          <w:szCs w:val="28"/>
          <w:vertAlign w:val="superscript"/>
        </w:rPr>
        <w:t>1</w:t>
      </w:r>
      <w:r w:rsidRPr="007C4463">
        <w:rPr>
          <w:bCs/>
          <w:szCs w:val="28"/>
        </w:rPr>
        <w:t xml:space="preserve">. Родительская плата за присмотр и уход за детьми в муниципальных образовательных учреждениях, реализующих образовательную программу дошкольного образования, не взимается в случаях, если один из родителей (законных представителей) или отчим, мачеха, лицо, на иждивении которого находился ребенок, не состоящие в браке брат, сестра ребенка (детей) являлись лицами, указанными в </w:t>
      </w:r>
      <w:r w:rsidRPr="0066631D">
        <w:rPr>
          <w:bCs/>
          <w:szCs w:val="28"/>
        </w:rPr>
        <w:t xml:space="preserve">подпунктах </w:t>
      </w:r>
      <w:r w:rsidR="00E149AF" w:rsidRPr="0066631D">
        <w:rPr>
          <w:bCs/>
          <w:szCs w:val="28"/>
        </w:rPr>
        <w:t>«</w:t>
      </w:r>
      <w:r w:rsidRPr="0066631D">
        <w:rPr>
          <w:bCs/>
          <w:szCs w:val="28"/>
        </w:rPr>
        <w:t>а</w:t>
      </w:r>
      <w:r w:rsidR="00E149AF" w:rsidRPr="0066631D">
        <w:rPr>
          <w:bCs/>
          <w:szCs w:val="28"/>
        </w:rPr>
        <w:t xml:space="preserve">» </w:t>
      </w:r>
      <w:r w:rsidR="004F7901" w:rsidRPr="0066631D">
        <w:rPr>
          <w:bCs/>
          <w:szCs w:val="28"/>
        </w:rPr>
        <w:t>–</w:t>
      </w:r>
      <w:r w:rsidR="00E149AF" w:rsidRPr="0066631D">
        <w:rPr>
          <w:bCs/>
          <w:szCs w:val="28"/>
        </w:rPr>
        <w:t xml:space="preserve"> «</w:t>
      </w:r>
      <w:r w:rsidRPr="0066631D">
        <w:rPr>
          <w:bCs/>
          <w:szCs w:val="28"/>
        </w:rPr>
        <w:t>в</w:t>
      </w:r>
      <w:r w:rsidR="00E149AF" w:rsidRPr="0066631D">
        <w:rPr>
          <w:bCs/>
          <w:szCs w:val="28"/>
        </w:rPr>
        <w:t>»</w:t>
      </w:r>
      <w:r w:rsidRPr="0066631D">
        <w:rPr>
          <w:bCs/>
          <w:szCs w:val="28"/>
        </w:rPr>
        <w:t xml:space="preserve"> пункта 1 Указа</w:t>
      </w:r>
      <w:r w:rsidR="00E149AF" w:rsidRPr="0066631D">
        <w:t xml:space="preserve"> </w:t>
      </w:r>
      <w:r w:rsidR="00E149AF" w:rsidRPr="0066631D">
        <w:rPr>
          <w:bCs/>
          <w:szCs w:val="28"/>
        </w:rPr>
        <w:t>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5B38C0" w:rsidRPr="0066631D">
        <w:rPr>
          <w:bCs/>
          <w:szCs w:val="28"/>
        </w:rPr>
        <w:t xml:space="preserve"> (далее – Указ № 327)</w:t>
      </w:r>
      <w:r w:rsidRPr="0066631D">
        <w:rPr>
          <w:bCs/>
          <w:szCs w:val="28"/>
        </w:rPr>
        <w:t>, и погибли (умерли) в связи</w:t>
      </w:r>
      <w:r w:rsidR="00725033" w:rsidRPr="0066631D">
        <w:rPr>
          <w:bCs/>
          <w:szCs w:val="28"/>
        </w:rPr>
        <w:t xml:space="preserve"> с участием (выполнением задач) </w:t>
      </w:r>
      <w:r w:rsidR="00F50BBC" w:rsidRPr="0066631D">
        <w:rPr>
          <w:bCs/>
          <w:szCs w:val="28"/>
        </w:rPr>
        <w:br/>
      </w:r>
      <w:r w:rsidRPr="0066631D">
        <w:rPr>
          <w:bCs/>
          <w:szCs w:val="28"/>
        </w:rPr>
        <w:t>в специальной военной операции</w:t>
      </w:r>
      <w:r w:rsidRPr="007C4463">
        <w:rPr>
          <w:bCs/>
          <w:szCs w:val="28"/>
        </w:rPr>
        <w:t xml:space="preserve">, выполнением задач по отражению вооруженного вторжения на территорию Российской Федерации, в ходе вооруженной провокации </w:t>
      </w:r>
      <w:r w:rsidR="005B38C0">
        <w:rPr>
          <w:bCs/>
          <w:szCs w:val="28"/>
        </w:rPr>
        <w:t xml:space="preserve"> </w:t>
      </w:r>
      <w:r w:rsidRPr="007C4463">
        <w:rPr>
          <w:bCs/>
          <w:szCs w:val="28"/>
        </w:rPr>
        <w:t xml:space="preserve">на государственной границе Российской Федерации </w:t>
      </w:r>
      <w:r w:rsidR="00F50BBC">
        <w:rPr>
          <w:bCs/>
          <w:szCs w:val="28"/>
        </w:rPr>
        <w:br/>
      </w:r>
      <w:r w:rsidRPr="007C4463">
        <w:rPr>
          <w:bCs/>
          <w:szCs w:val="28"/>
        </w:rPr>
        <w:t>и территориях субъектов Российской Федерации, прилегающих к районам проведения специальной военной операции, в ходе боевых действий в соответ</w:t>
      </w:r>
      <w:r w:rsidR="00F50BBC">
        <w:rPr>
          <w:bCs/>
          <w:szCs w:val="28"/>
        </w:rPr>
        <w:t>-</w:t>
      </w:r>
      <w:r w:rsidRPr="007C4463">
        <w:rPr>
          <w:bCs/>
          <w:szCs w:val="28"/>
        </w:rPr>
        <w:lastRenderedPageBreak/>
        <w:t>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пропали без вести или признаны в установленном порядке б</w:t>
      </w:r>
      <w:r w:rsidR="00725033">
        <w:rPr>
          <w:bCs/>
          <w:szCs w:val="28"/>
        </w:rPr>
        <w:t xml:space="preserve">езвестно отсутствующими в связи </w:t>
      </w:r>
      <w:r w:rsidR="00F50BBC">
        <w:rPr>
          <w:bCs/>
          <w:szCs w:val="28"/>
        </w:rPr>
        <w:br/>
      </w:r>
      <w:r w:rsidRPr="007C4463">
        <w:rPr>
          <w:bCs/>
          <w:szCs w:val="28"/>
        </w:rPr>
        <w:t>с участием в специальной военной операци</w:t>
      </w:r>
      <w:r w:rsidR="00725033">
        <w:rPr>
          <w:bCs/>
          <w:szCs w:val="28"/>
        </w:rPr>
        <w:t xml:space="preserve">и, выполнением указанных задач, </w:t>
      </w:r>
      <w:r w:rsidR="00F50BBC">
        <w:rPr>
          <w:bCs/>
          <w:szCs w:val="28"/>
        </w:rPr>
        <w:br/>
      </w:r>
      <w:r w:rsidR="005B38C0">
        <w:rPr>
          <w:bCs/>
          <w:szCs w:val="28"/>
        </w:rPr>
        <w:t xml:space="preserve">а также умерли после увольнения </w:t>
      </w:r>
      <w:r w:rsidRPr="007C4463">
        <w:rPr>
          <w:bCs/>
          <w:szCs w:val="28"/>
        </w:rPr>
        <w:t xml:space="preserve">с </w:t>
      </w:r>
      <w:r w:rsidR="00725033">
        <w:rPr>
          <w:bCs/>
          <w:szCs w:val="28"/>
        </w:rPr>
        <w:t xml:space="preserve">военной службы (службы, работы) </w:t>
      </w:r>
      <w:r w:rsidR="00F50BBC">
        <w:rPr>
          <w:bCs/>
          <w:szCs w:val="28"/>
        </w:rPr>
        <w:br/>
      </w:r>
      <w:r w:rsidRPr="007C4463">
        <w:rPr>
          <w:bCs/>
          <w:szCs w:val="28"/>
        </w:rPr>
        <w:t xml:space="preserve">или исключения из добровольческих формирований, предусмотренных Федеральным законом </w:t>
      </w:r>
      <w:r w:rsidR="004F7901">
        <w:rPr>
          <w:bCs/>
          <w:szCs w:val="28"/>
        </w:rPr>
        <w:t>от 31.05.</w:t>
      </w:r>
      <w:r w:rsidR="004F7901" w:rsidRPr="004F7901">
        <w:rPr>
          <w:bCs/>
          <w:szCs w:val="28"/>
        </w:rPr>
        <w:t xml:space="preserve">1996 </w:t>
      </w:r>
      <w:r w:rsidR="004F7901">
        <w:rPr>
          <w:bCs/>
          <w:szCs w:val="28"/>
        </w:rPr>
        <w:t>№</w:t>
      </w:r>
      <w:r w:rsidR="004F7901" w:rsidRPr="004F7901">
        <w:rPr>
          <w:bCs/>
          <w:szCs w:val="28"/>
        </w:rPr>
        <w:t xml:space="preserve"> 61-ФЗ </w:t>
      </w:r>
      <w:r w:rsidR="00E149AF">
        <w:rPr>
          <w:bCs/>
          <w:szCs w:val="28"/>
        </w:rPr>
        <w:t>«</w:t>
      </w:r>
      <w:r w:rsidRPr="007C4463">
        <w:rPr>
          <w:bCs/>
          <w:szCs w:val="28"/>
        </w:rPr>
        <w:t>Об обороне</w:t>
      </w:r>
      <w:r w:rsidR="00E149AF">
        <w:rPr>
          <w:bCs/>
          <w:szCs w:val="28"/>
        </w:rPr>
        <w:t>»</w:t>
      </w:r>
      <w:r w:rsidRPr="007C4463">
        <w:rPr>
          <w:bCs/>
          <w:szCs w:val="28"/>
        </w:rPr>
        <w:t xml:space="preserve">, если смерть таких лиц наступила вследствие увечья (ранения, травмы, контузии) или заболевания, </w:t>
      </w:r>
      <w:r w:rsidRPr="0066631D">
        <w:rPr>
          <w:bCs/>
          <w:szCs w:val="28"/>
        </w:rPr>
        <w:t>по</w:t>
      </w:r>
      <w:r w:rsidR="005B38C0" w:rsidRPr="0066631D">
        <w:rPr>
          <w:bCs/>
          <w:szCs w:val="28"/>
        </w:rPr>
        <w:t xml:space="preserve">лученных ими в связи с участием </w:t>
      </w:r>
      <w:r w:rsidRPr="0066631D">
        <w:rPr>
          <w:bCs/>
          <w:szCs w:val="28"/>
        </w:rPr>
        <w:t xml:space="preserve">в специальной военной операции, выполнением указанных задач при исполнении обязанностей военной </w:t>
      </w:r>
      <w:r w:rsidR="00725033" w:rsidRPr="0066631D">
        <w:rPr>
          <w:bCs/>
          <w:szCs w:val="28"/>
        </w:rPr>
        <w:t xml:space="preserve">службы (службы) </w:t>
      </w:r>
      <w:r w:rsidRPr="0066631D">
        <w:rPr>
          <w:bCs/>
          <w:szCs w:val="28"/>
        </w:rPr>
        <w:t>при исполнении обязанностей военной службы (службы)</w:t>
      </w:r>
      <w:r w:rsidR="00725033" w:rsidRPr="0066631D">
        <w:rPr>
          <w:bCs/>
          <w:szCs w:val="28"/>
        </w:rPr>
        <w:t>»</w:t>
      </w:r>
      <w:r w:rsidRPr="0066631D">
        <w:rPr>
          <w:bCs/>
          <w:szCs w:val="28"/>
        </w:rPr>
        <w:t>.</w:t>
      </w:r>
    </w:p>
    <w:p w:rsidR="008F572C" w:rsidRPr="0066631D" w:rsidRDefault="008F572C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66631D">
        <w:rPr>
          <w:bCs/>
          <w:szCs w:val="28"/>
        </w:rPr>
        <w:t xml:space="preserve">1.3. В </w:t>
      </w:r>
      <w:r w:rsidR="00FD7C5C" w:rsidRPr="0066631D">
        <w:rPr>
          <w:bCs/>
          <w:szCs w:val="28"/>
        </w:rPr>
        <w:t xml:space="preserve">абзаце первом </w:t>
      </w:r>
      <w:r w:rsidR="00F50BBC" w:rsidRPr="0066631D">
        <w:rPr>
          <w:bCs/>
          <w:szCs w:val="28"/>
        </w:rPr>
        <w:t>пункт</w:t>
      </w:r>
      <w:r w:rsidR="00FD7C5C" w:rsidRPr="0066631D">
        <w:rPr>
          <w:bCs/>
          <w:szCs w:val="28"/>
        </w:rPr>
        <w:t>а</w:t>
      </w:r>
      <w:r w:rsidRPr="0066631D">
        <w:rPr>
          <w:bCs/>
          <w:szCs w:val="28"/>
        </w:rPr>
        <w:t xml:space="preserve"> 5 приложения 1 к постановлению слова «таблица 1 приложения 7 к СанПиН 2.3/2.4.3590-20 «Санитарно-эпидемиологи</w:t>
      </w:r>
      <w:r w:rsidR="00F50BBC" w:rsidRPr="0066631D">
        <w:rPr>
          <w:bCs/>
          <w:szCs w:val="28"/>
        </w:rPr>
        <w:t>-</w:t>
      </w:r>
      <w:r w:rsidRPr="0066631D">
        <w:rPr>
          <w:bCs/>
          <w:szCs w:val="28"/>
        </w:rPr>
        <w:t>ческие требования к организации общественного питания населения</w:t>
      </w:r>
      <w:r w:rsidR="00F56ED7" w:rsidRPr="0066631D">
        <w:rPr>
          <w:bCs/>
          <w:szCs w:val="28"/>
        </w:rPr>
        <w:t>»</w:t>
      </w:r>
      <w:r w:rsidRPr="0066631D">
        <w:rPr>
          <w:bCs/>
          <w:szCs w:val="28"/>
        </w:rPr>
        <w:t xml:space="preserve">, утвержденным постановлением Главного государственного санитарного врача Российской Федерации от 27.10.2020 </w:t>
      </w:r>
      <w:r w:rsidR="00F56ED7" w:rsidRPr="0066631D">
        <w:rPr>
          <w:bCs/>
          <w:szCs w:val="28"/>
        </w:rPr>
        <w:t>№</w:t>
      </w:r>
      <w:r w:rsidRPr="0066631D">
        <w:rPr>
          <w:bCs/>
          <w:szCs w:val="28"/>
        </w:rPr>
        <w:t xml:space="preserve"> 32» заменить словами «таблица 1 приложения 7 к СанПиН 2.3/2.4.4282-26 </w:t>
      </w:r>
      <w:r w:rsidR="00F56ED7" w:rsidRPr="0066631D">
        <w:rPr>
          <w:bCs/>
          <w:szCs w:val="28"/>
        </w:rPr>
        <w:t>«</w:t>
      </w:r>
      <w:r w:rsidRPr="0066631D">
        <w:rPr>
          <w:bCs/>
          <w:szCs w:val="28"/>
        </w:rPr>
        <w:t>Санитарно-эпидемиологические требования к организации общественного питания населения</w:t>
      </w:r>
      <w:r w:rsidR="00F56ED7" w:rsidRPr="0066631D">
        <w:rPr>
          <w:bCs/>
          <w:szCs w:val="28"/>
        </w:rPr>
        <w:t>»</w:t>
      </w:r>
      <w:r w:rsidRPr="0066631D">
        <w:rPr>
          <w:bCs/>
          <w:szCs w:val="28"/>
        </w:rPr>
        <w:t xml:space="preserve">, утвержденным постановлением Главного государственного санитарного врача Российской Федерации от 02.06.2026 </w:t>
      </w:r>
      <w:r w:rsidR="003A4342" w:rsidRPr="0066631D">
        <w:rPr>
          <w:bCs/>
          <w:szCs w:val="28"/>
        </w:rPr>
        <w:t>№</w:t>
      </w:r>
      <w:r w:rsidRPr="0066631D">
        <w:rPr>
          <w:bCs/>
          <w:szCs w:val="28"/>
        </w:rPr>
        <w:t xml:space="preserve"> 18</w:t>
      </w:r>
      <w:r w:rsidR="003A4342" w:rsidRPr="0066631D">
        <w:rPr>
          <w:bCs/>
          <w:szCs w:val="28"/>
        </w:rPr>
        <w:t>».</w:t>
      </w:r>
    </w:p>
    <w:p w:rsidR="00D06F08" w:rsidRPr="0066631D" w:rsidRDefault="00D06F08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66631D">
        <w:rPr>
          <w:bCs/>
          <w:szCs w:val="28"/>
        </w:rPr>
        <w:t>1.4. Приложение 3 к постановлению изложить в новой редакции согласно приложению к настоящему постановлению.</w:t>
      </w:r>
    </w:p>
    <w:p w:rsidR="00934813" w:rsidRPr="0066631D" w:rsidRDefault="00934813" w:rsidP="0093481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66631D">
        <w:rPr>
          <w:bCs/>
          <w:szCs w:val="28"/>
        </w:rPr>
        <w:t>ОРД</w:t>
      </w:r>
      <w:r w:rsidR="00D639D6" w:rsidRPr="0066631D">
        <w:rPr>
          <w:bCs/>
          <w:szCs w:val="28"/>
        </w:rPr>
        <w:t xml:space="preserve"> – в прошлый раз решили так, но</w:t>
      </w:r>
      <w:r w:rsidRPr="0066631D">
        <w:rPr>
          <w:bCs/>
          <w:szCs w:val="28"/>
        </w:rPr>
        <w:t xml:space="preserve"> на перспективу планировалось изложить таблицу, предусмотрев структуру для удобства внесения изменений.</w:t>
      </w:r>
    </w:p>
    <w:p w:rsidR="0016621B" w:rsidRPr="003F2CE4" w:rsidRDefault="0016621B" w:rsidP="004C4195">
      <w:pPr>
        <w:ind w:firstLine="709"/>
        <w:rPr>
          <w:rFonts w:eastAsia="Times New Roman" w:cs="Times New Roman"/>
          <w:szCs w:val="28"/>
          <w:lang w:eastAsia="ru-RU"/>
        </w:rPr>
      </w:pPr>
      <w:r w:rsidRPr="003F2CE4">
        <w:rPr>
          <w:rFonts w:eastAsia="Times New Roman" w:cs="Times New Roman"/>
          <w:szCs w:val="28"/>
          <w:lang w:eastAsia="ru-RU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6621B" w:rsidRPr="0066631D" w:rsidRDefault="0016621B" w:rsidP="00BD2998">
      <w:pPr>
        <w:tabs>
          <w:tab w:val="left" w:pos="709"/>
        </w:tabs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F2CE4">
        <w:rPr>
          <w:rFonts w:eastAsia="Times New Roman" w:cs="Times New Roman"/>
          <w:szCs w:val="28"/>
          <w:lang w:eastAsia="ru-RU"/>
        </w:rPr>
        <w:t xml:space="preserve">3. Муниципальному казенному учреждению «Наш город» </w:t>
      </w:r>
      <w:r w:rsidR="000F553C">
        <w:rPr>
          <w:rFonts w:eastAsia="Times New Roman" w:cs="Times New Roman"/>
          <w:szCs w:val="28"/>
          <w:lang w:eastAsia="ru-RU"/>
        </w:rPr>
        <w:t>опубликовать</w:t>
      </w:r>
      <w:r w:rsidRPr="003F2CE4">
        <w:rPr>
          <w:rFonts w:eastAsia="Times New Roman" w:cs="Times New Roman"/>
          <w:szCs w:val="28"/>
          <w:lang w:eastAsia="ru-RU"/>
        </w:rPr>
        <w:t xml:space="preserve"> (разместить) настоящее постановление в </w:t>
      </w:r>
      <w:r w:rsidRPr="0066631D">
        <w:rPr>
          <w:rFonts w:eastAsia="Times New Roman" w:cs="Times New Roman"/>
          <w:szCs w:val="28"/>
          <w:lang w:eastAsia="ru-RU"/>
        </w:rPr>
        <w:t>сетевом издании «Официальные документы города Сургута»: DOCSURGUT.RU.</w:t>
      </w:r>
    </w:p>
    <w:p w:rsidR="00B03275" w:rsidRPr="0066631D" w:rsidRDefault="0016621B" w:rsidP="00B03275">
      <w:pPr>
        <w:tabs>
          <w:tab w:val="left" w:pos="993"/>
        </w:tabs>
        <w:ind w:firstLine="709"/>
      </w:pPr>
      <w:r w:rsidRPr="0066631D">
        <w:rPr>
          <w:rFonts w:eastAsia="Times New Roman" w:cs="Times New Roman"/>
          <w:szCs w:val="28"/>
          <w:lang w:eastAsia="ru-RU"/>
        </w:rPr>
        <w:t xml:space="preserve">4. Настоящее постановление вступает в силу </w:t>
      </w:r>
      <w:r w:rsidR="007F0256" w:rsidRPr="0066631D">
        <w:t>после его официального опубликования</w:t>
      </w:r>
      <w:r w:rsidR="00B03275" w:rsidRPr="0066631D">
        <w:t xml:space="preserve"> и распространяется на правоотношения, возникшие с 17.07.2026, </w:t>
      </w:r>
      <w:r w:rsidR="00A100B1" w:rsidRPr="0066631D">
        <w:t>с</w:t>
      </w:r>
      <w:r w:rsidR="0072789D" w:rsidRPr="0066631D">
        <w:t xml:space="preserve"> особенностями, установленными пунктом 5 настоящего постановления.</w:t>
      </w:r>
    </w:p>
    <w:p w:rsidR="0016621B" w:rsidRPr="00B03275" w:rsidRDefault="00B03275" w:rsidP="00B03275">
      <w:pPr>
        <w:tabs>
          <w:tab w:val="left" w:pos="993"/>
        </w:tabs>
        <w:ind w:firstLine="709"/>
      </w:pPr>
      <w:r w:rsidRPr="0066631D">
        <w:rPr>
          <w:rFonts w:eastAsia="Times New Roman" w:cs="Times New Roman"/>
          <w:szCs w:val="28"/>
          <w:lang w:eastAsia="ru-RU"/>
        </w:rPr>
        <w:t xml:space="preserve">5. Действие </w:t>
      </w:r>
      <w:r w:rsidR="0072789D" w:rsidRPr="0066631D">
        <w:rPr>
          <w:rFonts w:eastAsia="Times New Roman" w:cs="Times New Roman"/>
          <w:szCs w:val="28"/>
          <w:lang w:eastAsia="ru-RU"/>
        </w:rPr>
        <w:t>под</w:t>
      </w:r>
      <w:r w:rsidRPr="0066631D">
        <w:rPr>
          <w:rFonts w:eastAsia="Times New Roman" w:cs="Times New Roman"/>
          <w:szCs w:val="28"/>
          <w:lang w:eastAsia="ru-RU"/>
        </w:rPr>
        <w:t xml:space="preserve">пункта 1.3 </w:t>
      </w:r>
      <w:r w:rsidR="0072789D" w:rsidRPr="0066631D">
        <w:rPr>
          <w:rFonts w:eastAsia="Times New Roman" w:cs="Times New Roman"/>
          <w:szCs w:val="28"/>
          <w:lang w:eastAsia="ru-RU"/>
        </w:rPr>
        <w:t xml:space="preserve">пункта 1 </w:t>
      </w:r>
      <w:r w:rsidRPr="0066631D">
        <w:rPr>
          <w:rFonts w:eastAsia="Times New Roman" w:cs="Times New Roman"/>
          <w:szCs w:val="28"/>
          <w:lang w:eastAsia="ru-RU"/>
        </w:rPr>
        <w:t>настоящего</w:t>
      </w:r>
      <w:r w:rsidR="0072789D" w:rsidRPr="0066631D">
        <w:rPr>
          <w:rFonts w:eastAsia="Times New Roman" w:cs="Times New Roman"/>
          <w:szCs w:val="28"/>
          <w:lang w:eastAsia="ru-RU"/>
        </w:rPr>
        <w:t xml:space="preserve"> постановления распространяется</w:t>
      </w:r>
      <w:r w:rsidRPr="0066631D">
        <w:rPr>
          <w:rFonts w:eastAsia="Times New Roman" w:cs="Times New Roman"/>
          <w:szCs w:val="28"/>
          <w:lang w:eastAsia="ru-RU"/>
        </w:rPr>
        <w:t xml:space="preserve"> на правоотношения, возникшие с 01.09.2026</w:t>
      </w:r>
      <w:r>
        <w:rPr>
          <w:rFonts w:eastAsia="Times New Roman" w:cs="Times New Roman"/>
          <w:szCs w:val="28"/>
          <w:lang w:eastAsia="ru-RU"/>
        </w:rPr>
        <w:t>.</w:t>
      </w:r>
      <w:r w:rsidR="0016621B" w:rsidRPr="003F2CE4">
        <w:rPr>
          <w:rFonts w:eastAsia="Times New Roman" w:cs="Times New Roman"/>
          <w:szCs w:val="28"/>
          <w:lang w:eastAsia="ru-RU"/>
        </w:rPr>
        <w:t xml:space="preserve">           </w:t>
      </w:r>
    </w:p>
    <w:p w:rsidR="00D11A8F" w:rsidRPr="003F2CE4" w:rsidRDefault="00B03275" w:rsidP="00BD2998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</w:t>
      </w:r>
      <w:r w:rsidR="0016621B" w:rsidRPr="003F2CE4">
        <w:rPr>
          <w:rFonts w:eastAsia="Times New Roman" w:cs="Times New Roman"/>
          <w:szCs w:val="28"/>
          <w:lang w:eastAsia="ru-RU"/>
        </w:rPr>
        <w:t xml:space="preserve">. </w:t>
      </w:r>
      <w:r w:rsidR="00D11A8F" w:rsidRPr="00D11A8F">
        <w:rPr>
          <w:rFonts w:eastAsia="Times New Roman" w:cs="Times New Roman"/>
          <w:szCs w:val="28"/>
          <w:lang w:eastAsia="ru-RU"/>
        </w:rPr>
        <w:t>Контроль за выполнением постановления возложить на заместителя Главы города, курирующего социальную сферу</w:t>
      </w:r>
      <w:r w:rsidR="00D11A8F">
        <w:rPr>
          <w:rFonts w:eastAsia="Times New Roman" w:cs="Times New Roman"/>
          <w:szCs w:val="28"/>
          <w:lang w:eastAsia="ru-RU"/>
        </w:rPr>
        <w:t>.</w:t>
      </w:r>
    </w:p>
    <w:p w:rsidR="0016621B" w:rsidRDefault="0016621B" w:rsidP="0016621B">
      <w:pPr>
        <w:ind w:firstLine="709"/>
        <w:contextualSpacing/>
        <w:rPr>
          <w:rFonts w:eastAsia="Times New Roman" w:cs="Times New Roman"/>
          <w:szCs w:val="28"/>
          <w:lang w:eastAsia="ru-RU"/>
        </w:rPr>
      </w:pPr>
    </w:p>
    <w:p w:rsidR="00D11A8F" w:rsidRPr="003F2CE4" w:rsidRDefault="00D11A8F" w:rsidP="0016621B">
      <w:pPr>
        <w:ind w:firstLine="709"/>
        <w:contextualSpacing/>
        <w:rPr>
          <w:rFonts w:eastAsia="Times New Roman" w:cs="Times New Roman"/>
          <w:szCs w:val="28"/>
          <w:lang w:eastAsia="ru-RU"/>
        </w:rPr>
      </w:pPr>
    </w:p>
    <w:p w:rsidR="0016621B" w:rsidRPr="003F2CE4" w:rsidRDefault="0016621B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16621B" w:rsidRDefault="00D11A8F" w:rsidP="0016621B">
      <w:pPr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Глава</w:t>
      </w:r>
      <w:r w:rsidR="0016621B" w:rsidRPr="003F2CE4">
        <w:rPr>
          <w:rFonts w:eastAsia="Times New Roman" w:cs="Times New Roman"/>
          <w:szCs w:val="28"/>
          <w:lang w:eastAsia="ru-RU"/>
        </w:rPr>
        <w:t xml:space="preserve"> города  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="0016621B" w:rsidRPr="003F2CE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М.Н. Слепов</w:t>
      </w:r>
    </w:p>
    <w:p w:rsidR="00D06F08" w:rsidRPr="0066631D" w:rsidRDefault="00D06F08" w:rsidP="00D06F08">
      <w:pPr>
        <w:ind w:firstLine="6096"/>
        <w:jc w:val="left"/>
        <w:rPr>
          <w:rFonts w:eastAsia="Times New Roman" w:cs="Times New Roman"/>
          <w:szCs w:val="28"/>
          <w:lang w:eastAsia="ru-RU"/>
        </w:rPr>
      </w:pPr>
      <w:r w:rsidRPr="0066631D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D06F08" w:rsidRPr="0066631D" w:rsidRDefault="00D06F08" w:rsidP="00D06F08">
      <w:pPr>
        <w:ind w:firstLine="6096"/>
        <w:jc w:val="left"/>
        <w:rPr>
          <w:rFonts w:eastAsia="Times New Roman" w:cs="Times New Roman"/>
          <w:szCs w:val="28"/>
          <w:lang w:eastAsia="ru-RU"/>
        </w:rPr>
      </w:pPr>
      <w:r w:rsidRPr="0066631D">
        <w:rPr>
          <w:rFonts w:eastAsia="Times New Roman" w:cs="Times New Roman"/>
          <w:szCs w:val="28"/>
          <w:lang w:eastAsia="ru-RU"/>
        </w:rPr>
        <w:t xml:space="preserve">к постановлению </w:t>
      </w:r>
    </w:p>
    <w:p w:rsidR="00D06F08" w:rsidRPr="0066631D" w:rsidRDefault="00D06F08" w:rsidP="00D06F08">
      <w:pPr>
        <w:ind w:firstLine="6096"/>
        <w:jc w:val="left"/>
        <w:rPr>
          <w:rFonts w:eastAsia="Times New Roman" w:cs="Times New Roman"/>
          <w:szCs w:val="28"/>
          <w:lang w:eastAsia="ru-RU"/>
        </w:rPr>
      </w:pPr>
      <w:r w:rsidRPr="0066631D">
        <w:rPr>
          <w:rFonts w:eastAsia="Times New Roman" w:cs="Times New Roman"/>
          <w:szCs w:val="28"/>
          <w:lang w:eastAsia="ru-RU"/>
        </w:rPr>
        <w:t xml:space="preserve">Администрации города </w:t>
      </w:r>
    </w:p>
    <w:p w:rsidR="00F864EF" w:rsidRPr="0066631D" w:rsidRDefault="00D06F08" w:rsidP="00D06F08">
      <w:pPr>
        <w:ind w:firstLine="6096"/>
        <w:jc w:val="left"/>
        <w:rPr>
          <w:rFonts w:eastAsia="Times New Roman" w:cs="Times New Roman"/>
          <w:szCs w:val="28"/>
          <w:lang w:eastAsia="ru-RU"/>
        </w:rPr>
      </w:pPr>
      <w:r w:rsidRPr="0066631D">
        <w:rPr>
          <w:rFonts w:eastAsia="Times New Roman" w:cs="Times New Roman"/>
          <w:szCs w:val="28"/>
          <w:lang w:eastAsia="ru-RU"/>
        </w:rPr>
        <w:t>от ____________ № _______</w:t>
      </w:r>
    </w:p>
    <w:p w:rsidR="00D06F08" w:rsidRPr="0066631D" w:rsidRDefault="00D06F08" w:rsidP="00D06F08">
      <w:pPr>
        <w:jc w:val="left"/>
        <w:rPr>
          <w:rFonts w:eastAsia="Times New Roman" w:cs="Times New Roman"/>
          <w:szCs w:val="28"/>
          <w:lang w:eastAsia="ru-RU"/>
        </w:rPr>
      </w:pPr>
    </w:p>
    <w:p w:rsidR="00D06F08" w:rsidRPr="0066631D" w:rsidRDefault="00D06F08" w:rsidP="00D06F08">
      <w:pPr>
        <w:jc w:val="left"/>
        <w:rPr>
          <w:rFonts w:eastAsia="Times New Roman" w:cs="Times New Roman"/>
          <w:szCs w:val="28"/>
          <w:lang w:eastAsia="ru-RU"/>
        </w:rPr>
      </w:pPr>
    </w:p>
    <w:p w:rsidR="007E17DA" w:rsidRPr="0066631D" w:rsidRDefault="007E17DA" w:rsidP="007E17DA">
      <w:pPr>
        <w:jc w:val="center"/>
      </w:pPr>
      <w:r w:rsidRPr="0066631D">
        <w:t>Перечень</w:t>
      </w:r>
    </w:p>
    <w:p w:rsidR="007E17DA" w:rsidRPr="0066631D" w:rsidRDefault="007E17DA" w:rsidP="007E17DA">
      <w:pPr>
        <w:jc w:val="center"/>
      </w:pPr>
      <w:r w:rsidRPr="0066631D">
        <w:t xml:space="preserve">документов, подтверждающих право на полное или частичное </w:t>
      </w:r>
    </w:p>
    <w:p w:rsidR="007E17DA" w:rsidRPr="0066631D" w:rsidRDefault="007E17DA" w:rsidP="007E17DA">
      <w:pPr>
        <w:jc w:val="center"/>
      </w:pPr>
      <w:r w:rsidRPr="0066631D">
        <w:t xml:space="preserve">(в размере 50%) освобождение от родительской платы за присмотр и уход </w:t>
      </w:r>
    </w:p>
    <w:p w:rsidR="007E17DA" w:rsidRPr="0066631D" w:rsidRDefault="007E17DA" w:rsidP="007E17DA">
      <w:pPr>
        <w:jc w:val="center"/>
      </w:pPr>
      <w:r w:rsidRPr="0066631D">
        <w:t>за ребенком в муниципальных образовательных учреждениях города Сургута, реализующих образовательную программу дошкольного образования, отдельным категориям детей</w:t>
      </w:r>
    </w:p>
    <w:p w:rsidR="007E17DA" w:rsidRPr="0066631D" w:rsidRDefault="007E17DA" w:rsidP="007E17DA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3544"/>
        <w:gridCol w:w="5103"/>
      </w:tblGrid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44" w:type="dxa"/>
          </w:tcPr>
          <w:p w:rsidR="007E17DA" w:rsidRPr="0066631D" w:rsidRDefault="007E17DA" w:rsidP="007E17D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Категория детей</w:t>
            </w:r>
          </w:p>
        </w:tc>
        <w:tc>
          <w:tcPr>
            <w:tcW w:w="5103" w:type="dxa"/>
          </w:tcPr>
          <w:p w:rsidR="007E17DA" w:rsidRPr="0066631D" w:rsidRDefault="007E17DA" w:rsidP="007E17D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Документы, подтверждающие право</w:t>
            </w:r>
          </w:p>
          <w:p w:rsidR="007E17DA" w:rsidRPr="0066631D" w:rsidRDefault="007E17DA" w:rsidP="007E17D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на полное или частичное (в размере 50%) освобождение от родительской платы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4" w:type="dxa"/>
          </w:tcPr>
          <w:p w:rsidR="007E17DA" w:rsidRPr="0066631D" w:rsidRDefault="007E17DA" w:rsidP="007E17D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3" w:type="dxa"/>
          </w:tcPr>
          <w:p w:rsidR="007E17DA" w:rsidRPr="0066631D" w:rsidRDefault="007E17DA" w:rsidP="007E17D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4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Дети-инвалиды </w:t>
            </w:r>
          </w:p>
        </w:tc>
        <w:tc>
          <w:tcPr>
            <w:tcW w:w="5103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сведения об инвалидности, содержащиеся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в федеральном реестре инвалидов, полученные посредством системы межведомственного взаимодействия (СМЭВ) по запросу муниципального казенного учреждения «Управление дошкольными образовательными учреждениями», муниципального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казенного учреждения «Управление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учёта и отчётности образовательных учреждений», а в случае отсутствия соответствующих сведений в федеральном реестре инвалидов – на основании предоставленных заявителем документов: копии и оригиналы (для подтверждения достоверности) документов, подтверждающих инвалидность ребенка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4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5103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справка органов опеки и попечительства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44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Дети с туберкулезной интоксикацией</w:t>
            </w:r>
          </w:p>
        </w:tc>
        <w:tc>
          <w:tcPr>
            <w:tcW w:w="5103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копия выписки из протокола заседания врачебной комиссии специализированного противотуберкулезного учреждения, подтверждающей диагноз туберкулезной интоксикации 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44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Дети, оба родителя которых (либо одинокий родитель) являются инвалидами I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или II группы </w:t>
            </w:r>
          </w:p>
        </w:tc>
        <w:tc>
          <w:tcPr>
            <w:tcW w:w="5103" w:type="dxa"/>
          </w:tcPr>
          <w:p w:rsidR="007E17DA" w:rsidRPr="0066631D" w:rsidRDefault="006F48D3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1) </w:t>
            </w:r>
            <w:r w:rsidR="007E17DA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сведения об инвалидности, содержащиеся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в федеральном реестре инвалидов, полученные посредством системы межведомственного взаимодействия (СМЭВ) по запросу муниципального 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 xml:space="preserve">казенного учреждения «Управление дошкольными образовательными учреждениями», муниципального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казенного учреждения «Управление </w:t>
            </w:r>
          </w:p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учёта и отчётности образовательных учреждений», а в случае отсутствия соответствующих сведений в федеральном реестре инвалидов – на основании предоставленных заявителем документов: копии и оригиналы (для подтверждения достоверности) документов, подтверждающих инвалидность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родителей (одинокого родителя);</w:t>
            </w:r>
          </w:p>
          <w:p w:rsidR="007E17DA" w:rsidRPr="0066631D" w:rsidRDefault="006F48D3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2)</w:t>
            </w:r>
            <w:r w:rsidR="00185EEB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E17DA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копия документа, подтверждающего,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что родитель является одиноким: </w:t>
            </w:r>
          </w:p>
          <w:p w:rsidR="006F48D3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справки органа записи актов </w:t>
            </w:r>
          </w:p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гражданского состояния, в которой указано, что в свидетельстве о рождении запись </w:t>
            </w:r>
          </w:p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об отце ребенка сделана со слов матери; свидетельства о рождении ребенка,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в котором в графе «Отец» стоит прочерк; свидетельства о смерти другого родителя; решения суда о признании другого родителя безвестно отсутствующим или объявлении умершим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44" w:type="dxa"/>
          </w:tcPr>
          <w:p w:rsidR="00185EEB" w:rsidRPr="0066631D" w:rsidRDefault="007E17DA" w:rsidP="007E17D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Дети с ограниченными возможностями здоровья: дети </w:t>
            </w: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 нарушением интеллекта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, дети с задержкой психического развития, дети </w:t>
            </w:r>
          </w:p>
          <w:p w:rsidR="007E17DA" w:rsidRPr="0066631D" w:rsidRDefault="007E17DA" w:rsidP="007E17D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 нарушением зрения </w:t>
            </w:r>
          </w:p>
        </w:tc>
        <w:tc>
          <w:tcPr>
            <w:tcW w:w="5103" w:type="dxa"/>
          </w:tcPr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копия заключения психолого-медико-педагогической комиссии, подтверждающего отнесение ребенка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к категории детей с ограниченными возможностями здоровья: </w:t>
            </w: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 нарушением интеллекта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, с задержкой психического развития, с нарушением зрения 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4" w:type="dxa"/>
          </w:tcPr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Дети, один из родителей которых является инвалидом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I или II группы</w:t>
            </w:r>
          </w:p>
        </w:tc>
        <w:tc>
          <w:tcPr>
            <w:tcW w:w="5103" w:type="dxa"/>
          </w:tcPr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сведения об инвалидности, содержащиеся </w:t>
            </w:r>
          </w:p>
          <w:p w:rsidR="00185EEB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в федеральном реестре инвалидов, полученные посредством системы межведомственного взаимодействия (СМЭВ) по запросу муниципального казенного учреждения «Управление дошкольными образовательными учреждениями», муниципального казенного учреждения «</w:t>
            </w:r>
            <w:r w:rsidR="00185EEB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Управление учёта </w:t>
            </w:r>
          </w:p>
          <w:p w:rsidR="00185EEB" w:rsidRPr="0066631D" w:rsidRDefault="00185EEB" w:rsidP="00185EEB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и отчё</w:t>
            </w:r>
            <w:r w:rsidR="007E17DA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тности образовательных учреждений», а в случае отсутствия соответствующих сведений в федеральном реестре инвалидов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7E17DA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на основании предоставленных заявителем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85EEB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документов: копия и оригинал </w:t>
            </w:r>
          </w:p>
          <w:p w:rsidR="00185EEB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 xml:space="preserve">(для подтверждения достоверности) документа, подтверждающего </w:t>
            </w:r>
          </w:p>
          <w:p w:rsidR="007E17DA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инвалидность одного из родителей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44" w:type="dxa"/>
          </w:tcPr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Дети из многодетных семей, </w:t>
            </w:r>
          </w:p>
          <w:p w:rsidR="007E17DA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в которых трое и более несовершеннолетних детей </w:t>
            </w:r>
          </w:p>
        </w:tc>
        <w:tc>
          <w:tcPr>
            <w:tcW w:w="5103" w:type="dxa"/>
          </w:tcPr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удостоверение многодетной семьи единого образца, в том числе в электронной форме </w:t>
            </w:r>
          </w:p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в виде: QR-кода в личном кабинете пользователя федеральной государственной информационной системы «Единый </w:t>
            </w:r>
          </w:p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портал государственных и муниципальных услуг (функций)»; цифрового ID </w:t>
            </w:r>
          </w:p>
          <w:p w:rsidR="00185EEB" w:rsidRPr="0066631D" w:rsidRDefault="007E17DA" w:rsidP="007E17DA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при использовании многофункционального сервиса обмена информацией, созданного </w:t>
            </w:r>
          </w:p>
          <w:p w:rsidR="00185EEB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в соответствии со статьей 1 Федерального закона от 24.06.2025 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№ 156-ФЗ «О создании многофункционального сервиса </w:t>
            </w: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обмена информацией и о внесении изменений </w:t>
            </w:r>
          </w:p>
          <w:p w:rsidR="007E17DA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в отдельные законодательные акты Российской Федерации»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44" w:type="dxa"/>
          </w:tcPr>
          <w:p w:rsidR="00185EEB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Дети из малоимущих семей, которым назначена государственная социальная помощь, предоставляемая </w:t>
            </w:r>
          </w:p>
          <w:p w:rsidR="00185EEB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в соответствии с Законом Ханты-Мансийского </w:t>
            </w:r>
            <w:r w:rsidR="006F50F1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автономного округа – 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Югры </w:t>
            </w:r>
          </w:p>
          <w:p w:rsidR="006F50F1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от 24.12.2007 № 197-оз </w:t>
            </w:r>
          </w:p>
          <w:p w:rsidR="006F50F1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«О государственной социальной помощи </w:t>
            </w:r>
          </w:p>
          <w:p w:rsidR="007E17DA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и дополнительных мерах социальной помощи населению Ханты</w:t>
            </w:r>
            <w:r w:rsidR="006F50F1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-Мансийского автономного округа – 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Югры» </w:t>
            </w:r>
          </w:p>
        </w:tc>
        <w:tc>
          <w:tcPr>
            <w:tcW w:w="5103" w:type="dxa"/>
          </w:tcPr>
          <w:p w:rsidR="00185EEB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Calibri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статус малообеспеченности граждан </w:t>
            </w:r>
          </w:p>
          <w:p w:rsidR="00185EEB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Calibri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в части предоставления государственной социальной помощи в соответствии </w:t>
            </w:r>
          </w:p>
          <w:p w:rsidR="00185EEB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Calibri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>с Законом Ханты-Мансийского автономного округа</w:t>
            </w:r>
            <w:r w:rsidR="006F48D3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>Югры от 24.12.2007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№ </w:t>
            </w: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197-оз </w:t>
            </w:r>
          </w:p>
          <w:p w:rsidR="00185EEB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Calibri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«</w:t>
            </w: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О государственной социальной помощи </w:t>
            </w:r>
          </w:p>
          <w:p w:rsidR="00CB3AC9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Calibri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>и дополнительных мерах социальной помощи населению Ханты-Мансийского автономного округа</w:t>
            </w:r>
            <w:r w:rsidR="006F50F1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>Югры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»</w:t>
            </w: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 подтверждается посредством системы межведомственного взаимодействия (СМЭВ) по запросу муниципального казенного учреждения 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«</w:t>
            </w: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>Управление дошкольными образовательными учреждениями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»</w:t>
            </w: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, муниципального </w:t>
            </w:r>
          </w:p>
          <w:p w:rsidR="00CB3AC9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казенного учреждения 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«</w:t>
            </w:r>
            <w:r w:rsidR="00185EEB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Управление учёта </w:t>
            </w:r>
          </w:p>
          <w:p w:rsidR="00185EEB" w:rsidRPr="0066631D" w:rsidRDefault="00185EEB" w:rsidP="00185EEB">
            <w:pPr>
              <w:autoSpaceDE w:val="0"/>
              <w:autoSpaceDN w:val="0"/>
              <w:adjustRightInd w:val="0"/>
              <w:jc w:val="left"/>
              <w:rPr>
                <w:rFonts w:eastAsia="Calibri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и отчётности образовательных учреждений</w:t>
            </w:r>
            <w:r w:rsidR="007E17DA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»</w:t>
            </w:r>
            <w:r w:rsidR="007E17DA"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 </w:t>
            </w:r>
          </w:p>
          <w:p w:rsidR="00185EEB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в </w:t>
            </w:r>
            <w:r w:rsidRPr="0066631D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Отдел социального обеспечения </w:t>
            </w:r>
          </w:p>
          <w:p w:rsidR="006F48D3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Calibri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и назначения мер социальной поддержки, пособий, выплат в г. Сургуте казенного учреждения Ханты</w:t>
            </w:r>
            <w:r w:rsidR="00185EEB" w:rsidRPr="0066631D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-Мансийского автономного округа –</w:t>
            </w:r>
            <w:r w:rsidR="006F50F1" w:rsidRPr="0066631D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66631D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Югры «Агентство социального благополучия населения»</w:t>
            </w: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, </w:t>
            </w:r>
          </w:p>
          <w:p w:rsidR="007E17DA" w:rsidRPr="0066631D" w:rsidRDefault="007E17DA" w:rsidP="00185EEB">
            <w:pPr>
              <w:autoSpaceDE w:val="0"/>
              <w:autoSpaceDN w:val="0"/>
              <w:adjustRightInd w:val="0"/>
              <w:jc w:val="left"/>
              <w:rPr>
                <w:rFonts w:eastAsia="Calibri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 xml:space="preserve">либо по межведомственному запросу </w:t>
            </w:r>
          </w:p>
          <w:p w:rsidR="007E17DA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Calibri" w:cs="Times New Roman"/>
                <w:sz w:val="26"/>
                <w:szCs w:val="26"/>
                <w:lang w:eastAsia="ru-RU"/>
              </w:rPr>
              <w:t>(на бумажном носителе)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44" w:type="dxa"/>
          </w:tcPr>
          <w:p w:rsidR="007E17DA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Дети участников боевых действий </w:t>
            </w:r>
          </w:p>
        </w:tc>
        <w:tc>
          <w:tcPr>
            <w:tcW w:w="5103" w:type="dxa"/>
          </w:tcPr>
          <w:p w:rsidR="006F48D3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копия и оригинал (для подтверждения достоверности) документа, подтверждающего участие в боевых действиях (однократно, при приеме </w:t>
            </w:r>
          </w:p>
          <w:p w:rsidR="007E17DA" w:rsidRPr="0066631D" w:rsidRDefault="007E17DA" w:rsidP="007E17DA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ребенка в учреждение)</w:t>
            </w:r>
          </w:p>
        </w:tc>
      </w:tr>
      <w:tr w:rsidR="007E17DA" w:rsidRPr="0066631D" w:rsidTr="007E17DA">
        <w:tc>
          <w:tcPr>
            <w:tcW w:w="846" w:type="dxa"/>
          </w:tcPr>
          <w:p w:rsidR="007E17DA" w:rsidRPr="0066631D" w:rsidRDefault="007E17DA" w:rsidP="007E17D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544" w:type="dxa"/>
          </w:tcPr>
          <w:p w:rsidR="006F48D3" w:rsidRPr="0066631D" w:rsidRDefault="007E17DA" w:rsidP="007E17DA">
            <w:pPr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Дети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</w:t>
            </w:r>
          </w:p>
          <w:p w:rsidR="006F48D3" w:rsidRPr="0066631D" w:rsidRDefault="007E17DA" w:rsidP="007E17DA">
            <w:pPr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в экстренном массовом порядке в 2022 году территории Украины, Донецкой Народной Республики, Луганской Народной Республики, находящиеся в пунктах временного размещения </w:t>
            </w:r>
          </w:p>
          <w:p w:rsidR="007E17DA" w:rsidRPr="0066631D" w:rsidRDefault="007E17DA" w:rsidP="007E17DA">
            <w:pPr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и питания на территории муниципального образования городской округ Сургут Ханты</w:t>
            </w:r>
            <w:r w:rsidR="006F48D3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-Мансийского автономного округа – 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Югры </w:t>
            </w:r>
          </w:p>
        </w:tc>
        <w:tc>
          <w:tcPr>
            <w:tcW w:w="5103" w:type="dxa"/>
          </w:tcPr>
          <w:p w:rsidR="006F48D3" w:rsidRPr="0066631D" w:rsidRDefault="007E17DA" w:rsidP="007E17DA">
            <w:pPr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список детей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в экстренном массовом порядке в 2022 году территории Украины, Донецкой Народной Республики, Луганской Народной Республики, находящихся в пунктах временного размещения и питания на территории муниципального образования городской округ Сургут Ханты</w:t>
            </w:r>
            <w:r w:rsidR="006F48D3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-Мансийского автономного округа – 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Югры, подписанный начальником управления по делам гражданской обороны и чрезвычайным ситуациям Администрации города </w:t>
            </w:r>
          </w:p>
          <w:p w:rsidR="007E17DA" w:rsidRPr="0066631D" w:rsidRDefault="007E17DA" w:rsidP="007E17DA">
            <w:pPr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Сургута (в период в</w:t>
            </w:r>
            <w:r w:rsidR="006F48D3"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ременного отсутствия начальника – </w:t>
            </w:r>
            <w:r w:rsidRPr="0066631D">
              <w:rPr>
                <w:rFonts w:eastAsia="Times New Roman" w:cs="Times New Roman"/>
                <w:sz w:val="26"/>
                <w:szCs w:val="26"/>
                <w:lang w:eastAsia="ru-RU"/>
              </w:rPr>
              <w:t>лицом, его замещающим)</w:t>
            </w:r>
          </w:p>
        </w:tc>
      </w:tr>
      <w:tr w:rsidR="007E17DA" w:rsidRPr="007E17DA" w:rsidTr="007E17DA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</w:tcPr>
          <w:p w:rsidR="007E17DA" w:rsidRPr="0066631D" w:rsidRDefault="007E17DA" w:rsidP="007E1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31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44" w:type="dxa"/>
          </w:tcPr>
          <w:p w:rsidR="006F48D3" w:rsidRPr="0066631D" w:rsidRDefault="00185EEB" w:rsidP="007E17DA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Дети, у которых один </w:t>
            </w:r>
          </w:p>
          <w:p w:rsidR="006F48D3" w:rsidRPr="0066631D" w:rsidRDefault="00185EEB" w:rsidP="007E17DA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>из родителей (законных представителей) или отчим, мачеха,</w:t>
            </w:r>
            <w:r w:rsidR="006F48D3" w:rsidRPr="0066631D">
              <w:rPr>
                <w:sz w:val="26"/>
                <w:szCs w:val="26"/>
              </w:rPr>
              <w:t xml:space="preserve"> лицо, </w:t>
            </w:r>
            <w:r w:rsidRPr="0066631D">
              <w:rPr>
                <w:sz w:val="26"/>
                <w:szCs w:val="26"/>
              </w:rPr>
              <w:t xml:space="preserve">на иждивении которого находился ребенок, не состоящие в браке брат, сестра ребенка (детей) являлись лицами, указанными в подпунктах «а» – «в» </w:t>
            </w:r>
          </w:p>
          <w:p w:rsidR="006F48D3" w:rsidRPr="0066631D" w:rsidRDefault="00185EEB" w:rsidP="007E17DA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пункта 1 Указа № 327, </w:t>
            </w:r>
          </w:p>
          <w:p w:rsidR="006F48D3" w:rsidRPr="0066631D" w:rsidRDefault="00185EEB" w:rsidP="007E17DA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и погибли (умерли) в связи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на государственной границе Российской Федерации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и территориях субъектов Российской Федерации, прилегающих к районам проведения специальной </w:t>
            </w:r>
            <w:r w:rsidRPr="0066631D">
              <w:rPr>
                <w:sz w:val="26"/>
                <w:szCs w:val="26"/>
              </w:rPr>
              <w:lastRenderedPageBreak/>
              <w:t xml:space="preserve">военной операции,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ходе боевых действий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соответствии с решениями органов государственной власти Донецкой Народной Республики, Луганской Народной Республики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составе Вооруженных Сил Донецкой Народной Республики, Народной милиции Луганской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Народной Республики, воинских формирований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и органов Донецкой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Народной Республики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и Луганской Народной Республики начиная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с 11 мая 2014 года, пропали без вести или признаны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установленном порядке безвестно отсутствующими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связи с участием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специальной военной операции, выполнением указанных задач, а также умерли после увольнения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с военной службы (службы, работы) или исключения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из добровольческих формирований, предусмотренных Федеральным законом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от 31.05.1996 № 61-ФЗ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«Об обороне», если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смерть таких лиц наступила вследствие увечья (ранения, травмы, контузии)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или заболевания, полученных ими в связи с участием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специальной военной операции, выполнением указанных задач </w:t>
            </w:r>
          </w:p>
          <w:p w:rsidR="006F48D3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при исполнении обязанностей военной службы (службы) </w:t>
            </w:r>
          </w:p>
          <w:p w:rsidR="007E17DA" w:rsidRPr="0066631D" w:rsidRDefault="00185EEB" w:rsidP="006F48D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31D">
              <w:rPr>
                <w:sz w:val="26"/>
                <w:szCs w:val="26"/>
              </w:rPr>
              <w:t>при исполнении обязанностей военной службы (службы)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</w:tcPr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lastRenderedPageBreak/>
              <w:t>1) сведения о степ</w:t>
            </w:r>
            <w:r w:rsidR="006F48D3" w:rsidRPr="0066631D">
              <w:rPr>
                <w:sz w:val="26"/>
                <w:szCs w:val="26"/>
              </w:rPr>
              <w:t xml:space="preserve">ени родства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с ребенком отчима, мачехи, не состоящих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браке брата, сестры (с указанием реквизитов актов гражданского состояния, подтверждающих родство);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2) решение суда об установлении факта нахождения на иждивении;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>3) справка (сведения) о подтверждении факта участия граждан Российской Ф</w:t>
            </w:r>
            <w:r w:rsidR="006F48D3" w:rsidRPr="0066631D">
              <w:rPr>
                <w:sz w:val="26"/>
                <w:szCs w:val="26"/>
              </w:rPr>
              <w:t>едерации</w:t>
            </w:r>
            <w:r w:rsidRPr="0066631D">
              <w:rPr>
                <w:sz w:val="26"/>
                <w:szCs w:val="26"/>
              </w:rPr>
              <w:t xml:space="preserve"> в специальной военной операции, погибших (умерших)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при исполнении обязанностей военной службы (службы), выдаваемую федеральными органами исполнительной власти (федеральными государственными органами), направлявшими (привлекавшими) их для участия </w:t>
            </w:r>
            <w:r w:rsidRPr="0066631D">
              <w:rPr>
                <w:sz w:val="26"/>
                <w:szCs w:val="26"/>
              </w:rPr>
              <w:br/>
              <w:t xml:space="preserve">в специальной военной операции, –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для членов семей погибших участников специальной военной операции,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которые являлись военнослужащими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или сотрудниками федеральных органов исполнительной власти и федеральных государственных органов, в которых </w:t>
            </w:r>
            <w:r w:rsidRPr="0066631D">
              <w:rPr>
                <w:sz w:val="26"/>
                <w:szCs w:val="26"/>
              </w:rPr>
              <w:lastRenderedPageBreak/>
              <w:t xml:space="preserve">федеральным законом предусмотрена военная служба, сотрудниками органов внутренних дел Российской Федерации, лицами, поступившими в созданные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сотрудниками уголовно-исполнительной системы Российской Федерации, выполняющими (выполнявшими) возложенные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на них задачи на указанных территориях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период проведения специальной военной операции;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4) сведения, содержащие информацию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об участии в специальной военной операции лиц, заключивших контракт (имевших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операции, погибших (умерших) при исполнении обязанностей военной службы, – для членов семей погибших участников специальной военной операции,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операции;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5) документ, подтверждающий участие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в соответствии с решениями органов государственной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Республики, Луганской Народной Республики начиная с 11 мая 2014 года, выданный уполномоченными органами исполнительной власти Донецкой Народной Республики, Луганской Народной </w:t>
            </w:r>
            <w:r w:rsidRPr="0066631D">
              <w:rPr>
                <w:sz w:val="26"/>
                <w:szCs w:val="26"/>
              </w:rPr>
              <w:lastRenderedPageBreak/>
              <w:t xml:space="preserve">Республики, – для членов семей лиц, названных в подпункте «в» пункта 1 </w:t>
            </w:r>
          </w:p>
          <w:p w:rsidR="006F48D3" w:rsidRPr="0066631D" w:rsidRDefault="00185EEB" w:rsidP="007E17DA">
            <w:pPr>
              <w:shd w:val="clear" w:color="auto" w:fill="FFFFFF"/>
              <w:jc w:val="left"/>
              <w:rPr>
                <w:sz w:val="26"/>
                <w:szCs w:val="26"/>
              </w:rPr>
            </w:pPr>
            <w:r w:rsidRPr="0066631D">
              <w:rPr>
                <w:sz w:val="26"/>
                <w:szCs w:val="26"/>
              </w:rPr>
              <w:t xml:space="preserve">Указа № 327; </w:t>
            </w:r>
          </w:p>
          <w:p w:rsidR="007E17DA" w:rsidRPr="0066631D" w:rsidRDefault="00185EEB" w:rsidP="007E17DA">
            <w:pPr>
              <w:shd w:val="clear" w:color="auto" w:fill="FFFFFF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31D">
              <w:rPr>
                <w:sz w:val="26"/>
                <w:szCs w:val="26"/>
              </w:rPr>
              <w:t>6) свидетельство о смерти</w:t>
            </w:r>
          </w:p>
        </w:tc>
      </w:tr>
    </w:tbl>
    <w:p w:rsidR="00F864EF" w:rsidRDefault="00F864EF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Default="0066631D" w:rsidP="006F48D3">
      <w:pPr>
        <w:jc w:val="left"/>
        <w:rPr>
          <w:rFonts w:eastAsia="Times New Roman" w:cs="Times New Roman"/>
          <w:szCs w:val="28"/>
          <w:lang w:eastAsia="ru-RU"/>
        </w:rPr>
      </w:pPr>
    </w:p>
    <w:p w:rsidR="0066631D" w:rsidRPr="0066631D" w:rsidRDefault="0066631D" w:rsidP="006F48D3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66631D">
        <w:rPr>
          <w:sz w:val="24"/>
          <w:szCs w:val="24"/>
        </w:rPr>
        <w:t>Исполнитель: Бурик Наталья Витальевна, начальник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образования, тел. (3462) 52-53-70</w:t>
      </w:r>
    </w:p>
    <w:sectPr w:rsidR="0066631D" w:rsidRPr="0066631D" w:rsidSect="00B31A2E">
      <w:headerReference w:type="default" r:id="rId8"/>
      <w:pgSz w:w="11906" w:h="16838"/>
      <w:pgMar w:top="1134" w:right="567" w:bottom="1134" w:left="1701" w:header="709" w:footer="709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CE0" w:rsidRDefault="00B00CE0">
      <w:r>
        <w:separator/>
      </w:r>
    </w:p>
  </w:endnote>
  <w:endnote w:type="continuationSeparator" w:id="0">
    <w:p w:rsidR="00B00CE0" w:rsidRDefault="00B0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CE0" w:rsidRDefault="00B00CE0">
      <w:r>
        <w:separator/>
      </w:r>
    </w:p>
  </w:footnote>
  <w:footnote w:type="continuationSeparator" w:id="0">
    <w:p w:rsidR="00B00CE0" w:rsidRDefault="00B00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320704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6303F" w:rsidRPr="00F6303F" w:rsidRDefault="00F6303F">
        <w:pPr>
          <w:pStyle w:val="a3"/>
          <w:jc w:val="center"/>
          <w:rPr>
            <w:sz w:val="20"/>
            <w:szCs w:val="20"/>
          </w:rPr>
        </w:pPr>
        <w:r w:rsidRPr="00F6303F">
          <w:rPr>
            <w:sz w:val="20"/>
            <w:szCs w:val="20"/>
          </w:rPr>
          <w:fldChar w:fldCharType="begin"/>
        </w:r>
        <w:r w:rsidRPr="00F6303F">
          <w:rPr>
            <w:sz w:val="20"/>
            <w:szCs w:val="20"/>
          </w:rPr>
          <w:instrText>PAGE   \* MERGEFORMAT</w:instrText>
        </w:r>
        <w:r w:rsidRPr="00F6303F">
          <w:rPr>
            <w:sz w:val="20"/>
            <w:szCs w:val="20"/>
          </w:rPr>
          <w:fldChar w:fldCharType="separate"/>
        </w:r>
        <w:r w:rsidR="0066631D">
          <w:rPr>
            <w:noProof/>
            <w:sz w:val="20"/>
            <w:szCs w:val="20"/>
          </w:rPr>
          <w:t>9</w:t>
        </w:r>
        <w:r w:rsidRPr="00F6303F">
          <w:rPr>
            <w:sz w:val="20"/>
            <w:szCs w:val="20"/>
          </w:rPr>
          <w:fldChar w:fldCharType="end"/>
        </w:r>
      </w:p>
    </w:sdtContent>
  </w:sdt>
  <w:p w:rsidR="00CD59A4" w:rsidRPr="00CD59A4" w:rsidRDefault="00CD59A4" w:rsidP="00B31A2E">
    <w:pPr>
      <w:pStyle w:val="a3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5ECF"/>
    <w:multiLevelType w:val="hybridMultilevel"/>
    <w:tmpl w:val="D38891C0"/>
    <w:lvl w:ilvl="0" w:tplc="5A12C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60185E"/>
    <w:multiLevelType w:val="hybridMultilevel"/>
    <w:tmpl w:val="2076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57F52"/>
    <w:multiLevelType w:val="hybridMultilevel"/>
    <w:tmpl w:val="B0A094A0"/>
    <w:lvl w:ilvl="0" w:tplc="8320C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5F5025"/>
    <w:multiLevelType w:val="hybridMultilevel"/>
    <w:tmpl w:val="7A90733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122A3"/>
    <w:multiLevelType w:val="hybridMultilevel"/>
    <w:tmpl w:val="4580BD18"/>
    <w:lvl w:ilvl="0" w:tplc="793EC49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1B"/>
    <w:rsid w:val="00007590"/>
    <w:rsid w:val="00007D4C"/>
    <w:rsid w:val="00010B5F"/>
    <w:rsid w:val="00024655"/>
    <w:rsid w:val="000664CA"/>
    <w:rsid w:val="00072336"/>
    <w:rsid w:val="0009431E"/>
    <w:rsid w:val="000C2BE3"/>
    <w:rsid w:val="000C36BE"/>
    <w:rsid w:val="000C636E"/>
    <w:rsid w:val="000D47A4"/>
    <w:rsid w:val="000D49A2"/>
    <w:rsid w:val="000D7243"/>
    <w:rsid w:val="000E4F12"/>
    <w:rsid w:val="000F553C"/>
    <w:rsid w:val="00116D11"/>
    <w:rsid w:val="00125202"/>
    <w:rsid w:val="0012712F"/>
    <w:rsid w:val="00131F72"/>
    <w:rsid w:val="001349A7"/>
    <w:rsid w:val="001373A0"/>
    <w:rsid w:val="00142873"/>
    <w:rsid w:val="00152089"/>
    <w:rsid w:val="00156B0B"/>
    <w:rsid w:val="0016621B"/>
    <w:rsid w:val="001666CA"/>
    <w:rsid w:val="00185EEB"/>
    <w:rsid w:val="001A402B"/>
    <w:rsid w:val="001C1F51"/>
    <w:rsid w:val="001C51BE"/>
    <w:rsid w:val="001E250B"/>
    <w:rsid w:val="001E4BD5"/>
    <w:rsid w:val="002014C1"/>
    <w:rsid w:val="00217583"/>
    <w:rsid w:val="00223D81"/>
    <w:rsid w:val="002249BB"/>
    <w:rsid w:val="00254962"/>
    <w:rsid w:val="002552B2"/>
    <w:rsid w:val="00262FF3"/>
    <w:rsid w:val="00264917"/>
    <w:rsid w:val="002708F2"/>
    <w:rsid w:val="002724E4"/>
    <w:rsid w:val="002837D8"/>
    <w:rsid w:val="00285C9E"/>
    <w:rsid w:val="002B0B68"/>
    <w:rsid w:val="002B5FEF"/>
    <w:rsid w:val="002C056D"/>
    <w:rsid w:val="002C6281"/>
    <w:rsid w:val="002D6D7E"/>
    <w:rsid w:val="003003E6"/>
    <w:rsid w:val="00310D7F"/>
    <w:rsid w:val="00311443"/>
    <w:rsid w:val="00326D6D"/>
    <w:rsid w:val="00332153"/>
    <w:rsid w:val="00337298"/>
    <w:rsid w:val="003410B0"/>
    <w:rsid w:val="00346C26"/>
    <w:rsid w:val="00365E24"/>
    <w:rsid w:val="00372766"/>
    <w:rsid w:val="0037475D"/>
    <w:rsid w:val="00384957"/>
    <w:rsid w:val="003879F8"/>
    <w:rsid w:val="003A1F65"/>
    <w:rsid w:val="003A4342"/>
    <w:rsid w:val="003B1223"/>
    <w:rsid w:val="003B4FF1"/>
    <w:rsid w:val="003C52B1"/>
    <w:rsid w:val="003C7ECD"/>
    <w:rsid w:val="003D0F1E"/>
    <w:rsid w:val="003F2CE4"/>
    <w:rsid w:val="00410F10"/>
    <w:rsid w:val="004259E2"/>
    <w:rsid w:val="00442C5B"/>
    <w:rsid w:val="004465B4"/>
    <w:rsid w:val="00453145"/>
    <w:rsid w:val="00462739"/>
    <w:rsid w:val="004645D6"/>
    <w:rsid w:val="00464846"/>
    <w:rsid w:val="004656A1"/>
    <w:rsid w:val="00482E6E"/>
    <w:rsid w:val="00490E5D"/>
    <w:rsid w:val="0049713B"/>
    <w:rsid w:val="004A7757"/>
    <w:rsid w:val="004A7BA3"/>
    <w:rsid w:val="004B4DBD"/>
    <w:rsid w:val="004C39CD"/>
    <w:rsid w:val="004C4195"/>
    <w:rsid w:val="004C5AB0"/>
    <w:rsid w:val="004D42B3"/>
    <w:rsid w:val="004E3894"/>
    <w:rsid w:val="004E4106"/>
    <w:rsid w:val="004E5271"/>
    <w:rsid w:val="004F2C0B"/>
    <w:rsid w:val="004F3C5B"/>
    <w:rsid w:val="004F7901"/>
    <w:rsid w:val="00503ED0"/>
    <w:rsid w:val="00540E7E"/>
    <w:rsid w:val="005716E9"/>
    <w:rsid w:val="00582896"/>
    <w:rsid w:val="00583D14"/>
    <w:rsid w:val="00594DEE"/>
    <w:rsid w:val="005B38C0"/>
    <w:rsid w:val="005B63FF"/>
    <w:rsid w:val="005C326F"/>
    <w:rsid w:val="00611E0B"/>
    <w:rsid w:val="00613A65"/>
    <w:rsid w:val="0062485E"/>
    <w:rsid w:val="0063313D"/>
    <w:rsid w:val="00635373"/>
    <w:rsid w:val="006472C9"/>
    <w:rsid w:val="0065701B"/>
    <w:rsid w:val="0066631D"/>
    <w:rsid w:val="006707F3"/>
    <w:rsid w:val="006722F5"/>
    <w:rsid w:val="00681AA1"/>
    <w:rsid w:val="00691151"/>
    <w:rsid w:val="00693DD3"/>
    <w:rsid w:val="006B0475"/>
    <w:rsid w:val="006D11DE"/>
    <w:rsid w:val="006E069D"/>
    <w:rsid w:val="006E452B"/>
    <w:rsid w:val="006F48D3"/>
    <w:rsid w:val="006F50F1"/>
    <w:rsid w:val="00700639"/>
    <w:rsid w:val="00705A94"/>
    <w:rsid w:val="007132D1"/>
    <w:rsid w:val="00713E6E"/>
    <w:rsid w:val="00725033"/>
    <w:rsid w:val="0072789D"/>
    <w:rsid w:val="007470F8"/>
    <w:rsid w:val="00747EE5"/>
    <w:rsid w:val="00763356"/>
    <w:rsid w:val="00770D8A"/>
    <w:rsid w:val="00771941"/>
    <w:rsid w:val="007A2CD1"/>
    <w:rsid w:val="007C4463"/>
    <w:rsid w:val="007D2056"/>
    <w:rsid w:val="007D595A"/>
    <w:rsid w:val="007E17DA"/>
    <w:rsid w:val="007E2D36"/>
    <w:rsid w:val="007F0256"/>
    <w:rsid w:val="008025F3"/>
    <w:rsid w:val="008108D0"/>
    <w:rsid w:val="0082227C"/>
    <w:rsid w:val="008279B3"/>
    <w:rsid w:val="00830C69"/>
    <w:rsid w:val="00834226"/>
    <w:rsid w:val="00852A82"/>
    <w:rsid w:val="00891C7A"/>
    <w:rsid w:val="008A3CCE"/>
    <w:rsid w:val="008B7665"/>
    <w:rsid w:val="008D01B3"/>
    <w:rsid w:val="008E3BA9"/>
    <w:rsid w:val="008E4586"/>
    <w:rsid w:val="008F572C"/>
    <w:rsid w:val="00904C84"/>
    <w:rsid w:val="0091536A"/>
    <w:rsid w:val="009238CD"/>
    <w:rsid w:val="00923C26"/>
    <w:rsid w:val="0093218F"/>
    <w:rsid w:val="0093280D"/>
    <w:rsid w:val="00934813"/>
    <w:rsid w:val="009351F2"/>
    <w:rsid w:val="009638D9"/>
    <w:rsid w:val="00966209"/>
    <w:rsid w:val="009864A3"/>
    <w:rsid w:val="00993C33"/>
    <w:rsid w:val="009A4F78"/>
    <w:rsid w:val="009D6576"/>
    <w:rsid w:val="009E7781"/>
    <w:rsid w:val="009F245D"/>
    <w:rsid w:val="009F636B"/>
    <w:rsid w:val="00A064B3"/>
    <w:rsid w:val="00A100B1"/>
    <w:rsid w:val="00A14C17"/>
    <w:rsid w:val="00A20822"/>
    <w:rsid w:val="00A663F4"/>
    <w:rsid w:val="00A82DFC"/>
    <w:rsid w:val="00A840BB"/>
    <w:rsid w:val="00A85DF3"/>
    <w:rsid w:val="00AA7956"/>
    <w:rsid w:val="00AD1F81"/>
    <w:rsid w:val="00AD2DF3"/>
    <w:rsid w:val="00AD67AA"/>
    <w:rsid w:val="00AE1120"/>
    <w:rsid w:val="00B00CE0"/>
    <w:rsid w:val="00B03275"/>
    <w:rsid w:val="00B11CC4"/>
    <w:rsid w:val="00B31A2E"/>
    <w:rsid w:val="00B328C1"/>
    <w:rsid w:val="00B50820"/>
    <w:rsid w:val="00B668A5"/>
    <w:rsid w:val="00B8528C"/>
    <w:rsid w:val="00BC1AE1"/>
    <w:rsid w:val="00BC433E"/>
    <w:rsid w:val="00BD0EA3"/>
    <w:rsid w:val="00BD2998"/>
    <w:rsid w:val="00BE2B18"/>
    <w:rsid w:val="00BF0172"/>
    <w:rsid w:val="00BF6F76"/>
    <w:rsid w:val="00C17BA1"/>
    <w:rsid w:val="00C420B6"/>
    <w:rsid w:val="00C45E4F"/>
    <w:rsid w:val="00C47797"/>
    <w:rsid w:val="00C52D9F"/>
    <w:rsid w:val="00C5646A"/>
    <w:rsid w:val="00C57769"/>
    <w:rsid w:val="00C577AF"/>
    <w:rsid w:val="00C64787"/>
    <w:rsid w:val="00C75750"/>
    <w:rsid w:val="00C8636C"/>
    <w:rsid w:val="00CA1A1E"/>
    <w:rsid w:val="00CB3AC9"/>
    <w:rsid w:val="00CD227A"/>
    <w:rsid w:val="00CD59A4"/>
    <w:rsid w:val="00CF21FB"/>
    <w:rsid w:val="00D06F08"/>
    <w:rsid w:val="00D11A8F"/>
    <w:rsid w:val="00D11F14"/>
    <w:rsid w:val="00D13580"/>
    <w:rsid w:val="00D371F0"/>
    <w:rsid w:val="00D43CD8"/>
    <w:rsid w:val="00D467DC"/>
    <w:rsid w:val="00D551C8"/>
    <w:rsid w:val="00D639D6"/>
    <w:rsid w:val="00D75D1A"/>
    <w:rsid w:val="00D82DAF"/>
    <w:rsid w:val="00D94F21"/>
    <w:rsid w:val="00DA28E2"/>
    <w:rsid w:val="00DD4DDD"/>
    <w:rsid w:val="00DE1BCB"/>
    <w:rsid w:val="00DF3EE5"/>
    <w:rsid w:val="00DF3FB6"/>
    <w:rsid w:val="00DF47D3"/>
    <w:rsid w:val="00E0211E"/>
    <w:rsid w:val="00E0575A"/>
    <w:rsid w:val="00E149AF"/>
    <w:rsid w:val="00E33684"/>
    <w:rsid w:val="00E67832"/>
    <w:rsid w:val="00E71EE3"/>
    <w:rsid w:val="00E805C8"/>
    <w:rsid w:val="00E86EE5"/>
    <w:rsid w:val="00E94C40"/>
    <w:rsid w:val="00EA221B"/>
    <w:rsid w:val="00EA6548"/>
    <w:rsid w:val="00EB10AF"/>
    <w:rsid w:val="00EC371E"/>
    <w:rsid w:val="00ED734B"/>
    <w:rsid w:val="00EE01DB"/>
    <w:rsid w:val="00EE152E"/>
    <w:rsid w:val="00EE7642"/>
    <w:rsid w:val="00EE79FB"/>
    <w:rsid w:val="00F014E8"/>
    <w:rsid w:val="00F01DB8"/>
    <w:rsid w:val="00F127CE"/>
    <w:rsid w:val="00F15A1B"/>
    <w:rsid w:val="00F26F14"/>
    <w:rsid w:val="00F32605"/>
    <w:rsid w:val="00F36DBC"/>
    <w:rsid w:val="00F457EB"/>
    <w:rsid w:val="00F46003"/>
    <w:rsid w:val="00F50BBC"/>
    <w:rsid w:val="00F56ED7"/>
    <w:rsid w:val="00F6303F"/>
    <w:rsid w:val="00F647A8"/>
    <w:rsid w:val="00F66F56"/>
    <w:rsid w:val="00F864EF"/>
    <w:rsid w:val="00F91D8A"/>
    <w:rsid w:val="00F93CCA"/>
    <w:rsid w:val="00FA1DD9"/>
    <w:rsid w:val="00FA2969"/>
    <w:rsid w:val="00FB0FCC"/>
    <w:rsid w:val="00FC136D"/>
    <w:rsid w:val="00FC5541"/>
    <w:rsid w:val="00FD4FE7"/>
    <w:rsid w:val="00FD7C5C"/>
    <w:rsid w:val="00FE0FDE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B805D"/>
  <w15:chartTrackingRefBased/>
  <w15:docId w15:val="{8CB464B7-FE28-49AE-92EA-D1CF82AC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CD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662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paragraph" w:styleId="2">
    <w:name w:val="heading 2"/>
    <w:basedOn w:val="1"/>
    <w:next w:val="a"/>
    <w:link w:val="20"/>
    <w:qFormat/>
    <w:rsid w:val="0016621B"/>
    <w:pPr>
      <w:outlineLvl w:val="1"/>
    </w:pPr>
  </w:style>
  <w:style w:type="paragraph" w:styleId="3">
    <w:name w:val="heading 3"/>
    <w:basedOn w:val="2"/>
    <w:next w:val="a"/>
    <w:link w:val="30"/>
    <w:qFormat/>
    <w:rsid w:val="0016621B"/>
    <w:pPr>
      <w:outlineLvl w:val="2"/>
    </w:pPr>
  </w:style>
  <w:style w:type="paragraph" w:styleId="4">
    <w:name w:val="heading 4"/>
    <w:basedOn w:val="3"/>
    <w:next w:val="a"/>
    <w:link w:val="40"/>
    <w:qFormat/>
    <w:rsid w:val="0016621B"/>
    <w:pPr>
      <w:outlineLvl w:val="3"/>
    </w:pPr>
  </w:style>
  <w:style w:type="paragraph" w:styleId="6">
    <w:name w:val="heading 6"/>
    <w:basedOn w:val="a"/>
    <w:next w:val="a"/>
    <w:link w:val="6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rsid w:val="0016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20">
    <w:name w:val="Заголовок 2 Знак"/>
    <w:basedOn w:val="a0"/>
    <w:link w:val="2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30">
    <w:name w:val="Заголовок 3 Знак"/>
    <w:basedOn w:val="a0"/>
    <w:link w:val="3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40">
    <w:name w:val="Заголовок 4 Знак"/>
    <w:basedOn w:val="a0"/>
    <w:link w:val="4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60">
    <w:name w:val="Заголовок 6 Знак"/>
    <w:basedOn w:val="a0"/>
    <w:link w:val="6"/>
    <w:rsid w:val="0016621B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16621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6621B"/>
  </w:style>
  <w:style w:type="numbering" w:customStyle="1" w:styleId="110">
    <w:name w:val="Нет списка11"/>
    <w:next w:val="a2"/>
    <w:uiPriority w:val="99"/>
    <w:semiHidden/>
    <w:unhideWhenUsed/>
    <w:rsid w:val="0016621B"/>
  </w:style>
  <w:style w:type="character" w:customStyle="1" w:styleId="a9">
    <w:name w:val="Цветовое выделение"/>
    <w:rsid w:val="0016621B"/>
    <w:rPr>
      <w:b/>
      <w:bCs/>
      <w:color w:val="000080"/>
      <w:sz w:val="18"/>
      <w:szCs w:val="18"/>
    </w:rPr>
  </w:style>
  <w:style w:type="character" w:customStyle="1" w:styleId="aa">
    <w:name w:val="Гипертекстовая ссылка"/>
    <w:rsid w:val="0016621B"/>
    <w:rPr>
      <w:b/>
      <w:bCs/>
      <w:color w:val="008000"/>
      <w:sz w:val="18"/>
      <w:szCs w:val="18"/>
      <w:u w:val="single"/>
    </w:rPr>
  </w:style>
  <w:style w:type="paragraph" w:customStyle="1" w:styleId="ab">
    <w:name w:val="Основное меню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12">
    <w:name w:val="Заголовок1"/>
    <w:basedOn w:val="ab"/>
    <w:next w:val="a"/>
    <w:rsid w:val="0016621B"/>
    <w:rPr>
      <w:b/>
      <w:bCs/>
      <w:color w:val="C0C0C0"/>
    </w:rPr>
  </w:style>
  <w:style w:type="paragraph" w:customStyle="1" w:styleId="ac">
    <w:name w:val="Заголовок статьи"/>
    <w:basedOn w:val="a"/>
    <w:next w:val="a"/>
    <w:rsid w:val="0016621B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Интерактивный заголовок"/>
    <w:basedOn w:val="12"/>
    <w:next w:val="a"/>
    <w:rsid w:val="0016621B"/>
    <w:rPr>
      <w:u w:val="single"/>
    </w:rPr>
  </w:style>
  <w:style w:type="paragraph" w:customStyle="1" w:styleId="ae">
    <w:name w:val="Текст (лев. подпись)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">
    <w:name w:val="Колонтитул (левый)"/>
    <w:basedOn w:val="ae"/>
    <w:next w:val="a"/>
    <w:rsid w:val="0016621B"/>
    <w:rPr>
      <w:sz w:val="16"/>
      <w:szCs w:val="16"/>
    </w:rPr>
  </w:style>
  <w:style w:type="paragraph" w:customStyle="1" w:styleId="af0">
    <w:name w:val="Текст (прав. подпись)"/>
    <w:basedOn w:val="a"/>
    <w:next w:val="a"/>
    <w:rsid w:val="0016621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1">
    <w:name w:val="Колонтитул (правый)"/>
    <w:basedOn w:val="af0"/>
    <w:next w:val="a"/>
    <w:rsid w:val="0016621B"/>
    <w:rPr>
      <w:sz w:val="16"/>
      <w:szCs w:val="16"/>
    </w:rPr>
  </w:style>
  <w:style w:type="paragraph" w:customStyle="1" w:styleId="af2">
    <w:name w:val="Комментарий"/>
    <w:basedOn w:val="a"/>
    <w:next w:val="a"/>
    <w:rsid w:val="0016621B"/>
    <w:pPr>
      <w:widowControl w:val="0"/>
      <w:autoSpaceDE w:val="0"/>
      <w:autoSpaceDN w:val="0"/>
      <w:adjustRightInd w:val="0"/>
      <w:ind w:left="170"/>
    </w:pPr>
    <w:rPr>
      <w:rFonts w:ascii="Arial" w:eastAsia="Times New Roman" w:hAnsi="Arial" w:cs="Arial"/>
      <w:i/>
      <w:iCs/>
      <w:color w:val="800080"/>
      <w:sz w:val="18"/>
      <w:szCs w:val="18"/>
      <w:lang w:eastAsia="ru-RU"/>
    </w:rPr>
  </w:style>
  <w:style w:type="paragraph" w:customStyle="1" w:styleId="af3">
    <w:name w:val="Комментарий пользователя"/>
    <w:basedOn w:val="af2"/>
    <w:next w:val="a"/>
    <w:rsid w:val="0016621B"/>
    <w:pPr>
      <w:jc w:val="left"/>
    </w:pPr>
    <w:rPr>
      <w:color w:val="000080"/>
    </w:rPr>
  </w:style>
  <w:style w:type="character" w:customStyle="1" w:styleId="af4">
    <w:name w:val="Найденные слова"/>
    <w:basedOn w:val="a9"/>
    <w:rsid w:val="0016621B"/>
    <w:rPr>
      <w:b/>
      <w:bCs/>
      <w:color w:val="000080"/>
      <w:sz w:val="18"/>
      <w:szCs w:val="18"/>
    </w:rPr>
  </w:style>
  <w:style w:type="character" w:customStyle="1" w:styleId="af5">
    <w:name w:val="Не вступил в силу"/>
    <w:rsid w:val="0016621B"/>
    <w:rPr>
      <w:b/>
      <w:bCs/>
      <w:color w:val="008080"/>
      <w:sz w:val="18"/>
      <w:szCs w:val="18"/>
    </w:rPr>
  </w:style>
  <w:style w:type="paragraph" w:customStyle="1" w:styleId="af6">
    <w:name w:val="Объект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7">
    <w:name w:val="Таблицы (моноширинный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customStyle="1" w:styleId="af8">
    <w:name w:val="Оглавление"/>
    <w:basedOn w:val="af7"/>
    <w:next w:val="a"/>
    <w:rsid w:val="0016621B"/>
    <w:pPr>
      <w:ind w:left="140"/>
    </w:pPr>
  </w:style>
  <w:style w:type="paragraph" w:customStyle="1" w:styleId="af9">
    <w:name w:val="Переменная часть"/>
    <w:basedOn w:val="ab"/>
    <w:next w:val="a"/>
    <w:rsid w:val="0016621B"/>
    <w:rPr>
      <w:sz w:val="16"/>
      <w:szCs w:val="16"/>
    </w:rPr>
  </w:style>
  <w:style w:type="paragraph" w:customStyle="1" w:styleId="afa">
    <w:name w:val="Постоянная часть"/>
    <w:basedOn w:val="ab"/>
    <w:next w:val="a"/>
    <w:rsid w:val="0016621B"/>
    <w:rPr>
      <w:sz w:val="18"/>
      <w:szCs w:val="18"/>
    </w:rPr>
  </w:style>
  <w:style w:type="paragraph" w:customStyle="1" w:styleId="afb">
    <w:name w:val="Прижатый влево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c">
    <w:name w:val="Продолжение ссылки"/>
    <w:basedOn w:val="aa"/>
    <w:rsid w:val="0016621B"/>
    <w:rPr>
      <w:b/>
      <w:bCs/>
      <w:color w:val="008000"/>
      <w:sz w:val="18"/>
      <w:szCs w:val="18"/>
      <w:u w:val="single"/>
    </w:rPr>
  </w:style>
  <w:style w:type="paragraph" w:customStyle="1" w:styleId="afd">
    <w:name w:val="Словарная статья"/>
    <w:basedOn w:val="a"/>
    <w:next w:val="a"/>
    <w:rsid w:val="0016621B"/>
    <w:pPr>
      <w:widowControl w:val="0"/>
      <w:autoSpaceDE w:val="0"/>
      <w:autoSpaceDN w:val="0"/>
      <w:adjustRightInd w:val="0"/>
      <w:ind w:right="11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e">
    <w:name w:val="Текст (справка)"/>
    <w:basedOn w:val="a"/>
    <w:next w:val="a"/>
    <w:rsid w:val="0016621B"/>
    <w:pPr>
      <w:widowControl w:val="0"/>
      <w:autoSpaceDE w:val="0"/>
      <w:autoSpaceDN w:val="0"/>
      <w:adjustRightInd w:val="0"/>
      <w:ind w:left="170" w:right="17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f">
    <w:name w:val="Утратил силу"/>
    <w:rsid w:val="0016621B"/>
    <w:rPr>
      <w:b/>
      <w:bCs/>
      <w:strike/>
      <w:color w:val="808000"/>
      <w:sz w:val="18"/>
      <w:szCs w:val="18"/>
    </w:rPr>
  </w:style>
  <w:style w:type="paragraph" w:customStyle="1" w:styleId="ConsNormal">
    <w:name w:val="ConsNormal"/>
    <w:rsid w:val="001662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Plain Text"/>
    <w:basedOn w:val="a"/>
    <w:link w:val="aff1"/>
    <w:rsid w:val="0016621B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1662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Название1"/>
    <w:aliases w:val="Title"/>
    <w:basedOn w:val="a"/>
    <w:link w:val="aff2"/>
    <w:qFormat/>
    <w:rsid w:val="0016621B"/>
    <w:pPr>
      <w:jc w:val="center"/>
    </w:pPr>
    <w:rPr>
      <w:rFonts w:eastAsia="Times New Roman" w:cs="Times New Roman"/>
      <w:b/>
      <w:sz w:val="36"/>
      <w:szCs w:val="36"/>
      <w:lang w:eastAsia="ru-RU"/>
    </w:rPr>
  </w:style>
  <w:style w:type="character" w:customStyle="1" w:styleId="aff2">
    <w:name w:val="Название Знак"/>
    <w:link w:val="13"/>
    <w:rsid w:val="0016621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ff3">
    <w:name w:val="Body Text"/>
    <w:aliases w:val=" Знак"/>
    <w:basedOn w:val="a"/>
    <w:link w:val="aff4"/>
    <w:rsid w:val="0016621B"/>
    <w:rPr>
      <w:rFonts w:ascii="Arial" w:eastAsia="Times New Roman" w:hAnsi="Arial" w:cs="Arial"/>
      <w:sz w:val="22"/>
      <w:szCs w:val="24"/>
      <w:lang w:eastAsia="ru-RU"/>
    </w:rPr>
  </w:style>
  <w:style w:type="character" w:customStyle="1" w:styleId="aff4">
    <w:name w:val="Основной текст Знак"/>
    <w:aliases w:val=" Знак Знак"/>
    <w:basedOn w:val="a0"/>
    <w:link w:val="aff3"/>
    <w:rsid w:val="0016621B"/>
    <w:rPr>
      <w:rFonts w:ascii="Arial" w:eastAsia="Times New Roman" w:hAnsi="Arial" w:cs="Arial"/>
      <w:szCs w:val="24"/>
      <w:lang w:eastAsia="ru-RU"/>
    </w:rPr>
  </w:style>
  <w:style w:type="paragraph" w:customStyle="1" w:styleId="Pro-Gramma">
    <w:name w:val="Pro-Gramma"/>
    <w:basedOn w:val="a"/>
    <w:rsid w:val="0016621B"/>
    <w:pPr>
      <w:spacing w:before="120" w:line="288" w:lineRule="auto"/>
      <w:ind w:left="1134"/>
    </w:pPr>
    <w:rPr>
      <w:rFonts w:ascii="Georgia" w:eastAsia="Times New Roman" w:hAnsi="Georgia" w:cs="Times New Roman"/>
      <w:sz w:val="20"/>
      <w:szCs w:val="24"/>
      <w:lang w:eastAsia="ru-RU"/>
    </w:rPr>
  </w:style>
  <w:style w:type="paragraph" w:customStyle="1" w:styleId="Pro-List1">
    <w:name w:val="Pro-List #1"/>
    <w:basedOn w:val="Pro-Gramma"/>
    <w:rsid w:val="0016621B"/>
    <w:pPr>
      <w:tabs>
        <w:tab w:val="left" w:pos="1134"/>
      </w:tabs>
      <w:spacing w:before="180"/>
      <w:ind w:hanging="414"/>
    </w:pPr>
  </w:style>
  <w:style w:type="character" w:customStyle="1" w:styleId="TextNPA">
    <w:name w:val="Text NPA"/>
    <w:rsid w:val="0016621B"/>
    <w:rPr>
      <w:rFonts w:ascii="Courier New" w:hAnsi="Courier New"/>
    </w:rPr>
  </w:style>
  <w:style w:type="paragraph" w:customStyle="1" w:styleId="aff5">
    <w:name w:val="Нормальный.представление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6621B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3">
    <w:name w:val="xl63"/>
    <w:basedOn w:val="a"/>
    <w:rsid w:val="001662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Pro-Tab">
    <w:name w:val="Pro-Tab #"/>
    <w:basedOn w:val="a"/>
    <w:rsid w:val="0016621B"/>
    <w:pPr>
      <w:numPr>
        <w:numId w:val="1"/>
      </w:numPr>
      <w:tabs>
        <w:tab w:val="clear" w:pos="-1134"/>
        <w:tab w:val="num" w:pos="132"/>
      </w:tabs>
      <w:spacing w:before="60" w:after="60"/>
      <w:ind w:left="132" w:hanging="132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alloon Text"/>
    <w:basedOn w:val="a"/>
    <w:link w:val="aff7"/>
    <w:uiPriority w:val="99"/>
    <w:rsid w:val="0016621B"/>
    <w:pPr>
      <w:widowControl w:val="0"/>
      <w:autoSpaceDE w:val="0"/>
      <w:autoSpaceDN w:val="0"/>
      <w:adjustRightInd w:val="0"/>
      <w:ind w:firstLine="72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7">
    <w:name w:val="Текст выноски Знак"/>
    <w:basedOn w:val="a0"/>
    <w:link w:val="aff6"/>
    <w:uiPriority w:val="99"/>
    <w:rsid w:val="0016621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1">
    <w:name w:val="Body Text 2"/>
    <w:basedOn w:val="a"/>
    <w:link w:val="22"/>
    <w:rsid w:val="0016621B"/>
    <w:pPr>
      <w:widowControl w:val="0"/>
      <w:autoSpaceDE w:val="0"/>
      <w:autoSpaceDN w:val="0"/>
      <w:adjustRightInd w:val="0"/>
      <w:spacing w:after="120" w:line="480" w:lineRule="auto"/>
      <w:ind w:firstLine="720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numbering" w:customStyle="1" w:styleId="111">
    <w:name w:val="Нет списка111"/>
    <w:next w:val="a2"/>
    <w:uiPriority w:val="99"/>
    <w:semiHidden/>
    <w:unhideWhenUsed/>
    <w:rsid w:val="0016621B"/>
  </w:style>
  <w:style w:type="paragraph" w:customStyle="1" w:styleId="aff8">
    <w:name w:val="Нормальный (таблица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ff9">
    <w:name w:val="List Paragraph"/>
    <w:basedOn w:val="a"/>
    <w:uiPriority w:val="34"/>
    <w:qFormat/>
    <w:rsid w:val="0016621B"/>
    <w:pPr>
      <w:ind w:left="720" w:firstLine="709"/>
      <w:contextualSpacing/>
    </w:pPr>
    <w:rPr>
      <w:rFonts w:eastAsia="Times New Roman" w:cs="Times New Roman"/>
      <w:lang w:eastAsia="ru-RU"/>
    </w:rPr>
  </w:style>
  <w:style w:type="paragraph" w:styleId="affa">
    <w:name w:val="Normal (Web)"/>
    <w:basedOn w:val="a"/>
    <w:uiPriority w:val="99"/>
    <w:unhideWhenUsed/>
    <w:rsid w:val="0016621B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b">
    <w:name w:val="Знак Знак Знак Знак Знак Знак Знак Знак Знак Знак"/>
    <w:basedOn w:val="a"/>
    <w:rsid w:val="0016621B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c">
    <w:name w:val="Body Text Indent"/>
    <w:basedOn w:val="a"/>
    <w:link w:val="affd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affd">
    <w:name w:val="Основной текст с отступом Знак"/>
    <w:basedOn w:val="a0"/>
    <w:link w:val="affc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character" w:styleId="affe">
    <w:name w:val="Hyperlink"/>
    <w:uiPriority w:val="99"/>
    <w:rsid w:val="0016621B"/>
    <w:rPr>
      <w:color w:val="0563C1"/>
      <w:u w:val="single"/>
    </w:rPr>
  </w:style>
  <w:style w:type="character" w:styleId="afff">
    <w:name w:val="FollowedHyperlink"/>
    <w:uiPriority w:val="99"/>
    <w:unhideWhenUsed/>
    <w:rsid w:val="0016621B"/>
    <w:rPr>
      <w:color w:val="800080"/>
      <w:u w:val="single"/>
    </w:rPr>
  </w:style>
  <w:style w:type="paragraph" w:customStyle="1" w:styleId="xl65">
    <w:name w:val="xl6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6621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xl81">
    <w:name w:val="xl81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xl82">
    <w:name w:val="xl8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16621B"/>
    <w:pPr>
      <w:spacing w:before="100" w:beforeAutospacing="1" w:after="100" w:afterAutospacing="1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16621B"/>
    <w:pPr>
      <w:spacing w:before="100" w:beforeAutospacing="1" w:after="100" w:afterAutospacing="1"/>
      <w:ind w:firstLineChars="1500" w:firstLine="150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16621B"/>
    <w:pPr>
      <w:shd w:val="clear" w:color="000000" w:fill="FFFF00"/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6"/>
      <w:szCs w:val="26"/>
      <w:lang w:eastAsia="ru-RU"/>
    </w:rPr>
  </w:style>
  <w:style w:type="paragraph" w:customStyle="1" w:styleId="xl123">
    <w:name w:val="xl12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36">
    <w:name w:val="xl13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i/>
      <w:iCs/>
      <w:sz w:val="26"/>
      <w:szCs w:val="26"/>
      <w:lang w:eastAsia="ru-RU"/>
    </w:rPr>
  </w:style>
  <w:style w:type="paragraph" w:customStyle="1" w:styleId="xl140">
    <w:name w:val="xl140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i/>
      <w:iCs/>
      <w:sz w:val="26"/>
      <w:szCs w:val="26"/>
      <w:lang w:eastAsia="ru-RU"/>
    </w:rPr>
  </w:style>
  <w:style w:type="paragraph" w:customStyle="1" w:styleId="xl141">
    <w:name w:val="xl141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i/>
      <w:iCs/>
      <w:sz w:val="26"/>
      <w:szCs w:val="26"/>
      <w:lang w:eastAsia="ru-RU"/>
    </w:rPr>
  </w:style>
  <w:style w:type="paragraph" w:customStyle="1" w:styleId="xl142">
    <w:name w:val="xl14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44">
    <w:name w:val="xl144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45">
    <w:name w:val="xl14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46">
    <w:name w:val="xl146"/>
    <w:basedOn w:val="a"/>
    <w:rsid w:val="0016621B"/>
    <w:pPr>
      <w:spacing w:before="100" w:beforeAutospacing="1" w:after="100" w:afterAutospacing="1"/>
      <w:jc w:val="left"/>
      <w:textAlignment w:val="top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47">
    <w:name w:val="xl147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48">
    <w:name w:val="xl148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49">
    <w:name w:val="xl149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0">
    <w:name w:val="xl150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1">
    <w:name w:val="xl151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2">
    <w:name w:val="xl15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3">
    <w:name w:val="xl15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4">
    <w:name w:val="xl15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5">
    <w:name w:val="xl15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6">
    <w:name w:val="xl15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7">
    <w:name w:val="xl15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8">
    <w:name w:val="xl158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9">
    <w:name w:val="xl159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60">
    <w:name w:val="xl160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61">
    <w:name w:val="xl16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65">
    <w:name w:val="xl16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66">
    <w:name w:val="xl16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67">
    <w:name w:val="xl167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68">
    <w:name w:val="xl16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69">
    <w:name w:val="xl1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0">
    <w:name w:val="xl1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1">
    <w:name w:val="xl1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72">
    <w:name w:val="xl172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73">
    <w:name w:val="xl173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74">
    <w:name w:val="xl174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75">
    <w:name w:val="xl1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76">
    <w:name w:val="xl1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77">
    <w:name w:val="xl17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8">
    <w:name w:val="xl17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9">
    <w:name w:val="xl17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0">
    <w:name w:val="xl180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1">
    <w:name w:val="xl181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2">
    <w:name w:val="xl18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83">
    <w:name w:val="xl183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84">
    <w:name w:val="xl18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85">
    <w:name w:val="xl18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86">
    <w:name w:val="xl186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7">
    <w:name w:val="xl187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8">
    <w:name w:val="xl188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9">
    <w:name w:val="xl189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0">
    <w:name w:val="xl190"/>
    <w:basedOn w:val="a"/>
    <w:rsid w:val="001662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1">
    <w:name w:val="xl191"/>
    <w:basedOn w:val="a"/>
    <w:rsid w:val="0016621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2">
    <w:name w:val="xl192"/>
    <w:basedOn w:val="a"/>
    <w:rsid w:val="0016621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3">
    <w:name w:val="xl193"/>
    <w:basedOn w:val="a"/>
    <w:rsid w:val="001662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4">
    <w:name w:val="xl1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5">
    <w:name w:val="xl19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6">
    <w:name w:val="xl196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7">
    <w:name w:val="xl19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8">
    <w:name w:val="xl19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9">
    <w:name w:val="xl199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0">
    <w:name w:val="xl20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201">
    <w:name w:val="xl201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202">
    <w:name w:val="xl20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203">
    <w:name w:val="xl203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4">
    <w:name w:val="xl20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5">
    <w:name w:val="xl20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6">
    <w:name w:val="xl20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7">
    <w:name w:val="xl207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8">
    <w:name w:val="xl20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9">
    <w:name w:val="xl20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0">
    <w:name w:val="xl210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1">
    <w:name w:val="xl21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2">
    <w:name w:val="xl21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3">
    <w:name w:val="xl21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4">
    <w:name w:val="xl214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15">
    <w:name w:val="xl215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16">
    <w:name w:val="xl216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table" w:customStyle="1" w:styleId="112">
    <w:name w:val="Сетка таблицы11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annotation reference"/>
    <w:basedOn w:val="a0"/>
    <w:uiPriority w:val="99"/>
    <w:unhideWhenUsed/>
    <w:rsid w:val="0016621B"/>
    <w:rPr>
      <w:sz w:val="16"/>
      <w:szCs w:val="16"/>
    </w:rPr>
  </w:style>
  <w:style w:type="paragraph" w:styleId="afff1">
    <w:name w:val="annotation text"/>
    <w:basedOn w:val="a"/>
    <w:link w:val="afff2"/>
    <w:uiPriority w:val="99"/>
    <w:unhideWhenUsed/>
    <w:rsid w:val="0016621B"/>
    <w:pPr>
      <w:spacing w:after="200"/>
      <w:jc w:val="left"/>
    </w:pPr>
    <w:rPr>
      <w:rFonts w:asciiTheme="minorHAnsi" w:hAnsiTheme="minorHAnsi"/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rsid w:val="0016621B"/>
    <w:rPr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16621B"/>
  </w:style>
  <w:style w:type="paragraph" w:customStyle="1" w:styleId="ConsPlusTitle">
    <w:name w:val="ConsPlusTitl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16621B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16621B"/>
    <w:rPr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table" w:customStyle="1" w:styleId="24">
    <w:name w:val="Сетка таблицы2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Revision"/>
    <w:hidden/>
    <w:uiPriority w:val="99"/>
    <w:semiHidden/>
    <w:rsid w:val="001662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uiPriority w:val="99"/>
    <w:semiHidden/>
    <w:unhideWhenUsed/>
    <w:rsid w:val="0016621B"/>
    <w:rPr>
      <w:rFonts w:cs="Times New Roman"/>
      <w:color w:val="605E5C"/>
      <w:shd w:val="clear" w:color="auto" w:fill="E1DFDD"/>
    </w:rPr>
  </w:style>
  <w:style w:type="numbering" w:customStyle="1" w:styleId="33">
    <w:name w:val="Нет списка3"/>
    <w:next w:val="a2"/>
    <w:uiPriority w:val="99"/>
    <w:semiHidden/>
    <w:unhideWhenUsed/>
    <w:rsid w:val="0016621B"/>
  </w:style>
  <w:style w:type="table" w:customStyle="1" w:styleId="34">
    <w:name w:val="Сетка таблицы3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16621B"/>
  </w:style>
  <w:style w:type="table" w:customStyle="1" w:styleId="42">
    <w:name w:val="Сетка таблицы4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16621B"/>
  </w:style>
  <w:style w:type="table" w:customStyle="1" w:styleId="50">
    <w:name w:val="Сетка таблицы5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16621B"/>
  </w:style>
  <w:style w:type="table" w:customStyle="1" w:styleId="62">
    <w:name w:val="Сетка таблицы6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2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7">
    <w:name w:val="Сетка таблицы7"/>
    <w:basedOn w:val="a1"/>
    <w:next w:val="a8"/>
    <w:rsid w:val="004F7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7F0FC-8259-45A7-AE91-BBB7E50D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Мельничану Лилия Николаевна</cp:lastModifiedBy>
  <cp:revision>4</cp:revision>
  <cp:lastPrinted>2026-08-26T12:05:00Z</cp:lastPrinted>
  <dcterms:created xsi:type="dcterms:W3CDTF">2026-09-15T04:57:00Z</dcterms:created>
  <dcterms:modified xsi:type="dcterms:W3CDTF">2026-09-15T05:00:00Z</dcterms:modified>
</cp:coreProperties>
</file>