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BFDBE" w14:textId="77777777" w:rsidR="0071646B" w:rsidRPr="0071646B" w:rsidRDefault="0071646B" w:rsidP="0071646B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sub_335001"/>
      <w:bookmarkStart w:id="1" w:name="sub_7"/>
      <w:r w:rsidRPr="00716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</w:t>
      </w:r>
    </w:p>
    <w:p w14:paraId="28838875" w14:textId="77777777" w:rsidR="0071646B" w:rsidRPr="0071646B" w:rsidRDefault="0071646B" w:rsidP="0071646B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подготовлен департаментом образования Администрации города </w:t>
      </w:r>
    </w:p>
    <w:p w14:paraId="5916AF5E" w14:textId="77777777" w:rsidR="0071646B" w:rsidRPr="0071646B" w:rsidRDefault="0071646B" w:rsidP="007164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529232" w14:textId="77777777" w:rsidR="0071646B" w:rsidRPr="0071646B" w:rsidRDefault="0071646B" w:rsidP="007164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ОБРАЗОВАНИЕ </w:t>
      </w:r>
    </w:p>
    <w:p w14:paraId="38BF7B54" w14:textId="77777777" w:rsidR="0071646B" w:rsidRPr="0071646B" w:rsidRDefault="0071646B" w:rsidP="007164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46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СУРГУТ</w:t>
      </w:r>
    </w:p>
    <w:p w14:paraId="24EB2653" w14:textId="77777777" w:rsidR="0071646B" w:rsidRPr="0071646B" w:rsidRDefault="0071646B" w:rsidP="007164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– ЮГРЫ </w:t>
      </w:r>
    </w:p>
    <w:p w14:paraId="6C2A0BB3" w14:textId="77777777" w:rsidR="0071646B" w:rsidRPr="0071646B" w:rsidRDefault="0071646B" w:rsidP="007164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0FD228" w14:textId="77777777" w:rsidR="0071646B" w:rsidRPr="0071646B" w:rsidRDefault="0071646B" w:rsidP="0071646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46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</w:t>
      </w:r>
    </w:p>
    <w:p w14:paraId="0DFE1363" w14:textId="77777777" w:rsidR="0071646B" w:rsidRPr="0071646B" w:rsidRDefault="0071646B" w:rsidP="0071646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3A820C" w14:textId="77777777" w:rsidR="0071646B" w:rsidRPr="0071646B" w:rsidRDefault="0071646B" w:rsidP="0071646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6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</w:t>
      </w:r>
    </w:p>
    <w:p w14:paraId="4A9BF255" w14:textId="77777777" w:rsidR="0071646B" w:rsidRPr="0071646B" w:rsidRDefault="0071646B" w:rsidP="0071646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AC76E7" w14:textId="77777777" w:rsidR="0071646B" w:rsidRPr="0071646B" w:rsidRDefault="0071646B" w:rsidP="0071646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0"/>
    <w:bookmarkEnd w:id="1"/>
    <w:p w14:paraId="0D7E2F90" w14:textId="77777777" w:rsidR="00040BD2" w:rsidRDefault="00040BD2" w:rsidP="00040BD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О внесении изменения</w:t>
      </w:r>
    </w:p>
    <w:p w14:paraId="3CF34EF3" w14:textId="77777777" w:rsidR="00040BD2" w:rsidRDefault="00040BD2" w:rsidP="00040BD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в постановление Администрации</w:t>
      </w:r>
    </w:p>
    <w:p w14:paraId="5D289D7D" w14:textId="77777777" w:rsidR="00040BD2" w:rsidRDefault="00040BD2" w:rsidP="00040BD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города от 13.12.2024 № 6730 </w:t>
      </w:r>
    </w:p>
    <w:p w14:paraId="7A2E9CBF" w14:textId="77777777" w:rsidR="00040BD2" w:rsidRPr="00EF273E" w:rsidRDefault="00040BD2" w:rsidP="00040BD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Pr="0071646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Об утверждении муниципальной </w:t>
      </w:r>
    </w:p>
    <w:p w14:paraId="69405182" w14:textId="77777777" w:rsidR="00040BD2" w:rsidRPr="0071646B" w:rsidRDefault="00040BD2" w:rsidP="00040BD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71646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программы «Развитие образования </w:t>
      </w:r>
    </w:p>
    <w:p w14:paraId="6383C775" w14:textId="77777777" w:rsidR="00040BD2" w:rsidRPr="0071646B" w:rsidRDefault="00040BD2" w:rsidP="00040BD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71646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 </w:t>
      </w:r>
      <w:r w:rsidRPr="0071646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город</w:t>
      </w:r>
      <w:r w:rsidRPr="0071646B">
        <w:rPr>
          <w:rFonts w:ascii="Times New Roman" w:eastAsia="Times New Roman" w:hAnsi="Times New Roman" w:cs="Times New Roman"/>
          <w:sz w:val="28"/>
          <w:szCs w:val="28"/>
          <w:lang w:eastAsia="x-none"/>
        </w:rPr>
        <w:t>е</w:t>
      </w:r>
      <w:r w:rsidRPr="0071646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Сургут</w:t>
      </w:r>
      <w:r w:rsidRPr="0071646B">
        <w:rPr>
          <w:rFonts w:ascii="Times New Roman" w:eastAsia="Times New Roman" w:hAnsi="Times New Roman" w:cs="Times New Roman"/>
          <w:sz w:val="28"/>
          <w:szCs w:val="28"/>
          <w:lang w:eastAsia="x-none"/>
        </w:rPr>
        <w:t>е</w:t>
      </w:r>
      <w:r w:rsidRPr="0071646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»</w:t>
      </w:r>
      <w:r w:rsidRPr="0071646B">
        <w:rPr>
          <w:rFonts w:ascii="Arial" w:eastAsia="Times New Roman" w:hAnsi="Arial" w:cs="Times New Roman"/>
          <w:b/>
          <w:bCs/>
          <w:color w:val="000080"/>
          <w:sz w:val="18"/>
          <w:szCs w:val="18"/>
          <w:lang w:val="x-none" w:eastAsia="x-none"/>
        </w:rPr>
        <w:t xml:space="preserve"> </w:t>
      </w:r>
      <w:bookmarkStart w:id="2" w:name="_Hlk186881713"/>
      <w:r w:rsidRPr="0071646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и признании </w:t>
      </w:r>
    </w:p>
    <w:p w14:paraId="5187CE89" w14:textId="77777777" w:rsidR="00040BD2" w:rsidRPr="0071646B" w:rsidRDefault="00040BD2" w:rsidP="00040BD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71646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утратившими силу некоторых </w:t>
      </w:r>
    </w:p>
    <w:p w14:paraId="620B4159" w14:textId="77777777" w:rsidR="00040BD2" w:rsidRPr="00EF273E" w:rsidRDefault="00040BD2" w:rsidP="00040BD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71646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муниципальных правовых актов</w:t>
      </w:r>
      <w:bookmarkEnd w:id="2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»</w:t>
      </w:r>
    </w:p>
    <w:p w14:paraId="64D6DC88" w14:textId="77777777" w:rsidR="00040BD2" w:rsidRPr="0071646B" w:rsidRDefault="00040BD2" w:rsidP="00040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D72826" w14:textId="77777777" w:rsidR="00040BD2" w:rsidRPr="0071646B" w:rsidRDefault="00040BD2" w:rsidP="00040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2BEC01" w14:textId="735C7349" w:rsidR="00040BD2" w:rsidRPr="0071646B" w:rsidRDefault="00040BD2" w:rsidP="00040B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6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Ханты-Мансийского автономного </w:t>
      </w:r>
      <w:r w:rsidR="002351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</w:t>
      </w:r>
      <w:r w:rsidRPr="00716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округа – Югры от 10.11.2023 № 550-п «О государственной программе </w:t>
      </w:r>
      <w:r w:rsidR="002351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</w:t>
      </w:r>
      <w:r w:rsidRPr="00716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Ханты-Мансийского автономного округа – Югры «Развитие образования», </w:t>
      </w:r>
      <w:r w:rsidR="0007445F" w:rsidRPr="00074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Думы города от </w:t>
      </w:r>
      <w:r w:rsidR="00AE23DA">
        <w:rPr>
          <w:rFonts w:ascii="Times New Roman" w:eastAsia="Times New Roman" w:hAnsi="Times New Roman" w:cs="Times New Roman"/>
          <w:sz w:val="28"/>
          <w:szCs w:val="28"/>
          <w:lang w:eastAsia="ru-RU"/>
        </w:rPr>
        <w:t>23.12.20</w:t>
      </w:r>
      <w:r w:rsidR="001772E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E23D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7445F" w:rsidRPr="00074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AE23DA">
        <w:rPr>
          <w:rFonts w:ascii="Times New Roman" w:eastAsia="Times New Roman" w:hAnsi="Times New Roman" w:cs="Times New Roman"/>
          <w:sz w:val="28"/>
          <w:szCs w:val="28"/>
          <w:lang w:eastAsia="ru-RU"/>
        </w:rPr>
        <w:t>713</w:t>
      </w:r>
      <w:r w:rsidR="0007445F" w:rsidRPr="0007445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7445F" w:rsidRPr="000744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="0007445F" w:rsidRPr="00074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ДГ«</w:t>
      </w:r>
      <w:r w:rsidR="0007445F" w:rsidRPr="0007445F">
        <w:rPr>
          <w:rFonts w:ascii="Times New Roman" w:eastAsia="Calibri" w:hAnsi="Times New Roman" w:cs="Times New Roman"/>
          <w:sz w:val="28"/>
          <w:szCs w:val="28"/>
        </w:rPr>
        <w:t>О бюджете городского округа Сургут Ханты-Мансийского автономного округа – Югры на 202</w:t>
      </w:r>
      <w:r w:rsidR="00AE23DA">
        <w:rPr>
          <w:rFonts w:ascii="Times New Roman" w:eastAsia="Calibri" w:hAnsi="Times New Roman" w:cs="Times New Roman"/>
          <w:sz w:val="28"/>
          <w:szCs w:val="28"/>
        </w:rPr>
        <w:t>5</w:t>
      </w:r>
      <w:r w:rsidR="0007445F" w:rsidRPr="0007445F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23517E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="0007445F" w:rsidRPr="0007445F">
        <w:rPr>
          <w:rFonts w:ascii="Times New Roman" w:eastAsia="Calibri" w:hAnsi="Times New Roman" w:cs="Times New Roman"/>
          <w:sz w:val="28"/>
          <w:szCs w:val="28"/>
        </w:rPr>
        <w:t>и плановый период 202</w:t>
      </w:r>
      <w:r w:rsidR="00AE23DA">
        <w:rPr>
          <w:rFonts w:ascii="Times New Roman" w:eastAsia="Calibri" w:hAnsi="Times New Roman" w:cs="Times New Roman"/>
          <w:sz w:val="28"/>
          <w:szCs w:val="28"/>
        </w:rPr>
        <w:t>6</w:t>
      </w:r>
      <w:r w:rsidR="0007445F" w:rsidRPr="0007445F">
        <w:rPr>
          <w:rFonts w:ascii="Times New Roman" w:eastAsia="Calibri" w:hAnsi="Times New Roman" w:cs="Times New Roman"/>
          <w:sz w:val="28"/>
          <w:szCs w:val="28"/>
        </w:rPr>
        <w:t xml:space="preserve"> – 202</w:t>
      </w:r>
      <w:r w:rsidR="00AE23DA">
        <w:rPr>
          <w:rFonts w:ascii="Times New Roman" w:eastAsia="Calibri" w:hAnsi="Times New Roman" w:cs="Times New Roman"/>
          <w:sz w:val="28"/>
          <w:szCs w:val="28"/>
        </w:rPr>
        <w:t>7</w:t>
      </w:r>
      <w:r w:rsidR="0007445F" w:rsidRPr="0007445F">
        <w:rPr>
          <w:rFonts w:ascii="Times New Roman" w:eastAsia="Calibri" w:hAnsi="Times New Roman" w:cs="Times New Roman"/>
          <w:sz w:val="28"/>
          <w:szCs w:val="28"/>
        </w:rPr>
        <w:t xml:space="preserve"> годов»</w:t>
      </w:r>
      <w:r w:rsidR="0007445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16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постановлением Администрации города от 08.08.2024 № 4121 «Об утверждении порядка принятия решений о разработке, формирования и реализации муниципальных программ городского округа Сургут Ханты-Мансийского автономного округа – Югры и признании утратившими силу некоторых муниципальных правовых актов», распоряжением Администрации города</w:t>
      </w:r>
      <w:r w:rsidR="000744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16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30.12.2005 № 3686 «Об утверждении Регламента Администрации города»:</w:t>
      </w:r>
    </w:p>
    <w:p w14:paraId="6E09D706" w14:textId="6DF16DB8" w:rsidR="00040BD2" w:rsidRPr="0071646B" w:rsidRDefault="00040BD2" w:rsidP="00040B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6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Pr="00EF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Внести в постановление Администрации города от 13.12.20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</w:t>
      </w:r>
      <w:r w:rsidRPr="00EF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6730</w:t>
      </w:r>
      <w:r w:rsidRPr="00EF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</w:t>
      </w:r>
      <w:proofErr w:type="gramStart"/>
      <w:r w:rsidRPr="00EF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«</w:t>
      </w:r>
      <w:proofErr w:type="gramEnd"/>
      <w:r w:rsidRPr="00EF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муниципальной программы «Развитие образования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городе </w:t>
      </w:r>
      <w:r w:rsidRPr="00EF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Сургут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1772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F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признании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F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утратившими силу некоторых муниципальных правовых актов» </w:t>
      </w:r>
      <w:r w:rsidR="004369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(с изменениями от 20.02.2025 № 789, 16.06.2025 № 2826) </w:t>
      </w:r>
      <w:r w:rsidR="009133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изменение,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изложив приложение к постановлению в новой редакции </w:t>
      </w:r>
      <w:r w:rsidRPr="00716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согласно приложению </w:t>
      </w:r>
      <w:r w:rsidRPr="00716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 настоящему постановлению.</w:t>
      </w:r>
    </w:p>
    <w:p w14:paraId="0A8AFA44" w14:textId="77777777" w:rsidR="00040BD2" w:rsidRDefault="00040BD2" w:rsidP="00040B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Pr="00DC5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14:paraId="10AFCA90" w14:textId="77777777" w:rsidR="00040BD2" w:rsidRPr="0071646B" w:rsidRDefault="00040BD2" w:rsidP="00040B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1646B">
        <w:rPr>
          <w:rFonts w:ascii="Times New Roman" w:eastAsia="Times New Roman" w:hAnsi="Times New Roman" w:cs="Times New Roman"/>
          <w:sz w:val="28"/>
          <w:szCs w:val="28"/>
          <w:lang w:eastAsia="ru-RU"/>
        </w:rPr>
        <w:t>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14:paraId="042E97A7" w14:textId="35227950" w:rsidR="001772E3" w:rsidRDefault="003A4307" w:rsidP="003A43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307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вступает в силу после его официального опубликования, распространяется на правоотношения, возникшие с 05.10.2025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3A4307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применяется до 01.01.2026.</w:t>
      </w:r>
    </w:p>
    <w:p w14:paraId="266D0F41" w14:textId="174D1BC2" w:rsidR="00040BD2" w:rsidRPr="0071646B" w:rsidRDefault="00040BD2" w:rsidP="00040B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1646B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выполнением постановления возложить на заместителя                     Главы города, курирующего социальную сферу.</w:t>
      </w:r>
    </w:p>
    <w:p w14:paraId="40EEF1A7" w14:textId="77777777" w:rsidR="00040BD2" w:rsidRPr="0071646B" w:rsidRDefault="00040BD2" w:rsidP="00040B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B9609F" w14:textId="77777777" w:rsidR="00040BD2" w:rsidRPr="0071646B" w:rsidRDefault="00040BD2" w:rsidP="00040B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BC7C24" w14:textId="77777777" w:rsidR="00040BD2" w:rsidRPr="0071646B" w:rsidRDefault="00040BD2" w:rsidP="00040B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F35CC1" w14:textId="32813F86" w:rsidR="00040BD2" w:rsidRPr="0071646B" w:rsidRDefault="00040BD2" w:rsidP="00040B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16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М.Н. </w:t>
      </w:r>
      <w:proofErr w:type="spellStart"/>
      <w:r w:rsidRPr="0071646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Слепов</w:t>
      </w:r>
      <w:proofErr w:type="spellEnd"/>
    </w:p>
    <w:p w14:paraId="39D5B7EE" w14:textId="77777777" w:rsidR="0071646B" w:rsidRDefault="0071646B" w:rsidP="00716D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sectPr w:rsidR="0071646B" w:rsidSect="00414C70">
          <w:headerReference w:type="default" r:id="rId8"/>
          <w:pgSz w:w="11906" w:h="16838"/>
          <w:pgMar w:top="1135" w:right="567" w:bottom="1418" w:left="1701" w:header="709" w:footer="709" w:gutter="0"/>
          <w:cols w:space="708"/>
          <w:titlePg/>
          <w:docGrid w:linePitch="360"/>
        </w:sectPr>
      </w:pPr>
    </w:p>
    <w:p w14:paraId="5E545133" w14:textId="340E7143" w:rsidR="00AE23DA" w:rsidRDefault="0071646B" w:rsidP="003F7CBA">
      <w:pPr>
        <w:spacing w:after="0" w:line="240" w:lineRule="auto"/>
        <w:ind w:left="12333"/>
        <w:rPr>
          <w:rFonts w:ascii="Times New Roman" w:eastAsia="Calibri" w:hAnsi="Times New Roman" w:cs="Times New Roman"/>
          <w:sz w:val="28"/>
          <w:szCs w:val="28"/>
        </w:rPr>
      </w:pPr>
      <w:bookmarkStart w:id="3" w:name="_Hlk178536714"/>
      <w:r w:rsidRPr="003F7CB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                                                                                                                            </w:t>
      </w:r>
      <w:r w:rsidR="003F7CB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3F7CBA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CD0D9E" w:rsidRPr="003F7CBA">
        <w:rPr>
          <w:rFonts w:ascii="Times New Roman" w:eastAsia="Calibri" w:hAnsi="Times New Roman" w:cs="Times New Roman"/>
          <w:sz w:val="28"/>
          <w:szCs w:val="28"/>
        </w:rPr>
        <w:t>п</w:t>
      </w:r>
      <w:r w:rsidRPr="003F7CBA">
        <w:rPr>
          <w:rFonts w:ascii="Times New Roman" w:eastAsia="Calibri" w:hAnsi="Times New Roman" w:cs="Times New Roman"/>
          <w:sz w:val="28"/>
          <w:szCs w:val="28"/>
        </w:rPr>
        <w:t xml:space="preserve">остановлению                                                                                                                              </w:t>
      </w:r>
      <w:r w:rsidR="003F7CBA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3F7CBA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="00633E5A" w:rsidRPr="003F7C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7CBA">
        <w:rPr>
          <w:rFonts w:ascii="Times New Roman" w:eastAsia="Calibri" w:hAnsi="Times New Roman" w:cs="Times New Roman"/>
          <w:sz w:val="28"/>
          <w:szCs w:val="28"/>
        </w:rPr>
        <w:t>города                                                                                                                                                        от ____________ №</w:t>
      </w:r>
      <w:r w:rsidR="00AE23DA">
        <w:rPr>
          <w:rFonts w:ascii="Times New Roman" w:eastAsia="Calibri" w:hAnsi="Times New Roman" w:cs="Times New Roman"/>
          <w:sz w:val="28"/>
          <w:szCs w:val="28"/>
        </w:rPr>
        <w:t xml:space="preserve"> _____</w:t>
      </w:r>
    </w:p>
    <w:p w14:paraId="2B13C7B6" w14:textId="77777777" w:rsidR="0071646B" w:rsidRPr="003F7CBA" w:rsidRDefault="0071646B" w:rsidP="00716D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bookmarkEnd w:id="3"/>
    <w:p w14:paraId="4DB52585" w14:textId="77777777" w:rsidR="0071646B" w:rsidRPr="003F7CBA" w:rsidRDefault="0071646B" w:rsidP="00716D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14:paraId="10BCAA4D" w14:textId="77777777" w:rsidR="00CD0D9E" w:rsidRPr="003F7CBA" w:rsidRDefault="00CD0D9E" w:rsidP="00716D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14:paraId="1564D44C" w14:textId="242503E5" w:rsidR="00716DDC" w:rsidRPr="003F7CBA" w:rsidRDefault="000D6D45" w:rsidP="00716D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3F7CBA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М</w:t>
      </w:r>
      <w:r w:rsidR="00716DDC" w:rsidRPr="003F7CBA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униципальн</w:t>
      </w:r>
      <w:r w:rsidRPr="003F7CBA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ая</w:t>
      </w:r>
      <w:r w:rsidR="00716DDC" w:rsidRPr="003F7CBA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программ</w:t>
      </w:r>
      <w:r w:rsidRPr="003F7CBA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а</w:t>
      </w:r>
    </w:p>
    <w:p w14:paraId="68ECE541" w14:textId="1A709B72" w:rsidR="00790ADD" w:rsidRPr="003F7CBA" w:rsidRDefault="00B36A78" w:rsidP="00716DD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3F7CBA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«Развитие образования в городе Сургуте»</w:t>
      </w:r>
      <w:r w:rsidR="00790ADD" w:rsidRPr="003F7CBA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br/>
      </w:r>
    </w:p>
    <w:p w14:paraId="6323EFA3" w14:textId="4CAAD404" w:rsidR="00790ADD" w:rsidRPr="003F7CBA" w:rsidRDefault="00790ADD" w:rsidP="004703D9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3F7CBA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1. Основные положения</w:t>
      </w:r>
      <w:r w:rsidR="0098572F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.</w:t>
      </w:r>
    </w:p>
    <w:p w14:paraId="34B46D75" w14:textId="77777777" w:rsidR="00AB4B69" w:rsidRPr="003F7CBA" w:rsidRDefault="00AB4B69" w:rsidP="004D1970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2"/>
        <w:gridCol w:w="7513"/>
      </w:tblGrid>
      <w:tr w:rsidR="00790ADD" w:rsidRPr="003F7CBA" w14:paraId="1EFE9FEA" w14:textId="77777777" w:rsidTr="003F7CBA">
        <w:trPr>
          <w:trHeight w:val="293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382C" w14:textId="77777777" w:rsidR="00790ADD" w:rsidRPr="003F7CBA" w:rsidRDefault="00790ADD" w:rsidP="00B36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Куратор 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50E8C5" w14:textId="3587E9F3" w:rsidR="00790ADD" w:rsidRPr="003F7CBA" w:rsidRDefault="00B85BF4" w:rsidP="00B8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Фризен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Владимир Петрович, </w:t>
            </w:r>
            <w:r w:rsidR="00314351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заместитель</w:t>
            </w:r>
            <w:r w:rsidR="00F01C4E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Главы города</w:t>
            </w:r>
          </w:p>
        </w:tc>
      </w:tr>
      <w:tr w:rsidR="00790ADD" w:rsidRPr="003F7CBA" w14:paraId="74D86C5A" w14:textId="77777777" w:rsidTr="003F7CBA">
        <w:trPr>
          <w:trHeight w:val="219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9F63" w14:textId="77777777" w:rsidR="00790ADD" w:rsidRPr="003F7CBA" w:rsidRDefault="00790ADD" w:rsidP="00AB4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746878" w14:textId="44E23975" w:rsidR="00790ADD" w:rsidRPr="003F7CBA" w:rsidRDefault="00F01C4E" w:rsidP="003F7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Замятина </w:t>
            </w:r>
            <w:r w:rsidR="001D766E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Ирина Павловна</w:t>
            </w:r>
            <w:r w:rsidR="00CD0D9E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директор д</w:t>
            </w:r>
            <w:r w:rsidR="00B36A78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епартамент</w:t>
            </w:r>
            <w:r w:rsidR="00CD0D9E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="00B36A78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A5126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образования Администрации города</w:t>
            </w:r>
          </w:p>
        </w:tc>
      </w:tr>
      <w:tr w:rsidR="00790ADD" w:rsidRPr="003F7CBA" w14:paraId="5FA5B1D3" w14:textId="77777777" w:rsidTr="003F7CBA">
        <w:trPr>
          <w:trHeight w:val="629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B1B5" w14:textId="77777777" w:rsidR="00790ADD" w:rsidRPr="003F7CBA" w:rsidRDefault="00790ADD" w:rsidP="00790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3D526D" w14:textId="01C65D76" w:rsidR="006820AD" w:rsidRPr="003F7CBA" w:rsidRDefault="00CD0D9E" w:rsidP="003F7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</w:t>
            </w:r>
            <w:r w:rsidR="006820AD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тап I:</w:t>
            </w:r>
            <w:r w:rsidR="001D766E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820AD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01.01.2025</w:t>
            </w:r>
            <w:r w:rsidR="001572F1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6820AD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31.12.2026</w:t>
            </w:r>
          </w:p>
          <w:p w14:paraId="12900368" w14:textId="31E3E2F9" w:rsidR="006820AD" w:rsidRPr="003F7CBA" w:rsidRDefault="00CD0D9E" w:rsidP="003F7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</w:t>
            </w:r>
            <w:r w:rsidR="006820AD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тап II:</w:t>
            </w:r>
            <w:r w:rsidR="001D766E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820AD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01.01.2027</w:t>
            </w:r>
            <w:r w:rsidR="001572F1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6820AD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31.12.2031</w:t>
            </w:r>
          </w:p>
          <w:p w14:paraId="7ACB2DB7" w14:textId="7393A8F7" w:rsidR="006820AD" w:rsidRPr="003F7CBA" w:rsidRDefault="00CD0D9E" w:rsidP="003F7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</w:t>
            </w:r>
            <w:r w:rsidR="006820AD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тап III:</w:t>
            </w:r>
            <w:r w:rsidR="001D766E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820AD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01.01.2032</w:t>
            </w:r>
            <w:r w:rsidR="001572F1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6820AD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31.12.2036</w:t>
            </w:r>
          </w:p>
        </w:tc>
      </w:tr>
      <w:tr w:rsidR="00790ADD" w:rsidRPr="003F7CBA" w14:paraId="0A76C3A0" w14:textId="77777777" w:rsidTr="003F7CBA">
        <w:trPr>
          <w:trHeight w:val="651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EAA" w14:textId="2A9855C2" w:rsidR="00790ADD" w:rsidRPr="003F7CBA" w:rsidRDefault="00AA24A1" w:rsidP="00AB4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Цели</w:t>
            </w:r>
            <w:r w:rsidR="00790ADD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муниципальной </w:t>
            </w:r>
            <w:r w:rsidR="00790ADD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A218FF" w14:textId="0B81B4AA" w:rsidR="00790ADD" w:rsidRPr="003F7CBA" w:rsidRDefault="00B36A78" w:rsidP="003F7CBA">
            <w:pPr>
              <w:widowControl w:val="0"/>
              <w:tabs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 Обеспечение доступного и качественного образования</w:t>
            </w:r>
            <w:r w:rsidR="002E42A4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434AC722" w14:textId="77777777" w:rsidR="00863FBC" w:rsidRDefault="00B36A78" w:rsidP="003F7CBA">
            <w:pPr>
              <w:widowControl w:val="0"/>
              <w:tabs>
                <w:tab w:val="left" w:pos="1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C804D9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Выявление, поддержка и развитие способностей </w:t>
            </w:r>
          </w:p>
          <w:p w14:paraId="6AE5BC54" w14:textId="709FF36E" w:rsidR="00B36A78" w:rsidRPr="003F7CBA" w:rsidRDefault="00C804D9" w:rsidP="003F7CBA">
            <w:pPr>
              <w:widowControl w:val="0"/>
              <w:tabs>
                <w:tab w:val="left" w:pos="1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 талантов</w:t>
            </w:r>
            <w:r w:rsidR="002E42A4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жителей города Сургута.</w:t>
            </w:r>
          </w:p>
        </w:tc>
      </w:tr>
      <w:tr w:rsidR="00790ADD" w:rsidRPr="003F7CBA" w14:paraId="0B3E3B6A" w14:textId="77777777" w:rsidTr="003F7CBA">
        <w:trPr>
          <w:trHeight w:val="366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832D" w14:textId="77777777" w:rsidR="00790ADD" w:rsidRPr="003F7CBA" w:rsidRDefault="00790ADD" w:rsidP="002748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92C1E" w14:textId="063C8785" w:rsidR="00790ADD" w:rsidRPr="003F7CBA" w:rsidRDefault="00AE23DA" w:rsidP="008E1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313 787 643 433,72</w:t>
            </w:r>
            <w:r w:rsidR="008E1169" w:rsidRPr="008E116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A7564" w:rsidRPr="008E116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руб</w:t>
            </w:r>
            <w:r w:rsidR="00863FBC" w:rsidRPr="008E116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90ADD" w:rsidRPr="003F7CBA" w14:paraId="64B526B9" w14:textId="77777777" w:rsidTr="003F7CBA">
        <w:trPr>
          <w:trHeight w:val="2263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140B" w14:textId="7D220EC7" w:rsidR="00790ADD" w:rsidRPr="003F7CBA" w:rsidRDefault="00790ADD" w:rsidP="001E5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Связь с национальными целями развития Российской Федерации / государственными программами</w:t>
            </w:r>
            <w:r w:rsidR="00827BC0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Ханты-Мансийского автономного округа</w:t>
            </w:r>
            <w:r w:rsidR="001E550B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Югры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87B70F" w14:textId="77777777" w:rsidR="00863FBC" w:rsidRDefault="00C804D9" w:rsidP="003F7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1E550B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Реализация потенциала каждого человека, развитие </w:t>
            </w:r>
          </w:p>
          <w:p w14:paraId="7F5FCF38" w14:textId="26C64D14" w:rsidR="00C804D9" w:rsidRPr="003F7CBA" w:rsidRDefault="001E550B" w:rsidP="003F7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его талантов, воспитание патриотичной и социально ответственной личности</w:t>
            </w:r>
            <w:r w:rsidR="00C804D9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6E70208B" w14:textId="77777777" w:rsidR="00863FBC" w:rsidRDefault="00C804D9" w:rsidP="003F7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1.1. Показатель «</w:t>
            </w:r>
            <w:r w:rsidR="00B22E4E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Создание к 2030 году условий </w:t>
            </w:r>
          </w:p>
          <w:p w14:paraId="54CFFF9B" w14:textId="77777777" w:rsidR="00863FBC" w:rsidRDefault="00B22E4E" w:rsidP="003F7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для воспитания гармонично развитой, патриотичной </w:t>
            </w:r>
          </w:p>
          <w:p w14:paraId="3DD6EF04" w14:textId="77777777" w:rsidR="00863FBC" w:rsidRDefault="00B22E4E" w:rsidP="003F7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 социально ответственной личности на основе традиционных российских духовно-нравственных </w:t>
            </w:r>
          </w:p>
          <w:p w14:paraId="199DA6D6" w14:textId="4A8DD2A5" w:rsidR="00C804D9" w:rsidRPr="003F7CBA" w:rsidRDefault="00B22E4E" w:rsidP="003F7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и культурно-исторических ценностей</w:t>
            </w:r>
            <w:r w:rsidR="00C804D9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».</w:t>
            </w:r>
          </w:p>
          <w:p w14:paraId="617F35CB" w14:textId="77777777" w:rsidR="00863FBC" w:rsidRDefault="00C804D9" w:rsidP="003F7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1.2. Показатель «</w:t>
            </w:r>
            <w:r w:rsidR="00B22E4E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Обеспечение к 2030 году функционирования эффективной системы выявления, поддержки и развития способностей и талантов детей </w:t>
            </w:r>
            <w:r w:rsidR="00AA24A1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                     </w:t>
            </w:r>
            <w:r w:rsidR="00B22E4E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 молодежи, основанной на принципах ответственности, справедливости, всеобщности и направленной на </w:t>
            </w:r>
            <w:proofErr w:type="gramStart"/>
            <w:r w:rsidR="00B22E4E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само</w:t>
            </w:r>
            <w:r w:rsidR="00863F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  <w:r w:rsidR="00B22E4E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определение</w:t>
            </w:r>
            <w:proofErr w:type="gramEnd"/>
            <w:r w:rsidR="00B22E4E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 профессиональную ориентацию </w:t>
            </w:r>
          </w:p>
          <w:p w14:paraId="50160D39" w14:textId="0B0BDF39" w:rsidR="00C804D9" w:rsidRPr="003F7CBA" w:rsidRDefault="00B22E4E" w:rsidP="003F7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100 </w:t>
            </w:r>
            <w:r w:rsidR="00087C3A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процент</w:t>
            </w:r>
            <w:r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ов обучающихся</w:t>
            </w:r>
            <w:r w:rsidR="00C804D9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».</w:t>
            </w:r>
          </w:p>
          <w:p w14:paraId="21039AB3" w14:textId="77777777" w:rsidR="00863FBC" w:rsidRDefault="00716DDC" w:rsidP="003F7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1.3. Показатель «Формирование к 2030 году современной системы профессионального развития педагогических работников для всех уровней образования, предусматривающей ежегодное дополнительное профессиональное образование на основе </w:t>
            </w:r>
            <w:proofErr w:type="spellStart"/>
            <w:proofErr w:type="gramStart"/>
            <w:r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актуализи</w:t>
            </w:r>
            <w:r w:rsidR="00863F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  <w:r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рованных</w:t>
            </w:r>
            <w:proofErr w:type="spellEnd"/>
            <w:proofErr w:type="gramEnd"/>
            <w:r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профессиональных стандартов не менее чем </w:t>
            </w:r>
          </w:p>
          <w:p w14:paraId="091DFDE9" w14:textId="69208E65" w:rsidR="00716DDC" w:rsidRPr="003F7CBA" w:rsidRDefault="00716DDC" w:rsidP="003F7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10 </w:t>
            </w:r>
            <w:r w:rsidR="00087C3A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процент</w:t>
            </w:r>
            <w:r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ов педагогических работников на базе ведущих образовательных организаций высшего образования и научных организаций».</w:t>
            </w:r>
          </w:p>
          <w:p w14:paraId="4E4D4118" w14:textId="191B897D" w:rsidR="00790ADD" w:rsidRPr="003F7CBA" w:rsidRDefault="002E10CE" w:rsidP="003F7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  <w:r w:rsidR="00C804D9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Государственная программа </w:t>
            </w:r>
            <w:r w:rsidR="002442B1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Ханты-Мансийского автономного округа – Югры</w:t>
            </w:r>
            <w:r w:rsidR="00C804D9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442B1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="00C804D9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Развитие образования</w:t>
            </w:r>
            <w:r w:rsidR="002442B1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».</w:t>
            </w:r>
          </w:p>
          <w:p w14:paraId="04C71675" w14:textId="22528EFC" w:rsidR="002442B1" w:rsidRPr="003F7CBA" w:rsidRDefault="002E10CE" w:rsidP="003F7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  <w:r w:rsidR="002442B1" w:rsidRPr="003F7CB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 Государственная программа Ханты-Мансийского автономного округа – Югры «Строительство»</w:t>
            </w:r>
          </w:p>
        </w:tc>
      </w:tr>
    </w:tbl>
    <w:p w14:paraId="2882140D" w14:textId="77777777" w:rsidR="00063E8F" w:rsidRPr="003D3D09" w:rsidRDefault="00063E8F" w:rsidP="004D1970">
      <w:pPr>
        <w:widowControl w:val="0"/>
        <w:autoSpaceDE w:val="0"/>
        <w:autoSpaceDN w:val="0"/>
        <w:adjustRightInd w:val="0"/>
        <w:spacing w:before="108" w:after="108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sectPr w:rsidR="00063E8F" w:rsidRPr="003D3D09" w:rsidSect="00633E5A">
          <w:pgSz w:w="16838" w:h="11906" w:orient="landscape"/>
          <w:pgMar w:top="1701" w:right="395" w:bottom="567" w:left="567" w:header="709" w:footer="709" w:gutter="0"/>
          <w:cols w:space="708"/>
          <w:docGrid w:linePitch="360"/>
        </w:sectPr>
      </w:pPr>
      <w:bookmarkStart w:id="4" w:name="sub_20200"/>
    </w:p>
    <w:p w14:paraId="0C88E18B" w14:textId="7A86F8FE" w:rsidR="00716DDC" w:rsidRPr="003D3D09" w:rsidRDefault="00790ADD" w:rsidP="004703D9">
      <w:pPr>
        <w:widowControl w:val="0"/>
        <w:autoSpaceDE w:val="0"/>
        <w:autoSpaceDN w:val="0"/>
        <w:adjustRightInd w:val="0"/>
        <w:spacing w:after="0" w:line="240" w:lineRule="auto"/>
        <w:ind w:left="709"/>
        <w:outlineLvl w:val="0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  <w:r w:rsidRPr="003D3D09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lastRenderedPageBreak/>
        <w:t>2. Показатели муниципальной программы</w:t>
      </w:r>
      <w:bookmarkEnd w:id="4"/>
      <w:r w:rsidR="0098572F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.</w:t>
      </w:r>
    </w:p>
    <w:p w14:paraId="338CA8D1" w14:textId="77777777" w:rsidR="00716DDC" w:rsidRPr="003D3D09" w:rsidRDefault="00716DDC" w:rsidP="00716DD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</w:p>
    <w:tbl>
      <w:tblPr>
        <w:tblW w:w="221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1276"/>
        <w:gridCol w:w="1276"/>
        <w:gridCol w:w="992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2548"/>
        <w:gridCol w:w="1559"/>
        <w:gridCol w:w="2693"/>
      </w:tblGrid>
      <w:tr w:rsidR="004A192F" w:rsidRPr="003D3D09" w14:paraId="4CEF51B1" w14:textId="77777777" w:rsidTr="00BC7967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DF2B" w14:textId="1BA1C5E8" w:rsidR="004A192F" w:rsidRPr="003D3D09" w:rsidRDefault="004A192F" w:rsidP="00716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14F95" w14:textId="22239D1A" w:rsidR="004A192F" w:rsidRPr="003D3D09" w:rsidRDefault="004A192F" w:rsidP="00716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6F49A" w14:textId="0A579709" w:rsidR="004A192F" w:rsidRPr="003D3D09" w:rsidRDefault="004A192F" w:rsidP="00716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6279E2" w14:textId="784C9227" w:rsidR="004A192F" w:rsidRPr="003D3D09" w:rsidRDefault="004A192F" w:rsidP="00716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Единица измерения (по </w:t>
            </w:r>
            <w:hyperlink r:id="rId9" w:history="1">
              <w:r w:rsidRPr="003D3D09">
                <w:rPr>
                  <w:rFonts w:ascii="Times New Roman" w:eastAsiaTheme="minorEastAsia" w:hAnsi="Times New Roman" w:cs="Times New Roman"/>
                  <w:sz w:val="20"/>
                  <w:szCs w:val="20"/>
                  <w:lang w:eastAsia="ru-RU"/>
                </w:rPr>
                <w:t>ОКЕИ</w:t>
              </w:r>
            </w:hyperlink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7592" w14:textId="09FD7504" w:rsidR="004A192F" w:rsidRPr="003D3D09" w:rsidRDefault="004A192F" w:rsidP="00716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85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A40D" w14:textId="7A18F9B3" w:rsidR="004A192F" w:rsidRPr="003D3D09" w:rsidRDefault="004A192F" w:rsidP="00716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Значение показателя по годам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2155FE" w14:textId="50DA8AD0" w:rsidR="004A192F" w:rsidRPr="003D3D09" w:rsidRDefault="004A192F" w:rsidP="00716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CF839" w14:textId="0DDC2A1A" w:rsidR="004A192F" w:rsidRPr="003D3D09" w:rsidRDefault="004A192F" w:rsidP="00716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Ответственный за достижение показателя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DB8851B" w14:textId="77777777" w:rsidR="004A192F" w:rsidRPr="003D3D09" w:rsidRDefault="004A192F" w:rsidP="00716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Связь </w:t>
            </w:r>
          </w:p>
          <w:p w14:paraId="5EE4573D" w14:textId="77777777" w:rsidR="00414C70" w:rsidRDefault="004A192F" w:rsidP="00716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показателями </w:t>
            </w:r>
          </w:p>
          <w:p w14:paraId="33FB5B6E" w14:textId="0A25957B" w:rsidR="004A192F" w:rsidRPr="003D3D09" w:rsidRDefault="004A192F" w:rsidP="00716D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национальных целей</w:t>
            </w:r>
          </w:p>
        </w:tc>
      </w:tr>
      <w:tr w:rsidR="004A192F" w:rsidRPr="003D3D09" w14:paraId="57088B48" w14:textId="77777777" w:rsidTr="00BC7967">
        <w:trPr>
          <w:trHeight w:val="457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6082" w14:textId="77777777" w:rsidR="004A192F" w:rsidRPr="003D3D09" w:rsidRDefault="004A192F" w:rsidP="0091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51FD" w14:textId="77777777" w:rsidR="004A192F" w:rsidRPr="003D3D09" w:rsidRDefault="004A192F" w:rsidP="0091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2D00" w14:textId="77777777" w:rsidR="004A192F" w:rsidRPr="003D3D09" w:rsidRDefault="004A192F" w:rsidP="0091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E517" w14:textId="77777777" w:rsidR="004A192F" w:rsidRPr="003D3D09" w:rsidRDefault="004A192F" w:rsidP="0091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C199" w14:textId="50E9BA4B" w:rsidR="004A192F" w:rsidRPr="003D3D09" w:rsidRDefault="004A192F" w:rsidP="0091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8536" w14:textId="319CAF3B" w:rsidR="004A192F" w:rsidRPr="003D3D09" w:rsidRDefault="004A192F" w:rsidP="0091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A7E0" w14:textId="37D578DC" w:rsidR="004A192F" w:rsidRPr="003D3D09" w:rsidRDefault="004A192F" w:rsidP="0091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E8A8" w14:textId="138A717B" w:rsidR="004A192F" w:rsidRPr="003D3D09" w:rsidRDefault="004A192F" w:rsidP="0091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5C48" w14:textId="41304231" w:rsidR="004A192F" w:rsidRPr="003D3D09" w:rsidRDefault="004A192F" w:rsidP="0091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1B88" w14:textId="736828B7" w:rsidR="004A192F" w:rsidRPr="003D3D09" w:rsidRDefault="004A192F" w:rsidP="0091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2765" w14:textId="7DEEE94A" w:rsidR="004A192F" w:rsidRPr="003D3D09" w:rsidRDefault="004A192F" w:rsidP="0091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1240" w14:textId="5178C2FA" w:rsidR="004A192F" w:rsidRPr="003D3D09" w:rsidRDefault="004A192F" w:rsidP="0091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02CF" w14:textId="20DCDDD8" w:rsidR="004A192F" w:rsidRPr="003D3D09" w:rsidRDefault="004A192F" w:rsidP="0091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85B6" w14:textId="543765F5" w:rsidR="004A192F" w:rsidRPr="003D3D09" w:rsidRDefault="004A192F" w:rsidP="0091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47AD" w14:textId="6C4F5493" w:rsidR="004A192F" w:rsidRPr="003D3D09" w:rsidRDefault="004A192F" w:rsidP="0091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5FF0" w14:textId="3A6C6CCF" w:rsidR="004A192F" w:rsidRPr="003D3D09" w:rsidRDefault="004A192F" w:rsidP="0091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347C" w14:textId="6C972022" w:rsidR="004A192F" w:rsidRPr="003D3D09" w:rsidRDefault="004A192F" w:rsidP="0091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4AFF" w14:textId="7CB89782" w:rsidR="004A192F" w:rsidRPr="003D3D09" w:rsidRDefault="004A192F" w:rsidP="0091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2036</w:t>
            </w:r>
          </w:p>
        </w:tc>
        <w:tc>
          <w:tcPr>
            <w:tcW w:w="2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056F" w14:textId="77777777" w:rsidR="004A192F" w:rsidRPr="003D3D09" w:rsidRDefault="004A192F" w:rsidP="0091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4345" w14:textId="77777777" w:rsidR="004A192F" w:rsidRPr="003D3D09" w:rsidRDefault="004A192F" w:rsidP="0091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579A6FF" w14:textId="77777777" w:rsidR="004A192F" w:rsidRPr="003D3D09" w:rsidRDefault="004A192F" w:rsidP="00911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192F" w:rsidRPr="003D3D09" w14:paraId="34C3C41E" w14:textId="77777777" w:rsidTr="00BC796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DF36" w14:textId="77777777" w:rsidR="004A192F" w:rsidRPr="003D3D09" w:rsidRDefault="004A192F" w:rsidP="004A1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F1C3" w14:textId="77777777" w:rsidR="004A192F" w:rsidRPr="003D3D09" w:rsidRDefault="004A192F" w:rsidP="004A1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82D5" w14:textId="77777777" w:rsidR="004A192F" w:rsidRPr="003D3D09" w:rsidRDefault="004A192F" w:rsidP="004A1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F9AC" w14:textId="730CAFB7" w:rsidR="004A192F" w:rsidRPr="003D3D09" w:rsidRDefault="004A192F" w:rsidP="004A1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2297" w14:textId="2E709B59" w:rsidR="004A192F" w:rsidRPr="003D3D09" w:rsidRDefault="004A192F" w:rsidP="004A1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ABEF" w14:textId="13D794F0" w:rsidR="004A192F" w:rsidRPr="003D3D09" w:rsidRDefault="004A192F" w:rsidP="004A1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C8B0" w14:textId="5CCE0A7B" w:rsidR="004A192F" w:rsidRPr="003D3D09" w:rsidRDefault="004A192F" w:rsidP="004A1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F21C" w14:textId="0E4146BB" w:rsidR="004A192F" w:rsidRPr="003D3D09" w:rsidRDefault="004A192F" w:rsidP="004A1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04D9" w14:textId="20A1F4F0" w:rsidR="004A192F" w:rsidRPr="003D3D09" w:rsidRDefault="004A192F" w:rsidP="004A1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C929" w14:textId="75C36EBB" w:rsidR="004A192F" w:rsidRPr="003D3D09" w:rsidRDefault="004A192F" w:rsidP="004A1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D295" w14:textId="5FD272DD" w:rsidR="004A192F" w:rsidRPr="003D3D09" w:rsidRDefault="004A192F" w:rsidP="004A1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69CE" w14:textId="7A07E89B" w:rsidR="004A192F" w:rsidRPr="003D3D09" w:rsidRDefault="004A192F" w:rsidP="004A1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EF34" w14:textId="17963F94" w:rsidR="004A192F" w:rsidRPr="003D3D09" w:rsidRDefault="004A192F" w:rsidP="004A1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A955" w14:textId="15D079A4" w:rsidR="004A192F" w:rsidRPr="003D3D09" w:rsidRDefault="004A192F" w:rsidP="004A1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FD11" w14:textId="503081E1" w:rsidR="004A192F" w:rsidRPr="003D3D09" w:rsidRDefault="004A192F" w:rsidP="004A1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5131" w14:textId="6A33666F" w:rsidR="004A192F" w:rsidRPr="003D3D09" w:rsidRDefault="004A192F" w:rsidP="004A1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7A60" w14:textId="46E81BC1" w:rsidR="004A192F" w:rsidRPr="003D3D09" w:rsidRDefault="004A192F" w:rsidP="004A1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89D7" w14:textId="5874F592" w:rsidR="004A192F" w:rsidRPr="003D3D09" w:rsidRDefault="004A192F" w:rsidP="004A1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FC8E" w14:textId="39EECC71" w:rsidR="004A192F" w:rsidRPr="003D3D09" w:rsidRDefault="004A192F" w:rsidP="004A1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D2AB" w14:textId="5AB733EF" w:rsidR="004A192F" w:rsidRPr="003D3D09" w:rsidRDefault="004A192F" w:rsidP="004A1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19FFE" w14:textId="3EFAFC7F" w:rsidR="004A192F" w:rsidRPr="003D3D09" w:rsidRDefault="004A192F" w:rsidP="004A1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4A192F" w:rsidRPr="003D3D09" w14:paraId="6C125020" w14:textId="77777777" w:rsidTr="00BC7967">
        <w:tc>
          <w:tcPr>
            <w:tcW w:w="22113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14:paraId="67BD8132" w14:textId="450E72EB" w:rsidR="004A192F" w:rsidRPr="003D3D09" w:rsidRDefault="004A192F" w:rsidP="00985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A192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1. Цель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</w:t>
            </w:r>
            <w:r w:rsidRPr="004A192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Обеспечение доступного и качественного образования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BD246D" w:rsidRPr="003D3D09" w14:paraId="50927FA3" w14:textId="77777777" w:rsidTr="00BC796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7B81" w14:textId="31986F01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5" w:name="sub_20201"/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bookmarkEnd w:id="5"/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DE14" w14:textId="1A74CCA0" w:rsidR="00BD246D" w:rsidRPr="003D3D09" w:rsidRDefault="00BD246D" w:rsidP="006A1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Уровень </w:t>
            </w:r>
            <w:proofErr w:type="spellStart"/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удовлетво</w:t>
            </w:r>
            <w:r w:rsidR="006A174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ренности</w:t>
            </w:r>
            <w:proofErr w:type="spellEnd"/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A174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населения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услугами в сфере </w:t>
            </w:r>
            <w:r w:rsidR="006A174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бразования</w:t>
            </w:r>
            <w:r w:rsidRPr="00B67865"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94A8" w14:textId="1BA69B44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СЭР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C121" w14:textId="5B2AB368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EF7E" w14:textId="1B9E51AE" w:rsidR="00BD246D" w:rsidRPr="00190485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904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B32D" w14:textId="101F660E" w:rsidR="00BD246D" w:rsidRPr="00190485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904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AFAC" w14:textId="5EE2674F" w:rsidR="00BD246D" w:rsidRPr="00190485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C7B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29A8" w14:textId="4D548F5F" w:rsidR="00BD246D" w:rsidRPr="003D3D09" w:rsidRDefault="00190485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F982" w14:textId="38182342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C426" w14:textId="48D4CF4D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AA10" w14:textId="4E729D6F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13DC" w14:textId="2D065A38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B5EA" w14:textId="5D07F288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A76E" w14:textId="36049A1D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DD21" w14:textId="2FF62C80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47B4" w14:textId="70D6D91A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A306" w14:textId="110C79F8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06D4" w14:textId="755D596A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C527" w14:textId="77777777" w:rsidR="00BD246D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решение Думы города </w:t>
            </w:r>
          </w:p>
          <w:p w14:paraId="414FD133" w14:textId="336513C2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 08.06.2015 №718-V ДГ «О Стратегии социально-экономического развития города Сургута до 2036 года с целевыми ориентирами до 2050 года»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77BB" w14:textId="2B0963DD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департамент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7DE248" w14:textId="77777777" w:rsidR="00BD246D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оздание к 2030 году условий для воспитания гармонично развитой, патриотичной и социально ответственной личности </w:t>
            </w:r>
          </w:p>
          <w:p w14:paraId="2213117C" w14:textId="0E5E98AF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 основе традици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онных российских духовно-нравственных и культурно-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ис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торичес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ких ценностей</w:t>
            </w:r>
          </w:p>
        </w:tc>
      </w:tr>
      <w:tr w:rsidR="00BD246D" w:rsidRPr="003D3D09" w14:paraId="0C87C4C5" w14:textId="77777777" w:rsidTr="00BC796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A5E1" w14:textId="2D117067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FB23" w14:textId="77777777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Обеспеченность населения местами </w:t>
            </w:r>
          </w:p>
          <w:p w14:paraId="30767644" w14:textId="3FD784A0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 образовательных организациях дошкольного образования</w:t>
            </w:r>
            <w:r w:rsidRPr="00B67865"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  <w:p w14:paraId="52029083" w14:textId="41FA0AA0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E162" w14:textId="3339205C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СЭР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46BF" w14:textId="3B12C7F4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AE34" w14:textId="7F1E7CD8" w:rsidR="00BD246D" w:rsidRPr="00190485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904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F028" w14:textId="3A6D2523" w:rsidR="00BD246D" w:rsidRPr="00190485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904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249F" w14:textId="390E2741" w:rsidR="00BD246D" w:rsidRPr="001C7BC5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C7B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A56D" w14:textId="2118520B" w:rsidR="00BD246D" w:rsidRPr="003D3D09" w:rsidRDefault="00190485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333E" w14:textId="4110BD66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BA0D" w14:textId="15324C9A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471C" w14:textId="40B31E3E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D477" w14:textId="28B932C7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A429" w14:textId="267A2659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84F3" w14:textId="2AF40507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1FC3" w14:textId="18A3DE29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729B" w14:textId="33564B64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540A" w14:textId="0D42393F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D228" w14:textId="270DD13E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110,9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37F2" w14:textId="77777777" w:rsidR="00BD246D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решение Думы города </w:t>
            </w:r>
          </w:p>
          <w:p w14:paraId="4F453028" w14:textId="3A5324E4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 08.06.2015 №718-V ДГ «О Стратегии социально-экономического развития города Сургута до 2036 года с целевыми ориентирами до 2050 года»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5064" w14:textId="179D9EBF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департамент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C3FF8A" w14:textId="77777777" w:rsidR="00BD246D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оздание к 2030 году условий для воспитания гармонично развитой, патриотичной и социально ответственной личности </w:t>
            </w:r>
          </w:p>
          <w:p w14:paraId="5FF9C858" w14:textId="452F249A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 основе традици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онных российских духовно-нравственных и культурно-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ис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торичес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ких ценностей</w:t>
            </w:r>
          </w:p>
        </w:tc>
      </w:tr>
      <w:tr w:rsidR="00BD246D" w:rsidRPr="003D3D09" w14:paraId="31572DC7" w14:textId="77777777" w:rsidTr="00BC796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C535" w14:textId="3686EF9B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470E" w14:textId="77777777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Обеспеченность населения местами </w:t>
            </w:r>
          </w:p>
          <w:p w14:paraId="46BA453D" w14:textId="35556CB1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общеобразова</w:t>
            </w:r>
            <w:proofErr w:type="spellEnd"/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-тельных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организациях</w:t>
            </w:r>
            <w:r w:rsidRPr="00B67865"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1DD5" w14:textId="2953F6D6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СЭР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6B11" w14:textId="06FF9DD0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3A39" w14:textId="75FCC095" w:rsidR="00BD246D" w:rsidRPr="00190485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904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8EBF" w14:textId="79997138" w:rsidR="00BD246D" w:rsidRPr="00190485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904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20C3" w14:textId="07A4FBBB" w:rsidR="00BD246D" w:rsidRPr="001C7BC5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C7B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977B" w14:textId="6FCE1468" w:rsidR="00BD246D" w:rsidRPr="003D3D09" w:rsidRDefault="001C7BC5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1DD5" w14:textId="2E1F0516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272F" w14:textId="29136EEA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EF66" w14:textId="3D6AB452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CDCE" w14:textId="7C1266EA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490D" w14:textId="46B0977D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632B" w14:textId="56E61AAD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5498" w14:textId="3DF30D4A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1B3D" w14:textId="44D27372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F310" w14:textId="18DEEC75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890C" w14:textId="5B94B1A1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111,0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26E4" w14:textId="77777777" w:rsidR="00BD246D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решение Думы города </w:t>
            </w:r>
          </w:p>
          <w:p w14:paraId="41768234" w14:textId="27BBC974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 08.06.2015 №718-V ДГ «О Стратегии социально-экономического развития города Сургута до 2036 года с целевыми ориентирами до 2050 года»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CDA5" w14:textId="6E90FEAE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департамент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FCF6AC" w14:textId="77777777" w:rsidR="00BD246D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оздание к 2030 году условий для воспитания гармонично развитой, патриотичной и социально ответственной личности </w:t>
            </w:r>
          </w:p>
          <w:p w14:paraId="61771B17" w14:textId="088FF93B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 основе традици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онных российских духовно-нравственных и культурно-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ис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торичес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ких ценностей</w:t>
            </w:r>
          </w:p>
        </w:tc>
      </w:tr>
      <w:tr w:rsidR="00BD246D" w:rsidRPr="003D3D09" w14:paraId="7E47DEDE" w14:textId="77777777" w:rsidTr="00BC796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7291" w14:textId="5EE1456E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ADFE" w14:textId="77777777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Обеспеченность населения местами дополнительного образования </w:t>
            </w:r>
          </w:p>
          <w:p w14:paraId="3D6DF2AD" w14:textId="64E5355D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 учреждениях дополнительного образования</w:t>
            </w:r>
            <w:r w:rsidRPr="00B67865"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B40F" w14:textId="1D681BBF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СЭР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7BCB" w14:textId="5385F265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D424" w14:textId="251284B0" w:rsidR="00BD246D" w:rsidRPr="00190485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904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4829" w14:textId="6D9E54ED" w:rsidR="00BD246D" w:rsidRPr="00190485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904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39FD" w14:textId="05F3ABA2" w:rsidR="00BD246D" w:rsidRPr="001C7BC5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C7B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8ABA" w14:textId="728FB0C1" w:rsidR="00BD246D" w:rsidRPr="003D3D09" w:rsidRDefault="001C7BC5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1062" w14:textId="73ACFC41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6188" w14:textId="5EF04D88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87C2" w14:textId="4D5030F6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DFCA" w14:textId="14FBCAB2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18B4" w14:textId="09615EF1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A6CD" w14:textId="1C89CD8E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F897" w14:textId="1A5F4E09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84D6" w14:textId="4D2D54BE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C043" w14:textId="5639F67E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9EDC" w14:textId="203243B5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105,4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1DB8" w14:textId="77777777" w:rsidR="00BD246D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решение Думы города </w:t>
            </w:r>
          </w:p>
          <w:p w14:paraId="724C3390" w14:textId="30EEEE31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 08.06.2015 №718-V ДГ «О Стратегии социально-экономического развития города Сургута до 2036 года с целевыми ориентирами до 2050 года»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0CC0" w14:textId="6537E398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департамент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65F2CF" w14:textId="77777777" w:rsidR="00BD246D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оздание к 2030 году условий для воспитания гармонично развитой, патриотичной и социально ответственной личности </w:t>
            </w:r>
          </w:p>
          <w:p w14:paraId="22ED2241" w14:textId="4920ACF1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 основе традици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онных российских духовно-нравственных и культурно-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ис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торичес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ких ценностей</w:t>
            </w:r>
          </w:p>
        </w:tc>
      </w:tr>
      <w:tr w:rsidR="00475312" w:rsidRPr="003D3D09" w14:paraId="1EEC2FEF" w14:textId="77777777" w:rsidTr="00BC796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258B" w14:textId="585F408C" w:rsidR="00475312" w:rsidRPr="003D3D09" w:rsidRDefault="00475312" w:rsidP="0047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E151" w14:textId="6023895F" w:rsidR="00475312" w:rsidRPr="003D3D09" w:rsidRDefault="00475312" w:rsidP="0047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Доля </w:t>
            </w:r>
            <w:proofErr w:type="spellStart"/>
            <w:proofErr w:type="gramStart"/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педагогичес</w:t>
            </w:r>
            <w:proofErr w:type="spellEnd"/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-ких</w:t>
            </w:r>
            <w:proofErr w:type="gramEnd"/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работников </w:t>
            </w:r>
            <w:proofErr w:type="spellStart"/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общеобразователь-ных</w:t>
            </w:r>
            <w:proofErr w:type="spellEnd"/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организаций, прошедших повышение квалификации, </w:t>
            </w:r>
          </w:p>
          <w:p w14:paraId="5954DE9C" w14:textId="70814B83" w:rsidR="00475312" w:rsidRPr="003D3D09" w:rsidRDefault="00475312" w:rsidP="0047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 том числе </w:t>
            </w:r>
          </w:p>
          <w:p w14:paraId="1D931513" w14:textId="4817D951" w:rsidR="00475312" w:rsidRPr="003D3D09" w:rsidRDefault="00475312" w:rsidP="0047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 центрах </w:t>
            </w:r>
            <w:proofErr w:type="spellStart"/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непрерыв-ного</w:t>
            </w:r>
            <w:proofErr w:type="spellEnd"/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повышения профессионального мастерства</w:t>
            </w:r>
            <w:r w:rsidRPr="00B67865"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29A2" w14:textId="7DA60447" w:rsidR="00475312" w:rsidRPr="003D3D09" w:rsidRDefault="00475312" w:rsidP="0047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ГП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FA61" w14:textId="208BCC76" w:rsidR="00475312" w:rsidRPr="003D3D09" w:rsidRDefault="00475312" w:rsidP="0047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1C80" w14:textId="743AF3C5" w:rsidR="00475312" w:rsidRPr="00190485" w:rsidRDefault="00475312" w:rsidP="0047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904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3C5C" w14:textId="52DA5A65" w:rsidR="00475312" w:rsidRPr="00190485" w:rsidRDefault="00475312" w:rsidP="0047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904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5197" w14:textId="73066A21" w:rsidR="00475312" w:rsidRPr="001C7BC5" w:rsidRDefault="00475312" w:rsidP="0047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C7B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7B80" w14:textId="77777777" w:rsidR="00475312" w:rsidRPr="003D3D09" w:rsidRDefault="00475312" w:rsidP="0047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54,0</w:t>
            </w:r>
          </w:p>
          <w:p w14:paraId="0A3FE23A" w14:textId="29F2BDEE" w:rsidR="00475312" w:rsidRPr="003D3D09" w:rsidRDefault="00475312" w:rsidP="0047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92C7" w14:textId="3A270C46" w:rsidR="00475312" w:rsidRPr="003D3D09" w:rsidRDefault="00475312" w:rsidP="0047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AF9C" w14:textId="070EAC01" w:rsidR="00475312" w:rsidRPr="003D3D09" w:rsidRDefault="00475312" w:rsidP="0047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F346" w14:textId="58E95C48" w:rsidR="00475312" w:rsidRPr="003D3D09" w:rsidRDefault="00475312" w:rsidP="0047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AB28" w14:textId="0B861FA9" w:rsidR="00475312" w:rsidRPr="003D3D09" w:rsidRDefault="00475312" w:rsidP="0047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F87E" w14:textId="33794048" w:rsidR="00475312" w:rsidRPr="003D3D09" w:rsidRDefault="00475312" w:rsidP="0047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E73F" w14:textId="4DA3D23D" w:rsidR="00475312" w:rsidRPr="003D3D09" w:rsidRDefault="00475312" w:rsidP="0047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1DD2" w14:textId="20C53DF6" w:rsidR="00475312" w:rsidRPr="003D3D09" w:rsidRDefault="00475312" w:rsidP="0047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FB7E" w14:textId="49E6CB00" w:rsidR="00475312" w:rsidRPr="003D3D09" w:rsidRDefault="00475312" w:rsidP="0047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1ACB" w14:textId="3606A787" w:rsidR="00475312" w:rsidRPr="003D3D09" w:rsidRDefault="00475312" w:rsidP="0047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A7B3" w14:textId="3855A86E" w:rsidR="00475312" w:rsidRPr="003D3D09" w:rsidRDefault="00475312" w:rsidP="0047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DE0D" w14:textId="77777777" w:rsidR="00475312" w:rsidRDefault="00475312" w:rsidP="0047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остановление Правительства Ханты-Мансийского автономного округа – Югры от 10.11.2023 № 550-п </w:t>
            </w:r>
          </w:p>
          <w:p w14:paraId="10196296" w14:textId="61E156C3" w:rsidR="00475312" w:rsidRPr="003D3D09" w:rsidRDefault="00475312" w:rsidP="0047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«О государственной программе</w:t>
            </w:r>
            <w:r w:rsidRPr="003D3D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Ханты-Мансийского автономного округ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 – Югры «Развитие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BED4" w14:textId="3C643539" w:rsidR="00475312" w:rsidRPr="003D3D09" w:rsidRDefault="00475312" w:rsidP="0047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департамент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CF3C52" w14:textId="71CDD26A" w:rsidR="00475312" w:rsidRPr="003D3D09" w:rsidRDefault="00475312" w:rsidP="0047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ормирование к 2030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году современной системы профес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сионального развития педагогических работников для всех уровней образования, пре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дусматрива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ющей ежегодное дополнительное профессиональное образование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 основе актуализированных профессиональных стан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дартов не менее чем 10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процент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ов педагогических работников на базе ведущих образовательных организаций высшего образования </w:t>
            </w:r>
          </w:p>
          <w:p w14:paraId="2D90968B" w14:textId="6949E463" w:rsidR="00475312" w:rsidRPr="003D3D09" w:rsidRDefault="00475312" w:rsidP="00475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и научных организаций</w:t>
            </w:r>
          </w:p>
        </w:tc>
      </w:tr>
      <w:tr w:rsidR="001C7BC5" w:rsidRPr="003D3D09" w14:paraId="63FEC2E1" w14:textId="77777777" w:rsidTr="00BC796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C94B" w14:textId="27123A79" w:rsidR="001C7BC5" w:rsidRPr="003D3D09" w:rsidRDefault="001C7BC5" w:rsidP="001C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D2AB" w14:textId="77777777" w:rsidR="001C7BC5" w:rsidRPr="003D3D09" w:rsidRDefault="001C7BC5" w:rsidP="001C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Доля </w:t>
            </w:r>
            <w:proofErr w:type="spellStart"/>
            <w:proofErr w:type="gramStart"/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общеобразова</w:t>
            </w:r>
            <w:proofErr w:type="spellEnd"/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-тельных</w:t>
            </w:r>
            <w:proofErr w:type="gramEnd"/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учрежде-ний</w:t>
            </w:r>
            <w:proofErr w:type="spellEnd"/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реализующих образовательные программы для </w:t>
            </w:r>
          </w:p>
          <w:p w14:paraId="52D47EA9" w14:textId="77777777" w:rsidR="001C7BC5" w:rsidRPr="003D3D09" w:rsidRDefault="001C7BC5" w:rsidP="001C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6 - 11-х классов, реализующих </w:t>
            </w:r>
            <w:proofErr w:type="spellStart"/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профориентаци-онный</w:t>
            </w:r>
            <w:proofErr w:type="spellEnd"/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минимум </w:t>
            </w:r>
          </w:p>
          <w:p w14:paraId="2907047C" w14:textId="6127E70E" w:rsidR="001C7BC5" w:rsidRPr="003D3D09" w:rsidRDefault="001C7BC5" w:rsidP="001C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 продвинутом уровне</w:t>
            </w:r>
            <w:r w:rsidRPr="00B67865"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D268" w14:textId="4794F9D4" w:rsidR="001C7BC5" w:rsidRPr="003D3D09" w:rsidRDefault="001C7BC5" w:rsidP="001C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СЭР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8C96" w14:textId="78FFDF92" w:rsidR="001C7BC5" w:rsidRPr="003D3D09" w:rsidRDefault="001C7BC5" w:rsidP="001C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4828" w14:textId="2142CC73" w:rsidR="001C7BC5" w:rsidRPr="00B60E7E" w:rsidRDefault="001C7BC5" w:rsidP="001C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E7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157F" w14:textId="4F077AF0" w:rsidR="001C7BC5" w:rsidRPr="00B60E7E" w:rsidRDefault="001C7BC5" w:rsidP="001C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E7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A9B7" w14:textId="1D884565" w:rsidR="001C7BC5" w:rsidRPr="001C7BC5" w:rsidRDefault="001C7BC5" w:rsidP="001C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C7B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9FA2" w14:textId="64654752" w:rsidR="001C7BC5" w:rsidRPr="009C25AB" w:rsidRDefault="001C7BC5" w:rsidP="001C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C7B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CEA3" w14:textId="1C6DFC44" w:rsidR="001C7BC5" w:rsidRPr="009C25AB" w:rsidRDefault="001C7BC5" w:rsidP="001C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C7B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1350" w14:textId="4273909F" w:rsidR="001C7BC5" w:rsidRPr="009C25AB" w:rsidRDefault="001C7BC5" w:rsidP="001C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C7B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C492" w14:textId="66800E62" w:rsidR="001C7BC5" w:rsidRPr="009C25AB" w:rsidRDefault="001C7BC5" w:rsidP="001C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C7B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ED15" w14:textId="59B4B1A6" w:rsidR="001C7BC5" w:rsidRPr="009C25AB" w:rsidRDefault="001C7BC5" w:rsidP="001C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C7B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0283" w14:textId="0410044D" w:rsidR="001C7BC5" w:rsidRPr="009C25AB" w:rsidRDefault="001C7BC5" w:rsidP="001C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C7B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4B29" w14:textId="7581AD06" w:rsidR="001C7BC5" w:rsidRPr="009C25AB" w:rsidRDefault="001C7BC5" w:rsidP="001C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C7B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2920" w14:textId="0AD7C215" w:rsidR="001C7BC5" w:rsidRPr="009C25AB" w:rsidRDefault="001C7BC5" w:rsidP="001C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C7B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AA89" w14:textId="123D5FB2" w:rsidR="001C7BC5" w:rsidRPr="009C25AB" w:rsidRDefault="001C7BC5" w:rsidP="001C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C7B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11A1" w14:textId="578CEEC1" w:rsidR="001C7BC5" w:rsidRPr="009C25AB" w:rsidRDefault="001C7BC5" w:rsidP="001C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C7B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0862" w14:textId="54B039B4" w:rsidR="001C7BC5" w:rsidRPr="009C25AB" w:rsidRDefault="001C7BC5" w:rsidP="001C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1C7B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185F" w14:textId="77777777" w:rsidR="001C7BC5" w:rsidRDefault="001C7BC5" w:rsidP="001C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решение Думы города </w:t>
            </w:r>
          </w:p>
          <w:p w14:paraId="67A56899" w14:textId="4305B7F3" w:rsidR="001C7BC5" w:rsidRPr="003D3D09" w:rsidRDefault="001C7BC5" w:rsidP="001C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 08.06.2015 №718-V ДГ «О Стратегии социально-экономического развития города Сургута до 2036 года с целевыми ориентирами до 2050 года»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9CFC" w14:textId="076BA04F" w:rsidR="001C7BC5" w:rsidRPr="003D3D09" w:rsidRDefault="001C7BC5" w:rsidP="001C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департамент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5765AB" w14:textId="77777777" w:rsidR="001C7BC5" w:rsidRPr="003D3D09" w:rsidRDefault="001C7BC5" w:rsidP="001C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беспечение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 2030 году функционирова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ния эффектив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ной системы выявле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ния, поддержки </w:t>
            </w:r>
          </w:p>
          <w:p w14:paraId="0DE427AB" w14:textId="77777777" w:rsidR="001C7BC5" w:rsidRPr="003D3D09" w:rsidRDefault="001C7BC5" w:rsidP="001C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 развития способностей </w:t>
            </w:r>
          </w:p>
          <w:p w14:paraId="298634E1" w14:textId="77777777" w:rsidR="001C7BC5" w:rsidRDefault="001C7BC5" w:rsidP="001C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 талантов детей </w:t>
            </w:r>
          </w:p>
          <w:p w14:paraId="0FDDC2CF" w14:textId="77777777" w:rsidR="001C7BC5" w:rsidRDefault="001C7BC5" w:rsidP="001C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 молодежи, основанной </w:t>
            </w:r>
          </w:p>
          <w:p w14:paraId="57EE952B" w14:textId="1E3001D0" w:rsidR="001C7BC5" w:rsidRDefault="001C7BC5" w:rsidP="001C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на принципах </w:t>
            </w:r>
            <w:proofErr w:type="gramStart"/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ответствен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нос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ти</w:t>
            </w:r>
            <w:proofErr w:type="spellEnd"/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справедливости, всеобщности 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 направлен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ной на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самоопределение </w:t>
            </w:r>
          </w:p>
          <w:p w14:paraId="5F553C7F" w14:textId="5E9975D9" w:rsidR="001C7BC5" w:rsidRPr="003D3D09" w:rsidRDefault="001C7BC5" w:rsidP="001C7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 профессиональ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ную ориентацию 100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процент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ов обучающихся</w:t>
            </w:r>
          </w:p>
        </w:tc>
      </w:tr>
      <w:tr w:rsidR="0067788B" w:rsidRPr="003D3D09" w14:paraId="69FB332C" w14:textId="77777777" w:rsidTr="00BC796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A2BC" w14:textId="33C2800D" w:rsidR="0067788B" w:rsidRDefault="0067788B" w:rsidP="0067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5447" w14:textId="77777777" w:rsidR="0067788B" w:rsidRPr="003D3D09" w:rsidRDefault="0067788B" w:rsidP="0067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6" w:name="_Hlk197283929"/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Доля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обучающихся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5F2914AA" w14:textId="77777777" w:rsidR="0067788B" w:rsidRDefault="0067788B" w:rsidP="0067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6 - 11 классов,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охваченных комплексом </w:t>
            </w:r>
            <w:proofErr w:type="spellStart"/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проф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ориентационны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х мероприятий </w:t>
            </w:r>
          </w:p>
          <w:p w14:paraId="1721C949" w14:textId="460A94AD" w:rsidR="0067788B" w:rsidRPr="003D3D09" w:rsidRDefault="0067788B" w:rsidP="0067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 рамках Единой модели профориен-тации</w:t>
            </w:r>
            <w:r w:rsidRPr="003A6434"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  <w:lang w:eastAsia="ru-RU"/>
              </w:rPr>
              <w:t>6</w:t>
            </w:r>
            <w:bookmarkEnd w:id="6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B7D6" w14:textId="1EF67F4D" w:rsidR="0067788B" w:rsidRDefault="0067788B" w:rsidP="0067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РП</w:t>
            </w:r>
            <w:r w:rsidRPr="00B12D56"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36B5" w14:textId="717E6744" w:rsidR="0067788B" w:rsidRDefault="0067788B" w:rsidP="0067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6671" w14:textId="194C81AF" w:rsidR="0067788B" w:rsidRPr="00B60E7E" w:rsidRDefault="0067788B" w:rsidP="0067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C8BB" w14:textId="2717D24B" w:rsidR="0067788B" w:rsidRPr="00B60E7E" w:rsidRDefault="0067788B" w:rsidP="0067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72F2" w14:textId="57EB582B" w:rsidR="0067788B" w:rsidRPr="001C7BC5" w:rsidRDefault="0067788B" w:rsidP="0067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6C8E" w14:textId="7AA24A0D" w:rsidR="0067788B" w:rsidRPr="001C7BC5" w:rsidRDefault="0067788B" w:rsidP="0067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57BA" w14:textId="3EFFCC29" w:rsidR="0067788B" w:rsidRPr="001C7BC5" w:rsidRDefault="0067788B" w:rsidP="0067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7A19" w14:textId="7648090C" w:rsidR="0067788B" w:rsidRPr="001C7BC5" w:rsidRDefault="0067788B" w:rsidP="0067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F0EA" w14:textId="44900E7D" w:rsidR="0067788B" w:rsidRPr="001C7BC5" w:rsidRDefault="0067788B" w:rsidP="0067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270F" w14:textId="6588B86F" w:rsidR="0067788B" w:rsidRPr="001C7BC5" w:rsidRDefault="0067788B" w:rsidP="0067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536D" w14:textId="49187129" w:rsidR="0067788B" w:rsidRPr="001C7BC5" w:rsidRDefault="0067788B" w:rsidP="0067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426E" w14:textId="49BA0EE1" w:rsidR="0067788B" w:rsidRPr="001C7BC5" w:rsidRDefault="0067788B" w:rsidP="0067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5AE4" w14:textId="01D9B78B" w:rsidR="0067788B" w:rsidRPr="001C7BC5" w:rsidRDefault="0067788B" w:rsidP="0067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AA15" w14:textId="1862EEE5" w:rsidR="0067788B" w:rsidRPr="001C7BC5" w:rsidRDefault="0067788B" w:rsidP="0067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A586" w14:textId="26737ECB" w:rsidR="0067788B" w:rsidRPr="001C7BC5" w:rsidRDefault="0067788B" w:rsidP="0067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BA82" w14:textId="37D3F3AF" w:rsidR="0067788B" w:rsidRPr="001C7BC5" w:rsidRDefault="0067788B" w:rsidP="0067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546B" w14:textId="77777777" w:rsidR="0067788B" w:rsidRDefault="0067788B" w:rsidP="0067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остановление Правительства Ханты-Мансийского автономного округа – Югры от 10.11.2023 № 550-п </w:t>
            </w:r>
          </w:p>
          <w:p w14:paraId="0534C2E1" w14:textId="610B7086" w:rsidR="0067788B" w:rsidRDefault="0067788B" w:rsidP="0067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«О государственной программе</w:t>
            </w:r>
            <w:r w:rsidRPr="003D3D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Ханты-Мансийского автономного округ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 – Югры «Развитие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F2D0" w14:textId="0EE8B4DA" w:rsidR="0067788B" w:rsidRPr="003D3D09" w:rsidRDefault="0067788B" w:rsidP="0067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департамент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EBF74" w14:textId="77777777" w:rsidR="0067788B" w:rsidRPr="003D3D09" w:rsidRDefault="0067788B" w:rsidP="0067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беспечение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 2030 году функционирова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ния эффектив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ной системы выявле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ния, поддержки </w:t>
            </w:r>
          </w:p>
          <w:p w14:paraId="03B377B9" w14:textId="77777777" w:rsidR="0067788B" w:rsidRPr="003D3D09" w:rsidRDefault="0067788B" w:rsidP="0067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 развития способностей </w:t>
            </w:r>
          </w:p>
          <w:p w14:paraId="2883F92E" w14:textId="170498A0" w:rsidR="0067788B" w:rsidRDefault="0067788B" w:rsidP="006778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 талантов детей и молодежи, основанной на принципах ответственнос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ти, справедливости, всеобщности 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 направленной на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само-определение и </w:t>
            </w: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профес-сиональ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ную</w:t>
            </w:r>
            <w:proofErr w:type="spellEnd"/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ориентацию 100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процент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ов обучающихся</w:t>
            </w:r>
          </w:p>
        </w:tc>
      </w:tr>
      <w:tr w:rsidR="00BD246D" w:rsidRPr="003D3D09" w14:paraId="095F3C07" w14:textId="77777777" w:rsidTr="00BC796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6CC0" w14:textId="40442927" w:rsidR="00BD246D" w:rsidRPr="003D3D09" w:rsidRDefault="00C77205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8F2B" w14:textId="77777777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Доля выпускников </w:t>
            </w:r>
          </w:p>
          <w:p w14:paraId="1FD60AB8" w14:textId="77777777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11-х классов, поступивших </w:t>
            </w:r>
          </w:p>
          <w:p w14:paraId="237769B6" w14:textId="66CB12D3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 учреждения высшего и среднего профессионального образования</w:t>
            </w:r>
            <w:r w:rsidRPr="00B67865"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  <w:p w14:paraId="78A3D2F8" w14:textId="3E016528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7066" w14:textId="11B1BE14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СЭР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E015" w14:textId="6B890919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561A" w14:textId="2C68E8F4" w:rsidR="00BD246D" w:rsidRPr="00B60E7E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E7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006E" w14:textId="26ABF162" w:rsidR="00BD246D" w:rsidRPr="00B60E7E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E7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65C2" w14:textId="31B52672" w:rsidR="00BD246D" w:rsidRPr="001C7BC5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C7BC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AF99" w14:textId="2E09EE36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5E9E" w14:textId="1365891A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ABAA" w14:textId="513FF168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718C" w14:textId="7B1A1CAE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EB11" w14:textId="19382138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B189" w14:textId="312A6A1F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9DC1" w14:textId="094BD58B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A571" w14:textId="24ED61DB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BFF5" w14:textId="5AFA5D70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0706" w14:textId="0788398A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5608" w14:textId="5F6B2016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2133" w14:textId="77777777" w:rsidR="00BD246D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решение Думы города </w:t>
            </w:r>
          </w:p>
          <w:p w14:paraId="7CF85D79" w14:textId="0A984EB6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 08.06.2015 №718-V ДГ «О Стратегии социально-экономического развития города Сургута до 2036 года с целевыми ориентирами до 2050 года»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F2BA" w14:textId="4DA43B54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департамент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AF284F" w14:textId="77777777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беспечение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 2030 году функционирова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ния эффектив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ной системы выявле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ния, поддержки </w:t>
            </w:r>
          </w:p>
          <w:p w14:paraId="2EAA48F4" w14:textId="77777777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 развития способностей </w:t>
            </w:r>
          </w:p>
          <w:p w14:paraId="55BD727C" w14:textId="77777777" w:rsidR="00BD246D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 талантов детей </w:t>
            </w:r>
          </w:p>
          <w:p w14:paraId="5FDDE193" w14:textId="77777777" w:rsidR="00BD246D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 молодежи, основанной </w:t>
            </w:r>
          </w:p>
          <w:p w14:paraId="5E23BF22" w14:textId="77777777" w:rsidR="00BD246D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на принципах </w:t>
            </w:r>
            <w:proofErr w:type="gramStart"/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ответствен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нос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ти</w:t>
            </w:r>
            <w:proofErr w:type="spellEnd"/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справедливости, всеобщности 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 направлен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ной на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самоопределение </w:t>
            </w:r>
          </w:p>
          <w:p w14:paraId="743AA880" w14:textId="1C68696C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 профессиональ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ную ориентацию 100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процент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ов обучающихся</w:t>
            </w:r>
          </w:p>
        </w:tc>
      </w:tr>
      <w:tr w:rsidR="00874DF7" w:rsidRPr="003D3D09" w14:paraId="2AE09B04" w14:textId="77777777" w:rsidTr="00BC796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4B31" w14:textId="4E5CD0A6" w:rsidR="00874DF7" w:rsidRPr="003D3D09" w:rsidRDefault="00C77205" w:rsidP="00874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6780" w14:textId="1B45C081" w:rsidR="00874DF7" w:rsidRPr="003D3D09" w:rsidRDefault="00874DF7" w:rsidP="00874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Увеличение объема средств бюджета города, направлен-</w:t>
            </w: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немуниципаль-ным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организациям на оказание услуг (работ) в сфере образования, не менее</w:t>
            </w:r>
            <w:r w:rsidRPr="00B60E7E"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6506" w14:textId="6BA22D12" w:rsidR="00874DF7" w:rsidRDefault="00874DF7" w:rsidP="00874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СЭР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0F33" w14:textId="636FB610" w:rsidR="00874DF7" w:rsidRDefault="00F01D88" w:rsidP="00874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процент</w:t>
            </w:r>
          </w:p>
          <w:p w14:paraId="62539AFA" w14:textId="3C22CCFD" w:rsidR="00874DF7" w:rsidRDefault="00874DF7" w:rsidP="009434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5624" w14:textId="0D6356A2" w:rsidR="00874DF7" w:rsidRPr="003D3D09" w:rsidRDefault="00874DF7" w:rsidP="00874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E7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7D71" w14:textId="728695B7" w:rsidR="00874DF7" w:rsidRPr="003D3D09" w:rsidRDefault="00874DF7" w:rsidP="00874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3422" w14:textId="7A146483" w:rsidR="00874DF7" w:rsidRPr="00874DF7" w:rsidRDefault="00874DF7" w:rsidP="00874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74DF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059F" w14:textId="6351E212" w:rsidR="00874DF7" w:rsidRPr="003D3D09" w:rsidRDefault="00874DF7" w:rsidP="00874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74DF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759C" w14:textId="4C2C2338" w:rsidR="00874DF7" w:rsidRPr="003D3D09" w:rsidRDefault="00874DF7" w:rsidP="00874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74DF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BB23" w14:textId="1BFF0C6B" w:rsidR="00874DF7" w:rsidRPr="003D3D09" w:rsidRDefault="00874DF7" w:rsidP="00874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74DF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02E9" w14:textId="76F8B8B0" w:rsidR="00874DF7" w:rsidRPr="003D3D09" w:rsidRDefault="00874DF7" w:rsidP="00874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74DF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6C47" w14:textId="1DE97B0F" w:rsidR="00874DF7" w:rsidRPr="003D3D09" w:rsidRDefault="00874DF7" w:rsidP="00874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74DF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AC26" w14:textId="4823B8D9" w:rsidR="00874DF7" w:rsidRPr="003D3D09" w:rsidRDefault="00874DF7" w:rsidP="00874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74DF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E4CD" w14:textId="01AFD3B4" w:rsidR="00874DF7" w:rsidRPr="003D3D09" w:rsidRDefault="00874DF7" w:rsidP="00874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74DF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72C1" w14:textId="6AA5A0D0" w:rsidR="00874DF7" w:rsidRPr="003D3D09" w:rsidRDefault="00874DF7" w:rsidP="00874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74DF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12E2" w14:textId="68D151C2" w:rsidR="00874DF7" w:rsidRPr="003D3D09" w:rsidRDefault="00874DF7" w:rsidP="00874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74DF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277D" w14:textId="7744C14D" w:rsidR="00874DF7" w:rsidRPr="003D3D09" w:rsidRDefault="00874DF7" w:rsidP="00874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74DF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D9E0" w14:textId="7C20900B" w:rsidR="00874DF7" w:rsidRPr="003D3D09" w:rsidRDefault="00874DF7" w:rsidP="00874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74DF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6BD0" w14:textId="77777777" w:rsidR="00874DF7" w:rsidRDefault="00874DF7" w:rsidP="00874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решение Думы города </w:t>
            </w:r>
          </w:p>
          <w:p w14:paraId="7C0A3CB0" w14:textId="6AAEB592" w:rsidR="00874DF7" w:rsidRDefault="00874DF7" w:rsidP="00874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 08.06.2015 №718-V ДГ «О Стратегии социально-экономического развития города Сургута до 2036 года с целевыми ориентирами до 2050 года»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35BB" w14:textId="4B78916B" w:rsidR="00874DF7" w:rsidRPr="003D3D09" w:rsidRDefault="00874DF7" w:rsidP="00874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департамент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B6BB94" w14:textId="77777777" w:rsidR="00874DF7" w:rsidRDefault="00874DF7" w:rsidP="00874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оздание к 2030 году условий для воспитания гармонично развитой, патриотичной и социально ответственной личности </w:t>
            </w:r>
          </w:p>
          <w:p w14:paraId="08652246" w14:textId="5A50B31B" w:rsidR="00874DF7" w:rsidRDefault="00874DF7" w:rsidP="00874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 основе традици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онных российских духовно-нравственных и культурно-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ис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торичес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ких ценностей</w:t>
            </w:r>
          </w:p>
        </w:tc>
      </w:tr>
      <w:tr w:rsidR="00B60E7E" w:rsidRPr="003D3D09" w14:paraId="5C62A237" w14:textId="77777777" w:rsidTr="00BC796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7DC0" w14:textId="2E6BDAC4" w:rsidR="00B60E7E" w:rsidRDefault="00C77205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D8F0" w14:textId="0D1D3D0B" w:rsidR="00B60E7E" w:rsidRDefault="00B60E7E" w:rsidP="006A1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6608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Увеличение фактов получения гражданами услуг (работ) в сфере образования у немун</w:t>
            </w:r>
            <w:r w:rsidR="006A174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иципальных поставщиков</w:t>
            </w:r>
            <w:r w:rsidRPr="00B60E7E"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2CC7" w14:textId="6A3FACEA" w:rsidR="00B60E7E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СЭР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B3F9" w14:textId="1FB8F9DB" w:rsidR="00B60E7E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1D98" w14:textId="2098E342" w:rsidR="00B60E7E" w:rsidRPr="003D3D09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E7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044B" w14:textId="245328E7" w:rsidR="00B60E7E" w:rsidRPr="003D3D09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64B6" w14:textId="445D2366" w:rsidR="00B60E7E" w:rsidRPr="00B60E7E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E7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15,0</w:t>
            </w:r>
          </w:p>
          <w:p w14:paraId="0489944E" w14:textId="29235B39" w:rsidR="00B60E7E" w:rsidRPr="00190485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3839" w14:textId="158BEDCD" w:rsidR="00B60E7E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E7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ABEA" w14:textId="342E8C24" w:rsidR="00B60E7E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E7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F53F" w14:textId="78C32388" w:rsidR="00B60E7E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E7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1F11" w14:textId="71370C2B" w:rsidR="00B60E7E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E7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BD51" w14:textId="67DABFE2" w:rsidR="00B60E7E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E7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CD15" w14:textId="4E004174" w:rsidR="00B60E7E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E7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4D75" w14:textId="7ADBDEBF" w:rsidR="00B60E7E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E7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6F7F" w14:textId="5FFD3CE5" w:rsidR="00B60E7E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E7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4DD9" w14:textId="1116129B" w:rsidR="00B60E7E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E7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81A1" w14:textId="16D48FFD" w:rsidR="00B60E7E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E7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EACF" w14:textId="73A4A1EB" w:rsidR="00B60E7E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E7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2C4A" w14:textId="77777777" w:rsidR="00B60E7E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решение Думы города </w:t>
            </w:r>
          </w:p>
          <w:p w14:paraId="5A69E190" w14:textId="78AFE154" w:rsidR="00B60E7E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 08.06.2015 №718-V ДГ «О Стратегии социально-экономического развития города Сургута до 2036 года с целевыми ориентирами до 2050 года»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2D67" w14:textId="0E645A8A" w:rsidR="00B60E7E" w:rsidRPr="003D3D09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департамент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F21FE6" w14:textId="77777777" w:rsidR="00B60E7E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оздание к 2030 году условий для воспитания гармонично развитой, патриотичной и социально ответственной личности </w:t>
            </w:r>
          </w:p>
          <w:p w14:paraId="1A7D84F6" w14:textId="75BE8422" w:rsidR="00B60E7E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 основе традици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онных российских духовно-нравственных и культурно-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ис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торичес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ких ценностей</w:t>
            </w:r>
          </w:p>
        </w:tc>
      </w:tr>
      <w:tr w:rsidR="004A192F" w:rsidRPr="003D3D09" w14:paraId="1DA46927" w14:textId="77777777" w:rsidTr="00BC7967">
        <w:tc>
          <w:tcPr>
            <w:tcW w:w="22113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14:paraId="74027737" w14:textId="756E6C0B" w:rsidR="004A192F" w:rsidRPr="003D3D09" w:rsidRDefault="0098572F" w:rsidP="00EA7F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 Цель</w:t>
            </w:r>
            <w:r w:rsidR="004A192F" w:rsidRPr="004A192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A192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</w:t>
            </w:r>
            <w:r w:rsidR="004A192F" w:rsidRPr="004A192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Выявление, поддержка и развитие способностей и талантов жителей города Сургута</w:t>
            </w:r>
            <w:r w:rsidR="004A192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C3756B" w:rsidRPr="003D3D09" w14:paraId="6556AE0C" w14:textId="77777777" w:rsidTr="00F01D8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9251" w14:textId="792A9BEB" w:rsidR="00C3756B" w:rsidRPr="003D3D09" w:rsidRDefault="00C3756B" w:rsidP="00C37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9F9A" w14:textId="77777777" w:rsidR="00C3756B" w:rsidRDefault="00C3756B" w:rsidP="00C37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74DF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Доля детей в возрасте от 5 до 18 лет, охваченных дополнительным образованием, </w:t>
            </w:r>
          </w:p>
          <w:p w14:paraId="3211FA61" w14:textId="12AE8AE8" w:rsidR="00C3756B" w:rsidRPr="003D3D09" w:rsidRDefault="00C3756B" w:rsidP="00C37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74DF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 сфере образования</w:t>
            </w:r>
            <w:r w:rsidRPr="00B67865"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E752" w14:textId="07A9A961" w:rsidR="00C3756B" w:rsidRPr="003D3D09" w:rsidRDefault="00C3756B" w:rsidP="00C37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РП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  <w:p w14:paraId="76BF239E" w14:textId="5D857B3B" w:rsidR="00C3756B" w:rsidRPr="003D3D09" w:rsidRDefault="00C3756B" w:rsidP="00C37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5013" w14:textId="46FAE41F" w:rsidR="00C3756B" w:rsidRPr="003D3D09" w:rsidRDefault="00C3756B" w:rsidP="00C37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9D20" w14:textId="41B5A705" w:rsidR="00C3756B" w:rsidRPr="00B60E7E" w:rsidRDefault="00C3756B" w:rsidP="00C37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E7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C59E" w14:textId="11068DAE" w:rsidR="00C3756B" w:rsidRPr="00B60E7E" w:rsidRDefault="00C3756B" w:rsidP="00C37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E7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C14F0" w14:textId="4F667CB8" w:rsidR="00C3756B" w:rsidRPr="00B60E7E" w:rsidRDefault="00C3756B" w:rsidP="00C37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1D8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74,03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C3385" w14:textId="1B14FD85" w:rsidR="00C3756B" w:rsidRPr="00B60E7E" w:rsidRDefault="00C3756B" w:rsidP="00C37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74,3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16ABB" w14:textId="7036516D" w:rsidR="00C3756B" w:rsidRPr="00B60E7E" w:rsidRDefault="00C3756B" w:rsidP="00C37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74,41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853B0" w14:textId="6D74E3F8" w:rsidR="00C3756B" w:rsidRPr="00B60E7E" w:rsidRDefault="00C3756B" w:rsidP="00C37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74,79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F52E9" w14:textId="1286B353" w:rsidR="00C3756B" w:rsidRPr="00B60E7E" w:rsidRDefault="00C3756B" w:rsidP="00C37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1D8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75,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CBBE4" w14:textId="22A26B46" w:rsidR="00C3756B" w:rsidRPr="00B60E7E" w:rsidRDefault="00C3756B" w:rsidP="00C37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75,63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0EE6C" w14:textId="1BFAC26C" w:rsidR="00C3756B" w:rsidRPr="00B60E7E" w:rsidRDefault="00C3756B" w:rsidP="00C37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75,63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781D8" w14:textId="19BB10D6" w:rsidR="00C3756B" w:rsidRPr="00B60E7E" w:rsidRDefault="00C3756B" w:rsidP="00C37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75,14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D28CA" w14:textId="6217AB0B" w:rsidR="00C3756B" w:rsidRPr="00B60E7E" w:rsidRDefault="00C3756B" w:rsidP="00C37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F01D8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75,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2A7D2" w14:textId="2BCB6AA3" w:rsidR="00C3756B" w:rsidRPr="00B60E7E" w:rsidRDefault="00C3756B" w:rsidP="00C37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74,98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D0658" w14:textId="22C9160A" w:rsidR="00C3756B" w:rsidRPr="00B60E7E" w:rsidRDefault="00C3756B" w:rsidP="00C37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74,97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93CC0" w14:textId="3E6F5CDB" w:rsidR="00C3756B" w:rsidRPr="00B60E7E" w:rsidRDefault="00C3756B" w:rsidP="00C37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74,99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DBA4" w14:textId="7E29E544" w:rsidR="00C3756B" w:rsidRDefault="00C3756B" w:rsidP="00C37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остановление Правительства Ханты-Мансийского автономного округа – Югры от 10.11.2023 № 550-п </w:t>
            </w:r>
          </w:p>
          <w:p w14:paraId="18DC8957" w14:textId="3430EF15" w:rsidR="00C3756B" w:rsidRPr="003D3D09" w:rsidRDefault="00C3756B" w:rsidP="00C37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«О государственной программе</w:t>
            </w:r>
            <w:r w:rsidRPr="003D3D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Ханты-Мансийского автономного округ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 – Югры «Развитие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7E2F" w14:textId="39BFF403" w:rsidR="00C3756B" w:rsidRPr="003D3D09" w:rsidRDefault="00C3756B" w:rsidP="00C37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департамент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35A2E" w14:textId="77777777" w:rsidR="00C3756B" w:rsidRPr="003D3D09" w:rsidRDefault="00C3756B" w:rsidP="00C37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беспечение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 2030 году функционирова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ния эффектив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ной системы выявле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ния, поддержки </w:t>
            </w:r>
          </w:p>
          <w:p w14:paraId="67C7853A" w14:textId="77777777" w:rsidR="00C3756B" w:rsidRPr="003D3D09" w:rsidRDefault="00C3756B" w:rsidP="00C37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 развития способностей </w:t>
            </w:r>
          </w:p>
          <w:p w14:paraId="6C4EFF46" w14:textId="77777777" w:rsidR="00C3756B" w:rsidRDefault="00C3756B" w:rsidP="00C37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 талантов детей </w:t>
            </w:r>
          </w:p>
          <w:p w14:paraId="2DA40E47" w14:textId="77777777" w:rsidR="00C3756B" w:rsidRDefault="00C3756B" w:rsidP="00C37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 молодежи, основанной </w:t>
            </w:r>
          </w:p>
          <w:p w14:paraId="09C4785D" w14:textId="77777777" w:rsidR="00C3756B" w:rsidRDefault="00C3756B" w:rsidP="00C37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на принципах </w:t>
            </w:r>
            <w:proofErr w:type="gramStart"/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ответствен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нос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ти</w:t>
            </w:r>
            <w:proofErr w:type="spellEnd"/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справедливости, всеобщности 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 направлен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ной на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самоопределение </w:t>
            </w:r>
          </w:p>
          <w:p w14:paraId="522EB806" w14:textId="514A2E99" w:rsidR="00C3756B" w:rsidRPr="003D3D09" w:rsidRDefault="00C3756B" w:rsidP="00C37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 профессиональ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ную ориентацию 100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процент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ов обучающихся</w:t>
            </w:r>
          </w:p>
        </w:tc>
      </w:tr>
      <w:tr w:rsidR="00C77205" w:rsidRPr="003D3D09" w14:paraId="1E667864" w14:textId="77777777" w:rsidTr="00BC796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2719" w14:textId="48E3347D" w:rsidR="00C77205" w:rsidRDefault="00C77205" w:rsidP="00C77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8035" w14:textId="77777777" w:rsidR="00C77205" w:rsidRDefault="00C77205" w:rsidP="00C77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7" w:name="_Hlk197284132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Доля детей </w:t>
            </w:r>
          </w:p>
          <w:p w14:paraId="3E1336CA" w14:textId="77777777" w:rsidR="00C77205" w:rsidRDefault="00C77205" w:rsidP="00C77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 молодежи в возрасте от 7 до 35 лет, у которых выявлены выдающиеся способности </w:t>
            </w:r>
          </w:p>
          <w:p w14:paraId="0CBFCD5E" w14:textId="0229AC71" w:rsidR="00C77205" w:rsidRPr="00874DF7" w:rsidRDefault="00C77205" w:rsidP="00C77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 таланты</w:t>
            </w:r>
            <w:r w:rsidRPr="00A57560"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bookmarkEnd w:id="7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225A" w14:textId="77777777" w:rsidR="00C77205" w:rsidRPr="003D3D09" w:rsidRDefault="00C77205" w:rsidP="00C77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РП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  <w:p w14:paraId="3536361D" w14:textId="77777777" w:rsidR="00C77205" w:rsidRDefault="00C77205" w:rsidP="00C77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0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BB64" w14:textId="26378C20" w:rsidR="00C77205" w:rsidRDefault="00C77205" w:rsidP="00C77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E8C3" w14:textId="3C075F4C" w:rsidR="00C77205" w:rsidRPr="00B60E7E" w:rsidRDefault="00C77205" w:rsidP="00C77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3704" w14:textId="01DFBEE1" w:rsidR="00C77205" w:rsidRPr="00B60E7E" w:rsidRDefault="00C77205" w:rsidP="00C77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5471" w14:textId="7FAA7029" w:rsidR="00C77205" w:rsidRPr="00B60E7E" w:rsidRDefault="00C77205" w:rsidP="00C77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518A" w14:textId="489DDE77" w:rsidR="00C77205" w:rsidRPr="00B60E7E" w:rsidRDefault="00C77205" w:rsidP="00C77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D07B" w14:textId="6B6C58AA" w:rsidR="00C77205" w:rsidRPr="00B60E7E" w:rsidRDefault="00C77205" w:rsidP="00C77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E51B" w14:textId="36925F01" w:rsidR="00C77205" w:rsidRPr="00B60E7E" w:rsidRDefault="00C77205" w:rsidP="00C77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489F" w14:textId="28537CE9" w:rsidR="00C77205" w:rsidRPr="00B60E7E" w:rsidRDefault="00C77205" w:rsidP="00C77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F9DD" w14:textId="25EBBE6E" w:rsidR="00C77205" w:rsidRPr="00B60E7E" w:rsidRDefault="00C77205" w:rsidP="00C77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8807" w14:textId="5FF535E2" w:rsidR="00C77205" w:rsidRPr="00B60E7E" w:rsidRDefault="00C77205" w:rsidP="00C77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27DE" w14:textId="5D211A95" w:rsidR="00C77205" w:rsidRPr="00B60E7E" w:rsidRDefault="00C77205" w:rsidP="00C77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59C0" w14:textId="5A05AD27" w:rsidR="00C77205" w:rsidRPr="00B60E7E" w:rsidRDefault="00C77205" w:rsidP="00C77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D605" w14:textId="26D0A802" w:rsidR="00C77205" w:rsidRPr="00B60E7E" w:rsidRDefault="00C77205" w:rsidP="00C77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4B4A" w14:textId="2DCA0B5A" w:rsidR="00C77205" w:rsidRPr="00B60E7E" w:rsidRDefault="00C77205" w:rsidP="00C77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4F0C" w14:textId="3B223F22" w:rsidR="00C77205" w:rsidRPr="00B60E7E" w:rsidRDefault="00C77205" w:rsidP="00C77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C11D" w14:textId="77777777" w:rsidR="00C77205" w:rsidRDefault="00C77205" w:rsidP="00C77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остановление Правительства Ханты-Мансийского автономного округа – Югры от 10.11.2023 № 550-п </w:t>
            </w:r>
          </w:p>
          <w:p w14:paraId="4EC927E5" w14:textId="4EE92D22" w:rsidR="00C77205" w:rsidRDefault="00C77205" w:rsidP="00C77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«О государственной программе</w:t>
            </w:r>
            <w:r w:rsidRPr="003D3D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Ханты-Мансийского автономного округ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 – Югры «Развитие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604D" w14:textId="627542A6" w:rsidR="00C77205" w:rsidRPr="003D3D09" w:rsidRDefault="00C77205" w:rsidP="00C77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департамент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AB737" w14:textId="77777777" w:rsidR="00C77205" w:rsidRPr="003D3D09" w:rsidRDefault="00C77205" w:rsidP="00C77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беспечение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 2030 году функционирова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ния эффектив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ной системы выявле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ния, поддержки </w:t>
            </w:r>
          </w:p>
          <w:p w14:paraId="2FA39BD0" w14:textId="77777777" w:rsidR="00C77205" w:rsidRPr="003D3D09" w:rsidRDefault="00C77205" w:rsidP="00C77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 развития способностей </w:t>
            </w:r>
          </w:p>
          <w:p w14:paraId="73D71C52" w14:textId="329D4471" w:rsidR="00C77205" w:rsidRDefault="00C77205" w:rsidP="00C772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 талантов детей и молодежи, основанной на принципах ответственнос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ти, справедливости, всеобщности 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 направленной на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само-определение и </w:t>
            </w: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профес-сиональ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ную</w:t>
            </w:r>
            <w:proofErr w:type="spellEnd"/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ориентацию 100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процент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ов обучающихся</w:t>
            </w:r>
          </w:p>
        </w:tc>
      </w:tr>
      <w:tr w:rsidR="00BD246D" w:rsidRPr="003D3D09" w14:paraId="7C3E7483" w14:textId="77777777" w:rsidTr="00BC796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549B" w14:textId="1FEA8CC3" w:rsidR="00BD246D" w:rsidRPr="003D3D09" w:rsidRDefault="00C77205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5DD9" w14:textId="3DAF1977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Доля обучающихся 5 - 11-х классов, ставших </w:t>
            </w:r>
            <w:proofErr w:type="gramStart"/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победите-</w:t>
            </w:r>
            <w:proofErr w:type="spellStart"/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лями</w:t>
            </w:r>
            <w:proofErr w:type="spellEnd"/>
            <w:proofErr w:type="gramEnd"/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и призерами мероприятий регионального </w:t>
            </w:r>
          </w:p>
          <w:p w14:paraId="36541265" w14:textId="77777777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 федерального уровней, </w:t>
            </w:r>
            <w:proofErr w:type="gramStart"/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направлен-</w:t>
            </w:r>
            <w:proofErr w:type="spellStart"/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на выявление </w:t>
            </w:r>
          </w:p>
          <w:p w14:paraId="76B18F66" w14:textId="26280496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 развитие интел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лектуальных </w:t>
            </w:r>
          </w:p>
          <w:p w14:paraId="54CC0412" w14:textId="5CD81A68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 творческих способностей, способностей </w:t>
            </w:r>
          </w:p>
          <w:p w14:paraId="442730F0" w14:textId="4C046786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 занятиям физи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ческой культурой </w:t>
            </w:r>
          </w:p>
          <w:p w14:paraId="6CEE8051" w14:textId="16B6888D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 спортом</w:t>
            </w:r>
            <w:r w:rsidRPr="00B67865"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A49B" w14:textId="49218FBC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СЭР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877B" w14:textId="1B4BF5F9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43DC" w14:textId="47817A91" w:rsidR="00BD246D" w:rsidRPr="00B60E7E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E7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4861" w14:textId="6BA59A14" w:rsidR="00BD246D" w:rsidRPr="00B60E7E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E7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9C04" w14:textId="213BA56A" w:rsidR="00BD246D" w:rsidRPr="00B60E7E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E7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F2CA" w14:textId="64E5803D" w:rsidR="00BD246D" w:rsidRPr="00B60E7E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E7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DEBD" w14:textId="5C51838B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CAB4" w14:textId="61C60D87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57A0" w14:textId="0F245EB0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4EE6" w14:textId="279540D5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82C1" w14:textId="5CC91E72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FE9A" w14:textId="09A7EBBD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47A4" w14:textId="74F121D4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356B" w14:textId="13FEFED6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37B8" w14:textId="18B67979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4C42" w14:textId="35C8CCCD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992F" w14:textId="77777777" w:rsidR="00BD246D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решение Думы города </w:t>
            </w:r>
          </w:p>
          <w:p w14:paraId="47C46594" w14:textId="2FE753B3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 08.06.2015 №718-V ДГ «О Стратегии социально-экономического развития города Сургута до 2036 года с целевыми ориентирами до 2050 года»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C44B" w14:textId="0DD77FD1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департамент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A9AE6E" w14:textId="77777777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беспечение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 2030 году функционирова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ния эффектив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ной системы выявле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ния, поддержки </w:t>
            </w:r>
          </w:p>
          <w:p w14:paraId="45959C36" w14:textId="77777777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 развития способностей </w:t>
            </w:r>
          </w:p>
          <w:p w14:paraId="17968CD3" w14:textId="77777777" w:rsidR="00BD246D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 талантов детей </w:t>
            </w:r>
          </w:p>
          <w:p w14:paraId="05A53FE4" w14:textId="77777777" w:rsidR="00BD246D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 молодежи, основанной </w:t>
            </w:r>
          </w:p>
          <w:p w14:paraId="2F90BB03" w14:textId="77777777" w:rsidR="00BD246D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на принципах </w:t>
            </w:r>
            <w:proofErr w:type="gramStart"/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ответствен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нос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ти</w:t>
            </w:r>
            <w:proofErr w:type="spellEnd"/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справедливости, всеобщности 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 направлен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ной на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самоопределение </w:t>
            </w:r>
          </w:p>
          <w:p w14:paraId="5E6C4FCE" w14:textId="5E6329DF" w:rsidR="00BD246D" w:rsidRPr="003D3D09" w:rsidRDefault="00BD246D" w:rsidP="00BD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 профессиональ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ную ориентацию 100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процент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ов обучающихся</w:t>
            </w:r>
          </w:p>
        </w:tc>
      </w:tr>
      <w:tr w:rsidR="00B60E7E" w:rsidRPr="003D3D09" w14:paraId="7F9555E9" w14:textId="77777777" w:rsidTr="00BC796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6BC0" w14:textId="6DF806E2" w:rsidR="00B60E7E" w:rsidRDefault="00C77205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7DC4" w14:textId="341551F7" w:rsidR="00B60E7E" w:rsidRPr="003D3D09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E7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Охват обучающихся системой мер по выявлению, поддержке и развитию их способностей и талантов</w:t>
            </w:r>
            <w:r w:rsidRPr="00B67865"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B60E7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99F3" w14:textId="78ED5F66" w:rsidR="00B60E7E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СЭР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DFA2" w14:textId="4571D6F9" w:rsidR="00B60E7E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3A52" w14:textId="475A996B" w:rsidR="00B60E7E" w:rsidRPr="00B60E7E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60E7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27EA" w14:textId="4E7470D9" w:rsidR="00B60E7E" w:rsidRPr="00B60E7E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2AD4" w14:textId="055D96B3" w:rsidR="00B60E7E" w:rsidRPr="00B60E7E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D34B" w14:textId="2B405F12" w:rsidR="00B60E7E" w:rsidRPr="00B60E7E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BAA3" w14:textId="289607BA" w:rsidR="00B60E7E" w:rsidRPr="003D3D09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E99D" w14:textId="482C6B7A" w:rsidR="00B60E7E" w:rsidRPr="003D3D09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032D" w14:textId="11AEDDFB" w:rsidR="00B60E7E" w:rsidRPr="003D3D09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B8B3" w14:textId="7E12ACB6" w:rsidR="00B60E7E" w:rsidRPr="003D3D09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A5D5" w14:textId="116E14C9" w:rsidR="00B60E7E" w:rsidRPr="003D3D09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D16A" w14:textId="02E38AF9" w:rsidR="00B60E7E" w:rsidRPr="003D3D09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C538" w14:textId="7189B3AB" w:rsidR="00B60E7E" w:rsidRPr="003D3D09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DCE5" w14:textId="4F7AA8D0" w:rsidR="00B60E7E" w:rsidRPr="003D3D09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183B" w14:textId="7CFD973D" w:rsidR="00B60E7E" w:rsidRPr="003D3D09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5D82" w14:textId="31F42BB4" w:rsidR="00B60E7E" w:rsidRPr="003D3D09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0C23" w14:textId="77777777" w:rsidR="00B60E7E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решение Думы города </w:t>
            </w:r>
          </w:p>
          <w:p w14:paraId="6AF42867" w14:textId="71137F0B" w:rsidR="00B60E7E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 08.06.2015 №718-V ДГ «О Стратегии социально-экономического развития города Сургута до 2036 года с целевыми ориентирами до 2050 года»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F200" w14:textId="13FDAB28" w:rsidR="00B60E7E" w:rsidRPr="003D3D09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департамент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9BCF36" w14:textId="77777777" w:rsidR="00B60E7E" w:rsidRPr="003D3D09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беспечение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 2030 году функционирова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ния эффектив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ной системы выявле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ния, поддержки </w:t>
            </w:r>
          </w:p>
          <w:p w14:paraId="45690E81" w14:textId="77777777" w:rsidR="00B60E7E" w:rsidRPr="003D3D09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 развития способностей </w:t>
            </w:r>
          </w:p>
          <w:p w14:paraId="6A5E3411" w14:textId="77777777" w:rsidR="00B60E7E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 талантов детей </w:t>
            </w:r>
          </w:p>
          <w:p w14:paraId="3B005BC6" w14:textId="77777777" w:rsidR="00B60E7E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 молодежи, основанной </w:t>
            </w:r>
          </w:p>
          <w:p w14:paraId="17CD8E7A" w14:textId="77777777" w:rsidR="00B60E7E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на принципах </w:t>
            </w:r>
            <w:proofErr w:type="gramStart"/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ответствен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нос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ти</w:t>
            </w:r>
            <w:proofErr w:type="spellEnd"/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, справедливости, всеобщности 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 направлен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ной на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самоопределение </w:t>
            </w:r>
          </w:p>
          <w:p w14:paraId="3F56CA22" w14:textId="43DFA61A" w:rsidR="00B60E7E" w:rsidRDefault="00B60E7E" w:rsidP="00B6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 профессиональ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ную ориентацию 100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процент</w:t>
            </w:r>
            <w:r w:rsidRPr="003D3D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ов обучающихся</w:t>
            </w:r>
          </w:p>
        </w:tc>
      </w:tr>
    </w:tbl>
    <w:p w14:paraId="2ABB206A" w14:textId="77777777" w:rsidR="005D172B" w:rsidRPr="003D3D09" w:rsidRDefault="005D172B" w:rsidP="001F0B5D">
      <w:pPr>
        <w:widowControl w:val="0"/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</w:p>
    <w:p w14:paraId="26440ADB" w14:textId="77777777" w:rsidR="008D4836" w:rsidRDefault="008D4836" w:rsidP="008D48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  <w:r w:rsidRPr="003D3D09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lastRenderedPageBreak/>
        <w:t>Примечани</w:t>
      </w:r>
      <w:r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я</w:t>
      </w:r>
      <w:r w:rsidRPr="003D3D09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: </w:t>
      </w:r>
    </w:p>
    <w:p w14:paraId="1B6135DF" w14:textId="0299C4D6" w:rsidR="008D4836" w:rsidRDefault="008D4836" w:rsidP="008D48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  <w:r w:rsidRPr="006D3CD7">
        <w:rPr>
          <w:rFonts w:ascii="Times New Roman" w:eastAsiaTheme="minorEastAsia" w:hAnsi="Times New Roman" w:cs="Times New Roman"/>
          <w:bCs/>
          <w:color w:val="26282F"/>
          <w:sz w:val="24"/>
          <w:szCs w:val="24"/>
          <w:vertAlign w:val="superscript"/>
          <w:lang w:eastAsia="ru-RU"/>
        </w:rPr>
        <w:t>1</w:t>
      </w:r>
      <w:r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- м</w:t>
      </w:r>
      <w:r w:rsidRPr="00B67865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етодика расчета целевого показателя реализации стратегии социально-экономического развития города Сургута до 2036 года с целевыми ориентирами до 2050 </w:t>
      </w:r>
      <w:r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года утверждена постановлением </w:t>
      </w:r>
      <w:r w:rsidRPr="00B67865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Администрации города от 21.03.2024 № 1293</w:t>
      </w:r>
      <w:r w:rsidR="003F6FCC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;</w:t>
      </w:r>
    </w:p>
    <w:p w14:paraId="03B8B838" w14:textId="6CC6425A" w:rsidR="00A1782F" w:rsidRPr="003D3D09" w:rsidRDefault="008D4836" w:rsidP="00A178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  <w:r w:rsidRPr="006D3CD7">
        <w:rPr>
          <w:rFonts w:ascii="Times New Roman" w:eastAsiaTheme="minorEastAsia" w:hAnsi="Times New Roman" w:cs="Times New Roman"/>
          <w:bCs/>
          <w:color w:val="26282F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- м</w:t>
      </w:r>
      <w:r w:rsidRPr="00B67865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етодика расчета показателя утверждена </w:t>
      </w:r>
      <w:r w:rsidR="00A1782F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приказом Министерства просвещения Российской Федерации от 13.12.2024 № 883 «</w:t>
      </w:r>
      <w:r w:rsidR="00A1782F" w:rsidRPr="00A1782F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Об утверждении методик расчета показателей государственной программы Российской Федерации </w:t>
      </w:r>
      <w:r w:rsidR="00A1782F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«</w:t>
      </w:r>
      <w:r w:rsidR="00A1782F" w:rsidRPr="00A1782F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Развитие образования</w:t>
      </w:r>
      <w:r w:rsidR="00A1782F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»</w:t>
      </w:r>
      <w:r w:rsidR="00A1782F" w:rsidRPr="00A1782F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и федерального проекта </w:t>
      </w:r>
      <w:r w:rsidR="00A1782F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«</w:t>
      </w:r>
      <w:r w:rsidR="00A1782F" w:rsidRPr="00A1782F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Все лучшее детям</w:t>
      </w:r>
      <w:r w:rsidR="00A1782F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»</w:t>
      </w:r>
      <w:r w:rsidR="00A1782F" w:rsidRPr="00A1782F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национального проекта </w:t>
      </w:r>
      <w:r w:rsidR="00A1782F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«</w:t>
      </w:r>
      <w:r w:rsidR="00A1782F" w:rsidRPr="00A1782F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Молодежь и дети</w:t>
      </w:r>
      <w:r w:rsidR="00A1782F" w:rsidRPr="003A6434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»</w:t>
      </w:r>
      <w:r w:rsidR="003F6FCC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;</w:t>
      </w:r>
    </w:p>
    <w:p w14:paraId="261ABE4B" w14:textId="5D118771" w:rsidR="008D4836" w:rsidRDefault="008D4836" w:rsidP="008D48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  <w:r w:rsidRPr="00151ED6">
        <w:rPr>
          <w:rFonts w:ascii="Times New Roman" w:eastAsiaTheme="minorEastAsia" w:hAnsi="Times New Roman" w:cs="Times New Roman"/>
          <w:bCs/>
          <w:color w:val="26282F"/>
          <w:sz w:val="24"/>
          <w:szCs w:val="24"/>
          <w:vertAlign w:val="superscript"/>
          <w:lang w:eastAsia="ru-RU"/>
        </w:rPr>
        <w:t>3</w:t>
      </w:r>
      <w:r w:rsidRPr="003D3D09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Стратегия социально-экономического развития города Сургута до 2036 года с целевыми ориентирами до 2050 года</w:t>
      </w:r>
      <w:r w:rsidR="003F6FCC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;</w:t>
      </w:r>
    </w:p>
    <w:p w14:paraId="6B030EFF" w14:textId="641F976C" w:rsidR="008D4836" w:rsidRDefault="008D4836" w:rsidP="008D48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  <w:r w:rsidRPr="00151ED6">
        <w:rPr>
          <w:rFonts w:ascii="Times New Roman" w:eastAsiaTheme="minorEastAsia" w:hAnsi="Times New Roman" w:cs="Times New Roman"/>
          <w:bCs/>
          <w:color w:val="26282F"/>
          <w:sz w:val="24"/>
          <w:szCs w:val="24"/>
          <w:vertAlign w:val="superscript"/>
          <w:lang w:eastAsia="ru-RU"/>
        </w:rPr>
        <w:t>4</w:t>
      </w:r>
      <w:r w:rsidRPr="003D3D09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Р</w:t>
      </w:r>
      <w:r w:rsidRPr="00A57560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егиональный проект Ханты-Мансийского автономного округа – Югры «</w:t>
      </w:r>
      <w:r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Все лучшее детям</w:t>
      </w:r>
      <w:r w:rsidRPr="00A57560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»</w:t>
      </w:r>
      <w:r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национального проекта «Молодежь и дети»</w:t>
      </w:r>
      <w:r w:rsidR="003F6FCC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;</w:t>
      </w:r>
    </w:p>
    <w:p w14:paraId="6F633EFA" w14:textId="5CE6F6D0" w:rsidR="008D4836" w:rsidRDefault="008D4836" w:rsidP="008D48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  <w:r w:rsidRPr="0080798D">
        <w:rPr>
          <w:rFonts w:ascii="Times New Roman" w:eastAsiaTheme="minorEastAsia" w:hAnsi="Times New Roman" w:cs="Times New Roman"/>
          <w:bCs/>
          <w:color w:val="26282F"/>
          <w:sz w:val="24"/>
          <w:szCs w:val="24"/>
          <w:vertAlign w:val="superscript"/>
          <w:lang w:eastAsia="ru-RU"/>
        </w:rPr>
        <w:t>5</w:t>
      </w:r>
      <w:r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Р</w:t>
      </w:r>
      <w:r w:rsidRPr="0080798D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егиональный проект Ханты-Мансийского автономного округа – Югры «</w:t>
      </w:r>
      <w:proofErr w:type="spellStart"/>
      <w:r w:rsidRPr="0080798D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Профессионалитет</w:t>
      </w:r>
      <w:proofErr w:type="spellEnd"/>
      <w:r w:rsidRPr="003A6434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» национального проекта «Молодежь и дети»</w:t>
      </w:r>
      <w:r w:rsidR="003F6FCC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;</w:t>
      </w:r>
    </w:p>
    <w:p w14:paraId="4D73DDDA" w14:textId="04EC5424" w:rsidR="008D4836" w:rsidRDefault="008D4836" w:rsidP="008D48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  <w:r w:rsidRPr="003A6434">
        <w:rPr>
          <w:rFonts w:ascii="Times New Roman" w:eastAsiaTheme="minorEastAsia" w:hAnsi="Times New Roman" w:cs="Times New Roman"/>
          <w:bCs/>
          <w:color w:val="26282F"/>
          <w:sz w:val="24"/>
          <w:szCs w:val="24"/>
          <w:vertAlign w:val="superscript"/>
          <w:lang w:eastAsia="ru-RU"/>
        </w:rPr>
        <w:t>6</w:t>
      </w:r>
      <w:r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- </w:t>
      </w:r>
      <w:r w:rsidRPr="003A6434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методика расчета показателя </w:t>
      </w:r>
      <w:r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утверждена приказом Министерства просвещения Российской Федерации от 13.12.2024 № 879 «</w:t>
      </w:r>
      <w:r w:rsidRPr="003A6434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Об утверждении методик расчета показателей федерального проекта</w:t>
      </w:r>
      <w:r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</w:t>
      </w:r>
      <w:r w:rsidRPr="003A6434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«</w:t>
      </w:r>
      <w:proofErr w:type="spellStart"/>
      <w:r w:rsidRPr="003A6434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Профессионалитет</w:t>
      </w:r>
      <w:proofErr w:type="spellEnd"/>
      <w:r w:rsidRPr="003A6434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» национального проекта «Молодежь и дети»</w:t>
      </w:r>
      <w:r w:rsidR="003F6FCC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;</w:t>
      </w:r>
    </w:p>
    <w:p w14:paraId="1E926D18" w14:textId="2D282984" w:rsidR="00475312" w:rsidRPr="003D3D09" w:rsidRDefault="00475312" w:rsidP="008D483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color w:val="26282F"/>
          <w:sz w:val="24"/>
          <w:szCs w:val="24"/>
          <w:vertAlign w:val="superscript"/>
          <w:lang w:eastAsia="ru-RU"/>
        </w:rPr>
        <w:t>7</w:t>
      </w:r>
      <w:r w:rsidRPr="00475312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- </w:t>
      </w:r>
      <w:r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Г</w:t>
      </w:r>
      <w:r w:rsidRPr="00475312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осударственн</w:t>
      </w:r>
      <w:r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ая</w:t>
      </w:r>
      <w:r w:rsidRPr="00475312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программ</w:t>
      </w:r>
      <w:r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а</w:t>
      </w:r>
      <w:r w:rsidRPr="00475312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Ханты-Мансийского автономного округа – Югры «Развитие образования»</w:t>
      </w:r>
      <w:r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.</w:t>
      </w:r>
    </w:p>
    <w:p w14:paraId="7112D6B9" w14:textId="77777777" w:rsidR="008D4836" w:rsidRDefault="008D4836" w:rsidP="008D4836">
      <w:pPr>
        <w:widowControl w:val="0"/>
        <w:autoSpaceDE w:val="0"/>
        <w:autoSpaceDN w:val="0"/>
        <w:adjustRightInd w:val="0"/>
        <w:spacing w:after="0" w:line="240" w:lineRule="auto"/>
        <w:ind w:left="851" w:firstLine="709"/>
        <w:jc w:val="both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</w:p>
    <w:p w14:paraId="3E7A24E2" w14:textId="7EB9D1A5" w:rsidR="00D67D63" w:rsidRDefault="00D67D63" w:rsidP="008D42F1">
      <w:pPr>
        <w:widowControl w:val="0"/>
        <w:autoSpaceDE w:val="0"/>
        <w:autoSpaceDN w:val="0"/>
        <w:adjustRightInd w:val="0"/>
        <w:spacing w:after="0" w:line="240" w:lineRule="auto"/>
        <w:ind w:left="851" w:firstLine="709"/>
        <w:jc w:val="both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</w:p>
    <w:p w14:paraId="647DA08A" w14:textId="3ED43F81" w:rsidR="00AC1B28" w:rsidRPr="003D3D09" w:rsidRDefault="00AC1B28" w:rsidP="00AC1B28">
      <w:pPr>
        <w:tabs>
          <w:tab w:val="left" w:pos="5325"/>
        </w:tabs>
        <w:rPr>
          <w:rFonts w:ascii="Times New Roman" w:hAnsi="Times New Roman" w:cs="Times New Roman"/>
          <w:sz w:val="24"/>
          <w:szCs w:val="24"/>
        </w:rPr>
        <w:sectPr w:rsidR="00AC1B28" w:rsidRPr="003D3D09" w:rsidSect="008B0D84">
          <w:pgSz w:w="23811" w:h="16838" w:orient="landscape" w:code="8"/>
          <w:pgMar w:top="993" w:right="567" w:bottom="567" w:left="1134" w:header="1417" w:footer="709" w:gutter="0"/>
          <w:cols w:space="708"/>
          <w:docGrid w:linePitch="360"/>
        </w:sectPr>
      </w:pPr>
    </w:p>
    <w:p w14:paraId="064E0955" w14:textId="3711B785" w:rsidR="00D16358" w:rsidRPr="003D3D09" w:rsidRDefault="004703D9" w:rsidP="004703D9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35434C" w:rsidRPr="003D3D09">
        <w:rPr>
          <w:rFonts w:ascii="Times New Roman" w:hAnsi="Times New Roman" w:cs="Times New Roman"/>
          <w:sz w:val="24"/>
          <w:szCs w:val="24"/>
        </w:rPr>
        <w:t>. Структура муниципальной программы</w:t>
      </w:r>
      <w:r w:rsidR="0098572F">
        <w:rPr>
          <w:rFonts w:ascii="Times New Roman" w:hAnsi="Times New Roman" w:cs="Times New Roman"/>
          <w:sz w:val="24"/>
          <w:szCs w:val="24"/>
        </w:rPr>
        <w:t>.</w:t>
      </w:r>
    </w:p>
    <w:p w14:paraId="2C34BAFA" w14:textId="77777777" w:rsidR="00202E66" w:rsidRPr="003D3D09" w:rsidRDefault="00202E66" w:rsidP="00202E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4253"/>
        <w:gridCol w:w="2551"/>
      </w:tblGrid>
      <w:tr w:rsidR="00E95E2B" w:rsidRPr="003D3D09" w14:paraId="4AD78C26" w14:textId="77777777" w:rsidTr="00BC796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0A07" w14:textId="77777777" w:rsidR="00E95E2B" w:rsidRPr="003D3D09" w:rsidRDefault="00E95E2B" w:rsidP="00202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lang w:eastAsia="ru-RU"/>
              </w:rPr>
              <w:t>Задачи структурного элемента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E4AE" w14:textId="77777777" w:rsidR="00E95E2B" w:rsidRPr="003D3D09" w:rsidRDefault="00E95E2B" w:rsidP="00202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lang w:eastAsia="ru-RU"/>
              </w:rPr>
              <w:t xml:space="preserve">Краткое описание ожидаемых эффектов </w:t>
            </w:r>
          </w:p>
          <w:p w14:paraId="13A1791A" w14:textId="1E28C17F" w:rsidR="00E95E2B" w:rsidRPr="003D3D09" w:rsidRDefault="00E95E2B" w:rsidP="00202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lang w:eastAsia="ru-RU"/>
              </w:rPr>
              <w:t>от реализации задачи структурного элемента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AF83A8" w14:textId="77777777" w:rsidR="00E95E2B" w:rsidRPr="003D3D09" w:rsidRDefault="00E95E2B" w:rsidP="00202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lang w:eastAsia="ru-RU"/>
              </w:rPr>
              <w:t>Связь</w:t>
            </w:r>
          </w:p>
          <w:p w14:paraId="4C5A9A20" w14:textId="77777777" w:rsidR="00E95E2B" w:rsidRPr="003D3D09" w:rsidRDefault="00E95E2B" w:rsidP="00202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lang w:eastAsia="ru-RU"/>
              </w:rPr>
              <w:t>с показателями</w:t>
            </w:r>
          </w:p>
        </w:tc>
      </w:tr>
      <w:tr w:rsidR="00E95E2B" w:rsidRPr="003D3D09" w14:paraId="6FBF1B4C" w14:textId="77777777" w:rsidTr="00BC7967">
        <w:trPr>
          <w:trHeight w:val="1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DED2" w14:textId="3E645EA0" w:rsidR="00E95E2B" w:rsidRPr="003D3D09" w:rsidRDefault="00E95E2B" w:rsidP="002E4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DA4F" w14:textId="25B6BA50" w:rsidR="00E95E2B" w:rsidRPr="003D3D09" w:rsidRDefault="00E95E2B" w:rsidP="002E4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C8CF21" w14:textId="682B8C7B" w:rsidR="00E95E2B" w:rsidRPr="003D3D09" w:rsidRDefault="00E95E2B" w:rsidP="002E4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</w:tr>
      <w:tr w:rsidR="00E95E2B" w:rsidRPr="003D3D09" w14:paraId="29FE451F" w14:textId="77777777" w:rsidTr="00BC7967">
        <w:trPr>
          <w:trHeight w:val="124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A221FA" w14:textId="2246095C" w:rsidR="00E95E2B" w:rsidRPr="003D3D09" w:rsidRDefault="00E95E2B" w:rsidP="00F5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lang w:eastAsia="ru-RU"/>
              </w:rPr>
              <w:t>Структурные элементы, не входящие в направления</w:t>
            </w:r>
          </w:p>
        </w:tc>
      </w:tr>
      <w:tr w:rsidR="00642157" w:rsidRPr="003D3D09" w14:paraId="25CF063C" w14:textId="77777777" w:rsidTr="00BC7967">
        <w:trPr>
          <w:trHeight w:val="124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1C900D" w14:textId="62DF2744" w:rsidR="00642157" w:rsidRPr="003D3D09" w:rsidRDefault="00642157" w:rsidP="00642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1. </w:t>
            </w:r>
            <w:r w:rsidRPr="003D3D09">
              <w:rPr>
                <w:rFonts w:ascii="Times New Roman" w:eastAsiaTheme="minorEastAsia" w:hAnsi="Times New Roman" w:cs="Times New Roman"/>
                <w:lang w:eastAsia="ru-RU"/>
              </w:rPr>
              <w:t>Муниципальный проект «</w:t>
            </w:r>
            <w:r w:rsidRPr="00F95B2C">
              <w:rPr>
                <w:rFonts w:ascii="Times New Roman" w:eastAsiaTheme="minorEastAsia" w:hAnsi="Times New Roman" w:cs="Times New Roman"/>
                <w:bCs/>
                <w:lang w:eastAsia="ru-RU"/>
              </w:rPr>
              <w:t>Создание условий для обучения, отдыха и оздоровления детей</w:t>
            </w:r>
            <w:r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 </w:t>
            </w:r>
            <w:r w:rsidRPr="00F95B2C">
              <w:rPr>
                <w:rFonts w:ascii="Times New Roman" w:eastAsiaTheme="minorEastAsia" w:hAnsi="Times New Roman" w:cs="Times New Roman"/>
                <w:bCs/>
                <w:lang w:eastAsia="ru-RU"/>
              </w:rPr>
              <w:t>и молодежи</w:t>
            </w:r>
            <w:r w:rsidRPr="003D3D09"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151ED6">
              <w:rPr>
                <w:rFonts w:ascii="Times New Roman" w:eastAsiaTheme="minorEastAsia" w:hAnsi="Times New Roman" w:cs="Times New Roman"/>
                <w:lang w:eastAsia="ru-RU"/>
              </w:rPr>
              <w:t>(</w:t>
            </w:r>
            <w:proofErr w:type="spellStart"/>
            <w:r w:rsidRPr="00B85BF4">
              <w:rPr>
                <w:rFonts w:ascii="Times New Roman" w:eastAsiaTheme="minorEastAsia" w:hAnsi="Times New Roman" w:cs="Times New Roman"/>
                <w:lang w:eastAsia="ru-RU"/>
              </w:rPr>
              <w:t>Фризен</w:t>
            </w:r>
            <w:proofErr w:type="spellEnd"/>
            <w:r w:rsidRPr="00B85BF4">
              <w:rPr>
                <w:rFonts w:ascii="Times New Roman" w:eastAsiaTheme="minorEastAsia" w:hAnsi="Times New Roman" w:cs="Times New Roman"/>
                <w:lang w:eastAsia="ru-RU"/>
              </w:rPr>
              <w:t xml:space="preserve"> Владимир Петрович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  <w:r w:rsidRPr="00B85BF4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151ED6">
              <w:rPr>
                <w:rFonts w:ascii="Times New Roman" w:eastAsiaTheme="minorEastAsia" w:hAnsi="Times New Roman" w:cs="Times New Roman"/>
                <w:lang w:eastAsia="ru-RU"/>
              </w:rPr>
              <w:t>заместитель Главы города)</w:t>
            </w:r>
          </w:p>
        </w:tc>
      </w:tr>
      <w:tr w:rsidR="00642157" w:rsidRPr="003D3D09" w14:paraId="512A2855" w14:textId="77777777" w:rsidTr="00642157">
        <w:trPr>
          <w:trHeight w:val="1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048592" w14:textId="25F2425B" w:rsidR="00642157" w:rsidRPr="003D3D09" w:rsidRDefault="00642157" w:rsidP="00642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lang w:eastAsia="ru-RU"/>
              </w:rPr>
              <w:t>Ответственный за реал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изацию: департамент образования Администрации города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2EFF5C" w14:textId="0ECE3C5E" w:rsidR="00EB06D4" w:rsidRPr="003D3D09" w:rsidRDefault="00EB06D4" w:rsidP="00EB0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</w:t>
            </w:r>
            <w:r w:rsidRPr="003D3D09">
              <w:rPr>
                <w:rFonts w:ascii="Times New Roman" w:eastAsiaTheme="minorEastAsia" w:hAnsi="Times New Roman" w:cs="Times New Roman"/>
                <w:lang w:eastAsia="ru-RU"/>
              </w:rPr>
              <w:t xml:space="preserve">рок реализации: 2025 –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 w:rsidR="00E06CB6"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  <w:r w:rsidR="00612344">
              <w:rPr>
                <w:rFonts w:ascii="Times New Roman" w:eastAsiaTheme="minorEastAsia" w:hAnsi="Times New Roman" w:cs="Times New Roman"/>
                <w:lang w:eastAsia="ru-RU"/>
              </w:rPr>
              <w:t xml:space="preserve"> годы</w:t>
            </w:r>
          </w:p>
          <w:p w14:paraId="14F68A73" w14:textId="080524CB" w:rsidR="00642157" w:rsidRPr="003D3D09" w:rsidRDefault="00642157" w:rsidP="00642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EB06D4" w:rsidRPr="003D3D09" w14:paraId="7CE34B67" w14:textId="77777777" w:rsidTr="00D0307A">
        <w:trPr>
          <w:trHeight w:val="12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6F2D" w14:textId="59E8710D" w:rsidR="00EB06D4" w:rsidRPr="003D3D09" w:rsidRDefault="00EB06D4" w:rsidP="00EB0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Задача «</w:t>
            </w:r>
            <w:r w:rsidRPr="003D3D09">
              <w:rPr>
                <w:rFonts w:ascii="Times New Roman" w:eastAsiaTheme="minorEastAsia" w:hAnsi="Times New Roman" w:cs="Times New Roman"/>
                <w:lang w:eastAsia="ru-RU"/>
              </w:rPr>
              <w:t>Создание образовательных организаций муниципальной собственности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  <w:r w:rsidRPr="003D3D09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8F56" w14:textId="77777777" w:rsidR="00EB06D4" w:rsidRDefault="00EB06D4" w:rsidP="00EB0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</w:t>
            </w:r>
            <w:r w:rsidRPr="0051247F">
              <w:rPr>
                <w:rFonts w:ascii="Times New Roman" w:eastAsiaTheme="minorEastAsia" w:hAnsi="Times New Roman" w:cs="Times New Roman"/>
                <w:lang w:eastAsia="ru-RU"/>
              </w:rPr>
              <w:t xml:space="preserve">оздание новых мест в </w:t>
            </w:r>
            <w:proofErr w:type="spellStart"/>
            <w:proofErr w:type="gramStart"/>
            <w:r w:rsidRPr="0051247F">
              <w:rPr>
                <w:rFonts w:ascii="Times New Roman" w:eastAsiaTheme="minorEastAsia" w:hAnsi="Times New Roman" w:cs="Times New Roman"/>
                <w:lang w:eastAsia="ru-RU"/>
              </w:rPr>
              <w:t>общеобразователь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r w:rsidRPr="0051247F">
              <w:rPr>
                <w:rFonts w:ascii="Times New Roman" w:eastAsiaTheme="minorEastAsia" w:hAnsi="Times New Roman" w:cs="Times New Roman"/>
                <w:lang w:eastAsia="ru-RU"/>
              </w:rPr>
              <w:t>ных</w:t>
            </w:r>
            <w:proofErr w:type="spellEnd"/>
            <w:proofErr w:type="gramEnd"/>
            <w:r w:rsidRPr="0051247F">
              <w:rPr>
                <w:rFonts w:ascii="Times New Roman" w:eastAsiaTheme="minorEastAsia" w:hAnsi="Times New Roman" w:cs="Times New Roman"/>
                <w:lang w:eastAsia="ru-RU"/>
              </w:rPr>
              <w:t xml:space="preserve"> организациях в связи с ростом числа обучающихся, вызванным </w:t>
            </w:r>
            <w:proofErr w:type="spellStart"/>
            <w:r w:rsidRPr="0051247F">
              <w:rPr>
                <w:rFonts w:ascii="Times New Roman" w:eastAsiaTheme="minorEastAsia" w:hAnsi="Times New Roman" w:cs="Times New Roman"/>
                <w:lang w:eastAsia="ru-RU"/>
              </w:rPr>
              <w:t>демографи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-ческим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фактором; с</w:t>
            </w:r>
            <w:r w:rsidRPr="0051247F">
              <w:rPr>
                <w:rFonts w:ascii="Times New Roman" w:eastAsiaTheme="minorEastAsia" w:hAnsi="Times New Roman" w:cs="Times New Roman"/>
                <w:lang w:eastAsia="ru-RU"/>
              </w:rPr>
              <w:t xml:space="preserve">овершенствование условий и организации обучения в общеобразовательных организациях </w:t>
            </w:r>
          </w:p>
          <w:p w14:paraId="63223B35" w14:textId="0C7BA3CF" w:rsidR="00EB06D4" w:rsidRPr="003D3D09" w:rsidRDefault="00EB06D4" w:rsidP="00EB0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1247F">
              <w:rPr>
                <w:rFonts w:ascii="Times New Roman" w:eastAsiaTheme="minorEastAsia" w:hAnsi="Times New Roman" w:cs="Times New Roman"/>
                <w:lang w:eastAsia="ru-RU"/>
              </w:rPr>
              <w:t>в соответствии с санитарно-</w:t>
            </w:r>
            <w:proofErr w:type="spellStart"/>
            <w:r w:rsidRPr="0051247F">
              <w:rPr>
                <w:rFonts w:ascii="Times New Roman" w:eastAsiaTheme="minorEastAsia" w:hAnsi="Times New Roman" w:cs="Times New Roman"/>
                <w:lang w:eastAsia="ru-RU"/>
              </w:rPr>
              <w:t>эпидемиоло</w:t>
            </w:r>
            <w:proofErr w:type="spellEnd"/>
            <w:r w:rsidR="001E6E4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proofErr w:type="spellStart"/>
            <w:r w:rsidRPr="0051247F">
              <w:rPr>
                <w:rFonts w:ascii="Times New Roman" w:eastAsiaTheme="minorEastAsia" w:hAnsi="Times New Roman" w:cs="Times New Roman"/>
                <w:lang w:eastAsia="ru-RU"/>
              </w:rPr>
              <w:t>гическими</w:t>
            </w:r>
            <w:proofErr w:type="spellEnd"/>
            <w:r w:rsidRPr="0051247F">
              <w:rPr>
                <w:rFonts w:ascii="Times New Roman" w:eastAsiaTheme="minorEastAsia" w:hAnsi="Times New Roman" w:cs="Times New Roman"/>
                <w:lang w:eastAsia="ru-RU"/>
              </w:rPr>
              <w:t xml:space="preserve"> требованиями, строительными и противопожарными нормами, федеральными государственными образовательными стандартами общего обр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352A9B" w14:textId="77777777" w:rsidR="00EB06D4" w:rsidRDefault="00EB06D4" w:rsidP="00EB0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Pr="003D3D09">
              <w:rPr>
                <w:rFonts w:ascii="Times New Roman" w:eastAsiaTheme="minorEastAsia" w:hAnsi="Times New Roman" w:cs="Times New Roman"/>
                <w:lang w:eastAsia="ru-RU"/>
              </w:rPr>
              <w:t>беспеченность насе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ления местами </w:t>
            </w:r>
          </w:p>
          <w:p w14:paraId="53B90AE1" w14:textId="7EB06235" w:rsidR="00EB06D4" w:rsidRPr="003D3D09" w:rsidRDefault="00EB06D4" w:rsidP="00EB0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lang w:eastAsia="ru-RU"/>
              </w:rPr>
              <w:t>в общеобр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  <w:r w:rsidRPr="003D3D09">
              <w:rPr>
                <w:rFonts w:ascii="Times New Roman" w:eastAsiaTheme="minorEastAsia" w:hAnsi="Times New Roman" w:cs="Times New Roman"/>
                <w:lang w:eastAsia="ru-RU"/>
              </w:rPr>
              <w:t xml:space="preserve">зовательных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организациях</w:t>
            </w:r>
            <w:r w:rsidRPr="003D3D09">
              <w:rPr>
                <w:rFonts w:ascii="Times New Roman" w:eastAsiaTheme="minorEastAsia" w:hAnsi="Times New Roman" w:cs="Times New Roman"/>
                <w:color w:val="FF0000"/>
                <w:lang w:eastAsia="ru-RU"/>
              </w:rPr>
              <w:t xml:space="preserve"> </w:t>
            </w:r>
          </w:p>
        </w:tc>
      </w:tr>
      <w:tr w:rsidR="00E95E2B" w:rsidRPr="003D3D09" w14:paraId="0F311F85" w14:textId="77777777" w:rsidTr="00BC7967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69C25" w14:textId="77C52719" w:rsidR="00E95E2B" w:rsidRPr="003D3D09" w:rsidRDefault="00642157" w:rsidP="00B8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  <w:r w:rsidR="00E95E2B">
              <w:rPr>
                <w:rFonts w:ascii="Times New Roman" w:eastAsiaTheme="minorEastAsia" w:hAnsi="Times New Roman" w:cs="Times New Roman"/>
                <w:lang w:eastAsia="ru-RU"/>
              </w:rPr>
              <w:t xml:space="preserve">. </w:t>
            </w:r>
            <w:r w:rsidR="00E95E2B" w:rsidRPr="003D3D09">
              <w:rPr>
                <w:rFonts w:ascii="Times New Roman" w:eastAsiaTheme="minorEastAsia" w:hAnsi="Times New Roman" w:cs="Times New Roman"/>
                <w:lang w:eastAsia="ru-RU"/>
              </w:rPr>
              <w:t>Муниципальный проект «</w:t>
            </w:r>
            <w:r w:rsidR="00F95B2C">
              <w:rPr>
                <w:rFonts w:ascii="Times New Roman" w:eastAsiaTheme="minorEastAsia" w:hAnsi="Times New Roman" w:cs="Times New Roman"/>
                <w:lang w:eastAsia="ru-RU"/>
              </w:rPr>
              <w:t>Педагоги и наставники</w:t>
            </w:r>
            <w:r w:rsidR="00E95E2B" w:rsidRPr="003D3D09"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  <w:r w:rsidR="004703D9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="00B85BF4" w:rsidRPr="00151ED6">
              <w:rPr>
                <w:rFonts w:ascii="Times New Roman" w:eastAsiaTheme="minorEastAsia" w:hAnsi="Times New Roman" w:cs="Times New Roman"/>
                <w:lang w:eastAsia="ru-RU"/>
              </w:rPr>
              <w:t>(</w:t>
            </w:r>
            <w:proofErr w:type="spellStart"/>
            <w:r w:rsidR="00B85BF4" w:rsidRPr="00B85BF4">
              <w:rPr>
                <w:rFonts w:ascii="Times New Roman" w:eastAsiaTheme="minorEastAsia" w:hAnsi="Times New Roman" w:cs="Times New Roman"/>
                <w:lang w:eastAsia="ru-RU"/>
              </w:rPr>
              <w:t>Фризен</w:t>
            </w:r>
            <w:proofErr w:type="spellEnd"/>
            <w:r w:rsidR="00B85BF4" w:rsidRPr="00B85BF4">
              <w:rPr>
                <w:rFonts w:ascii="Times New Roman" w:eastAsiaTheme="minorEastAsia" w:hAnsi="Times New Roman" w:cs="Times New Roman"/>
                <w:lang w:eastAsia="ru-RU"/>
              </w:rPr>
              <w:t xml:space="preserve"> Владимир Петрович</w:t>
            </w:r>
            <w:r w:rsidR="00B85BF4"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  <w:r w:rsidR="00B85BF4" w:rsidRPr="00B85BF4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="00B85BF4" w:rsidRPr="00151ED6">
              <w:rPr>
                <w:rFonts w:ascii="Times New Roman" w:eastAsiaTheme="minorEastAsia" w:hAnsi="Times New Roman" w:cs="Times New Roman"/>
                <w:lang w:eastAsia="ru-RU"/>
              </w:rPr>
              <w:t>заместитель Главы города)</w:t>
            </w:r>
          </w:p>
        </w:tc>
      </w:tr>
      <w:tr w:rsidR="00E95E2B" w:rsidRPr="003D3D09" w14:paraId="44D4A5A8" w14:textId="77777777" w:rsidTr="00BC796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EE2278" w14:textId="7AD598E0" w:rsidR="00E95E2B" w:rsidRPr="003D3D09" w:rsidRDefault="00E95E2B" w:rsidP="00CF5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lang w:eastAsia="ru-RU"/>
              </w:rPr>
              <w:t>Ответственный за реал</w:t>
            </w:r>
            <w:r w:rsidR="00151ED6">
              <w:rPr>
                <w:rFonts w:ascii="Times New Roman" w:eastAsiaTheme="minorEastAsia" w:hAnsi="Times New Roman" w:cs="Times New Roman"/>
                <w:lang w:eastAsia="ru-RU"/>
              </w:rPr>
              <w:t>изацию: департамент образования Администрации города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ABAB7E" w14:textId="446B2718" w:rsidR="00E95E2B" w:rsidRPr="003D3D09" w:rsidRDefault="00151ED6" w:rsidP="00F5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</w:t>
            </w:r>
            <w:r w:rsidR="00E95E2B" w:rsidRPr="003D3D09">
              <w:rPr>
                <w:rFonts w:ascii="Times New Roman" w:eastAsiaTheme="minorEastAsia" w:hAnsi="Times New Roman" w:cs="Times New Roman"/>
                <w:lang w:eastAsia="ru-RU"/>
              </w:rPr>
              <w:t>рок реализации: 2025 – 202</w:t>
            </w:r>
            <w:r w:rsidR="00E06CB6"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  <w:r w:rsidR="00612344">
              <w:rPr>
                <w:rFonts w:ascii="Times New Roman" w:eastAsiaTheme="minorEastAsia" w:hAnsi="Times New Roman" w:cs="Times New Roman"/>
                <w:lang w:eastAsia="ru-RU"/>
              </w:rPr>
              <w:t xml:space="preserve"> годы</w:t>
            </w:r>
          </w:p>
          <w:p w14:paraId="14FCE472" w14:textId="24352F5C" w:rsidR="00E95E2B" w:rsidRPr="003D3D09" w:rsidRDefault="00E95E2B" w:rsidP="00D06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E95E2B" w:rsidRPr="003D3D09" w14:paraId="39D3C13A" w14:textId="77777777" w:rsidTr="00BC7967">
        <w:trPr>
          <w:trHeight w:val="13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5D10" w14:textId="44F60F83" w:rsidR="00E95E2B" w:rsidRPr="0040341B" w:rsidRDefault="00FD31CC" w:rsidP="00CF5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0341B">
              <w:rPr>
                <w:rFonts w:ascii="Times New Roman" w:eastAsiaTheme="minorEastAsia" w:hAnsi="Times New Roman" w:cs="Times New Roman"/>
                <w:lang w:eastAsia="ru-RU"/>
              </w:rPr>
              <w:t>Задача «</w:t>
            </w:r>
            <w:r w:rsidR="00E95E2B" w:rsidRPr="0040341B">
              <w:rPr>
                <w:rFonts w:ascii="Times New Roman" w:eastAsiaTheme="minorEastAsia" w:hAnsi="Times New Roman" w:cs="Times New Roman"/>
                <w:lang w:eastAsia="ru-RU"/>
              </w:rPr>
              <w:t>Обеспечение функционирования системы патриотического воспитания граждан Российской Федерации</w:t>
            </w:r>
            <w:r w:rsidRPr="0040341B"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</w:p>
          <w:p w14:paraId="0D91EE24" w14:textId="065FAAF6" w:rsidR="00E95E2B" w:rsidRPr="0040341B" w:rsidRDefault="00E95E2B" w:rsidP="00CF5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02A2" w14:textId="1BE3BC31" w:rsidR="00297BDB" w:rsidRPr="00860CA1" w:rsidRDefault="00151ED6" w:rsidP="00182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п</w:t>
            </w:r>
            <w:r w:rsidR="00297BDB" w:rsidRPr="0040341B">
              <w:rPr>
                <w:rFonts w:ascii="Times New Roman" w:eastAsiaTheme="minorEastAsia" w:hAnsi="Times New Roman" w:cs="Times New Roman"/>
                <w:lang w:eastAsia="ru-RU"/>
              </w:rPr>
              <w:t xml:space="preserve">роведение мероприятий по обеспечению деятельности советников директора по </w:t>
            </w:r>
            <w:r w:rsidR="00297BDB" w:rsidRPr="00B7613E">
              <w:rPr>
                <w:rFonts w:ascii="Times New Roman" w:eastAsiaTheme="minorEastAsia" w:hAnsi="Times New Roman" w:cs="Times New Roman"/>
                <w:lang w:eastAsia="ru-RU"/>
              </w:rPr>
              <w:t xml:space="preserve">воспитанию и взаимодействию с детскими общественными объединениями в </w:t>
            </w:r>
            <w:r w:rsidR="006A42B2" w:rsidRPr="00B7613E">
              <w:rPr>
                <w:rFonts w:ascii="Times New Roman" w:eastAsiaTheme="minorEastAsia" w:hAnsi="Times New Roman" w:cs="Times New Roman"/>
                <w:lang w:eastAsia="ru-RU"/>
              </w:rPr>
              <w:t>муниципальных</w:t>
            </w:r>
            <w:r w:rsidR="0028103D" w:rsidRPr="00B7613E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="00297BDB" w:rsidRPr="00B7613E">
              <w:rPr>
                <w:rFonts w:ascii="Times New Roman" w:eastAsiaTheme="minorEastAsia" w:hAnsi="Times New Roman" w:cs="Times New Roman"/>
                <w:lang w:eastAsia="ru-RU"/>
              </w:rPr>
              <w:t xml:space="preserve">общеобразовательных </w:t>
            </w:r>
            <w:r w:rsidR="00414FE7" w:rsidRPr="00B7613E">
              <w:rPr>
                <w:rFonts w:ascii="Times New Roman" w:eastAsiaTheme="minorEastAsia" w:hAnsi="Times New Roman" w:cs="Times New Roman"/>
                <w:lang w:eastAsia="ru-RU"/>
              </w:rPr>
              <w:t>учреждениях</w:t>
            </w:r>
            <w:r w:rsidR="0050058F" w:rsidRPr="00B7613E">
              <w:rPr>
                <w:rFonts w:ascii="Times New Roman" w:eastAsiaTheme="minorEastAsia" w:hAnsi="Times New Roman" w:cs="Times New Roman"/>
                <w:lang w:eastAsia="ru-RU"/>
              </w:rPr>
              <w:t>;</w:t>
            </w:r>
          </w:p>
          <w:p w14:paraId="32699214" w14:textId="128C0303" w:rsidR="00040BD2" w:rsidRPr="0040341B" w:rsidRDefault="0050058F" w:rsidP="00040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0CA1">
              <w:rPr>
                <w:rFonts w:ascii="Times New Roman" w:eastAsiaTheme="minorEastAsia" w:hAnsi="Times New Roman" w:cs="Times New Roman"/>
                <w:lang w:eastAsia="ru-RU"/>
              </w:rPr>
              <w:t>обеспечение повышения социальной значимости и престижа педагогической профессии, в том числе за счет ежемесячного денежного вознаграждения за классное руководство 100% классных руководителей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4ABEE5" w14:textId="77777777" w:rsidR="006A42B2" w:rsidRDefault="006A42B2" w:rsidP="006A4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д</w:t>
            </w:r>
            <w:r w:rsidRPr="003D3D09">
              <w:rPr>
                <w:rFonts w:ascii="Times New Roman" w:eastAsiaTheme="minorEastAsia" w:hAnsi="Times New Roman" w:cs="Times New Roman"/>
                <w:lang w:eastAsia="ru-RU"/>
              </w:rPr>
              <w:t xml:space="preserve">оля педагогических работников </w:t>
            </w:r>
            <w:proofErr w:type="spellStart"/>
            <w:proofErr w:type="gramStart"/>
            <w:r w:rsidRPr="003D3D09">
              <w:rPr>
                <w:rFonts w:ascii="Times New Roman" w:eastAsiaTheme="minorEastAsia" w:hAnsi="Times New Roman" w:cs="Times New Roman"/>
                <w:lang w:eastAsia="ru-RU"/>
              </w:rPr>
              <w:t>общеобра-зовательных</w:t>
            </w:r>
            <w:proofErr w:type="spellEnd"/>
            <w:proofErr w:type="gramEnd"/>
            <w:r w:rsidRPr="003D3D09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proofErr w:type="spellStart"/>
            <w:r w:rsidRPr="003D3D09">
              <w:rPr>
                <w:rFonts w:ascii="Times New Roman" w:eastAsiaTheme="minorEastAsia" w:hAnsi="Times New Roman" w:cs="Times New Roman"/>
                <w:lang w:eastAsia="ru-RU"/>
              </w:rPr>
              <w:t>организа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r w:rsidRPr="003D3D09">
              <w:rPr>
                <w:rFonts w:ascii="Times New Roman" w:eastAsiaTheme="minorEastAsia" w:hAnsi="Times New Roman" w:cs="Times New Roman"/>
                <w:lang w:eastAsia="ru-RU"/>
              </w:rPr>
              <w:t>ций</w:t>
            </w:r>
            <w:proofErr w:type="spellEnd"/>
            <w:r w:rsidRPr="003D3D09">
              <w:rPr>
                <w:rFonts w:ascii="Times New Roman" w:eastAsiaTheme="minorEastAsia" w:hAnsi="Times New Roman" w:cs="Times New Roman"/>
                <w:lang w:eastAsia="ru-RU"/>
              </w:rPr>
              <w:t xml:space="preserve">, прошедших повышение </w:t>
            </w:r>
            <w:proofErr w:type="spellStart"/>
            <w:r w:rsidRPr="003D3D09">
              <w:rPr>
                <w:rFonts w:ascii="Times New Roman" w:eastAsiaTheme="minorEastAsia" w:hAnsi="Times New Roman" w:cs="Times New Roman"/>
                <w:lang w:eastAsia="ru-RU"/>
              </w:rPr>
              <w:t>квалифи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r w:rsidRPr="003D3D09">
              <w:rPr>
                <w:rFonts w:ascii="Times New Roman" w:eastAsiaTheme="minorEastAsia" w:hAnsi="Times New Roman" w:cs="Times New Roman"/>
                <w:lang w:eastAsia="ru-RU"/>
              </w:rPr>
              <w:t>кации</w:t>
            </w:r>
            <w:proofErr w:type="spellEnd"/>
            <w:r w:rsidRPr="003D3D09">
              <w:rPr>
                <w:rFonts w:ascii="Times New Roman" w:eastAsiaTheme="minorEastAsia" w:hAnsi="Times New Roman" w:cs="Times New Roman"/>
                <w:lang w:eastAsia="ru-RU"/>
              </w:rPr>
              <w:t xml:space="preserve">, в том числе </w:t>
            </w:r>
          </w:p>
          <w:p w14:paraId="138A1755" w14:textId="77777777" w:rsidR="006A42B2" w:rsidRDefault="006A42B2" w:rsidP="006A4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lang w:eastAsia="ru-RU"/>
              </w:rPr>
              <w:t xml:space="preserve">в центрах непрерывного повышения </w:t>
            </w:r>
            <w:proofErr w:type="spellStart"/>
            <w:proofErr w:type="gramStart"/>
            <w:r w:rsidRPr="003D3D09">
              <w:rPr>
                <w:rFonts w:ascii="Times New Roman" w:eastAsiaTheme="minorEastAsia" w:hAnsi="Times New Roman" w:cs="Times New Roman"/>
                <w:lang w:eastAsia="ru-RU"/>
              </w:rPr>
              <w:t>профес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-сионального</w:t>
            </w:r>
            <w:proofErr w:type="spellEnd"/>
            <w:proofErr w:type="gramEnd"/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мастерства</w:t>
            </w:r>
          </w:p>
          <w:p w14:paraId="1715C92F" w14:textId="26F111F6" w:rsidR="00E95E2B" w:rsidRPr="0040341B" w:rsidRDefault="00E95E2B" w:rsidP="0040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B5E6E" w:rsidRPr="003D3D09" w14:paraId="09058523" w14:textId="77777777" w:rsidTr="00D0307A">
        <w:trPr>
          <w:trHeight w:val="535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B3425B" w14:textId="17647DA4" w:rsidR="003B5E6E" w:rsidRDefault="00D0307A" w:rsidP="00D03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0341B">
              <w:rPr>
                <w:rFonts w:ascii="Times New Roman" w:eastAsiaTheme="minorEastAsia" w:hAnsi="Times New Roman" w:cs="Times New Roman"/>
                <w:lang w:eastAsia="ru-RU"/>
              </w:rPr>
              <w:t>3. Муниципальный проект «</w:t>
            </w:r>
            <w:r w:rsidRPr="0040341B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Все лучшее детям</w:t>
            </w:r>
            <w:r w:rsidRPr="0040341B"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B85BF4">
              <w:rPr>
                <w:rFonts w:ascii="Times New Roman" w:eastAsiaTheme="minorEastAsia" w:hAnsi="Times New Roman" w:cs="Times New Roman"/>
                <w:lang w:eastAsia="ru-RU"/>
              </w:rPr>
              <w:t>(</w:t>
            </w:r>
            <w:proofErr w:type="spellStart"/>
            <w:r w:rsidRPr="00B85BF4">
              <w:rPr>
                <w:rFonts w:ascii="Times New Roman" w:eastAsiaTheme="minorEastAsia" w:hAnsi="Times New Roman" w:cs="Times New Roman"/>
                <w:lang w:eastAsia="ru-RU"/>
              </w:rPr>
              <w:t>Фризен</w:t>
            </w:r>
            <w:proofErr w:type="spellEnd"/>
            <w:r w:rsidRPr="00B85BF4">
              <w:rPr>
                <w:rFonts w:ascii="Times New Roman" w:eastAsiaTheme="minorEastAsia" w:hAnsi="Times New Roman" w:cs="Times New Roman"/>
                <w:lang w:eastAsia="ru-RU"/>
              </w:rPr>
              <w:t xml:space="preserve"> Владимир Петрович, заместитель Главы города)</w:t>
            </w:r>
          </w:p>
        </w:tc>
      </w:tr>
      <w:tr w:rsidR="00D0307A" w:rsidRPr="003D3D09" w14:paraId="766B590F" w14:textId="77777777" w:rsidTr="00A868B8">
        <w:trPr>
          <w:trHeight w:val="84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A0C4" w14:textId="454A08D6" w:rsidR="00D0307A" w:rsidRPr="0040341B" w:rsidRDefault="00D0307A" w:rsidP="00D03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lang w:eastAsia="ru-RU"/>
              </w:rPr>
              <w:t xml:space="preserve">Ответственный за реализацию: департамент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образования</w:t>
            </w:r>
            <w:r w:rsidRPr="003D3D09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Администрации города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6D42" w14:textId="236358CC" w:rsidR="00D0307A" w:rsidRDefault="00D0307A" w:rsidP="00D03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</w:t>
            </w:r>
            <w:r w:rsidRPr="003D3D09">
              <w:rPr>
                <w:rFonts w:ascii="Times New Roman" w:eastAsiaTheme="minorEastAsia" w:hAnsi="Times New Roman" w:cs="Times New Roman"/>
                <w:lang w:eastAsia="ru-RU"/>
              </w:rPr>
              <w:t>рок реализации: 2025</w:t>
            </w:r>
            <w:r w:rsidR="00612344">
              <w:rPr>
                <w:rFonts w:ascii="Times New Roman" w:eastAsiaTheme="minorEastAsia" w:hAnsi="Times New Roman" w:cs="Times New Roman"/>
                <w:lang w:eastAsia="ru-RU"/>
              </w:rPr>
              <w:t xml:space="preserve"> год</w:t>
            </w:r>
          </w:p>
        </w:tc>
      </w:tr>
      <w:tr w:rsidR="00A868B8" w:rsidRPr="003D3D09" w14:paraId="3FD7CD8D" w14:textId="77777777" w:rsidTr="006A42B2">
        <w:trPr>
          <w:trHeight w:val="13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E5E7" w14:textId="77777777" w:rsidR="00A868B8" w:rsidRDefault="00A868B8" w:rsidP="00A86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73B9B">
              <w:rPr>
                <w:rFonts w:ascii="Times New Roman" w:eastAsiaTheme="minorEastAsia" w:hAnsi="Times New Roman" w:cs="Times New Roman"/>
                <w:lang w:eastAsia="ru-RU"/>
              </w:rPr>
              <w:t>Задача «</w:t>
            </w:r>
            <w:r w:rsidRPr="004E04AF">
              <w:rPr>
                <w:rFonts w:ascii="Times New Roman" w:eastAsiaTheme="minorEastAsia" w:hAnsi="Times New Roman" w:cs="Times New Roman"/>
                <w:lang w:eastAsia="ru-RU"/>
              </w:rPr>
              <w:t xml:space="preserve">Создание единого образовательного и </w:t>
            </w:r>
            <w:proofErr w:type="spellStart"/>
            <w:proofErr w:type="gramStart"/>
            <w:r w:rsidRPr="004E04AF">
              <w:rPr>
                <w:rFonts w:ascii="Times New Roman" w:eastAsiaTheme="minorEastAsia" w:hAnsi="Times New Roman" w:cs="Times New Roman"/>
                <w:lang w:eastAsia="ru-RU"/>
              </w:rPr>
              <w:t>воспита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r w:rsidRPr="004E04AF">
              <w:rPr>
                <w:rFonts w:ascii="Times New Roman" w:eastAsiaTheme="minorEastAsia" w:hAnsi="Times New Roman" w:cs="Times New Roman"/>
                <w:lang w:eastAsia="ru-RU"/>
              </w:rPr>
              <w:t>тельного</w:t>
            </w:r>
            <w:proofErr w:type="gramEnd"/>
            <w:r w:rsidRPr="004E04AF">
              <w:rPr>
                <w:rFonts w:ascii="Times New Roman" w:eastAsiaTheme="minorEastAsia" w:hAnsi="Times New Roman" w:cs="Times New Roman"/>
                <w:lang w:eastAsia="ru-RU"/>
              </w:rPr>
              <w:t xml:space="preserve"> пространства, направленного на выявление, поддержку и развитие способностей и талантов, самоопределение и </w:t>
            </w:r>
            <w:proofErr w:type="spellStart"/>
            <w:r w:rsidRPr="004E04AF">
              <w:rPr>
                <w:rFonts w:ascii="Times New Roman" w:eastAsiaTheme="minorEastAsia" w:hAnsi="Times New Roman" w:cs="Times New Roman"/>
                <w:lang w:eastAsia="ru-RU"/>
              </w:rPr>
              <w:t>профес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r w:rsidRPr="004E04AF">
              <w:rPr>
                <w:rFonts w:ascii="Times New Roman" w:eastAsiaTheme="minorEastAsia" w:hAnsi="Times New Roman" w:cs="Times New Roman"/>
                <w:lang w:eastAsia="ru-RU"/>
              </w:rPr>
              <w:t>сиональную</w:t>
            </w:r>
            <w:proofErr w:type="spellEnd"/>
            <w:r w:rsidRPr="004E04AF">
              <w:rPr>
                <w:rFonts w:ascii="Times New Roman" w:eastAsiaTheme="minorEastAsia" w:hAnsi="Times New Roman" w:cs="Times New Roman"/>
                <w:lang w:eastAsia="ru-RU"/>
              </w:rPr>
              <w:t xml:space="preserve"> ориентацию детей </w:t>
            </w:r>
          </w:p>
          <w:p w14:paraId="5ED53ECA" w14:textId="17DD9714" w:rsidR="00A868B8" w:rsidRPr="0040341B" w:rsidRDefault="00A868B8" w:rsidP="00A86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E04AF">
              <w:rPr>
                <w:rFonts w:ascii="Times New Roman" w:eastAsiaTheme="minorEastAsia" w:hAnsi="Times New Roman" w:cs="Times New Roman"/>
                <w:lang w:eastAsia="ru-RU"/>
              </w:rPr>
              <w:t>и молодежи на основе принципов ответственности, справедливости, всеобщности</w:t>
            </w:r>
            <w:r w:rsidRPr="00173B9B">
              <w:rPr>
                <w:rFonts w:ascii="Times New Roman" w:eastAsiaTheme="minorEastAsia" w:hAnsi="Times New Roman" w:cs="Times New Roman"/>
                <w:lang w:eastAsia="ru-RU"/>
              </w:rPr>
              <w:t xml:space="preserve">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8AAC" w14:textId="77777777" w:rsidR="00A868B8" w:rsidRPr="0040341B" w:rsidRDefault="00A868B8" w:rsidP="00A86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</w:t>
            </w:r>
            <w:r w:rsidRPr="0040341B">
              <w:rPr>
                <w:rFonts w:ascii="Times New Roman" w:eastAsiaTheme="minorEastAsia" w:hAnsi="Times New Roman" w:cs="Times New Roman"/>
                <w:lang w:eastAsia="ru-RU"/>
              </w:rPr>
              <w:t xml:space="preserve">оздание современных условий для организации образовательного процесса. </w:t>
            </w:r>
          </w:p>
          <w:p w14:paraId="4249A8FF" w14:textId="77777777" w:rsidR="00A868B8" w:rsidRPr="0040341B" w:rsidRDefault="00A868B8" w:rsidP="00A86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0341B">
              <w:rPr>
                <w:rFonts w:ascii="Times New Roman" w:eastAsiaTheme="minorEastAsia" w:hAnsi="Times New Roman" w:cs="Times New Roman"/>
                <w:lang w:eastAsia="ru-RU"/>
              </w:rPr>
              <w:t>Реализация мероприятий по модернизации школьных систем образования.</w:t>
            </w:r>
          </w:p>
          <w:p w14:paraId="1EE5278A" w14:textId="77777777" w:rsidR="00A868B8" w:rsidRDefault="00A868B8" w:rsidP="00A86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0341B">
              <w:rPr>
                <w:rFonts w:ascii="Times New Roman" w:eastAsiaTheme="minorEastAsia" w:hAnsi="Times New Roman" w:cs="Times New Roman"/>
                <w:lang w:eastAsia="ru-RU"/>
              </w:rPr>
              <w:t xml:space="preserve">Капитальный ремонт и оснащение </w:t>
            </w:r>
            <w:proofErr w:type="spellStart"/>
            <w:r w:rsidRPr="0040341B">
              <w:rPr>
                <w:rFonts w:ascii="Times New Roman" w:eastAsiaTheme="minorEastAsia" w:hAnsi="Times New Roman" w:cs="Times New Roman"/>
                <w:lang w:eastAsia="ru-RU"/>
              </w:rPr>
              <w:t>немонтируемыми</w:t>
            </w:r>
            <w:proofErr w:type="spellEnd"/>
            <w:r w:rsidRPr="0040341B">
              <w:rPr>
                <w:rFonts w:ascii="Times New Roman" w:eastAsiaTheme="minorEastAsia" w:hAnsi="Times New Roman" w:cs="Times New Roman"/>
                <w:lang w:eastAsia="ru-RU"/>
              </w:rPr>
              <w:t xml:space="preserve"> средствами обучения </w:t>
            </w:r>
          </w:p>
          <w:p w14:paraId="582A97FF" w14:textId="77777777" w:rsidR="00A868B8" w:rsidRPr="0040341B" w:rsidRDefault="00A868B8" w:rsidP="00A86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0341B">
              <w:rPr>
                <w:rFonts w:ascii="Times New Roman" w:eastAsiaTheme="minorEastAsia" w:hAnsi="Times New Roman" w:cs="Times New Roman"/>
                <w:lang w:eastAsia="ru-RU"/>
              </w:rPr>
              <w:t>и воспитания объектов муниципальных общеобразовательных организаций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;</w:t>
            </w:r>
          </w:p>
          <w:p w14:paraId="35D6C78A" w14:textId="7515FAAF" w:rsidR="00A868B8" w:rsidRDefault="00A868B8" w:rsidP="00A86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к</w:t>
            </w:r>
            <w:r w:rsidRPr="0040341B">
              <w:rPr>
                <w:rFonts w:ascii="Times New Roman" w:eastAsiaTheme="minorEastAsia" w:hAnsi="Times New Roman" w:cs="Times New Roman"/>
                <w:lang w:eastAsia="ru-RU"/>
              </w:rPr>
              <w:t xml:space="preserve">оличество отремонтированных </w:t>
            </w:r>
            <w:r w:rsidRPr="00BC7967">
              <w:rPr>
                <w:rFonts w:ascii="Times New Roman" w:eastAsiaTheme="minorEastAsia" w:hAnsi="Times New Roman" w:cs="Times New Roman"/>
                <w:lang w:eastAsia="ru-RU"/>
              </w:rPr>
              <w:t xml:space="preserve">    </w:t>
            </w:r>
            <w:r w:rsidRPr="0040341B">
              <w:rPr>
                <w:rFonts w:ascii="Times New Roman" w:eastAsiaTheme="minorEastAsia" w:hAnsi="Times New Roman" w:cs="Times New Roman"/>
                <w:lang w:eastAsia="ru-RU"/>
              </w:rPr>
              <w:t>объектов – 1 ед.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FEBD" w14:textId="77777777" w:rsidR="00A868B8" w:rsidRDefault="00A868B8" w:rsidP="00A86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обеспеченность населения местами </w:t>
            </w:r>
          </w:p>
          <w:p w14:paraId="0BB1D227" w14:textId="76BF798A" w:rsidR="00A868B8" w:rsidRDefault="00A868B8" w:rsidP="00A86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 обще</w:t>
            </w:r>
            <w:r w:rsidRPr="00B02AB0">
              <w:rPr>
                <w:rFonts w:ascii="Times New Roman" w:eastAsiaTheme="minorEastAsia" w:hAnsi="Times New Roman" w:cs="Times New Roman"/>
                <w:lang w:eastAsia="ru-RU"/>
              </w:rPr>
              <w:t>образовательных организациях</w:t>
            </w:r>
          </w:p>
        </w:tc>
      </w:tr>
      <w:tr w:rsidR="0040341B" w:rsidRPr="003D3D09" w14:paraId="6C928D15" w14:textId="77777777" w:rsidTr="00BC7967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85BE" w14:textId="05404A8A" w:rsidR="0040341B" w:rsidRPr="00B02AB0" w:rsidRDefault="00A868B8" w:rsidP="00E95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  <w:r w:rsidR="0040341B" w:rsidRPr="0040341B">
              <w:rPr>
                <w:rFonts w:ascii="Times New Roman" w:eastAsiaTheme="minorEastAsia" w:hAnsi="Times New Roman" w:cs="Times New Roman"/>
                <w:lang w:eastAsia="ru-RU"/>
              </w:rPr>
              <w:t>. Муниципальный проект «</w:t>
            </w:r>
            <w:r w:rsidR="0040341B" w:rsidRPr="00BA2604">
              <w:rPr>
                <w:rFonts w:ascii="Times New Roman" w:eastAsiaTheme="minorEastAsia" w:hAnsi="Times New Roman" w:cs="Times New Roman"/>
                <w:bCs/>
                <w:color w:val="26282F"/>
                <w:sz w:val="24"/>
                <w:szCs w:val="24"/>
                <w:lang w:eastAsia="ru-RU"/>
              </w:rPr>
              <w:t xml:space="preserve">Укрепление материально-технической базы образовательных </w:t>
            </w:r>
            <w:r w:rsidR="0040341B" w:rsidRPr="00BA2604">
              <w:rPr>
                <w:rFonts w:ascii="Times New Roman" w:eastAsiaTheme="minorEastAsia" w:hAnsi="Times New Roman" w:cs="Times New Roman"/>
                <w:bCs/>
                <w:color w:val="26282F"/>
                <w:sz w:val="24"/>
                <w:szCs w:val="24"/>
                <w:lang w:eastAsia="ru-RU"/>
              </w:rPr>
              <w:lastRenderedPageBreak/>
              <w:t>организаций, организаций для отдыха и оздоровления детей</w:t>
            </w:r>
            <w:r w:rsidR="0040341B" w:rsidRPr="0040341B">
              <w:rPr>
                <w:rFonts w:ascii="Times New Roman" w:eastAsiaTheme="minorEastAsia" w:hAnsi="Times New Roman" w:cs="Times New Roman"/>
                <w:lang w:eastAsia="ru-RU"/>
              </w:rPr>
              <w:t xml:space="preserve">» </w:t>
            </w:r>
            <w:r w:rsidR="00B85BF4" w:rsidRPr="00B85BF4">
              <w:rPr>
                <w:rFonts w:ascii="Times New Roman" w:eastAsiaTheme="minorEastAsia" w:hAnsi="Times New Roman" w:cs="Times New Roman"/>
                <w:lang w:eastAsia="ru-RU"/>
              </w:rPr>
              <w:t>(</w:t>
            </w:r>
            <w:proofErr w:type="spellStart"/>
            <w:r w:rsidR="00B85BF4" w:rsidRPr="00B85BF4">
              <w:rPr>
                <w:rFonts w:ascii="Times New Roman" w:eastAsiaTheme="minorEastAsia" w:hAnsi="Times New Roman" w:cs="Times New Roman"/>
                <w:lang w:eastAsia="ru-RU"/>
              </w:rPr>
              <w:t>Фризен</w:t>
            </w:r>
            <w:proofErr w:type="spellEnd"/>
            <w:r w:rsidR="00B85BF4" w:rsidRPr="00B85BF4">
              <w:rPr>
                <w:rFonts w:ascii="Times New Roman" w:eastAsiaTheme="minorEastAsia" w:hAnsi="Times New Roman" w:cs="Times New Roman"/>
                <w:lang w:eastAsia="ru-RU"/>
              </w:rPr>
              <w:t xml:space="preserve"> Владимир Петрович, заместитель Главы города)</w:t>
            </w:r>
          </w:p>
        </w:tc>
      </w:tr>
      <w:tr w:rsidR="00003E9C" w:rsidRPr="003D3D09" w14:paraId="5201C35C" w14:textId="77777777" w:rsidTr="00483FD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F04F64" w14:textId="5D090DB2" w:rsidR="00003E9C" w:rsidRPr="00173B9B" w:rsidRDefault="00003E9C" w:rsidP="00003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Ответственный за реал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изацию: департамент образования Администрации города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2C64" w14:textId="63F7EC06" w:rsidR="00003E9C" w:rsidRPr="003D3D09" w:rsidRDefault="00003E9C" w:rsidP="00003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</w:t>
            </w:r>
            <w:r w:rsidRPr="003D3D09">
              <w:rPr>
                <w:rFonts w:ascii="Times New Roman" w:eastAsiaTheme="minorEastAsia" w:hAnsi="Times New Roman" w:cs="Times New Roman"/>
                <w:lang w:eastAsia="ru-RU"/>
              </w:rPr>
              <w:t>рок реализации: 2025 – 20</w:t>
            </w:r>
            <w:r w:rsidR="001A05D8">
              <w:rPr>
                <w:rFonts w:ascii="Times New Roman" w:eastAsiaTheme="minorEastAsia" w:hAnsi="Times New Roman" w:cs="Times New Roman"/>
                <w:lang w:eastAsia="ru-RU"/>
              </w:rPr>
              <w:t>27</w:t>
            </w:r>
            <w:r w:rsidR="003F6FCC">
              <w:rPr>
                <w:rFonts w:ascii="Times New Roman" w:eastAsiaTheme="minorEastAsia" w:hAnsi="Times New Roman" w:cs="Times New Roman"/>
                <w:lang w:eastAsia="ru-RU"/>
              </w:rPr>
              <w:t xml:space="preserve"> годы</w:t>
            </w:r>
          </w:p>
          <w:p w14:paraId="0FCD4CA3" w14:textId="77777777" w:rsidR="00003E9C" w:rsidRPr="00B02AB0" w:rsidRDefault="00003E9C" w:rsidP="00003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0341B" w:rsidRPr="003D3D09" w14:paraId="38618B9F" w14:textId="77777777" w:rsidTr="00BC796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A887" w14:textId="77777777" w:rsidR="00EB06D4" w:rsidRDefault="0040341B" w:rsidP="007A5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Задача «</w:t>
            </w:r>
            <w:r w:rsidRPr="003D3D09">
              <w:rPr>
                <w:rFonts w:ascii="Times New Roman" w:eastAsiaTheme="minorEastAsia" w:hAnsi="Times New Roman" w:cs="Times New Roman"/>
                <w:lang w:eastAsia="ru-RU"/>
              </w:rPr>
              <w:t>Создание</w:t>
            </w:r>
            <w:r w:rsidR="007A5615">
              <w:rPr>
                <w:rFonts w:ascii="Times New Roman" w:eastAsiaTheme="minorEastAsia" w:hAnsi="Times New Roman" w:cs="Times New Roman"/>
                <w:lang w:eastAsia="ru-RU"/>
              </w:rPr>
              <w:t xml:space="preserve"> объектов </w:t>
            </w:r>
          </w:p>
          <w:p w14:paraId="1B563074" w14:textId="23648038" w:rsidR="0040341B" w:rsidRPr="00173B9B" w:rsidRDefault="007A5615" w:rsidP="007A5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 сфере образования</w:t>
            </w:r>
            <w:r w:rsidR="0040341B"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  <w:r w:rsidR="0040341B" w:rsidRPr="003D3D09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1B25" w14:textId="77777777" w:rsidR="00BC7967" w:rsidRDefault="00151ED6" w:rsidP="0040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</w:t>
            </w:r>
            <w:r w:rsidR="0040341B" w:rsidRPr="003D3D09">
              <w:rPr>
                <w:rFonts w:ascii="Times New Roman" w:eastAsiaTheme="minorEastAsia" w:hAnsi="Times New Roman" w:cs="Times New Roman"/>
                <w:lang w:eastAsia="ru-RU"/>
              </w:rPr>
              <w:t xml:space="preserve">оздание современной образовательной среды, которая обеспечит возможность детям получать качественное общее образование в условиях, отвечающих современным требованиям, независимо </w:t>
            </w:r>
          </w:p>
          <w:p w14:paraId="548D8B4F" w14:textId="4A44F216" w:rsidR="0040341B" w:rsidRPr="0040341B" w:rsidRDefault="0040341B" w:rsidP="0040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lang w:eastAsia="ru-RU"/>
              </w:rPr>
              <w:t>от места проживания ребенка, и будет способствовать развитию современных компетенций и навыков у обучающихся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2B5B91" w14:textId="77777777" w:rsidR="00BC7967" w:rsidRDefault="00151ED6" w:rsidP="0040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="0040341B" w:rsidRPr="003D3D09">
              <w:rPr>
                <w:rFonts w:ascii="Times New Roman" w:eastAsiaTheme="minorEastAsia" w:hAnsi="Times New Roman" w:cs="Times New Roman"/>
                <w:lang w:eastAsia="ru-RU"/>
              </w:rPr>
              <w:t>беспеченность насе</w:t>
            </w:r>
            <w:r w:rsidR="0040341B">
              <w:rPr>
                <w:rFonts w:ascii="Times New Roman" w:eastAsiaTheme="minorEastAsia" w:hAnsi="Times New Roman" w:cs="Times New Roman"/>
                <w:lang w:eastAsia="ru-RU"/>
              </w:rPr>
              <w:t xml:space="preserve">ления местами </w:t>
            </w:r>
          </w:p>
          <w:p w14:paraId="5526463E" w14:textId="386DF3B6" w:rsidR="0040341B" w:rsidRPr="00B02AB0" w:rsidRDefault="0040341B" w:rsidP="004034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lang w:eastAsia="ru-RU"/>
              </w:rPr>
              <w:t>в общеобр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а</w:t>
            </w:r>
            <w:r w:rsidRPr="003D3D09">
              <w:rPr>
                <w:rFonts w:ascii="Times New Roman" w:eastAsiaTheme="minorEastAsia" w:hAnsi="Times New Roman" w:cs="Times New Roman"/>
                <w:lang w:eastAsia="ru-RU"/>
              </w:rPr>
              <w:t xml:space="preserve">зовательных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организациях</w:t>
            </w:r>
            <w:r w:rsidRPr="003D3D09">
              <w:rPr>
                <w:rFonts w:ascii="Times New Roman" w:eastAsiaTheme="minorEastAsia" w:hAnsi="Times New Roman" w:cs="Times New Roman"/>
                <w:color w:val="FF0000"/>
                <w:lang w:eastAsia="ru-RU"/>
              </w:rPr>
              <w:t xml:space="preserve"> </w:t>
            </w:r>
          </w:p>
        </w:tc>
      </w:tr>
      <w:tr w:rsidR="00E95E2B" w:rsidRPr="003D3D09" w14:paraId="67CBB7DC" w14:textId="77777777" w:rsidTr="00BC7967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32D96C" w14:textId="3DAB637E" w:rsidR="00E95E2B" w:rsidRPr="003D3D09" w:rsidRDefault="00A868B8" w:rsidP="00470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  <w:r w:rsidR="00E95E2B">
              <w:rPr>
                <w:rFonts w:ascii="Times New Roman" w:eastAsiaTheme="minorEastAsia" w:hAnsi="Times New Roman" w:cs="Times New Roman"/>
                <w:lang w:eastAsia="ru-RU"/>
              </w:rPr>
              <w:t xml:space="preserve">. </w:t>
            </w:r>
            <w:r w:rsidR="00E95E2B" w:rsidRPr="003D3D09">
              <w:rPr>
                <w:rFonts w:ascii="Times New Roman" w:eastAsiaTheme="minorEastAsia" w:hAnsi="Times New Roman" w:cs="Times New Roman"/>
                <w:lang w:eastAsia="ru-RU"/>
              </w:rPr>
              <w:t>Комплекс процессных мероприятий «</w:t>
            </w:r>
            <w:r w:rsidR="002A7B32" w:rsidRPr="002A7B32">
              <w:rPr>
                <w:rFonts w:ascii="Times New Roman" w:eastAsiaTheme="minorEastAsia" w:hAnsi="Times New Roman" w:cs="Times New Roman"/>
                <w:lang w:eastAsia="ru-RU"/>
              </w:rPr>
              <w:t>Обеспечение деятельности структурных подразделений Администрации города, казенных учреждений</w:t>
            </w:r>
            <w:r w:rsidR="00E95E2B" w:rsidRPr="003D3D09"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</w:p>
        </w:tc>
      </w:tr>
      <w:tr w:rsidR="00151ED6" w:rsidRPr="003D3D09" w14:paraId="535588DD" w14:textId="77777777" w:rsidTr="00BC796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B63933" w14:textId="730E88A9" w:rsidR="00151ED6" w:rsidRPr="003D3D09" w:rsidRDefault="00151ED6" w:rsidP="001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lang w:eastAsia="ru-RU"/>
              </w:rPr>
              <w:t>Ответственный за реал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изацию: департамент образования Администрации города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76F9AF" w14:textId="0A1F1F39" w:rsidR="00151ED6" w:rsidRPr="003D3D09" w:rsidRDefault="00CB4903" w:rsidP="00FA1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lang w:eastAsia="ru-RU"/>
              </w:rPr>
              <w:t>–</w:t>
            </w:r>
          </w:p>
        </w:tc>
      </w:tr>
      <w:tr w:rsidR="00E95E2B" w:rsidRPr="003D3D09" w14:paraId="08465C11" w14:textId="77777777" w:rsidTr="00BC796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9977" w14:textId="77777777" w:rsidR="001E6E43" w:rsidRDefault="00FD31CC" w:rsidP="00F5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Задача «</w:t>
            </w:r>
            <w:r w:rsidR="00E95E2B" w:rsidRPr="003D3D09">
              <w:rPr>
                <w:rFonts w:ascii="Times New Roman" w:eastAsiaTheme="minorEastAsia" w:hAnsi="Times New Roman" w:cs="Times New Roman"/>
                <w:lang w:eastAsia="ru-RU"/>
              </w:rPr>
              <w:t xml:space="preserve">Обеспечение выполнения полномочий </w:t>
            </w:r>
          </w:p>
          <w:p w14:paraId="0416F938" w14:textId="6A28EC49" w:rsidR="00E95E2B" w:rsidRPr="003D3D09" w:rsidRDefault="00E95E2B" w:rsidP="00F5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lang w:eastAsia="ru-RU"/>
              </w:rPr>
              <w:t>и функций департамента образования</w:t>
            </w:r>
            <w:r w:rsidR="00FD31CC"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9E6F" w14:textId="18CDDB44" w:rsidR="00E95E2B" w:rsidRPr="003D3D09" w:rsidRDefault="00151ED6" w:rsidP="00470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="004703D9" w:rsidRPr="004703D9">
              <w:rPr>
                <w:rFonts w:ascii="Times New Roman" w:eastAsiaTheme="minorEastAsia" w:hAnsi="Times New Roman" w:cs="Times New Roman"/>
                <w:lang w:eastAsia="ru-RU"/>
              </w:rPr>
              <w:t>беспечение деятельности департамента образования, подведомственных казе</w:t>
            </w:r>
            <w:r w:rsidR="00414FE7">
              <w:rPr>
                <w:rFonts w:ascii="Times New Roman" w:eastAsiaTheme="minorEastAsia" w:hAnsi="Times New Roman" w:cs="Times New Roman"/>
                <w:lang w:eastAsia="ru-RU"/>
              </w:rPr>
              <w:t>нных учреждений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A793" w14:textId="1CB72528" w:rsidR="00E95E2B" w:rsidRPr="003D3D09" w:rsidRDefault="00CB4903" w:rsidP="00FA1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lang w:eastAsia="ru-RU"/>
              </w:rPr>
              <w:t>–</w:t>
            </w:r>
          </w:p>
        </w:tc>
      </w:tr>
      <w:tr w:rsidR="00E95E2B" w:rsidRPr="003D3D09" w14:paraId="7E1BD9BC" w14:textId="77777777" w:rsidTr="00BC7967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33DFC2" w14:textId="1EF39284" w:rsidR="00E95E2B" w:rsidRPr="003D3D09" w:rsidRDefault="00A868B8" w:rsidP="00F54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  <w:r w:rsidR="00E95E2B">
              <w:rPr>
                <w:rFonts w:ascii="Times New Roman" w:eastAsiaTheme="minorEastAsia" w:hAnsi="Times New Roman" w:cs="Times New Roman"/>
                <w:lang w:eastAsia="ru-RU"/>
              </w:rPr>
              <w:t xml:space="preserve">. </w:t>
            </w:r>
            <w:r w:rsidR="00E95E2B" w:rsidRPr="003D3D09">
              <w:rPr>
                <w:rFonts w:ascii="Times New Roman" w:eastAsiaTheme="minorEastAsia" w:hAnsi="Times New Roman" w:cs="Times New Roman"/>
                <w:lang w:eastAsia="ru-RU"/>
              </w:rPr>
              <w:t>Комплекс процессных мероприятий «</w:t>
            </w:r>
            <w:bookmarkStart w:id="8" w:name="_Hlk164107176"/>
            <w:r w:rsidR="00E95E2B" w:rsidRPr="003D3D09">
              <w:rPr>
                <w:rFonts w:ascii="Times New Roman" w:eastAsiaTheme="minorEastAsia" w:hAnsi="Times New Roman" w:cs="Times New Roman"/>
                <w:lang w:eastAsia="ru-RU"/>
              </w:rPr>
              <w:t>Организация предоставления общедоступного</w:t>
            </w:r>
            <w:r w:rsidR="00E95E2B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="00E95E2B" w:rsidRPr="003D3D09">
              <w:rPr>
                <w:rFonts w:ascii="Times New Roman" w:eastAsiaTheme="minorEastAsia" w:hAnsi="Times New Roman" w:cs="Times New Roman"/>
                <w:lang w:eastAsia="ru-RU"/>
              </w:rPr>
              <w:t xml:space="preserve">и бесплатного </w:t>
            </w:r>
            <w:bookmarkStart w:id="9" w:name="_Hlk164107143"/>
            <w:r w:rsidR="00E95E2B" w:rsidRPr="003D3D09">
              <w:rPr>
                <w:rFonts w:ascii="Times New Roman" w:eastAsiaTheme="minorEastAsia" w:hAnsi="Times New Roman" w:cs="Times New Roman"/>
                <w:lang w:eastAsia="ru-RU"/>
              </w:rPr>
              <w:t>общего образования, дополнительного образования, воспитани</w:t>
            </w:r>
            <w:bookmarkEnd w:id="8"/>
            <w:r w:rsidR="00E95E2B" w:rsidRPr="003D3D09">
              <w:rPr>
                <w:rFonts w:ascii="Times New Roman" w:eastAsiaTheme="minorEastAsia" w:hAnsi="Times New Roman" w:cs="Times New Roman"/>
                <w:lang w:eastAsia="ru-RU"/>
              </w:rPr>
              <w:t>я»</w:t>
            </w:r>
            <w:bookmarkEnd w:id="9"/>
          </w:p>
        </w:tc>
      </w:tr>
      <w:tr w:rsidR="00151ED6" w:rsidRPr="003D3D09" w14:paraId="6AE494B2" w14:textId="77777777" w:rsidTr="00BC796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23E2C2" w14:textId="7B20F740" w:rsidR="00151ED6" w:rsidRPr="003D3D09" w:rsidRDefault="00151ED6" w:rsidP="001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lang w:eastAsia="ru-RU"/>
              </w:rPr>
              <w:t>Ответственный за реал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изацию: департамент образования Администрации города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0CD217" w14:textId="129B5583" w:rsidR="00151ED6" w:rsidRPr="003D3D09" w:rsidRDefault="00CB4903" w:rsidP="00FA1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lang w:eastAsia="ru-RU"/>
              </w:rPr>
              <w:t>–</w:t>
            </w:r>
          </w:p>
        </w:tc>
      </w:tr>
      <w:tr w:rsidR="00E95E2B" w:rsidRPr="003D3D09" w14:paraId="3ACE3C60" w14:textId="77777777" w:rsidTr="00BC796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B15C" w14:textId="403A9BB6" w:rsidR="00E95E2B" w:rsidRPr="003D3D09" w:rsidRDefault="00A868B8" w:rsidP="00AF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  <w:r w:rsidR="00E95E2B">
              <w:rPr>
                <w:rFonts w:ascii="Times New Roman" w:eastAsiaTheme="minorEastAsia" w:hAnsi="Times New Roman" w:cs="Times New Roman"/>
                <w:lang w:eastAsia="ru-RU"/>
              </w:rPr>
              <w:t xml:space="preserve">.1. </w:t>
            </w:r>
            <w:r w:rsidR="00FD31CC">
              <w:rPr>
                <w:rFonts w:ascii="Times New Roman" w:eastAsiaTheme="minorEastAsia" w:hAnsi="Times New Roman" w:cs="Times New Roman"/>
                <w:lang w:eastAsia="ru-RU"/>
              </w:rPr>
              <w:t>Задача «</w:t>
            </w:r>
            <w:r w:rsidR="00E95E2B" w:rsidRPr="003D3D09">
              <w:rPr>
                <w:rFonts w:ascii="Times New Roman" w:eastAsiaTheme="minorEastAsia" w:hAnsi="Times New Roman" w:cs="Times New Roman"/>
                <w:lang w:eastAsia="ru-RU"/>
              </w:rPr>
              <w:t>Обеспечение доступности качественного общего</w:t>
            </w:r>
            <w:r w:rsidR="00FD31CC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="00E95E2B" w:rsidRPr="003D3D09">
              <w:rPr>
                <w:rFonts w:ascii="Times New Roman" w:eastAsiaTheme="minorEastAsia" w:hAnsi="Times New Roman" w:cs="Times New Roman"/>
                <w:lang w:eastAsia="ru-RU"/>
              </w:rPr>
              <w:t>и дополнительного образования</w:t>
            </w:r>
            <w:r w:rsidR="00FD31CC"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</w:p>
          <w:p w14:paraId="0257D290" w14:textId="3566CA01" w:rsidR="00E95E2B" w:rsidRPr="003D3D09" w:rsidRDefault="00E95E2B" w:rsidP="00645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D0E1" w14:textId="77777777" w:rsidR="00BC7967" w:rsidRDefault="00151ED6" w:rsidP="00652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="00E95E2B" w:rsidRPr="00E95E2B">
              <w:rPr>
                <w:rFonts w:ascii="Times New Roman" w:eastAsiaTheme="minorEastAsia" w:hAnsi="Times New Roman" w:cs="Times New Roman"/>
                <w:lang w:eastAsia="ru-RU"/>
              </w:rPr>
              <w:t>беспечение реализации образовательных пр</w:t>
            </w:r>
            <w:r w:rsidR="009E2C43">
              <w:rPr>
                <w:rFonts w:ascii="Times New Roman" w:eastAsiaTheme="minorEastAsia" w:hAnsi="Times New Roman" w:cs="Times New Roman"/>
                <w:lang w:eastAsia="ru-RU"/>
              </w:rPr>
              <w:t xml:space="preserve">ограмм дошкольного образования, </w:t>
            </w:r>
            <w:r w:rsidR="00E95E2B" w:rsidRPr="00E95E2B">
              <w:rPr>
                <w:rFonts w:ascii="Times New Roman" w:eastAsiaTheme="minorEastAsia" w:hAnsi="Times New Roman" w:cs="Times New Roman"/>
                <w:lang w:eastAsia="ru-RU"/>
              </w:rPr>
              <w:t>начального общего, основного общего</w:t>
            </w:r>
            <w:r w:rsidR="001026CC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  <w:p w14:paraId="7BD34FE3" w14:textId="3564C080" w:rsidR="009E2C43" w:rsidRDefault="00E95E2B" w:rsidP="00652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95E2B">
              <w:rPr>
                <w:rFonts w:ascii="Times New Roman" w:eastAsiaTheme="minorEastAsia" w:hAnsi="Times New Roman" w:cs="Times New Roman"/>
                <w:lang w:eastAsia="ru-RU"/>
              </w:rPr>
              <w:t>и среднего общего образования, разработанных в соответствии</w:t>
            </w:r>
            <w:r w:rsidR="001026CC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E95E2B">
              <w:rPr>
                <w:rFonts w:ascii="Times New Roman" w:eastAsiaTheme="minorEastAsia" w:hAnsi="Times New Roman" w:cs="Times New Roman"/>
                <w:lang w:eastAsia="ru-RU"/>
              </w:rPr>
              <w:t>с обновленными федеральными государственными образовательными стандартами</w:t>
            </w:r>
            <w:r w:rsidR="00414FE7">
              <w:rPr>
                <w:rFonts w:ascii="Times New Roman" w:eastAsiaTheme="minorEastAsia" w:hAnsi="Times New Roman" w:cs="Times New Roman"/>
                <w:lang w:eastAsia="ru-RU"/>
              </w:rPr>
              <w:t>;</w:t>
            </w:r>
            <w:r w:rsidRPr="00E95E2B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  <w:p w14:paraId="036D0A76" w14:textId="77777777" w:rsidR="00BC7967" w:rsidRDefault="00414FE7" w:rsidP="00652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="00E95E2B" w:rsidRPr="00E95E2B">
              <w:rPr>
                <w:rFonts w:ascii="Times New Roman" w:eastAsiaTheme="minorEastAsia" w:hAnsi="Times New Roman" w:cs="Times New Roman"/>
                <w:lang w:eastAsia="ru-RU"/>
              </w:rPr>
              <w:t xml:space="preserve">беспечение доступности качественного дополнительного образования для разных социальных групп, включая детей, находящихся в трудной жизненной ситуации, исходя из запросов, интересов </w:t>
            </w:r>
          </w:p>
          <w:p w14:paraId="4B40628D" w14:textId="77777777" w:rsidR="00BC7967" w:rsidRDefault="00E95E2B" w:rsidP="00652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95E2B">
              <w:rPr>
                <w:rFonts w:ascii="Times New Roman" w:eastAsiaTheme="minorEastAsia" w:hAnsi="Times New Roman" w:cs="Times New Roman"/>
                <w:lang w:eastAsia="ru-RU"/>
              </w:rPr>
              <w:t xml:space="preserve">и жизненного самоопределения детей </w:t>
            </w:r>
          </w:p>
          <w:p w14:paraId="24BE7DDC" w14:textId="3FE4E560" w:rsidR="00414FE7" w:rsidRDefault="00E95E2B" w:rsidP="00652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95E2B">
              <w:rPr>
                <w:rFonts w:ascii="Times New Roman" w:eastAsiaTheme="minorEastAsia" w:hAnsi="Times New Roman" w:cs="Times New Roman"/>
                <w:lang w:eastAsia="ru-RU"/>
              </w:rPr>
              <w:t>(для осознанного выбора будущей профессии, понимания возможности реализации</w:t>
            </w:r>
            <w:r w:rsidR="00414FE7">
              <w:rPr>
                <w:rFonts w:ascii="Times New Roman" w:eastAsiaTheme="minorEastAsia" w:hAnsi="Times New Roman" w:cs="Times New Roman"/>
                <w:lang w:eastAsia="ru-RU"/>
              </w:rPr>
              <w:t xml:space="preserve"> собственных жизненных планов);</w:t>
            </w:r>
          </w:p>
          <w:p w14:paraId="2E3B2442" w14:textId="7F2B371C" w:rsidR="00E95E2B" w:rsidRPr="00E95E2B" w:rsidRDefault="00414FE7" w:rsidP="00652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="00E95E2B" w:rsidRPr="00E95E2B">
              <w:rPr>
                <w:rFonts w:ascii="Times New Roman" w:eastAsiaTheme="minorEastAsia" w:hAnsi="Times New Roman" w:cs="Times New Roman"/>
                <w:lang w:eastAsia="ru-RU"/>
              </w:rPr>
              <w:t>беспечение деятельности подведомственных учреждений (оказание муниципальных услуг, выполнение работ в 39-и детских садах, 3</w:t>
            </w:r>
            <w:r w:rsidR="008E1169"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  <w:r w:rsidR="00E95E2B" w:rsidRPr="00E95E2B">
              <w:rPr>
                <w:rFonts w:ascii="Times New Roman" w:eastAsiaTheme="minorEastAsia" w:hAnsi="Times New Roman" w:cs="Times New Roman"/>
                <w:lang w:eastAsia="ru-RU"/>
              </w:rPr>
              <w:t>-и школах, 4-х учреждениях дополнительного образования, муниципальном автономном учреждении</w:t>
            </w:r>
            <w:r w:rsidR="009E2C43">
              <w:rPr>
                <w:rFonts w:ascii="Times New Roman" w:eastAsiaTheme="minorEastAsia" w:hAnsi="Times New Roman" w:cs="Times New Roman"/>
                <w:lang w:eastAsia="ru-RU"/>
              </w:rPr>
              <w:t xml:space="preserve"> «Информационно-организационный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центр»);</w:t>
            </w:r>
          </w:p>
          <w:p w14:paraId="020FFF65" w14:textId="77777777" w:rsidR="00BC7967" w:rsidRDefault="00414FE7" w:rsidP="00652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</w:t>
            </w:r>
            <w:r w:rsidR="00E95E2B" w:rsidRPr="00E95E2B">
              <w:rPr>
                <w:rFonts w:ascii="Times New Roman" w:eastAsiaTheme="minorEastAsia" w:hAnsi="Times New Roman" w:cs="Times New Roman"/>
                <w:lang w:eastAsia="ru-RU"/>
              </w:rPr>
              <w:t xml:space="preserve">оздание условий для воспитания </w:t>
            </w:r>
          </w:p>
          <w:p w14:paraId="0884CC50" w14:textId="77777777" w:rsidR="00BC7967" w:rsidRDefault="00E95E2B" w:rsidP="00652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95E2B">
              <w:rPr>
                <w:rFonts w:ascii="Times New Roman" w:eastAsiaTheme="minorEastAsia" w:hAnsi="Times New Roman" w:cs="Times New Roman"/>
                <w:lang w:eastAsia="ru-RU"/>
              </w:rPr>
              <w:t xml:space="preserve">у обучающихся культуры здорового питания, поддержания здоровья школьников, их физического </w:t>
            </w:r>
          </w:p>
          <w:p w14:paraId="50C56A2C" w14:textId="1AFD752C" w:rsidR="00E95E2B" w:rsidRPr="003D3D09" w:rsidRDefault="00E95E2B" w:rsidP="00652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95E2B">
              <w:rPr>
                <w:rFonts w:ascii="Times New Roman" w:eastAsiaTheme="minorEastAsia" w:hAnsi="Times New Roman" w:cs="Times New Roman"/>
                <w:lang w:eastAsia="ru-RU"/>
              </w:rPr>
              <w:t>и умственног</w:t>
            </w:r>
            <w:r w:rsidR="00414FE7">
              <w:rPr>
                <w:rFonts w:ascii="Times New Roman" w:eastAsiaTheme="minorEastAsia" w:hAnsi="Times New Roman" w:cs="Times New Roman"/>
                <w:lang w:eastAsia="ru-RU"/>
              </w:rPr>
              <w:t>о развития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936380" w14:textId="4F1674AF" w:rsidR="00E95E2B" w:rsidRPr="003D3D09" w:rsidRDefault="00151ED6" w:rsidP="00CF5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у</w:t>
            </w:r>
            <w:r w:rsidR="00E95E2B" w:rsidRPr="003D3D09">
              <w:rPr>
                <w:rFonts w:ascii="Times New Roman" w:eastAsiaTheme="minorEastAsia" w:hAnsi="Times New Roman" w:cs="Times New Roman"/>
                <w:lang w:eastAsia="ru-RU"/>
              </w:rPr>
              <w:t xml:space="preserve">ровень </w:t>
            </w:r>
            <w:proofErr w:type="gramStart"/>
            <w:r w:rsidR="00E95E2B" w:rsidRPr="003D3D09">
              <w:rPr>
                <w:rFonts w:ascii="Times New Roman" w:eastAsiaTheme="minorEastAsia" w:hAnsi="Times New Roman" w:cs="Times New Roman"/>
                <w:lang w:eastAsia="ru-RU"/>
              </w:rPr>
              <w:t>удовлетворен-</w:t>
            </w:r>
            <w:proofErr w:type="spellStart"/>
            <w:r w:rsidR="00E95E2B" w:rsidRPr="003D3D09">
              <w:rPr>
                <w:rFonts w:ascii="Times New Roman" w:eastAsiaTheme="minorEastAsia" w:hAnsi="Times New Roman" w:cs="Times New Roman"/>
                <w:lang w:eastAsia="ru-RU"/>
              </w:rPr>
              <w:t>ности</w:t>
            </w:r>
            <w:proofErr w:type="spellEnd"/>
            <w:proofErr w:type="gramEnd"/>
            <w:r w:rsidR="00E95E2B" w:rsidRPr="003D3D09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="006A174D">
              <w:rPr>
                <w:rFonts w:ascii="Times New Roman" w:eastAsiaTheme="minorEastAsia" w:hAnsi="Times New Roman" w:cs="Times New Roman"/>
                <w:lang w:eastAsia="ru-RU"/>
              </w:rPr>
              <w:t>населения</w:t>
            </w:r>
            <w:r w:rsidR="00414FE7">
              <w:rPr>
                <w:rFonts w:ascii="Times New Roman" w:eastAsiaTheme="minorEastAsia" w:hAnsi="Times New Roman" w:cs="Times New Roman"/>
                <w:lang w:eastAsia="ru-RU"/>
              </w:rPr>
              <w:t xml:space="preserve"> услугами в сфере образования</w:t>
            </w:r>
            <w:r w:rsidR="00FA16E7"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</w:p>
          <w:p w14:paraId="10B576D1" w14:textId="77777777" w:rsidR="00E95E2B" w:rsidRPr="003D3D09" w:rsidRDefault="00E95E2B" w:rsidP="00CF5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36B0E065" w14:textId="4D1CCC33" w:rsidR="00E95E2B" w:rsidRPr="003D3D09" w:rsidRDefault="00414FE7" w:rsidP="0002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д</w:t>
            </w:r>
            <w:r w:rsidR="00E95E2B" w:rsidRPr="003D3D09">
              <w:rPr>
                <w:rFonts w:ascii="Times New Roman" w:eastAsiaTheme="minorEastAsia" w:hAnsi="Times New Roman" w:cs="Times New Roman"/>
                <w:lang w:eastAsia="ru-RU"/>
              </w:rPr>
              <w:t xml:space="preserve">оля выпускников </w:t>
            </w:r>
          </w:p>
          <w:p w14:paraId="5E40C136" w14:textId="2B8738EA" w:rsidR="00E95E2B" w:rsidRPr="003D3D09" w:rsidRDefault="00E95E2B" w:rsidP="0002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lang w:eastAsia="ru-RU"/>
              </w:rPr>
              <w:t xml:space="preserve">11-х классов, </w:t>
            </w:r>
            <w:proofErr w:type="gramStart"/>
            <w:r w:rsidRPr="003D3D09">
              <w:rPr>
                <w:rFonts w:ascii="Times New Roman" w:eastAsiaTheme="minorEastAsia" w:hAnsi="Times New Roman" w:cs="Times New Roman"/>
                <w:lang w:eastAsia="ru-RU"/>
              </w:rPr>
              <w:t>поступив</w:t>
            </w:r>
            <w:r w:rsidR="00AC44D0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proofErr w:type="spellStart"/>
            <w:r w:rsidRPr="003D3D09">
              <w:rPr>
                <w:rFonts w:ascii="Times New Roman" w:eastAsiaTheme="minorEastAsia" w:hAnsi="Times New Roman" w:cs="Times New Roman"/>
                <w:lang w:eastAsia="ru-RU"/>
              </w:rPr>
              <w:t>ших</w:t>
            </w:r>
            <w:proofErr w:type="spellEnd"/>
            <w:proofErr w:type="gramEnd"/>
            <w:r w:rsidRPr="003D3D09">
              <w:rPr>
                <w:rFonts w:ascii="Times New Roman" w:eastAsiaTheme="minorEastAsia" w:hAnsi="Times New Roman" w:cs="Times New Roman"/>
                <w:lang w:eastAsia="ru-RU"/>
              </w:rPr>
              <w:t xml:space="preserve"> в учреждения высшего и среднег</w:t>
            </w:r>
            <w:r w:rsidR="00414FE7">
              <w:rPr>
                <w:rFonts w:ascii="Times New Roman" w:eastAsiaTheme="minorEastAsia" w:hAnsi="Times New Roman" w:cs="Times New Roman"/>
                <w:lang w:eastAsia="ru-RU"/>
              </w:rPr>
              <w:t>о профессионального образования</w:t>
            </w:r>
            <w:r w:rsidR="00FA16E7"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</w:p>
          <w:p w14:paraId="264474D7" w14:textId="2B432ADB" w:rsidR="00E95E2B" w:rsidRPr="003D3D09" w:rsidRDefault="00E95E2B" w:rsidP="00026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2F2AF047" w14:textId="76C129F2" w:rsidR="00AC44D0" w:rsidRPr="003D3D09" w:rsidRDefault="00414FE7" w:rsidP="00AC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д</w:t>
            </w:r>
            <w:r w:rsidR="00AC44D0" w:rsidRPr="003D3D09">
              <w:rPr>
                <w:rFonts w:ascii="Times New Roman" w:eastAsiaTheme="minorEastAsia" w:hAnsi="Times New Roman" w:cs="Times New Roman"/>
                <w:lang w:eastAsia="ru-RU"/>
              </w:rPr>
              <w:t xml:space="preserve">оля детей в возрасте </w:t>
            </w:r>
          </w:p>
          <w:p w14:paraId="1D50956F" w14:textId="13260B91" w:rsidR="00AC44D0" w:rsidRPr="003D3D09" w:rsidRDefault="00AC44D0" w:rsidP="00AC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lang w:eastAsia="ru-RU"/>
              </w:rPr>
              <w:t xml:space="preserve">от 5 до 18 лет, </w:t>
            </w:r>
            <w:proofErr w:type="gramStart"/>
            <w:r w:rsidRPr="003D3D09">
              <w:rPr>
                <w:rFonts w:ascii="Times New Roman" w:eastAsiaTheme="minorEastAsia" w:hAnsi="Times New Roman" w:cs="Times New Roman"/>
                <w:lang w:eastAsia="ru-RU"/>
              </w:rPr>
              <w:t>охвачен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proofErr w:type="spellStart"/>
            <w:r w:rsidRPr="003D3D09">
              <w:rPr>
                <w:rFonts w:ascii="Times New Roman" w:eastAsiaTheme="minorEastAsia" w:hAnsi="Times New Roman" w:cs="Times New Roman"/>
                <w:lang w:eastAsia="ru-RU"/>
              </w:rPr>
              <w:t>ных</w:t>
            </w:r>
            <w:proofErr w:type="spellEnd"/>
            <w:proofErr w:type="gramEnd"/>
            <w:r w:rsidRPr="003D3D09">
              <w:rPr>
                <w:rFonts w:ascii="Times New Roman" w:eastAsiaTheme="minorEastAsia" w:hAnsi="Times New Roman" w:cs="Times New Roman"/>
                <w:lang w:eastAsia="ru-RU"/>
              </w:rPr>
              <w:t xml:space="preserve"> дополнительны</w:t>
            </w:r>
            <w:r w:rsidR="00414FE7">
              <w:rPr>
                <w:rFonts w:ascii="Times New Roman" w:eastAsiaTheme="minorEastAsia" w:hAnsi="Times New Roman" w:cs="Times New Roman"/>
                <w:lang w:eastAsia="ru-RU"/>
              </w:rPr>
              <w:t>м образованием</w:t>
            </w:r>
            <w:r w:rsidR="00FA16E7"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  <w:r w:rsidR="001B4BF9">
              <w:t xml:space="preserve"> </w:t>
            </w:r>
            <w:r w:rsidR="001B4BF9" w:rsidRPr="001B4BF9">
              <w:rPr>
                <w:rFonts w:ascii="Times New Roman" w:eastAsiaTheme="minorEastAsia" w:hAnsi="Times New Roman" w:cs="Times New Roman"/>
                <w:lang w:eastAsia="ru-RU"/>
              </w:rPr>
              <w:t>в сфере образования</w:t>
            </w:r>
            <w:r w:rsidR="00FA16E7"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</w:p>
          <w:p w14:paraId="7BF9B39B" w14:textId="356C39CB" w:rsidR="00E95E2B" w:rsidRPr="003D3D09" w:rsidRDefault="00E95E2B" w:rsidP="0020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7787ED9F" w14:textId="77777777" w:rsidR="00BC7967" w:rsidRDefault="00414FE7" w:rsidP="0020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д</w:t>
            </w:r>
            <w:r w:rsidR="00E95E2B" w:rsidRPr="003D3D09">
              <w:rPr>
                <w:rFonts w:ascii="Times New Roman" w:eastAsiaTheme="minorEastAsia" w:hAnsi="Times New Roman" w:cs="Times New Roman"/>
                <w:lang w:eastAsia="ru-RU"/>
              </w:rPr>
              <w:t xml:space="preserve">оля </w:t>
            </w:r>
            <w:proofErr w:type="spellStart"/>
            <w:proofErr w:type="gramStart"/>
            <w:r w:rsidR="00E95E2B" w:rsidRPr="003D3D09">
              <w:rPr>
                <w:rFonts w:ascii="Times New Roman" w:eastAsiaTheme="minorEastAsia" w:hAnsi="Times New Roman" w:cs="Times New Roman"/>
                <w:lang w:eastAsia="ru-RU"/>
              </w:rPr>
              <w:t>общеобразова</w:t>
            </w:r>
            <w:proofErr w:type="spellEnd"/>
            <w:r w:rsidR="00E95E2B" w:rsidRPr="003D3D09">
              <w:rPr>
                <w:rFonts w:ascii="Times New Roman" w:eastAsiaTheme="minorEastAsia" w:hAnsi="Times New Roman" w:cs="Times New Roman"/>
                <w:lang w:eastAsia="ru-RU"/>
              </w:rPr>
              <w:t>-тельных</w:t>
            </w:r>
            <w:proofErr w:type="gramEnd"/>
            <w:r w:rsidR="00E95E2B" w:rsidRPr="003D3D09">
              <w:rPr>
                <w:rFonts w:ascii="Times New Roman" w:eastAsiaTheme="minorEastAsia" w:hAnsi="Times New Roman" w:cs="Times New Roman"/>
                <w:lang w:eastAsia="ru-RU"/>
              </w:rPr>
              <w:t xml:space="preserve"> учреждений, реализующих </w:t>
            </w:r>
            <w:proofErr w:type="spellStart"/>
            <w:r w:rsidR="00E95E2B" w:rsidRPr="003D3D09">
              <w:rPr>
                <w:rFonts w:ascii="Times New Roman" w:eastAsiaTheme="minorEastAsia" w:hAnsi="Times New Roman" w:cs="Times New Roman"/>
                <w:lang w:eastAsia="ru-RU"/>
              </w:rPr>
              <w:t>образова</w:t>
            </w:r>
            <w:proofErr w:type="spellEnd"/>
            <w:r w:rsidR="00652BEA" w:rsidRPr="00652BEA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r w:rsidR="00E95E2B" w:rsidRPr="003D3D09">
              <w:rPr>
                <w:rFonts w:ascii="Times New Roman" w:eastAsiaTheme="minorEastAsia" w:hAnsi="Times New Roman" w:cs="Times New Roman"/>
                <w:lang w:eastAsia="ru-RU"/>
              </w:rPr>
              <w:t xml:space="preserve">тельные программы </w:t>
            </w:r>
          </w:p>
          <w:p w14:paraId="13F1FD96" w14:textId="557A9767" w:rsidR="00E95E2B" w:rsidRDefault="00E95E2B" w:rsidP="0020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lang w:eastAsia="ru-RU"/>
              </w:rPr>
              <w:t xml:space="preserve">для 6 – 11-х классов, реализующих </w:t>
            </w:r>
            <w:proofErr w:type="spellStart"/>
            <w:r w:rsidRPr="003D3D09">
              <w:rPr>
                <w:rFonts w:ascii="Times New Roman" w:eastAsiaTheme="minorEastAsia" w:hAnsi="Times New Roman" w:cs="Times New Roman"/>
                <w:lang w:eastAsia="ru-RU"/>
              </w:rPr>
              <w:t>профориентационный</w:t>
            </w:r>
            <w:proofErr w:type="spellEnd"/>
            <w:r w:rsidRPr="003D3D09">
              <w:rPr>
                <w:rFonts w:ascii="Times New Roman" w:eastAsiaTheme="minorEastAsia" w:hAnsi="Times New Roman" w:cs="Times New Roman"/>
                <w:lang w:eastAsia="ru-RU"/>
              </w:rPr>
              <w:t xml:space="preserve"> минимум на </w:t>
            </w:r>
            <w:proofErr w:type="spellStart"/>
            <w:proofErr w:type="gramStart"/>
            <w:r w:rsidRPr="003D3D09">
              <w:rPr>
                <w:rFonts w:ascii="Times New Roman" w:eastAsiaTheme="minorEastAsia" w:hAnsi="Times New Roman" w:cs="Times New Roman"/>
                <w:lang w:eastAsia="ru-RU"/>
              </w:rPr>
              <w:t>продви</w:t>
            </w:r>
            <w:proofErr w:type="spellEnd"/>
            <w:r w:rsidR="00AC44D0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r w:rsidR="00414FE7">
              <w:rPr>
                <w:rFonts w:ascii="Times New Roman" w:eastAsiaTheme="minorEastAsia" w:hAnsi="Times New Roman" w:cs="Times New Roman"/>
                <w:lang w:eastAsia="ru-RU"/>
              </w:rPr>
              <w:t>нутом</w:t>
            </w:r>
            <w:proofErr w:type="gramEnd"/>
            <w:r w:rsidR="00414FE7">
              <w:rPr>
                <w:rFonts w:ascii="Times New Roman" w:eastAsiaTheme="minorEastAsia" w:hAnsi="Times New Roman" w:cs="Times New Roman"/>
                <w:lang w:eastAsia="ru-RU"/>
              </w:rPr>
              <w:t xml:space="preserve"> уровне</w:t>
            </w:r>
            <w:r w:rsidR="00FA16E7"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</w:p>
          <w:p w14:paraId="0ED5C3C5" w14:textId="3D41FE74" w:rsidR="001E6E43" w:rsidRDefault="001E6E43" w:rsidP="0020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644F5B24" w14:textId="30AA16FA" w:rsidR="001E6E43" w:rsidRPr="001E6E43" w:rsidRDefault="001E6E43" w:rsidP="001E6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д</w:t>
            </w:r>
            <w:r w:rsidRPr="001E6E43">
              <w:rPr>
                <w:rFonts w:ascii="Times New Roman" w:eastAsiaTheme="minorEastAsia" w:hAnsi="Times New Roman" w:cs="Times New Roman"/>
                <w:lang w:eastAsia="ru-RU"/>
              </w:rPr>
              <w:t xml:space="preserve">оля обучающихся </w:t>
            </w:r>
          </w:p>
          <w:p w14:paraId="27CB8487" w14:textId="450D20A5" w:rsidR="001E6E43" w:rsidRPr="003D3D09" w:rsidRDefault="001E6E43" w:rsidP="001E6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E6E43">
              <w:rPr>
                <w:rFonts w:ascii="Times New Roman" w:eastAsiaTheme="minorEastAsia" w:hAnsi="Times New Roman" w:cs="Times New Roman"/>
                <w:lang w:eastAsia="ru-RU"/>
              </w:rPr>
              <w:t xml:space="preserve">6 - 11 классов, охваченных комплексом </w:t>
            </w:r>
            <w:proofErr w:type="spellStart"/>
            <w:r w:rsidRPr="001E6E43">
              <w:rPr>
                <w:rFonts w:ascii="Times New Roman" w:eastAsiaTheme="minorEastAsia" w:hAnsi="Times New Roman" w:cs="Times New Roman"/>
                <w:lang w:eastAsia="ru-RU"/>
              </w:rPr>
              <w:t>профориентационных</w:t>
            </w:r>
            <w:proofErr w:type="spellEnd"/>
            <w:r w:rsidRPr="001E6E43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1E6E43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мероприятий в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рамках Единой модели профориен</w:t>
            </w:r>
            <w:r w:rsidRPr="001E6E43">
              <w:rPr>
                <w:rFonts w:ascii="Times New Roman" w:eastAsiaTheme="minorEastAsia" w:hAnsi="Times New Roman" w:cs="Times New Roman"/>
                <w:lang w:eastAsia="ru-RU"/>
              </w:rPr>
              <w:t>тации</w:t>
            </w:r>
            <w:r w:rsidR="00446604"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</w:p>
          <w:p w14:paraId="74EB8628" w14:textId="77777777" w:rsidR="00E95E2B" w:rsidRPr="003D3D09" w:rsidRDefault="00E95E2B" w:rsidP="00201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31F63D11" w14:textId="19AD5F3C" w:rsidR="00AC44D0" w:rsidRDefault="00414FE7" w:rsidP="00E95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д</w:t>
            </w:r>
            <w:r w:rsidR="00E95E2B" w:rsidRPr="003D3D09">
              <w:rPr>
                <w:rFonts w:ascii="Times New Roman" w:eastAsiaTheme="minorEastAsia" w:hAnsi="Times New Roman" w:cs="Times New Roman"/>
                <w:lang w:eastAsia="ru-RU"/>
              </w:rPr>
              <w:t xml:space="preserve">оля педагогических работников </w:t>
            </w:r>
            <w:proofErr w:type="spellStart"/>
            <w:proofErr w:type="gramStart"/>
            <w:r w:rsidR="00E95E2B" w:rsidRPr="003D3D09">
              <w:rPr>
                <w:rFonts w:ascii="Times New Roman" w:eastAsiaTheme="minorEastAsia" w:hAnsi="Times New Roman" w:cs="Times New Roman"/>
                <w:lang w:eastAsia="ru-RU"/>
              </w:rPr>
              <w:t>общеобра-зовательных</w:t>
            </w:r>
            <w:proofErr w:type="spellEnd"/>
            <w:proofErr w:type="gramEnd"/>
            <w:r w:rsidR="00E95E2B" w:rsidRPr="003D3D09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proofErr w:type="spellStart"/>
            <w:r w:rsidR="00E95E2B" w:rsidRPr="003D3D09">
              <w:rPr>
                <w:rFonts w:ascii="Times New Roman" w:eastAsiaTheme="minorEastAsia" w:hAnsi="Times New Roman" w:cs="Times New Roman"/>
                <w:lang w:eastAsia="ru-RU"/>
              </w:rPr>
              <w:t>организа</w:t>
            </w:r>
            <w:r w:rsidR="00AC44D0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r w:rsidR="00E95E2B" w:rsidRPr="003D3D09">
              <w:rPr>
                <w:rFonts w:ascii="Times New Roman" w:eastAsiaTheme="minorEastAsia" w:hAnsi="Times New Roman" w:cs="Times New Roman"/>
                <w:lang w:eastAsia="ru-RU"/>
              </w:rPr>
              <w:t>ций</w:t>
            </w:r>
            <w:proofErr w:type="spellEnd"/>
            <w:r w:rsidR="00E95E2B" w:rsidRPr="003D3D09">
              <w:rPr>
                <w:rFonts w:ascii="Times New Roman" w:eastAsiaTheme="minorEastAsia" w:hAnsi="Times New Roman" w:cs="Times New Roman"/>
                <w:lang w:eastAsia="ru-RU"/>
              </w:rPr>
              <w:t xml:space="preserve">, прошедших повышение </w:t>
            </w:r>
            <w:proofErr w:type="spellStart"/>
            <w:r w:rsidR="00E95E2B" w:rsidRPr="003D3D09">
              <w:rPr>
                <w:rFonts w:ascii="Times New Roman" w:eastAsiaTheme="minorEastAsia" w:hAnsi="Times New Roman" w:cs="Times New Roman"/>
                <w:lang w:eastAsia="ru-RU"/>
              </w:rPr>
              <w:t>квалифи</w:t>
            </w:r>
            <w:r w:rsidR="00AC44D0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r w:rsidR="00E95E2B" w:rsidRPr="003D3D09">
              <w:rPr>
                <w:rFonts w:ascii="Times New Roman" w:eastAsiaTheme="minorEastAsia" w:hAnsi="Times New Roman" w:cs="Times New Roman"/>
                <w:lang w:eastAsia="ru-RU"/>
              </w:rPr>
              <w:t>кации</w:t>
            </w:r>
            <w:proofErr w:type="spellEnd"/>
            <w:r w:rsidR="00E95E2B" w:rsidRPr="003D3D09">
              <w:rPr>
                <w:rFonts w:ascii="Times New Roman" w:eastAsiaTheme="minorEastAsia" w:hAnsi="Times New Roman" w:cs="Times New Roman"/>
                <w:lang w:eastAsia="ru-RU"/>
              </w:rPr>
              <w:t xml:space="preserve">, в том числе </w:t>
            </w:r>
          </w:p>
          <w:p w14:paraId="2B6CFE5C" w14:textId="2E24D015" w:rsidR="00E95E2B" w:rsidRDefault="00E95E2B" w:rsidP="00E95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lang w:eastAsia="ru-RU"/>
              </w:rPr>
              <w:t xml:space="preserve">в центрах непрерывного повышения </w:t>
            </w:r>
            <w:proofErr w:type="spellStart"/>
            <w:proofErr w:type="gramStart"/>
            <w:r w:rsidRPr="003D3D09">
              <w:rPr>
                <w:rFonts w:ascii="Times New Roman" w:eastAsiaTheme="minorEastAsia" w:hAnsi="Times New Roman" w:cs="Times New Roman"/>
                <w:lang w:eastAsia="ru-RU"/>
              </w:rPr>
              <w:t>профес</w:t>
            </w:r>
            <w:r w:rsidR="00AC44D0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r w:rsidR="00414FE7">
              <w:rPr>
                <w:rFonts w:ascii="Times New Roman" w:eastAsiaTheme="minorEastAsia" w:hAnsi="Times New Roman" w:cs="Times New Roman"/>
                <w:lang w:eastAsia="ru-RU"/>
              </w:rPr>
              <w:t>сионального</w:t>
            </w:r>
            <w:proofErr w:type="spellEnd"/>
            <w:proofErr w:type="gramEnd"/>
            <w:r w:rsidR="00414FE7">
              <w:rPr>
                <w:rFonts w:ascii="Times New Roman" w:eastAsiaTheme="minorEastAsia" w:hAnsi="Times New Roman" w:cs="Times New Roman"/>
                <w:lang w:eastAsia="ru-RU"/>
              </w:rPr>
              <w:t xml:space="preserve"> мастерства</w:t>
            </w:r>
            <w:r w:rsidR="00446604"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</w:p>
          <w:p w14:paraId="797A07BC" w14:textId="77777777" w:rsidR="00AC44D0" w:rsidRDefault="00AC44D0" w:rsidP="00E95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7D6C54B8" w14:textId="38647CF8" w:rsidR="00AC44D0" w:rsidRPr="003D3D09" w:rsidRDefault="00414FE7" w:rsidP="00AC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="00AC44D0" w:rsidRPr="003D3D09">
              <w:rPr>
                <w:rFonts w:ascii="Times New Roman" w:eastAsiaTheme="minorEastAsia" w:hAnsi="Times New Roman" w:cs="Times New Roman"/>
                <w:lang w:eastAsia="ru-RU"/>
              </w:rPr>
              <w:t xml:space="preserve">беспеченность населения местами </w:t>
            </w:r>
          </w:p>
          <w:p w14:paraId="3FFB0D9C" w14:textId="1C907066" w:rsidR="00AC44D0" w:rsidRPr="003D3D09" w:rsidRDefault="00AC44D0" w:rsidP="00AC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lang w:eastAsia="ru-RU"/>
              </w:rPr>
              <w:t>в образовательных организациях дошколь</w:t>
            </w:r>
            <w:r w:rsidR="00414FE7">
              <w:rPr>
                <w:rFonts w:ascii="Times New Roman" w:eastAsiaTheme="minorEastAsia" w:hAnsi="Times New Roman" w:cs="Times New Roman"/>
                <w:lang w:eastAsia="ru-RU"/>
              </w:rPr>
              <w:t>ного образования</w:t>
            </w:r>
            <w:r w:rsidR="00446604"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</w:p>
          <w:p w14:paraId="1D45E055" w14:textId="77777777" w:rsidR="00AC44D0" w:rsidRPr="003D3D09" w:rsidRDefault="00AC44D0" w:rsidP="00AC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1CBBDB5F" w14:textId="209463F0" w:rsidR="00AC44D0" w:rsidRPr="003D3D09" w:rsidRDefault="00414FE7" w:rsidP="00AC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="00AC44D0" w:rsidRPr="003D3D09">
              <w:rPr>
                <w:rFonts w:ascii="Times New Roman" w:eastAsiaTheme="minorEastAsia" w:hAnsi="Times New Roman" w:cs="Times New Roman"/>
                <w:lang w:eastAsia="ru-RU"/>
              </w:rPr>
              <w:t xml:space="preserve">беспеченность населения местами </w:t>
            </w:r>
          </w:p>
          <w:p w14:paraId="6DDB91B8" w14:textId="6C34CB79" w:rsidR="00AC44D0" w:rsidRPr="003D3D09" w:rsidRDefault="00AC44D0" w:rsidP="00AC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lang w:eastAsia="ru-RU"/>
              </w:rPr>
              <w:t xml:space="preserve">в общеобразовательных </w:t>
            </w:r>
            <w:r w:rsidR="00F95B2C">
              <w:rPr>
                <w:rFonts w:ascii="Times New Roman" w:eastAsiaTheme="minorEastAsia" w:hAnsi="Times New Roman" w:cs="Times New Roman"/>
                <w:lang w:eastAsia="ru-RU"/>
              </w:rPr>
              <w:t>организациях</w:t>
            </w:r>
            <w:r w:rsidR="00446604"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</w:p>
          <w:p w14:paraId="24DF0F5B" w14:textId="77777777" w:rsidR="00414FE7" w:rsidRDefault="00414FE7" w:rsidP="00AC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15500B4D" w14:textId="00EAF945" w:rsidR="00AC44D0" w:rsidRPr="003D3D09" w:rsidRDefault="00414FE7" w:rsidP="00AC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="00AC44D0" w:rsidRPr="003D3D09">
              <w:rPr>
                <w:rFonts w:ascii="Times New Roman" w:eastAsiaTheme="minorEastAsia" w:hAnsi="Times New Roman" w:cs="Times New Roman"/>
                <w:lang w:eastAsia="ru-RU"/>
              </w:rPr>
              <w:t xml:space="preserve">беспеченность населения местами дополнительного образования в </w:t>
            </w:r>
            <w:proofErr w:type="spellStart"/>
            <w:r w:rsidR="00AC44D0" w:rsidRPr="003D3D09">
              <w:rPr>
                <w:rFonts w:ascii="Times New Roman" w:eastAsiaTheme="minorEastAsia" w:hAnsi="Times New Roman" w:cs="Times New Roman"/>
                <w:lang w:eastAsia="ru-RU"/>
              </w:rPr>
              <w:t>учрежде-н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иях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дополнительного образования</w:t>
            </w:r>
          </w:p>
        </w:tc>
      </w:tr>
      <w:tr w:rsidR="00E95E2B" w:rsidRPr="003D3D09" w14:paraId="166F7571" w14:textId="77777777" w:rsidTr="00BC796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5384" w14:textId="6F5D9330" w:rsidR="0091338C" w:rsidRDefault="00A868B8" w:rsidP="00FD3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6</w:t>
            </w:r>
            <w:r w:rsidR="00E95E2B">
              <w:rPr>
                <w:rFonts w:ascii="Times New Roman" w:eastAsiaTheme="minorEastAsia" w:hAnsi="Times New Roman" w:cs="Times New Roman"/>
                <w:lang w:eastAsia="ru-RU"/>
              </w:rPr>
              <w:t xml:space="preserve">.2. </w:t>
            </w:r>
            <w:r w:rsidR="00FD31CC">
              <w:rPr>
                <w:rFonts w:ascii="Times New Roman" w:eastAsiaTheme="minorEastAsia" w:hAnsi="Times New Roman" w:cs="Times New Roman"/>
                <w:lang w:eastAsia="ru-RU"/>
              </w:rPr>
              <w:t>Задача «</w:t>
            </w:r>
            <w:r w:rsidR="00E95E2B" w:rsidRPr="003D3D09">
              <w:rPr>
                <w:rFonts w:ascii="Times New Roman" w:eastAsiaTheme="minorEastAsia" w:hAnsi="Times New Roman" w:cs="Times New Roman"/>
                <w:lang w:eastAsia="ru-RU"/>
              </w:rPr>
              <w:t xml:space="preserve">Развитие способностей и талантов детей </w:t>
            </w:r>
          </w:p>
          <w:p w14:paraId="25D77BF8" w14:textId="76909DD8" w:rsidR="00E95E2B" w:rsidRPr="003D3D09" w:rsidRDefault="00E95E2B" w:rsidP="00FD3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lang w:eastAsia="ru-RU"/>
              </w:rPr>
              <w:t>и молодежи</w:t>
            </w:r>
            <w:r w:rsidR="00FD31CC"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  <w:r w:rsidRPr="003D3D09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A12C" w14:textId="11625F1E" w:rsidR="00E95E2B" w:rsidRPr="003D3D09" w:rsidRDefault="00414FE7" w:rsidP="00652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</w:t>
            </w:r>
            <w:r w:rsidR="00E95E2B" w:rsidRPr="003D3D09">
              <w:rPr>
                <w:rFonts w:ascii="Times New Roman" w:eastAsiaTheme="minorEastAsia" w:hAnsi="Times New Roman" w:cs="Times New Roman"/>
                <w:lang w:eastAsia="ru-RU"/>
              </w:rPr>
              <w:t>ыплата именной стипендии имени</w:t>
            </w:r>
            <w:r w:rsidR="009E2C43">
              <w:rPr>
                <w:rFonts w:ascii="Times New Roman" w:eastAsiaTheme="minorEastAsia" w:hAnsi="Times New Roman" w:cs="Times New Roman"/>
                <w:lang w:eastAsia="ru-RU"/>
              </w:rPr>
              <w:t xml:space="preserve">                          </w:t>
            </w:r>
            <w:r w:rsidR="00E95E2B" w:rsidRPr="003D3D09">
              <w:rPr>
                <w:rFonts w:ascii="Times New Roman" w:eastAsiaTheme="minorEastAsia" w:hAnsi="Times New Roman" w:cs="Times New Roman"/>
                <w:lang w:eastAsia="ru-RU"/>
              </w:rPr>
              <w:t xml:space="preserve">А.С. Знаменского учащимся </w:t>
            </w:r>
            <w:proofErr w:type="spellStart"/>
            <w:r w:rsidR="00E95E2B" w:rsidRPr="003D3D09">
              <w:rPr>
                <w:rFonts w:ascii="Times New Roman" w:eastAsiaTheme="minorEastAsia" w:hAnsi="Times New Roman" w:cs="Times New Roman"/>
                <w:lang w:eastAsia="ru-RU"/>
              </w:rPr>
              <w:t>муници</w:t>
            </w:r>
            <w:r w:rsidR="004D2FEE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r w:rsidR="00E95E2B" w:rsidRPr="003D3D09">
              <w:rPr>
                <w:rFonts w:ascii="Times New Roman" w:eastAsiaTheme="minorEastAsia" w:hAnsi="Times New Roman" w:cs="Times New Roman"/>
                <w:lang w:eastAsia="ru-RU"/>
              </w:rPr>
              <w:t>пал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ьных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образовательных учреждений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3545B0" w14:textId="1C0A790B" w:rsidR="00AC44D0" w:rsidRPr="003D3D09" w:rsidRDefault="00414FE7" w:rsidP="00AC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д</w:t>
            </w:r>
            <w:r w:rsidR="00AC44D0" w:rsidRPr="003D3D09">
              <w:rPr>
                <w:rFonts w:ascii="Times New Roman" w:eastAsiaTheme="minorEastAsia" w:hAnsi="Times New Roman" w:cs="Times New Roman"/>
                <w:lang w:eastAsia="ru-RU"/>
              </w:rPr>
              <w:t xml:space="preserve">оля обучающихся </w:t>
            </w:r>
          </w:p>
          <w:p w14:paraId="3ABF61A1" w14:textId="77777777" w:rsidR="00AC44D0" w:rsidRPr="003D3D09" w:rsidRDefault="00AC44D0" w:rsidP="00AC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lang w:eastAsia="ru-RU"/>
              </w:rPr>
              <w:t xml:space="preserve">5 - 11-х классов, ставших победителями </w:t>
            </w:r>
          </w:p>
          <w:p w14:paraId="5B113E85" w14:textId="577609B3" w:rsidR="00AC44D0" w:rsidRPr="003D3D09" w:rsidRDefault="00AC44D0" w:rsidP="00AC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lang w:eastAsia="ru-RU"/>
              </w:rPr>
              <w:t xml:space="preserve">и призерами </w:t>
            </w:r>
            <w:proofErr w:type="spellStart"/>
            <w:proofErr w:type="gramStart"/>
            <w:r w:rsidRPr="003D3D09">
              <w:rPr>
                <w:rFonts w:ascii="Times New Roman" w:eastAsiaTheme="minorEastAsia" w:hAnsi="Times New Roman" w:cs="Times New Roman"/>
                <w:lang w:eastAsia="ru-RU"/>
              </w:rPr>
              <w:t>мероприя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r w:rsidRPr="003D3D09">
              <w:rPr>
                <w:rFonts w:ascii="Times New Roman" w:eastAsiaTheme="minorEastAsia" w:hAnsi="Times New Roman" w:cs="Times New Roman"/>
                <w:lang w:eastAsia="ru-RU"/>
              </w:rPr>
              <w:t>тий</w:t>
            </w:r>
            <w:proofErr w:type="spellEnd"/>
            <w:proofErr w:type="gramEnd"/>
            <w:r w:rsidRPr="003D3D09">
              <w:rPr>
                <w:rFonts w:ascii="Times New Roman" w:eastAsiaTheme="minorEastAsia" w:hAnsi="Times New Roman" w:cs="Times New Roman"/>
                <w:lang w:eastAsia="ru-RU"/>
              </w:rPr>
              <w:t xml:space="preserve"> регионального </w:t>
            </w:r>
          </w:p>
          <w:p w14:paraId="32ED817B" w14:textId="77777777" w:rsidR="00AC44D0" w:rsidRDefault="00AC44D0" w:rsidP="00AC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lang w:eastAsia="ru-RU"/>
              </w:rPr>
              <w:t>и федерального уровней, направленных на выявление и развитие интеллектуал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ь</w:t>
            </w:r>
            <w:r w:rsidRPr="003D3D09">
              <w:rPr>
                <w:rFonts w:ascii="Times New Roman" w:eastAsiaTheme="minorEastAsia" w:hAnsi="Times New Roman" w:cs="Times New Roman"/>
                <w:lang w:eastAsia="ru-RU"/>
              </w:rPr>
              <w:t xml:space="preserve">ных и творческих </w:t>
            </w:r>
            <w:proofErr w:type="spellStart"/>
            <w:proofErr w:type="gramStart"/>
            <w:r w:rsidRPr="003D3D09">
              <w:rPr>
                <w:rFonts w:ascii="Times New Roman" w:eastAsiaTheme="minorEastAsia" w:hAnsi="Times New Roman" w:cs="Times New Roman"/>
                <w:lang w:eastAsia="ru-RU"/>
              </w:rPr>
              <w:t>способнос-тей</w:t>
            </w:r>
            <w:proofErr w:type="spellEnd"/>
            <w:proofErr w:type="gramEnd"/>
            <w:r w:rsidRPr="003D3D09">
              <w:rPr>
                <w:rFonts w:ascii="Times New Roman" w:eastAsiaTheme="minorEastAsia" w:hAnsi="Times New Roman" w:cs="Times New Roman"/>
                <w:lang w:eastAsia="ru-RU"/>
              </w:rPr>
              <w:t xml:space="preserve">, способностей </w:t>
            </w:r>
          </w:p>
          <w:p w14:paraId="535D047B" w14:textId="69413796" w:rsidR="00E95E2B" w:rsidRDefault="00AC44D0" w:rsidP="00AC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lang w:eastAsia="ru-RU"/>
              </w:rPr>
              <w:t>к занятиям физической культурой и спортом</w:t>
            </w:r>
            <w:r w:rsidR="00446604"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</w:p>
          <w:p w14:paraId="4C4CC9C5" w14:textId="77777777" w:rsidR="009E2C43" w:rsidRDefault="009E2C43" w:rsidP="00AC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1F93CAD8" w14:textId="4483398E" w:rsidR="009E2C43" w:rsidRPr="003D3D09" w:rsidRDefault="00414FE7" w:rsidP="009E2C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д</w:t>
            </w:r>
            <w:r w:rsidR="009E2C43" w:rsidRPr="003D3D09">
              <w:rPr>
                <w:rFonts w:ascii="Times New Roman" w:eastAsiaTheme="minorEastAsia" w:hAnsi="Times New Roman" w:cs="Times New Roman"/>
                <w:lang w:eastAsia="ru-RU"/>
              </w:rPr>
              <w:t xml:space="preserve">оля детей в возрасте </w:t>
            </w:r>
          </w:p>
          <w:p w14:paraId="5238E367" w14:textId="1FB6DB4F" w:rsidR="009E2C43" w:rsidRDefault="009E2C43" w:rsidP="00414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lang w:eastAsia="ru-RU"/>
              </w:rPr>
              <w:t>от 5 до 18 лет, охваченн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ых дополнительным образованием</w:t>
            </w:r>
            <w:r w:rsidR="00B4561C"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  <w:r w:rsidR="001B4BF9">
              <w:t xml:space="preserve"> </w:t>
            </w:r>
            <w:r w:rsidR="001B4BF9" w:rsidRPr="001B4BF9">
              <w:rPr>
                <w:rFonts w:ascii="Times New Roman" w:eastAsiaTheme="minorEastAsia" w:hAnsi="Times New Roman" w:cs="Times New Roman"/>
                <w:lang w:eastAsia="ru-RU"/>
              </w:rPr>
              <w:t>в сфере образования</w:t>
            </w:r>
            <w:r w:rsidR="00446604"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</w:p>
          <w:p w14:paraId="71881AE0" w14:textId="16026230" w:rsidR="001E6E43" w:rsidRDefault="001E6E43" w:rsidP="00414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747D9517" w14:textId="08D73A50" w:rsidR="001E6E43" w:rsidRDefault="001E6E43" w:rsidP="001E6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д</w:t>
            </w:r>
            <w:r w:rsidRPr="001E6E43">
              <w:rPr>
                <w:rFonts w:ascii="Times New Roman" w:eastAsiaTheme="minorEastAsia" w:hAnsi="Times New Roman" w:cs="Times New Roman"/>
                <w:lang w:eastAsia="ru-RU"/>
              </w:rPr>
              <w:t>оля детей и молодежи в возрасте от 7 до 35 лет, у которых выявлены выдающиеся способности и таланты</w:t>
            </w:r>
            <w:r w:rsidR="00446604"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</w:p>
          <w:p w14:paraId="00FEA93C" w14:textId="77777777" w:rsidR="001A05D8" w:rsidRDefault="001A05D8" w:rsidP="00414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6E54C786" w14:textId="77777777" w:rsidR="001A05D8" w:rsidRDefault="001A05D8" w:rsidP="00414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A05D8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 xml:space="preserve">охват обучающихся системой мер </w:t>
            </w:r>
          </w:p>
          <w:p w14:paraId="268FA8DC" w14:textId="77777777" w:rsidR="001A05D8" w:rsidRDefault="001A05D8" w:rsidP="001A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A05D8">
              <w:rPr>
                <w:rFonts w:ascii="Times New Roman" w:eastAsiaTheme="minorEastAsia" w:hAnsi="Times New Roman" w:cs="Times New Roman"/>
                <w:lang w:eastAsia="ru-RU"/>
              </w:rPr>
              <w:t xml:space="preserve">по выявлению, поддержке и развитию их способностей </w:t>
            </w:r>
          </w:p>
          <w:p w14:paraId="77230B25" w14:textId="58FE159A" w:rsidR="001A05D8" w:rsidRPr="003D3D09" w:rsidRDefault="001A05D8" w:rsidP="001A0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A05D8">
              <w:rPr>
                <w:rFonts w:ascii="Times New Roman" w:eastAsiaTheme="minorEastAsia" w:hAnsi="Times New Roman" w:cs="Times New Roman"/>
                <w:lang w:eastAsia="ru-RU"/>
              </w:rPr>
              <w:t>и талантов</w:t>
            </w:r>
          </w:p>
        </w:tc>
      </w:tr>
      <w:tr w:rsidR="00E95E2B" w:rsidRPr="003D3D09" w14:paraId="63F96BD0" w14:textId="77777777" w:rsidTr="00BC7967">
        <w:trPr>
          <w:trHeight w:val="242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B58D" w14:textId="1F8800EB" w:rsidR="00E95E2B" w:rsidRPr="003D3D09" w:rsidRDefault="00A868B8" w:rsidP="00E70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6</w:t>
            </w:r>
            <w:r w:rsidR="00E95E2B">
              <w:rPr>
                <w:rFonts w:ascii="Times New Roman" w:eastAsiaTheme="minorEastAsia" w:hAnsi="Times New Roman" w:cs="Times New Roman"/>
                <w:lang w:eastAsia="ru-RU"/>
              </w:rPr>
              <w:t xml:space="preserve">.3. </w:t>
            </w:r>
            <w:r w:rsidR="00FD31CC">
              <w:rPr>
                <w:rFonts w:ascii="Times New Roman" w:eastAsiaTheme="minorEastAsia" w:hAnsi="Times New Roman" w:cs="Times New Roman"/>
                <w:lang w:eastAsia="ru-RU"/>
              </w:rPr>
              <w:t>Задача «</w:t>
            </w:r>
            <w:r w:rsidR="00E95E2B" w:rsidRPr="003D3D09">
              <w:rPr>
                <w:rFonts w:ascii="Times New Roman" w:eastAsiaTheme="minorEastAsia" w:hAnsi="Times New Roman" w:cs="Times New Roman"/>
                <w:lang w:eastAsia="ru-RU"/>
              </w:rPr>
              <w:t>Поддержка негосударственного сектора сферы образования</w:t>
            </w:r>
            <w:r w:rsidR="00FD31CC"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581A" w14:textId="1E7CF1EB" w:rsidR="00E95E2B" w:rsidRPr="003D3D09" w:rsidRDefault="00414FE7" w:rsidP="00A71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р</w:t>
            </w:r>
            <w:r w:rsidR="00E95E2B" w:rsidRPr="003D3D09">
              <w:rPr>
                <w:rFonts w:ascii="Times New Roman" w:eastAsiaTheme="minorEastAsia" w:hAnsi="Times New Roman" w:cs="Times New Roman"/>
                <w:lang w:eastAsia="ru-RU"/>
              </w:rPr>
              <w:t>азвитие конкуренции, повышение качества и доступности услуг в сфере образования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;</w:t>
            </w:r>
          </w:p>
          <w:p w14:paraId="4C6DC2A8" w14:textId="2A17E6C6" w:rsidR="00E95E2B" w:rsidRPr="003D3D09" w:rsidRDefault="00414FE7" w:rsidP="00414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="00E95E2B" w:rsidRPr="003D3D09">
              <w:rPr>
                <w:rFonts w:ascii="Times New Roman" w:eastAsiaTheme="minorEastAsia" w:hAnsi="Times New Roman" w:cs="Times New Roman"/>
                <w:lang w:eastAsia="ru-RU"/>
              </w:rPr>
              <w:t>казание содействия социально значимой деятельности негосударс</w:t>
            </w:r>
            <w:r w:rsidR="00E95E2B">
              <w:rPr>
                <w:rFonts w:ascii="Times New Roman" w:eastAsiaTheme="minorEastAsia" w:hAnsi="Times New Roman" w:cs="Times New Roman"/>
                <w:lang w:eastAsia="ru-RU"/>
              </w:rPr>
              <w:t>т</w:t>
            </w:r>
            <w:r w:rsidR="00E95E2B" w:rsidRPr="003D3D09">
              <w:rPr>
                <w:rFonts w:ascii="Times New Roman" w:eastAsiaTheme="minorEastAsia" w:hAnsi="Times New Roman" w:cs="Times New Roman"/>
                <w:lang w:eastAsia="ru-RU"/>
              </w:rPr>
              <w:t xml:space="preserve">венным (немуниципальным) организациям, осуществляющим образовательную деятельность, в форме предоставления субсидий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7EFD4C" w14:textId="39DFBB9E" w:rsidR="006A174D" w:rsidRPr="003D3D09" w:rsidRDefault="006A174D" w:rsidP="006A1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у</w:t>
            </w:r>
            <w:r w:rsidRPr="003D3D09">
              <w:rPr>
                <w:rFonts w:ascii="Times New Roman" w:eastAsiaTheme="minorEastAsia" w:hAnsi="Times New Roman" w:cs="Times New Roman"/>
                <w:lang w:eastAsia="ru-RU"/>
              </w:rPr>
              <w:t xml:space="preserve">ровень </w:t>
            </w:r>
            <w:proofErr w:type="gramStart"/>
            <w:r w:rsidRPr="003D3D09">
              <w:rPr>
                <w:rFonts w:ascii="Times New Roman" w:eastAsiaTheme="minorEastAsia" w:hAnsi="Times New Roman" w:cs="Times New Roman"/>
                <w:lang w:eastAsia="ru-RU"/>
              </w:rPr>
              <w:t>удовлетворен-</w:t>
            </w:r>
            <w:proofErr w:type="spellStart"/>
            <w:r w:rsidRPr="003D3D09">
              <w:rPr>
                <w:rFonts w:ascii="Times New Roman" w:eastAsiaTheme="minorEastAsia" w:hAnsi="Times New Roman" w:cs="Times New Roman"/>
                <w:lang w:eastAsia="ru-RU"/>
              </w:rPr>
              <w:t>ности</w:t>
            </w:r>
            <w:proofErr w:type="spellEnd"/>
            <w:proofErr w:type="gramEnd"/>
            <w:r w:rsidRPr="003D3D09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населения услугами в сфере образования</w:t>
            </w:r>
            <w:r w:rsidR="00446604"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</w:p>
          <w:p w14:paraId="199265FE" w14:textId="77777777" w:rsidR="00AC44D0" w:rsidRDefault="00AC44D0" w:rsidP="00AC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3DFB0953" w14:textId="77777777" w:rsidR="006A174D" w:rsidRDefault="006A174D" w:rsidP="00AC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у</w:t>
            </w:r>
            <w:r w:rsidRPr="006A174D">
              <w:rPr>
                <w:rFonts w:ascii="Times New Roman" w:eastAsiaTheme="minorEastAsia" w:hAnsi="Times New Roman" w:cs="Times New Roman"/>
                <w:lang w:eastAsia="ru-RU"/>
              </w:rPr>
              <w:t>величение объема средств б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юджета города, направленного немуниципаль</w:t>
            </w:r>
            <w:r w:rsidRPr="006A174D">
              <w:rPr>
                <w:rFonts w:ascii="Times New Roman" w:eastAsiaTheme="minorEastAsia" w:hAnsi="Times New Roman" w:cs="Times New Roman"/>
                <w:lang w:eastAsia="ru-RU"/>
              </w:rPr>
              <w:t xml:space="preserve">ным организациям </w:t>
            </w:r>
          </w:p>
          <w:p w14:paraId="197A039F" w14:textId="35E98DAF" w:rsidR="00E95E2B" w:rsidRDefault="006A174D" w:rsidP="006A1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A174D">
              <w:rPr>
                <w:rFonts w:ascii="Times New Roman" w:eastAsiaTheme="minorEastAsia" w:hAnsi="Times New Roman" w:cs="Times New Roman"/>
                <w:lang w:eastAsia="ru-RU"/>
              </w:rPr>
              <w:t>на оказание ус</w:t>
            </w:r>
            <w:r w:rsidR="001B4BF9">
              <w:rPr>
                <w:rFonts w:ascii="Times New Roman" w:eastAsiaTheme="minorEastAsia" w:hAnsi="Times New Roman" w:cs="Times New Roman"/>
                <w:lang w:eastAsia="ru-RU"/>
              </w:rPr>
              <w:t>луг (работ) в сфере образования</w:t>
            </w:r>
            <w:r w:rsidR="00446604"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</w:p>
          <w:p w14:paraId="7FC0ABFB" w14:textId="77777777" w:rsidR="006A174D" w:rsidRDefault="006A174D" w:rsidP="006A1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371CAD25" w14:textId="5BED545B" w:rsidR="006A174D" w:rsidRDefault="006A174D" w:rsidP="006A1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у</w:t>
            </w:r>
            <w:r w:rsidRPr="006A174D">
              <w:rPr>
                <w:rFonts w:ascii="Times New Roman" w:eastAsiaTheme="minorEastAsia" w:hAnsi="Times New Roman" w:cs="Times New Roman"/>
                <w:lang w:eastAsia="ru-RU"/>
              </w:rPr>
              <w:t>величение фактов получения гражданами услуг (работ) в сфере образования у немуниципальных поставщиков</w:t>
            </w:r>
            <w:r w:rsidR="00446604"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</w:p>
          <w:p w14:paraId="28188ADC" w14:textId="77777777" w:rsidR="00534DF5" w:rsidRDefault="00534DF5" w:rsidP="006A1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1951751C" w14:textId="77777777" w:rsidR="00534DF5" w:rsidRPr="00534DF5" w:rsidRDefault="00534DF5" w:rsidP="00534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4DF5">
              <w:rPr>
                <w:rFonts w:ascii="Times New Roman" w:eastAsiaTheme="minorEastAsia" w:hAnsi="Times New Roman" w:cs="Times New Roman"/>
                <w:lang w:eastAsia="ru-RU"/>
              </w:rPr>
              <w:t xml:space="preserve">обеспеченность населения местами </w:t>
            </w:r>
          </w:p>
          <w:p w14:paraId="650672D7" w14:textId="3ACA0279" w:rsidR="00534DF5" w:rsidRPr="00534DF5" w:rsidRDefault="00534DF5" w:rsidP="00534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4DF5">
              <w:rPr>
                <w:rFonts w:ascii="Times New Roman" w:eastAsiaTheme="minorEastAsia" w:hAnsi="Times New Roman" w:cs="Times New Roman"/>
                <w:lang w:eastAsia="ru-RU"/>
              </w:rPr>
              <w:t>в образовательных организациях дошкольного образования</w:t>
            </w:r>
            <w:r w:rsidR="00446604"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</w:p>
          <w:p w14:paraId="437092EE" w14:textId="77777777" w:rsidR="00534DF5" w:rsidRPr="00534DF5" w:rsidRDefault="00534DF5" w:rsidP="00534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50C184EF" w14:textId="77777777" w:rsidR="00534DF5" w:rsidRPr="00534DF5" w:rsidRDefault="00534DF5" w:rsidP="00534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4DF5">
              <w:rPr>
                <w:rFonts w:ascii="Times New Roman" w:eastAsiaTheme="minorEastAsia" w:hAnsi="Times New Roman" w:cs="Times New Roman"/>
                <w:lang w:eastAsia="ru-RU"/>
              </w:rPr>
              <w:t xml:space="preserve">обеспеченность населения местами </w:t>
            </w:r>
          </w:p>
          <w:p w14:paraId="2B15A1D0" w14:textId="72CDA682" w:rsidR="00534DF5" w:rsidRPr="00534DF5" w:rsidRDefault="00534DF5" w:rsidP="00534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34DF5">
              <w:rPr>
                <w:rFonts w:ascii="Times New Roman" w:eastAsiaTheme="minorEastAsia" w:hAnsi="Times New Roman" w:cs="Times New Roman"/>
                <w:lang w:eastAsia="ru-RU"/>
              </w:rPr>
              <w:t>в общеобразовательных организациях</w:t>
            </w:r>
            <w:r w:rsidR="00446604"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</w:p>
          <w:p w14:paraId="50A61FA4" w14:textId="77777777" w:rsidR="00534DF5" w:rsidRDefault="00534DF5" w:rsidP="006A1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08D0C1F7" w14:textId="77777777" w:rsidR="00534DF5" w:rsidRPr="003D3D09" w:rsidRDefault="00534DF5" w:rsidP="00534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д</w:t>
            </w:r>
            <w:r w:rsidRPr="003D3D09">
              <w:rPr>
                <w:rFonts w:ascii="Times New Roman" w:eastAsiaTheme="minorEastAsia" w:hAnsi="Times New Roman" w:cs="Times New Roman"/>
                <w:lang w:eastAsia="ru-RU"/>
              </w:rPr>
              <w:t xml:space="preserve">оля детей в возрасте </w:t>
            </w:r>
          </w:p>
          <w:p w14:paraId="29D1781B" w14:textId="5EAF980E" w:rsidR="00534DF5" w:rsidRPr="003D3D09" w:rsidRDefault="00534DF5" w:rsidP="006A1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lang w:eastAsia="ru-RU"/>
              </w:rPr>
              <w:t>от 5 до 18 лет, охваченн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ых дополнительным образованием</w:t>
            </w:r>
            <w:r w:rsidR="00B4561C"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  <w:r>
              <w:t xml:space="preserve"> </w:t>
            </w:r>
            <w:r w:rsidRPr="001B4BF9">
              <w:rPr>
                <w:rFonts w:ascii="Times New Roman" w:eastAsiaTheme="minorEastAsia" w:hAnsi="Times New Roman" w:cs="Times New Roman"/>
                <w:lang w:eastAsia="ru-RU"/>
              </w:rPr>
              <w:t>в сфере образования</w:t>
            </w:r>
          </w:p>
        </w:tc>
      </w:tr>
      <w:tr w:rsidR="00E95E2B" w:rsidRPr="003D3D09" w14:paraId="6E9995C9" w14:textId="77777777" w:rsidTr="00BC796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0E75" w14:textId="0F76C6B3" w:rsidR="00E95E2B" w:rsidRPr="003D3D09" w:rsidRDefault="00A868B8" w:rsidP="00FD3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  <w:r w:rsidR="00E95E2B">
              <w:rPr>
                <w:rFonts w:ascii="Times New Roman" w:eastAsiaTheme="minorEastAsia" w:hAnsi="Times New Roman" w:cs="Times New Roman"/>
                <w:lang w:eastAsia="ru-RU"/>
              </w:rPr>
              <w:t xml:space="preserve">.4. </w:t>
            </w:r>
            <w:r w:rsidR="00FD31CC">
              <w:rPr>
                <w:rFonts w:ascii="Times New Roman" w:eastAsiaTheme="minorEastAsia" w:hAnsi="Times New Roman" w:cs="Times New Roman"/>
                <w:lang w:eastAsia="ru-RU"/>
              </w:rPr>
              <w:t>Задача «</w:t>
            </w:r>
            <w:r w:rsidR="00E95E2B" w:rsidRPr="003D3D09">
              <w:rPr>
                <w:rFonts w:ascii="Times New Roman" w:eastAsiaTheme="minorEastAsia" w:hAnsi="Times New Roman" w:cs="Times New Roman"/>
                <w:lang w:eastAsia="ru-RU"/>
              </w:rPr>
              <w:t>Проведение текущего и капитального ремонтов, содержание объектов муниципальных учреждений сферы образования</w:t>
            </w:r>
            <w:r w:rsidR="00FD31CC"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96C3" w14:textId="5D0A614D" w:rsidR="00BC7967" w:rsidRDefault="00414FE7" w:rsidP="00BC7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у</w:t>
            </w:r>
            <w:r w:rsidR="00E95E2B" w:rsidRPr="0040341B">
              <w:rPr>
                <w:rFonts w:ascii="Times New Roman" w:eastAsiaTheme="minorEastAsia" w:hAnsi="Times New Roman" w:cs="Times New Roman"/>
                <w:lang w:eastAsia="ru-RU"/>
              </w:rPr>
              <w:t>лучшение эксплуатационных характеристик объектов путем проведения текущего и капитального ремонта объектов сферы образования, содержание инженерных сетей, зданий и сооружений муниципальн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ых учреждений сферы образования;</w:t>
            </w:r>
            <w:r w:rsidR="00DE7E00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б</w:t>
            </w:r>
            <w:r w:rsidR="00A946F0" w:rsidRPr="0040341B">
              <w:rPr>
                <w:rFonts w:ascii="Times New Roman" w:eastAsiaTheme="minorEastAsia" w:hAnsi="Times New Roman" w:cs="Times New Roman"/>
                <w:lang w:eastAsia="ru-RU"/>
              </w:rPr>
              <w:t>л</w:t>
            </w:r>
            <w:r w:rsidR="00BC7967">
              <w:rPr>
                <w:rFonts w:ascii="Times New Roman" w:eastAsiaTheme="minorEastAsia" w:hAnsi="Times New Roman" w:cs="Times New Roman"/>
                <w:lang w:eastAsia="ru-RU"/>
              </w:rPr>
              <w:t>агоустройство территорий муници</w:t>
            </w:r>
            <w:r w:rsidR="00A946F0" w:rsidRPr="0040341B">
              <w:rPr>
                <w:rFonts w:ascii="Times New Roman" w:eastAsiaTheme="minorEastAsia" w:hAnsi="Times New Roman" w:cs="Times New Roman"/>
                <w:lang w:eastAsia="ru-RU"/>
              </w:rPr>
              <w:t xml:space="preserve">пальных общеобразовательных организаций, включая обустройство </w:t>
            </w:r>
          </w:p>
          <w:p w14:paraId="10636C22" w14:textId="7CF8C2DD" w:rsidR="00A946F0" w:rsidRPr="0040341B" w:rsidRDefault="00A946F0" w:rsidP="00BC7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0341B">
              <w:rPr>
                <w:rFonts w:ascii="Times New Roman" w:eastAsiaTheme="minorEastAsia" w:hAnsi="Times New Roman" w:cs="Times New Roman"/>
                <w:lang w:eastAsia="ru-RU"/>
              </w:rPr>
              <w:t>и (или) ремонт, оснащение плоскостных спортивных с</w:t>
            </w:r>
            <w:r w:rsidR="00414FE7">
              <w:rPr>
                <w:rFonts w:ascii="Times New Roman" w:eastAsiaTheme="minorEastAsia" w:hAnsi="Times New Roman" w:cs="Times New Roman"/>
                <w:lang w:eastAsia="ru-RU"/>
              </w:rPr>
              <w:t>ооружений, развивающих площадок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ED537" w14:textId="09CAA29A" w:rsidR="00AC44D0" w:rsidRPr="0040341B" w:rsidRDefault="00414FE7" w:rsidP="00AC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="00AC44D0" w:rsidRPr="0040341B">
              <w:rPr>
                <w:rFonts w:ascii="Times New Roman" w:eastAsiaTheme="minorEastAsia" w:hAnsi="Times New Roman" w:cs="Times New Roman"/>
                <w:lang w:eastAsia="ru-RU"/>
              </w:rPr>
              <w:t xml:space="preserve">беспеченность населения местами </w:t>
            </w:r>
          </w:p>
          <w:p w14:paraId="37C693CB" w14:textId="5679BF2A" w:rsidR="00AC44D0" w:rsidRPr="0040341B" w:rsidRDefault="00AC44D0" w:rsidP="00AC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0341B">
              <w:rPr>
                <w:rFonts w:ascii="Times New Roman" w:eastAsiaTheme="minorEastAsia" w:hAnsi="Times New Roman" w:cs="Times New Roman"/>
                <w:lang w:eastAsia="ru-RU"/>
              </w:rPr>
              <w:t>в образовательных органи</w:t>
            </w:r>
            <w:r w:rsidR="00BC7967">
              <w:rPr>
                <w:rFonts w:ascii="Times New Roman" w:eastAsiaTheme="minorEastAsia" w:hAnsi="Times New Roman" w:cs="Times New Roman"/>
                <w:lang w:eastAsia="ru-RU"/>
              </w:rPr>
              <w:t>зациях дошколь</w:t>
            </w:r>
            <w:r w:rsidR="00414FE7">
              <w:rPr>
                <w:rFonts w:ascii="Times New Roman" w:eastAsiaTheme="minorEastAsia" w:hAnsi="Times New Roman" w:cs="Times New Roman"/>
                <w:lang w:eastAsia="ru-RU"/>
              </w:rPr>
              <w:t>ного образования</w:t>
            </w:r>
            <w:r w:rsidR="00446604"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</w:p>
          <w:p w14:paraId="5820B367" w14:textId="77777777" w:rsidR="00AC44D0" w:rsidRPr="0040341B" w:rsidRDefault="00AC44D0" w:rsidP="00AC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798F5C64" w14:textId="7A76A9D8" w:rsidR="00AC44D0" w:rsidRPr="0040341B" w:rsidRDefault="00414FE7" w:rsidP="00AC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="00AC44D0" w:rsidRPr="0040341B">
              <w:rPr>
                <w:rFonts w:ascii="Times New Roman" w:eastAsiaTheme="minorEastAsia" w:hAnsi="Times New Roman" w:cs="Times New Roman"/>
                <w:lang w:eastAsia="ru-RU"/>
              </w:rPr>
              <w:t xml:space="preserve">беспеченность населения местами </w:t>
            </w:r>
          </w:p>
          <w:p w14:paraId="0BD870B3" w14:textId="17A78481" w:rsidR="00AC44D0" w:rsidRPr="0040341B" w:rsidRDefault="00AC44D0" w:rsidP="00AC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0341B">
              <w:rPr>
                <w:rFonts w:ascii="Times New Roman" w:eastAsiaTheme="minorEastAsia" w:hAnsi="Times New Roman" w:cs="Times New Roman"/>
                <w:lang w:eastAsia="ru-RU"/>
              </w:rPr>
              <w:t xml:space="preserve">в общеобразовательных </w:t>
            </w:r>
            <w:r w:rsidR="00A946F0" w:rsidRPr="0040341B">
              <w:rPr>
                <w:rFonts w:ascii="Times New Roman" w:eastAsiaTheme="minorEastAsia" w:hAnsi="Times New Roman" w:cs="Times New Roman"/>
                <w:lang w:eastAsia="ru-RU"/>
              </w:rPr>
              <w:t>организациях</w:t>
            </w:r>
            <w:r w:rsidR="00446604"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</w:p>
          <w:p w14:paraId="09684CFC" w14:textId="77777777" w:rsidR="00AC44D0" w:rsidRPr="0040341B" w:rsidRDefault="00AC44D0" w:rsidP="00AC4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51380EB8" w14:textId="17B2EF26" w:rsidR="00E95E2B" w:rsidRPr="0040341B" w:rsidRDefault="00414FE7" w:rsidP="008B1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="00AC44D0" w:rsidRPr="0040341B">
              <w:rPr>
                <w:rFonts w:ascii="Times New Roman" w:eastAsiaTheme="minorEastAsia" w:hAnsi="Times New Roman" w:cs="Times New Roman"/>
                <w:lang w:eastAsia="ru-RU"/>
              </w:rPr>
              <w:t xml:space="preserve">беспеченность населения местами </w:t>
            </w:r>
            <w:r w:rsidR="00AC44D0" w:rsidRPr="0040341B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 xml:space="preserve">дополнительного образования в </w:t>
            </w:r>
            <w:proofErr w:type="spellStart"/>
            <w:r w:rsidR="00AC44D0" w:rsidRPr="0040341B">
              <w:rPr>
                <w:rFonts w:ascii="Times New Roman" w:eastAsiaTheme="minorEastAsia" w:hAnsi="Times New Roman" w:cs="Times New Roman"/>
                <w:lang w:eastAsia="ru-RU"/>
              </w:rPr>
              <w:t>учрежде-н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иях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дополнительного образования</w:t>
            </w:r>
          </w:p>
        </w:tc>
      </w:tr>
      <w:tr w:rsidR="00E95E2B" w:rsidRPr="003D3D09" w14:paraId="037E9ECF" w14:textId="77777777" w:rsidTr="00BC7967">
        <w:trPr>
          <w:trHeight w:val="325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D16E3B" w14:textId="4CC39A88" w:rsidR="00E95E2B" w:rsidRPr="003D3D09" w:rsidRDefault="00A868B8" w:rsidP="00CF5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7</w:t>
            </w:r>
            <w:r w:rsidR="00E95E2B">
              <w:rPr>
                <w:rFonts w:ascii="Times New Roman" w:eastAsiaTheme="minorEastAsia" w:hAnsi="Times New Roman" w:cs="Times New Roman"/>
                <w:lang w:eastAsia="ru-RU"/>
              </w:rPr>
              <w:t xml:space="preserve">. </w:t>
            </w:r>
            <w:r w:rsidR="00E95E2B" w:rsidRPr="003D3D09">
              <w:rPr>
                <w:rFonts w:ascii="Times New Roman" w:eastAsiaTheme="minorEastAsia" w:hAnsi="Times New Roman" w:cs="Times New Roman"/>
                <w:lang w:eastAsia="ru-RU"/>
              </w:rPr>
              <w:t>Комплекс процессных мероприятий «Организация и обеспечение отдыха и оздоровления детей»</w:t>
            </w:r>
            <w:r w:rsidR="00E95E2B" w:rsidRPr="003D3D09">
              <w:t xml:space="preserve"> </w:t>
            </w:r>
          </w:p>
        </w:tc>
      </w:tr>
      <w:tr w:rsidR="00151ED6" w:rsidRPr="003D3D09" w14:paraId="0F314A21" w14:textId="77777777" w:rsidTr="00BC796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085762" w14:textId="0AFDF5C2" w:rsidR="00151ED6" w:rsidRPr="003D3D09" w:rsidRDefault="00151ED6" w:rsidP="00151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lang w:eastAsia="ru-RU"/>
              </w:rPr>
              <w:t>Ответственный за реал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изацию: департамент образования Администрации города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E73D8E" w14:textId="1838AAAB" w:rsidR="00151ED6" w:rsidRPr="003D3D09" w:rsidRDefault="00CB4903" w:rsidP="00927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D3D09">
              <w:rPr>
                <w:rFonts w:ascii="Times New Roman" w:eastAsiaTheme="minorEastAsia" w:hAnsi="Times New Roman" w:cs="Times New Roman"/>
                <w:lang w:eastAsia="ru-RU"/>
              </w:rPr>
              <w:t>–</w:t>
            </w:r>
          </w:p>
        </w:tc>
      </w:tr>
      <w:tr w:rsidR="00E95E2B" w:rsidRPr="003D3D09" w14:paraId="4A2C07CB" w14:textId="77777777" w:rsidTr="00BC796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1A5A" w14:textId="4410234A" w:rsidR="00E95E2B" w:rsidRPr="003D3D09" w:rsidRDefault="00A868B8" w:rsidP="00FD3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  <w:r w:rsidR="00642157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r w:rsidR="00E95E2B">
              <w:rPr>
                <w:rFonts w:ascii="Times New Roman" w:eastAsiaTheme="minorEastAsia" w:hAnsi="Times New Roman" w:cs="Times New Roman"/>
                <w:lang w:eastAsia="ru-RU"/>
              </w:rPr>
              <w:t xml:space="preserve">1. </w:t>
            </w:r>
            <w:r w:rsidR="00FD31CC">
              <w:rPr>
                <w:rFonts w:ascii="Times New Roman" w:eastAsiaTheme="minorEastAsia" w:hAnsi="Times New Roman" w:cs="Times New Roman"/>
                <w:lang w:eastAsia="ru-RU"/>
              </w:rPr>
              <w:t>Задача «</w:t>
            </w:r>
            <w:r w:rsidR="00E95E2B" w:rsidRPr="003D3D09">
              <w:rPr>
                <w:rFonts w:ascii="Times New Roman" w:eastAsiaTheme="minorEastAsia" w:hAnsi="Times New Roman" w:cs="Times New Roman"/>
                <w:lang w:eastAsia="ru-RU"/>
              </w:rPr>
              <w:t>Обеспечение условий для организации отдыха и оздоровления детей, имеющих место жительства на территории города Сургута, в том числе находящихся в трудной жизненной ситуации</w:t>
            </w:r>
            <w:r w:rsidR="00FD31CC"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</w:p>
          <w:p w14:paraId="03FE6A4B" w14:textId="4192FFE0" w:rsidR="00E95E2B" w:rsidRPr="003D3D09" w:rsidRDefault="00E95E2B" w:rsidP="00CF5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6735" w14:textId="603325B8" w:rsidR="00E95E2B" w:rsidRPr="00F54515" w:rsidRDefault="00414FE7" w:rsidP="00652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="00E95E2B" w:rsidRPr="00F54515">
              <w:rPr>
                <w:rFonts w:ascii="Times New Roman" w:eastAsiaTheme="minorEastAsia" w:hAnsi="Times New Roman" w:cs="Times New Roman"/>
                <w:lang w:eastAsia="ru-RU"/>
              </w:rPr>
              <w:t>беспечение:</w:t>
            </w:r>
          </w:p>
          <w:p w14:paraId="2A209ED8" w14:textId="77777777" w:rsidR="00DE7E00" w:rsidRDefault="00E95E2B" w:rsidP="00652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54515">
              <w:rPr>
                <w:rFonts w:ascii="Times New Roman" w:eastAsiaTheme="minorEastAsia" w:hAnsi="Times New Roman" w:cs="Times New Roman"/>
                <w:lang w:eastAsia="ru-RU"/>
              </w:rPr>
              <w:t xml:space="preserve">- летнего и каникулярного отдыха </w:t>
            </w:r>
          </w:p>
          <w:p w14:paraId="699342E7" w14:textId="7243B26B" w:rsidR="00E95E2B" w:rsidRPr="00F54515" w:rsidRDefault="00E95E2B" w:rsidP="00652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54515">
              <w:rPr>
                <w:rFonts w:ascii="Times New Roman" w:eastAsiaTheme="minorEastAsia" w:hAnsi="Times New Roman" w:cs="Times New Roman"/>
                <w:lang w:eastAsia="ru-RU"/>
              </w:rPr>
              <w:t>и оздоровления, образования, воспитания, развития детей, подростков и молодежи города Сургута;</w:t>
            </w:r>
          </w:p>
          <w:p w14:paraId="517A9246" w14:textId="442B4221" w:rsidR="00E95E2B" w:rsidRPr="00F54515" w:rsidRDefault="00E95E2B" w:rsidP="00652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54515">
              <w:rPr>
                <w:rFonts w:ascii="Times New Roman" w:eastAsiaTheme="minorEastAsia" w:hAnsi="Times New Roman" w:cs="Times New Roman"/>
                <w:lang w:eastAsia="ru-RU"/>
              </w:rPr>
              <w:t xml:space="preserve">- вариативности программ развивающего отдыха и многообразия форм отдыха </w:t>
            </w:r>
            <w:r w:rsidR="004D2FEE">
              <w:rPr>
                <w:rFonts w:ascii="Times New Roman" w:eastAsiaTheme="minorEastAsia" w:hAnsi="Times New Roman" w:cs="Times New Roman"/>
                <w:lang w:eastAsia="ru-RU"/>
              </w:rPr>
              <w:t xml:space="preserve">                        </w:t>
            </w:r>
            <w:r w:rsidR="00414FE7">
              <w:rPr>
                <w:rFonts w:ascii="Times New Roman" w:eastAsiaTheme="minorEastAsia" w:hAnsi="Times New Roman" w:cs="Times New Roman"/>
                <w:lang w:eastAsia="ru-RU"/>
              </w:rPr>
              <w:t>и оздоровления;</w:t>
            </w:r>
          </w:p>
          <w:p w14:paraId="7EC6DE36" w14:textId="76759790" w:rsidR="00E95E2B" w:rsidRPr="00F54515" w:rsidRDefault="00414FE7" w:rsidP="00652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="00E95E2B" w:rsidRPr="00F54515">
              <w:rPr>
                <w:rFonts w:ascii="Times New Roman" w:eastAsiaTheme="minorEastAsia" w:hAnsi="Times New Roman" w:cs="Times New Roman"/>
                <w:lang w:eastAsia="ru-RU"/>
              </w:rPr>
              <w:t xml:space="preserve">рганизация отдыха и оздоровления детей </w:t>
            </w:r>
            <w:r w:rsidR="004D2FEE">
              <w:rPr>
                <w:rFonts w:ascii="Times New Roman" w:eastAsiaTheme="minorEastAsia" w:hAnsi="Times New Roman" w:cs="Times New Roman"/>
                <w:lang w:eastAsia="ru-RU"/>
              </w:rPr>
              <w:t xml:space="preserve">             </w:t>
            </w:r>
            <w:r w:rsidR="00E95E2B" w:rsidRPr="00F54515">
              <w:rPr>
                <w:rFonts w:ascii="Times New Roman" w:eastAsiaTheme="minorEastAsia" w:hAnsi="Times New Roman" w:cs="Times New Roman"/>
                <w:lang w:eastAsia="ru-RU"/>
              </w:rPr>
              <w:t xml:space="preserve">в возрасте от 6 до 17 лет (включительно) </w:t>
            </w:r>
          </w:p>
          <w:p w14:paraId="0E6FD3E3" w14:textId="77777777" w:rsidR="00E95E2B" w:rsidRPr="00F54515" w:rsidRDefault="00E95E2B" w:rsidP="00652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54515">
              <w:rPr>
                <w:rFonts w:ascii="Times New Roman" w:eastAsiaTheme="minorEastAsia" w:hAnsi="Times New Roman" w:cs="Times New Roman"/>
                <w:lang w:eastAsia="ru-RU"/>
              </w:rPr>
              <w:t xml:space="preserve">в лагерях с дневным пребыванием детей, </w:t>
            </w:r>
          </w:p>
          <w:p w14:paraId="3E84D717" w14:textId="6D163D6C" w:rsidR="00E95E2B" w:rsidRPr="00F54515" w:rsidRDefault="00E95E2B" w:rsidP="00652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54515">
              <w:rPr>
                <w:rFonts w:ascii="Times New Roman" w:eastAsiaTheme="minorEastAsia" w:hAnsi="Times New Roman" w:cs="Times New Roman"/>
                <w:lang w:eastAsia="ru-RU"/>
              </w:rPr>
              <w:t xml:space="preserve">в возрасте от 8 до 17 лет (включительно) – </w:t>
            </w:r>
          </w:p>
          <w:p w14:paraId="57FBE087" w14:textId="77777777" w:rsidR="00BC7967" w:rsidRDefault="00E95E2B" w:rsidP="00652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54515">
              <w:rPr>
                <w:rFonts w:ascii="Times New Roman" w:eastAsiaTheme="minorEastAsia" w:hAnsi="Times New Roman" w:cs="Times New Roman"/>
                <w:lang w:eastAsia="ru-RU"/>
              </w:rPr>
              <w:t xml:space="preserve">в палаточных лагерях, в возрасте от 14 </w:t>
            </w:r>
          </w:p>
          <w:p w14:paraId="52119CBE" w14:textId="2D2101ED" w:rsidR="00E95E2B" w:rsidRPr="00F54515" w:rsidRDefault="00E95E2B" w:rsidP="00652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54515">
              <w:rPr>
                <w:rFonts w:ascii="Times New Roman" w:eastAsiaTheme="minorEastAsia" w:hAnsi="Times New Roman" w:cs="Times New Roman"/>
                <w:lang w:eastAsia="ru-RU"/>
              </w:rPr>
              <w:t>до 17 лет (включительно) - в лагерях труда и отдыха с дневным пребыванием детей</w:t>
            </w:r>
            <w:r w:rsidR="00BC7967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F54515">
              <w:rPr>
                <w:rFonts w:ascii="Times New Roman" w:eastAsiaTheme="minorEastAsia" w:hAnsi="Times New Roman" w:cs="Times New Roman"/>
                <w:lang w:eastAsia="ru-RU"/>
              </w:rPr>
              <w:t>на базе образовательных учреждений, подведомственных департаменту образо</w:t>
            </w:r>
            <w:r w:rsidR="00414FE7">
              <w:rPr>
                <w:rFonts w:ascii="Times New Roman" w:eastAsiaTheme="minorEastAsia" w:hAnsi="Times New Roman" w:cs="Times New Roman"/>
                <w:lang w:eastAsia="ru-RU"/>
              </w:rPr>
              <w:t>вания;</w:t>
            </w:r>
          </w:p>
          <w:p w14:paraId="3C95C774" w14:textId="77777777" w:rsidR="00BC7967" w:rsidRDefault="00414FE7" w:rsidP="00652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п</w:t>
            </w:r>
            <w:r w:rsidR="00E95E2B" w:rsidRPr="00F54515">
              <w:rPr>
                <w:rFonts w:ascii="Times New Roman" w:eastAsiaTheme="minorEastAsia" w:hAnsi="Times New Roman" w:cs="Times New Roman"/>
                <w:lang w:eastAsia="ru-RU"/>
              </w:rPr>
              <w:t>риоб</w:t>
            </w:r>
            <w:r w:rsidR="004D2FEE">
              <w:rPr>
                <w:rFonts w:ascii="Times New Roman" w:eastAsiaTheme="minorEastAsia" w:hAnsi="Times New Roman" w:cs="Times New Roman"/>
                <w:lang w:eastAsia="ru-RU"/>
              </w:rPr>
              <w:t xml:space="preserve">ретение и предоставление детям                       </w:t>
            </w:r>
            <w:r w:rsidR="00E95E2B" w:rsidRPr="00F54515">
              <w:rPr>
                <w:rFonts w:ascii="Times New Roman" w:eastAsiaTheme="minorEastAsia" w:hAnsi="Times New Roman" w:cs="Times New Roman"/>
                <w:lang w:eastAsia="ru-RU"/>
              </w:rPr>
              <w:t xml:space="preserve">в возрасте от 6 до 17 лет (включительно) путевок в организации отдыха детей </w:t>
            </w:r>
            <w:r w:rsidR="004D2FEE">
              <w:rPr>
                <w:rFonts w:ascii="Times New Roman" w:eastAsiaTheme="minorEastAsia" w:hAnsi="Times New Roman" w:cs="Times New Roman"/>
                <w:lang w:eastAsia="ru-RU"/>
              </w:rPr>
              <w:t xml:space="preserve">                            </w:t>
            </w:r>
            <w:r w:rsidR="00E95E2B" w:rsidRPr="00F54515">
              <w:rPr>
                <w:rFonts w:ascii="Times New Roman" w:eastAsiaTheme="minorEastAsia" w:hAnsi="Times New Roman" w:cs="Times New Roman"/>
                <w:lang w:eastAsia="ru-RU"/>
              </w:rPr>
              <w:t xml:space="preserve">и их оздоровления, в том числе </w:t>
            </w:r>
          </w:p>
          <w:p w14:paraId="5240648F" w14:textId="26022D6F" w:rsidR="00E95E2B" w:rsidRPr="004D2FEE" w:rsidRDefault="00E95E2B" w:rsidP="00652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54515">
              <w:rPr>
                <w:rFonts w:ascii="Times New Roman" w:eastAsiaTheme="minorEastAsia" w:hAnsi="Times New Roman" w:cs="Times New Roman"/>
                <w:lang w:eastAsia="ru-RU"/>
              </w:rPr>
              <w:t>в этнической</w:t>
            </w:r>
            <w:r w:rsidR="00414FE7">
              <w:rPr>
                <w:rFonts w:ascii="Times New Roman" w:eastAsiaTheme="minorEastAsia" w:hAnsi="Times New Roman" w:cs="Times New Roman"/>
                <w:lang w:eastAsia="ru-RU"/>
              </w:rPr>
              <w:t xml:space="preserve"> среде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14:paraId="1B152F8B" w14:textId="0D48B6AC" w:rsidR="00E95E2B" w:rsidRPr="003D3D09" w:rsidRDefault="00414FE7" w:rsidP="00857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у</w:t>
            </w:r>
            <w:r w:rsidR="00E95E2B" w:rsidRPr="003D3D09">
              <w:rPr>
                <w:rFonts w:ascii="Times New Roman" w:eastAsiaTheme="minorEastAsia" w:hAnsi="Times New Roman" w:cs="Times New Roman"/>
                <w:lang w:eastAsia="ru-RU"/>
              </w:rPr>
              <w:t xml:space="preserve">ровень </w:t>
            </w:r>
            <w:proofErr w:type="gramStart"/>
            <w:r w:rsidR="00E95E2B" w:rsidRPr="003D3D09">
              <w:rPr>
                <w:rFonts w:ascii="Times New Roman" w:eastAsiaTheme="minorEastAsia" w:hAnsi="Times New Roman" w:cs="Times New Roman"/>
                <w:lang w:eastAsia="ru-RU"/>
              </w:rPr>
              <w:t>удовлетворен-</w:t>
            </w:r>
            <w:proofErr w:type="spellStart"/>
            <w:r w:rsidR="00E95E2B" w:rsidRPr="003D3D09">
              <w:rPr>
                <w:rFonts w:ascii="Times New Roman" w:eastAsiaTheme="minorEastAsia" w:hAnsi="Times New Roman" w:cs="Times New Roman"/>
                <w:lang w:eastAsia="ru-RU"/>
              </w:rPr>
              <w:t>ности</w:t>
            </w:r>
            <w:proofErr w:type="spellEnd"/>
            <w:proofErr w:type="gramEnd"/>
            <w:r w:rsidR="00E95E2B" w:rsidRPr="003D3D09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="006A174D">
              <w:rPr>
                <w:rFonts w:ascii="Times New Roman" w:eastAsiaTheme="minorEastAsia" w:hAnsi="Times New Roman" w:cs="Times New Roman"/>
                <w:lang w:eastAsia="ru-RU"/>
              </w:rPr>
              <w:t xml:space="preserve">населения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услугами в сфере образования</w:t>
            </w:r>
          </w:p>
          <w:p w14:paraId="0B5EAD53" w14:textId="3E96B713" w:rsidR="00E95E2B" w:rsidRPr="003D3D09" w:rsidRDefault="00E95E2B" w:rsidP="00CF5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E95E2B" w:rsidRPr="003D3D09" w14:paraId="434995E2" w14:textId="77777777" w:rsidTr="00BC796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E4BB" w14:textId="3D29A9CC" w:rsidR="00E95E2B" w:rsidRPr="003D3D09" w:rsidRDefault="00A868B8" w:rsidP="00FD3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  <w:r w:rsidR="00E95E2B">
              <w:rPr>
                <w:rFonts w:ascii="Times New Roman" w:eastAsiaTheme="minorEastAsia" w:hAnsi="Times New Roman" w:cs="Times New Roman"/>
                <w:lang w:eastAsia="ru-RU"/>
              </w:rPr>
              <w:t xml:space="preserve">.2. </w:t>
            </w:r>
            <w:r w:rsidR="00FD31CC">
              <w:rPr>
                <w:rFonts w:ascii="Times New Roman" w:eastAsiaTheme="minorEastAsia" w:hAnsi="Times New Roman" w:cs="Times New Roman"/>
                <w:lang w:eastAsia="ru-RU"/>
              </w:rPr>
              <w:t>Задача «</w:t>
            </w:r>
            <w:r w:rsidR="00E95E2B" w:rsidRPr="003D3D09">
              <w:rPr>
                <w:rFonts w:ascii="Times New Roman" w:eastAsiaTheme="minorEastAsia" w:hAnsi="Times New Roman" w:cs="Times New Roman"/>
                <w:lang w:eastAsia="ru-RU"/>
              </w:rPr>
              <w:t>Поддержка негосударственного сектора сферы образования</w:t>
            </w:r>
            <w:r w:rsidR="00FD31CC"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2EA6" w14:textId="29CE70D1" w:rsidR="00E95E2B" w:rsidRPr="00F54515" w:rsidRDefault="00414FE7" w:rsidP="00652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р</w:t>
            </w:r>
            <w:r w:rsidR="00E95E2B" w:rsidRPr="00F54515">
              <w:rPr>
                <w:rFonts w:ascii="Times New Roman" w:eastAsiaTheme="minorEastAsia" w:hAnsi="Times New Roman" w:cs="Times New Roman"/>
                <w:lang w:eastAsia="ru-RU"/>
              </w:rPr>
              <w:t>азвитие конкуренции, повышение качества и доступ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ности услуг в сфере образования;</w:t>
            </w:r>
          </w:p>
          <w:p w14:paraId="2DA77B34" w14:textId="6CABC6C3" w:rsidR="00E95E2B" w:rsidRPr="00F54515" w:rsidRDefault="00414FE7" w:rsidP="00652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="00E95E2B" w:rsidRPr="00F54515">
              <w:rPr>
                <w:rFonts w:ascii="Times New Roman" w:eastAsiaTheme="minorEastAsia" w:hAnsi="Times New Roman" w:cs="Times New Roman"/>
                <w:lang w:eastAsia="ru-RU"/>
              </w:rPr>
              <w:t>казание содействия социально значимой деятельности негосударственным (немуниципальным) организациям, осуществляющим образовательную деятельность,</w:t>
            </w:r>
            <w:r w:rsidR="00E95E2B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="00E95E2B" w:rsidRPr="00F54515">
              <w:rPr>
                <w:rFonts w:ascii="Times New Roman" w:eastAsiaTheme="minorEastAsia" w:hAnsi="Times New Roman" w:cs="Times New Roman"/>
                <w:lang w:eastAsia="ru-RU"/>
              </w:rPr>
              <w:t>в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форме предоставления субсидий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14:paraId="638C5317" w14:textId="1092FEF7" w:rsidR="006A174D" w:rsidRPr="003D3D09" w:rsidRDefault="006A174D" w:rsidP="006A1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у</w:t>
            </w:r>
            <w:r w:rsidRPr="003D3D09">
              <w:rPr>
                <w:rFonts w:ascii="Times New Roman" w:eastAsiaTheme="minorEastAsia" w:hAnsi="Times New Roman" w:cs="Times New Roman"/>
                <w:lang w:eastAsia="ru-RU"/>
              </w:rPr>
              <w:t xml:space="preserve">ровень </w:t>
            </w:r>
            <w:proofErr w:type="gramStart"/>
            <w:r w:rsidRPr="003D3D09">
              <w:rPr>
                <w:rFonts w:ascii="Times New Roman" w:eastAsiaTheme="minorEastAsia" w:hAnsi="Times New Roman" w:cs="Times New Roman"/>
                <w:lang w:eastAsia="ru-RU"/>
              </w:rPr>
              <w:t>удовлетворен-</w:t>
            </w:r>
            <w:proofErr w:type="spellStart"/>
            <w:r w:rsidRPr="003D3D09">
              <w:rPr>
                <w:rFonts w:ascii="Times New Roman" w:eastAsiaTheme="minorEastAsia" w:hAnsi="Times New Roman" w:cs="Times New Roman"/>
                <w:lang w:eastAsia="ru-RU"/>
              </w:rPr>
              <w:t>ности</w:t>
            </w:r>
            <w:proofErr w:type="spellEnd"/>
            <w:proofErr w:type="gramEnd"/>
            <w:r w:rsidRPr="003D3D09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населения услугами в сфере образования</w:t>
            </w:r>
            <w:r w:rsidR="00446604"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</w:p>
          <w:p w14:paraId="602BCF6C" w14:textId="77777777" w:rsidR="00E95E2B" w:rsidRDefault="00E95E2B" w:rsidP="00495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0B49563A" w14:textId="77777777" w:rsidR="006A174D" w:rsidRPr="006A174D" w:rsidRDefault="006A174D" w:rsidP="006A1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A174D">
              <w:rPr>
                <w:rFonts w:ascii="Times New Roman" w:eastAsiaTheme="minorEastAsia" w:hAnsi="Times New Roman" w:cs="Times New Roman"/>
                <w:lang w:eastAsia="ru-RU"/>
              </w:rPr>
              <w:t xml:space="preserve">увеличение объема средств бюджета города, направленного немуниципальным организациям </w:t>
            </w:r>
          </w:p>
          <w:p w14:paraId="177DA2C6" w14:textId="4AAF9022" w:rsidR="006A174D" w:rsidRPr="006A174D" w:rsidRDefault="006A174D" w:rsidP="006A1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A174D">
              <w:rPr>
                <w:rFonts w:ascii="Times New Roman" w:eastAsiaTheme="minorEastAsia" w:hAnsi="Times New Roman" w:cs="Times New Roman"/>
                <w:lang w:eastAsia="ru-RU"/>
              </w:rPr>
              <w:t>на оказание услуг (работ) в сфере образования</w:t>
            </w:r>
            <w:r w:rsidR="00446604"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</w:p>
          <w:p w14:paraId="49DA4625" w14:textId="77777777" w:rsidR="006A174D" w:rsidRPr="006A174D" w:rsidRDefault="006A174D" w:rsidP="006A1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14:paraId="0D2E463F" w14:textId="55C1C677" w:rsidR="006A174D" w:rsidRPr="003D3D09" w:rsidRDefault="006A174D" w:rsidP="006A1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A174D">
              <w:rPr>
                <w:rFonts w:ascii="Times New Roman" w:eastAsiaTheme="minorEastAsia" w:hAnsi="Times New Roman" w:cs="Times New Roman"/>
                <w:lang w:eastAsia="ru-RU"/>
              </w:rPr>
              <w:t>увеличение фактов получения гражданами услуг (работ) в сфере образования у немуниципальных поставщиков</w:t>
            </w:r>
          </w:p>
        </w:tc>
      </w:tr>
    </w:tbl>
    <w:p w14:paraId="3F76BF4F" w14:textId="77777777" w:rsidR="006A09D0" w:rsidRPr="003D3D09" w:rsidRDefault="006A09D0" w:rsidP="00790ADD">
      <w:pPr>
        <w:autoSpaceDE w:val="0"/>
        <w:autoSpaceDN w:val="0"/>
        <w:adjustRightInd w:val="0"/>
        <w:spacing w:before="108" w:after="108" w:line="240" w:lineRule="auto"/>
        <w:ind w:firstLine="709"/>
        <w:outlineLvl w:val="0"/>
        <w:rPr>
          <w:rFonts w:ascii="Times New Roman" w:hAnsi="Times New Roman" w:cs="Times New Roman"/>
          <w:sz w:val="24"/>
          <w:szCs w:val="24"/>
        </w:rPr>
        <w:sectPr w:rsidR="006A09D0" w:rsidRPr="003D3D09" w:rsidSect="00AB4B69">
          <w:pgSz w:w="11906" w:h="16838" w:code="9"/>
          <w:pgMar w:top="567" w:right="567" w:bottom="567" w:left="1134" w:header="709" w:footer="709" w:gutter="0"/>
          <w:cols w:space="708"/>
          <w:docGrid w:linePitch="360"/>
        </w:sectPr>
      </w:pPr>
    </w:p>
    <w:p w14:paraId="3CC977CB" w14:textId="794E16B1" w:rsidR="001F0B5D" w:rsidRDefault="004D2FEE" w:rsidP="00DE7E00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10" w:name="sub_600"/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B34D19" w:rsidRPr="003D3D09">
        <w:rPr>
          <w:rFonts w:ascii="Times New Roman" w:hAnsi="Times New Roman" w:cs="Times New Roman"/>
          <w:sz w:val="24"/>
          <w:szCs w:val="24"/>
        </w:rPr>
        <w:t>. Финансовое обеспечение муниципальной программы</w:t>
      </w:r>
      <w:bookmarkEnd w:id="10"/>
    </w:p>
    <w:tbl>
      <w:tblPr>
        <w:tblW w:w="22113" w:type="dxa"/>
        <w:tblInd w:w="-5" w:type="dxa"/>
        <w:tblLook w:val="04A0" w:firstRow="1" w:lastRow="0" w:firstColumn="1" w:lastColumn="0" w:noHBand="0" w:noVBand="1"/>
      </w:tblPr>
      <w:tblGrid>
        <w:gridCol w:w="1902"/>
        <w:gridCol w:w="1559"/>
        <w:gridCol w:w="1459"/>
        <w:gridCol w:w="1559"/>
        <w:gridCol w:w="1559"/>
        <w:gridCol w:w="1559"/>
        <w:gridCol w:w="1560"/>
        <w:gridCol w:w="1459"/>
        <w:gridCol w:w="1559"/>
        <w:gridCol w:w="1560"/>
        <w:gridCol w:w="1559"/>
        <w:gridCol w:w="1559"/>
        <w:gridCol w:w="1559"/>
        <w:gridCol w:w="1701"/>
      </w:tblGrid>
      <w:tr w:rsidR="00DE7E00" w:rsidRPr="003D3D09" w14:paraId="5705FF3B" w14:textId="77777777" w:rsidTr="00473C4B">
        <w:trPr>
          <w:trHeight w:val="315"/>
        </w:trPr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4665A" w14:textId="77777777" w:rsidR="00DE7E00" w:rsidRPr="003D3D09" w:rsidRDefault="00DE7E00" w:rsidP="0043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2021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747B1" w14:textId="77777777" w:rsidR="00DE7E00" w:rsidRPr="003D3D09" w:rsidRDefault="00DE7E00" w:rsidP="0043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финансового обеспечения по годам реализации, рублей</w:t>
            </w:r>
          </w:p>
        </w:tc>
      </w:tr>
      <w:tr w:rsidR="00DE7E00" w:rsidRPr="003D3D09" w14:paraId="038D5341" w14:textId="77777777" w:rsidTr="00473C4B">
        <w:trPr>
          <w:trHeight w:val="356"/>
        </w:trPr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618A" w14:textId="77777777" w:rsidR="00DE7E00" w:rsidRPr="003D3D09" w:rsidRDefault="00DE7E00" w:rsidP="00436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39C36" w14:textId="77777777" w:rsidR="00DE7E00" w:rsidRPr="003D3D09" w:rsidRDefault="00DE7E00" w:rsidP="0043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C9C7C" w14:textId="77777777" w:rsidR="00DE7E00" w:rsidRPr="003D3D09" w:rsidRDefault="00DE7E00" w:rsidP="0043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C04DB" w14:textId="77777777" w:rsidR="00DE7E00" w:rsidRPr="003D3D09" w:rsidRDefault="00DE7E00" w:rsidP="0043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32E29" w14:textId="77777777" w:rsidR="00DE7E00" w:rsidRPr="003D3D09" w:rsidRDefault="00DE7E00" w:rsidP="0043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EA441" w14:textId="77777777" w:rsidR="00DE7E00" w:rsidRPr="003D3D09" w:rsidRDefault="00DE7E00" w:rsidP="0043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FFE6B" w14:textId="77777777" w:rsidR="00DE7E00" w:rsidRPr="003D3D09" w:rsidRDefault="00DE7E00" w:rsidP="0043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04089" w14:textId="77777777" w:rsidR="00DE7E00" w:rsidRPr="003D3D09" w:rsidRDefault="00DE7E00" w:rsidP="0043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8B6A9" w14:textId="77777777" w:rsidR="00DE7E00" w:rsidRPr="003D3D09" w:rsidRDefault="00DE7E00" w:rsidP="0043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46B02" w14:textId="77777777" w:rsidR="00DE7E00" w:rsidRPr="003D3D09" w:rsidRDefault="00DE7E00" w:rsidP="0043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9D7B5" w14:textId="77777777" w:rsidR="00DE7E00" w:rsidRPr="003D3D09" w:rsidRDefault="00DE7E00" w:rsidP="0043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52C7F" w14:textId="77777777" w:rsidR="00DE7E00" w:rsidRPr="003D3D09" w:rsidRDefault="00DE7E00" w:rsidP="0043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8D3A4" w14:textId="77777777" w:rsidR="00DE7E00" w:rsidRPr="003D3D09" w:rsidRDefault="00DE7E00" w:rsidP="0043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BE357" w14:textId="77777777" w:rsidR="00DE7E00" w:rsidRPr="003D3D09" w:rsidRDefault="00DE7E00" w:rsidP="0043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DE7E00" w:rsidRPr="003D3D09" w14:paraId="5C343660" w14:textId="77777777" w:rsidTr="00473C4B">
        <w:trPr>
          <w:trHeight w:val="290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FA580" w14:textId="77777777" w:rsidR="00DE7E00" w:rsidRPr="003D3D09" w:rsidRDefault="00DE7E00" w:rsidP="0043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D04E0" w14:textId="77777777" w:rsidR="00DE7E00" w:rsidRPr="003D3D09" w:rsidRDefault="00DE7E00" w:rsidP="0043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0FC5C" w14:textId="77777777" w:rsidR="00DE7E00" w:rsidRPr="003D3D09" w:rsidRDefault="00DE7E00" w:rsidP="0043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E4059" w14:textId="77777777" w:rsidR="00DE7E00" w:rsidRPr="003D3D09" w:rsidRDefault="00DE7E00" w:rsidP="0043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7519A" w14:textId="77777777" w:rsidR="00DE7E00" w:rsidRPr="003D3D09" w:rsidRDefault="00DE7E00" w:rsidP="0043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24E6D" w14:textId="77777777" w:rsidR="00DE7E00" w:rsidRPr="003D3D09" w:rsidRDefault="00DE7E00" w:rsidP="0043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75809" w14:textId="77777777" w:rsidR="00DE7E00" w:rsidRPr="003D3D09" w:rsidRDefault="00DE7E00" w:rsidP="0043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8F9BC" w14:textId="77777777" w:rsidR="00DE7E00" w:rsidRPr="003D3D09" w:rsidRDefault="00DE7E00" w:rsidP="0043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15813" w14:textId="77777777" w:rsidR="00DE7E00" w:rsidRPr="003D3D09" w:rsidRDefault="00DE7E00" w:rsidP="0043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C7BE9" w14:textId="77777777" w:rsidR="00DE7E00" w:rsidRPr="003D3D09" w:rsidRDefault="00DE7E00" w:rsidP="0043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A7D87" w14:textId="77777777" w:rsidR="00DE7E00" w:rsidRPr="003D3D09" w:rsidRDefault="00DE7E00" w:rsidP="0043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E5C64" w14:textId="77777777" w:rsidR="00DE7E00" w:rsidRPr="003D3D09" w:rsidRDefault="00DE7E00" w:rsidP="0043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B3295" w14:textId="77777777" w:rsidR="00DE7E00" w:rsidRPr="003D3D09" w:rsidRDefault="00DE7E00" w:rsidP="0043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05831" w14:textId="77777777" w:rsidR="00DE7E00" w:rsidRPr="003D3D09" w:rsidRDefault="00DE7E00" w:rsidP="0043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E06CB6" w:rsidRPr="006B0C20" w14:paraId="3725D7A8" w14:textId="77777777" w:rsidTr="00473C4B">
        <w:trPr>
          <w:trHeight w:val="634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6F443" w14:textId="77777777" w:rsidR="00E06CB6" w:rsidRDefault="00E06CB6" w:rsidP="00E06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«Развитие образования в городе Сургуте» (всего), </w:t>
            </w:r>
          </w:p>
          <w:p w14:paraId="3DA5A40D" w14:textId="77777777" w:rsidR="00E06CB6" w:rsidRPr="003D3D09" w:rsidRDefault="00E06CB6" w:rsidP="00E06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36E47" w14:textId="2A812665" w:rsidR="00E06CB6" w:rsidRPr="008E1169" w:rsidRDefault="00E06CB6" w:rsidP="00E06CB6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CB6">
              <w:rPr>
                <w:rFonts w:ascii="Times New Roman" w:hAnsi="Times New Roman" w:cs="Times New Roman"/>
                <w:sz w:val="20"/>
                <w:szCs w:val="20"/>
              </w:rPr>
              <w:t>28 522 385 272,45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A4E52" w14:textId="77AD8B26" w:rsidR="00E06CB6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29097</w:t>
            </w:r>
            <w:r w:rsidR="00E06CB6" w:rsidRPr="00E06CB6">
              <w:rPr>
                <w:rFonts w:ascii="Times New Roman" w:hAnsi="Times New Roman" w:cs="Times New Roman"/>
                <w:sz w:val="20"/>
                <w:szCs w:val="20"/>
              </w:rPr>
              <w:t>638413,52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B5FEE" w14:textId="568CD3D9" w:rsidR="00E06CB6" w:rsidRPr="008E1169" w:rsidRDefault="00E06CB6" w:rsidP="00E06CB6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CB6">
              <w:rPr>
                <w:rFonts w:ascii="Times New Roman" w:hAnsi="Times New Roman" w:cs="Times New Roman"/>
                <w:sz w:val="20"/>
                <w:szCs w:val="20"/>
              </w:rPr>
              <w:t>27 596 682 898,75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BF385" w14:textId="142A1867" w:rsidR="00E06CB6" w:rsidRPr="008E1169" w:rsidRDefault="00E06CB6" w:rsidP="00E06CB6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CB6">
              <w:rPr>
                <w:rFonts w:ascii="Times New Roman" w:hAnsi="Times New Roman" w:cs="Times New Roman"/>
                <w:sz w:val="20"/>
                <w:szCs w:val="20"/>
              </w:rPr>
              <w:t>25 721 720 339,00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7A08C9" w14:textId="750CB445" w:rsidR="00E06CB6" w:rsidRPr="008E1169" w:rsidRDefault="00E06CB6" w:rsidP="00E06CB6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CB6">
              <w:rPr>
                <w:rFonts w:ascii="Times New Roman" w:hAnsi="Times New Roman" w:cs="Times New Roman"/>
                <w:sz w:val="20"/>
                <w:szCs w:val="20"/>
              </w:rPr>
              <w:t>25 379 857 339,00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FEE31" w14:textId="7CE05D3E" w:rsidR="00E06CB6" w:rsidRPr="008E1169" w:rsidRDefault="00E06CB6" w:rsidP="00E06CB6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CB6">
              <w:rPr>
                <w:rFonts w:ascii="Times New Roman" w:hAnsi="Times New Roman" w:cs="Times New Roman"/>
                <w:sz w:val="20"/>
                <w:szCs w:val="20"/>
              </w:rPr>
              <w:t>25 542 343 339,00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1D2A7" w14:textId="5AD94105" w:rsidR="00E06CB6" w:rsidRPr="008E1169" w:rsidRDefault="00473C4B" w:rsidP="00473C4B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25314</w:t>
            </w:r>
            <w:r w:rsidR="00E06CB6" w:rsidRPr="00E06CB6">
              <w:rPr>
                <w:rFonts w:ascii="Times New Roman" w:hAnsi="Times New Roman" w:cs="Times New Roman"/>
                <w:sz w:val="20"/>
                <w:szCs w:val="20"/>
              </w:rPr>
              <w:t>680339,00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B0618" w14:textId="564BDD2E" w:rsidR="00E06CB6" w:rsidRPr="008E1169" w:rsidRDefault="00E06CB6" w:rsidP="00E06CB6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CB6">
              <w:rPr>
                <w:rFonts w:ascii="Times New Roman" w:hAnsi="Times New Roman" w:cs="Times New Roman"/>
                <w:sz w:val="20"/>
                <w:szCs w:val="20"/>
              </w:rPr>
              <w:t>24 997 210 137,00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58DC0" w14:textId="09A83674" w:rsidR="00E06CB6" w:rsidRPr="008E1169" w:rsidRDefault="00E06CB6" w:rsidP="00E06CB6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CB6">
              <w:rPr>
                <w:rFonts w:ascii="Times New Roman" w:hAnsi="Times New Roman" w:cs="Times New Roman"/>
                <w:sz w:val="20"/>
                <w:szCs w:val="20"/>
              </w:rPr>
              <w:t>25 183 507 339,00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BE014" w14:textId="7C6B1732" w:rsidR="00E06CB6" w:rsidRPr="008E1169" w:rsidRDefault="00E06CB6" w:rsidP="00E06CB6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CB6">
              <w:rPr>
                <w:rFonts w:ascii="Times New Roman" w:hAnsi="Times New Roman" w:cs="Times New Roman"/>
                <w:sz w:val="20"/>
                <w:szCs w:val="20"/>
              </w:rPr>
              <w:t>25 392 788 339,00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05D98" w14:textId="63373501" w:rsidR="00E06CB6" w:rsidRPr="008E1169" w:rsidRDefault="00E06CB6" w:rsidP="00E06CB6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CB6">
              <w:rPr>
                <w:rFonts w:ascii="Times New Roman" w:hAnsi="Times New Roman" w:cs="Times New Roman"/>
                <w:sz w:val="20"/>
                <w:szCs w:val="20"/>
              </w:rPr>
              <w:t>25 589 314 339,00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373A6" w14:textId="10B75486" w:rsidR="00E06CB6" w:rsidRPr="008E1169" w:rsidRDefault="00E06CB6" w:rsidP="00E06CB6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CB6">
              <w:rPr>
                <w:rFonts w:ascii="Times New Roman" w:hAnsi="Times New Roman" w:cs="Times New Roman"/>
                <w:sz w:val="20"/>
                <w:szCs w:val="20"/>
              </w:rPr>
              <w:t>25 449 515 339,00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88292" w14:textId="77785985" w:rsidR="00E06CB6" w:rsidRPr="008E1169" w:rsidRDefault="00E06CB6" w:rsidP="00E06CB6">
            <w:pPr>
              <w:spacing w:after="0" w:line="240" w:lineRule="auto"/>
              <w:ind w:left="-107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CB6">
              <w:rPr>
                <w:rFonts w:ascii="Times New Roman" w:hAnsi="Times New Roman" w:cs="Times New Roman"/>
                <w:sz w:val="20"/>
                <w:szCs w:val="20"/>
              </w:rPr>
              <w:t>313 787 643 433,72</w:t>
            </w:r>
          </w:p>
        </w:tc>
      </w:tr>
      <w:tr w:rsidR="00E06CB6" w:rsidRPr="006B0C20" w14:paraId="3D7555A1" w14:textId="77777777" w:rsidTr="00473C4B">
        <w:trPr>
          <w:trHeight w:val="490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F1FD9" w14:textId="77777777" w:rsidR="00E06CB6" w:rsidRPr="003D3D09" w:rsidRDefault="00E06CB6" w:rsidP="00E06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юджет муниципального образования, из них: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59D2D" w14:textId="1241E459" w:rsidR="00E06CB6" w:rsidRPr="008E1169" w:rsidRDefault="00E06CB6" w:rsidP="00E06CB6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CB6">
              <w:rPr>
                <w:rFonts w:ascii="Times New Roman" w:hAnsi="Times New Roman" w:cs="Times New Roman"/>
                <w:sz w:val="20"/>
                <w:szCs w:val="20"/>
              </w:rPr>
              <w:t>27 823 970 150,45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B9CEA" w14:textId="3D3E60B6" w:rsidR="00E06CB6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9779A5">
              <w:rPr>
                <w:rFonts w:ascii="Times New Roman" w:hAnsi="Times New Roman" w:cs="Times New Roman"/>
                <w:sz w:val="20"/>
                <w:szCs w:val="20"/>
              </w:rPr>
              <w:t>370042</w:t>
            </w:r>
            <w:r w:rsidR="00E06CB6" w:rsidRPr="00E06CB6">
              <w:rPr>
                <w:rFonts w:ascii="Times New Roman" w:hAnsi="Times New Roman" w:cs="Times New Roman"/>
                <w:sz w:val="20"/>
                <w:szCs w:val="20"/>
              </w:rPr>
              <w:t>074,52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FA77A" w14:textId="73623940" w:rsidR="00E06CB6" w:rsidRPr="008E1169" w:rsidRDefault="00E06CB6" w:rsidP="00E06CB6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CB6">
              <w:rPr>
                <w:rFonts w:ascii="Times New Roman" w:hAnsi="Times New Roman" w:cs="Times New Roman"/>
                <w:sz w:val="20"/>
                <w:szCs w:val="20"/>
              </w:rPr>
              <w:t>26 869 086 559,75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8F7DF" w14:textId="6C3F1A82" w:rsidR="00E06CB6" w:rsidRPr="008E1169" w:rsidRDefault="00E06CB6" w:rsidP="00E06CB6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CB6">
              <w:rPr>
                <w:rFonts w:ascii="Times New Roman" w:hAnsi="Times New Roman" w:cs="Times New Roman"/>
                <w:sz w:val="20"/>
                <w:szCs w:val="20"/>
              </w:rPr>
              <w:t>24 994 124 000,00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9E5EC" w14:textId="40261B16" w:rsidR="00E06CB6" w:rsidRPr="008E1169" w:rsidRDefault="00E06CB6" w:rsidP="00E06CB6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CB6">
              <w:rPr>
                <w:rFonts w:ascii="Times New Roman" w:hAnsi="Times New Roman" w:cs="Times New Roman"/>
                <w:sz w:val="20"/>
                <w:szCs w:val="20"/>
              </w:rPr>
              <w:t>24 652 261 000,00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68C9E" w14:textId="7BA172B1" w:rsidR="00E06CB6" w:rsidRPr="008E1169" w:rsidRDefault="00E06CB6" w:rsidP="00E06CB6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CB6">
              <w:rPr>
                <w:rFonts w:ascii="Times New Roman" w:hAnsi="Times New Roman" w:cs="Times New Roman"/>
                <w:sz w:val="20"/>
                <w:szCs w:val="20"/>
              </w:rPr>
              <w:t>24 814 747 000,00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D42DE" w14:textId="071E083C" w:rsidR="00E06CB6" w:rsidRPr="008E1169" w:rsidRDefault="00E06CB6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CB6">
              <w:rPr>
                <w:rFonts w:ascii="Times New Roman" w:hAnsi="Times New Roman" w:cs="Times New Roman"/>
                <w:sz w:val="20"/>
                <w:szCs w:val="20"/>
              </w:rPr>
              <w:t>24587084 000,00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8B24B3" w14:textId="37DFECAF" w:rsidR="00E06CB6" w:rsidRPr="008E1169" w:rsidRDefault="00E06CB6" w:rsidP="00E06CB6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CB6">
              <w:rPr>
                <w:rFonts w:ascii="Times New Roman" w:hAnsi="Times New Roman" w:cs="Times New Roman"/>
                <w:sz w:val="20"/>
                <w:szCs w:val="20"/>
              </w:rPr>
              <w:t>24 269 613 798,00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BD000" w14:textId="064D084A" w:rsidR="00E06CB6" w:rsidRPr="008E1169" w:rsidRDefault="00E06CB6" w:rsidP="00E06CB6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CB6">
              <w:rPr>
                <w:rFonts w:ascii="Times New Roman" w:hAnsi="Times New Roman" w:cs="Times New Roman"/>
                <w:sz w:val="20"/>
                <w:szCs w:val="20"/>
              </w:rPr>
              <w:t>24 455 911 000,00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77C33" w14:textId="46ECE4C3" w:rsidR="00E06CB6" w:rsidRPr="008E1169" w:rsidRDefault="00E06CB6" w:rsidP="00E06CB6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CB6">
              <w:rPr>
                <w:rFonts w:ascii="Times New Roman" w:hAnsi="Times New Roman" w:cs="Times New Roman"/>
                <w:sz w:val="20"/>
                <w:szCs w:val="20"/>
              </w:rPr>
              <w:t>24 665 192 000,00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46F17" w14:textId="6931EA16" w:rsidR="00E06CB6" w:rsidRPr="008E1169" w:rsidRDefault="00E06CB6" w:rsidP="00E06CB6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CB6">
              <w:rPr>
                <w:rFonts w:ascii="Times New Roman" w:hAnsi="Times New Roman" w:cs="Times New Roman"/>
                <w:sz w:val="20"/>
                <w:szCs w:val="20"/>
              </w:rPr>
              <w:t>24 861 718 000,00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46B8E5" w14:textId="6168FAC9" w:rsidR="00E06CB6" w:rsidRPr="008E1169" w:rsidRDefault="00E06CB6" w:rsidP="00E06CB6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CB6">
              <w:rPr>
                <w:rFonts w:ascii="Times New Roman" w:hAnsi="Times New Roman" w:cs="Times New Roman"/>
                <w:sz w:val="20"/>
                <w:szCs w:val="20"/>
              </w:rPr>
              <w:t>24 721 919 000,00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30067A" w14:textId="5ED711BA" w:rsidR="00E06CB6" w:rsidRPr="008E1169" w:rsidRDefault="00E06CB6" w:rsidP="00E06CB6">
            <w:pPr>
              <w:spacing w:after="0" w:line="240" w:lineRule="auto"/>
              <w:ind w:left="-107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CB6">
              <w:rPr>
                <w:rFonts w:ascii="Times New Roman" w:hAnsi="Times New Roman" w:cs="Times New Roman"/>
                <w:sz w:val="20"/>
                <w:szCs w:val="20"/>
              </w:rPr>
              <w:t>305 085 668 582,72</w:t>
            </w:r>
          </w:p>
        </w:tc>
      </w:tr>
      <w:tr w:rsidR="00473C4B" w:rsidRPr="006B0C20" w14:paraId="74BE0A17" w14:textId="77777777" w:rsidTr="00473C4B">
        <w:trPr>
          <w:trHeight w:val="136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2DD20" w14:textId="77777777" w:rsidR="00473C4B" w:rsidRDefault="00473C4B" w:rsidP="00473C4B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 счет межбюджетных трансфертов </w:t>
            </w:r>
          </w:p>
          <w:p w14:paraId="40C9F415" w14:textId="77777777" w:rsidR="00473C4B" w:rsidRPr="003D3D09" w:rsidRDefault="00473C4B" w:rsidP="00473C4B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5B335" w14:textId="11401B63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4B">
              <w:rPr>
                <w:rFonts w:ascii="Times New Roman" w:hAnsi="Times New Roman" w:cs="Times New Roman"/>
                <w:sz w:val="20"/>
                <w:szCs w:val="20"/>
              </w:rPr>
              <w:t>748 824 100,00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8A91B" w14:textId="0E233F73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4B">
              <w:rPr>
                <w:rFonts w:ascii="Times New Roman" w:hAnsi="Times New Roman" w:cs="Times New Roman"/>
                <w:sz w:val="20"/>
                <w:szCs w:val="20"/>
              </w:rPr>
              <w:t>637 752 000,00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C5B21" w14:textId="09ECF344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4B">
              <w:rPr>
                <w:rFonts w:ascii="Times New Roman" w:hAnsi="Times New Roman" w:cs="Times New Roman"/>
                <w:sz w:val="20"/>
                <w:szCs w:val="20"/>
              </w:rPr>
              <w:t>614 681 900,00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0F786" w14:textId="6D67B0BA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Pr="00473C4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4B74F" w14:textId="4107A5BB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Pr="00473C4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90D31" w14:textId="57F7D8B9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Pr="00473C4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BF32F" w14:textId="33FC0E08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Pr="00473C4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6D1883" w14:textId="5B912A5B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Pr="00473C4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52032C" w14:textId="491B5043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Pr="00473C4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0A7EB" w14:textId="17E3E437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Pr="00473C4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6C2A8" w14:textId="2BA22117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Pr="00473C4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66A2B" w14:textId="6CB1EEB3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Pr="00473C4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3C3DE" w14:textId="4408757E" w:rsidR="00473C4B" w:rsidRPr="008E1169" w:rsidRDefault="00473C4B" w:rsidP="00473C4B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4B">
              <w:rPr>
                <w:rFonts w:ascii="Times New Roman" w:hAnsi="Times New Roman" w:cs="Times New Roman"/>
                <w:sz w:val="20"/>
                <w:szCs w:val="20"/>
              </w:rPr>
              <w:t>2 001 258 000,00</w:t>
            </w:r>
          </w:p>
        </w:tc>
      </w:tr>
      <w:tr w:rsidR="00473C4B" w:rsidRPr="00C615DD" w14:paraId="03A7CE4E" w14:textId="77777777" w:rsidTr="00473C4B">
        <w:trPr>
          <w:trHeight w:val="225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60A85" w14:textId="77777777" w:rsidR="00473C4B" w:rsidRDefault="00473C4B" w:rsidP="00473C4B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 счет межбюджетных трансфертов </w:t>
            </w:r>
          </w:p>
          <w:p w14:paraId="4C1E5506" w14:textId="77777777" w:rsidR="00473C4B" w:rsidRPr="003D3D09" w:rsidRDefault="00473C4B" w:rsidP="00473C4B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окружного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0B6AC" w14:textId="2143CFC2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4B">
              <w:rPr>
                <w:rFonts w:ascii="Times New Roman" w:hAnsi="Times New Roman" w:cs="Times New Roman"/>
                <w:sz w:val="20"/>
                <w:szCs w:val="20"/>
              </w:rPr>
              <w:t>21 365 944 214,27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5CC91E" w14:textId="28FA0A0A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23233086</w:t>
            </w:r>
            <w:r w:rsidRPr="00473C4B">
              <w:rPr>
                <w:rFonts w:ascii="Times New Roman" w:hAnsi="Times New Roman" w:cs="Times New Roman"/>
                <w:sz w:val="20"/>
                <w:szCs w:val="20"/>
              </w:rPr>
              <w:t>734,00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9C3533" w14:textId="46D3B532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4B">
              <w:rPr>
                <w:rFonts w:ascii="Times New Roman" w:hAnsi="Times New Roman" w:cs="Times New Roman"/>
                <w:sz w:val="20"/>
                <w:szCs w:val="20"/>
              </w:rPr>
              <w:t>22 009 782 834,00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1D34C" w14:textId="6AE506D3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4B">
              <w:rPr>
                <w:rFonts w:ascii="Times New Roman" w:hAnsi="Times New Roman" w:cs="Times New Roman"/>
                <w:sz w:val="20"/>
                <w:szCs w:val="20"/>
              </w:rPr>
              <w:t>20 678 004 000,00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3E86C" w14:textId="161F8A6E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4B">
              <w:rPr>
                <w:rFonts w:ascii="Times New Roman" w:hAnsi="Times New Roman" w:cs="Times New Roman"/>
                <w:sz w:val="20"/>
                <w:szCs w:val="20"/>
              </w:rPr>
              <w:t>20 172 588 000,00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83A98" w14:textId="69B2AC33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4B">
              <w:rPr>
                <w:rFonts w:ascii="Times New Roman" w:hAnsi="Times New Roman" w:cs="Times New Roman"/>
                <w:sz w:val="20"/>
                <w:szCs w:val="20"/>
              </w:rPr>
              <w:t>20 165 128 000,00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CBE5F" w14:textId="7C5C0D2B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4B">
              <w:rPr>
                <w:rFonts w:ascii="Times New Roman" w:hAnsi="Times New Roman" w:cs="Times New Roman"/>
                <w:sz w:val="20"/>
                <w:szCs w:val="20"/>
              </w:rPr>
              <w:t>19844100000,00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02497" w14:textId="736E7C0B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4B">
              <w:rPr>
                <w:rFonts w:ascii="Times New Roman" w:hAnsi="Times New Roman" w:cs="Times New Roman"/>
                <w:sz w:val="20"/>
                <w:szCs w:val="20"/>
              </w:rPr>
              <w:t>19 408 272 000,00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8AC23" w14:textId="501A4585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4B">
              <w:rPr>
                <w:rFonts w:ascii="Times New Roman" w:hAnsi="Times New Roman" w:cs="Times New Roman"/>
                <w:sz w:val="20"/>
                <w:szCs w:val="20"/>
              </w:rPr>
              <w:t>19 405 452 000,00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0C182" w14:textId="18DD9DF7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4B">
              <w:rPr>
                <w:rFonts w:ascii="Times New Roman" w:hAnsi="Times New Roman" w:cs="Times New Roman"/>
                <w:sz w:val="20"/>
                <w:szCs w:val="20"/>
              </w:rPr>
              <w:t>19 416 515 000,00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C8FBD" w14:textId="230F44BD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4B">
              <w:rPr>
                <w:rFonts w:ascii="Times New Roman" w:hAnsi="Times New Roman" w:cs="Times New Roman"/>
                <w:sz w:val="20"/>
                <w:szCs w:val="20"/>
              </w:rPr>
              <w:t>19 147 325 000,00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314A2" w14:textId="1AE201CD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4B">
              <w:rPr>
                <w:rFonts w:ascii="Times New Roman" w:hAnsi="Times New Roman" w:cs="Times New Roman"/>
                <w:sz w:val="20"/>
                <w:szCs w:val="20"/>
              </w:rPr>
              <w:t>19 147 325 000,00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B75EE" w14:textId="20902962" w:rsidR="00473C4B" w:rsidRPr="008E1169" w:rsidRDefault="00473C4B" w:rsidP="00473C4B">
            <w:pPr>
              <w:spacing w:after="0" w:line="240" w:lineRule="auto"/>
              <w:ind w:left="-107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4B">
              <w:rPr>
                <w:rFonts w:ascii="Times New Roman" w:hAnsi="Times New Roman" w:cs="Times New Roman"/>
                <w:sz w:val="20"/>
                <w:szCs w:val="20"/>
              </w:rPr>
              <w:t>243 993 522 782,27</w:t>
            </w:r>
          </w:p>
        </w:tc>
      </w:tr>
      <w:tr w:rsidR="00473C4B" w:rsidRPr="00C615DD" w14:paraId="051C203B" w14:textId="77777777" w:rsidTr="00473C4B">
        <w:trPr>
          <w:trHeight w:val="225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24B92" w14:textId="77777777" w:rsidR="00473C4B" w:rsidRDefault="00473C4B" w:rsidP="00473C4B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за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9F396" w14:textId="1E09D7D5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4B">
              <w:rPr>
                <w:rFonts w:ascii="Times New Roman" w:hAnsi="Times New Roman" w:cs="Times New Roman"/>
                <w:sz w:val="20"/>
                <w:szCs w:val="20"/>
              </w:rPr>
              <w:t>5 709 201 836,18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28946" w14:textId="5F1A77E6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4B">
              <w:rPr>
                <w:rFonts w:ascii="Times New Roman" w:hAnsi="Times New Roman" w:cs="Times New Roman"/>
                <w:sz w:val="20"/>
                <w:szCs w:val="20"/>
              </w:rPr>
              <w:t>4 499 203 340,52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91CB8" w14:textId="00B84793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4B">
              <w:rPr>
                <w:rFonts w:ascii="Times New Roman" w:hAnsi="Times New Roman" w:cs="Times New Roman"/>
                <w:sz w:val="20"/>
                <w:szCs w:val="20"/>
              </w:rPr>
              <w:t>4 244 621 825,75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F93F7" w14:textId="32B12F5D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4B">
              <w:rPr>
                <w:rFonts w:ascii="Times New Roman" w:hAnsi="Times New Roman" w:cs="Times New Roman"/>
                <w:sz w:val="20"/>
                <w:szCs w:val="20"/>
              </w:rPr>
              <w:t>4 316 120 000,00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C2B65" w14:textId="19BDAC5D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4B">
              <w:rPr>
                <w:rFonts w:ascii="Times New Roman" w:hAnsi="Times New Roman" w:cs="Times New Roman"/>
                <w:sz w:val="20"/>
                <w:szCs w:val="20"/>
              </w:rPr>
              <w:t>4 479 673 000,00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9922A" w14:textId="7A42BA7B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4B">
              <w:rPr>
                <w:rFonts w:ascii="Times New Roman" w:hAnsi="Times New Roman" w:cs="Times New Roman"/>
                <w:sz w:val="20"/>
                <w:szCs w:val="20"/>
              </w:rPr>
              <w:t>4 649 619 000,00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9323E" w14:textId="28F42702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4B">
              <w:rPr>
                <w:rFonts w:ascii="Times New Roman" w:hAnsi="Times New Roman" w:cs="Times New Roman"/>
                <w:sz w:val="20"/>
                <w:szCs w:val="20"/>
              </w:rPr>
              <w:t>4 742 984 000,00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95E53" w14:textId="60B81FA0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4B">
              <w:rPr>
                <w:rFonts w:ascii="Times New Roman" w:hAnsi="Times New Roman" w:cs="Times New Roman"/>
                <w:sz w:val="20"/>
                <w:szCs w:val="20"/>
              </w:rPr>
              <w:t>4 861 341 798,00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145BEA" w14:textId="73DB5F69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4B">
              <w:rPr>
                <w:rFonts w:ascii="Times New Roman" w:hAnsi="Times New Roman" w:cs="Times New Roman"/>
                <w:sz w:val="20"/>
                <w:szCs w:val="20"/>
              </w:rPr>
              <w:t>5 050 459 000,00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6D79B" w14:textId="04B39804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4B">
              <w:rPr>
                <w:rFonts w:ascii="Times New Roman" w:hAnsi="Times New Roman" w:cs="Times New Roman"/>
                <w:sz w:val="20"/>
                <w:szCs w:val="20"/>
              </w:rPr>
              <w:t>5 248 677 000,00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A269C" w14:textId="180615F5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4B">
              <w:rPr>
                <w:rFonts w:ascii="Times New Roman" w:hAnsi="Times New Roman" w:cs="Times New Roman"/>
                <w:sz w:val="20"/>
                <w:szCs w:val="20"/>
              </w:rPr>
              <w:t>5 714 393 000,00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87E538" w14:textId="56138AFE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4B">
              <w:rPr>
                <w:rFonts w:ascii="Times New Roman" w:hAnsi="Times New Roman" w:cs="Times New Roman"/>
                <w:sz w:val="20"/>
                <w:szCs w:val="20"/>
              </w:rPr>
              <w:t>5 574 594 000,00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1782C" w14:textId="074B5AC2" w:rsidR="00473C4B" w:rsidRPr="008E1169" w:rsidRDefault="00473C4B" w:rsidP="00473C4B">
            <w:pPr>
              <w:spacing w:after="0" w:line="240" w:lineRule="auto"/>
              <w:ind w:left="-107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4B">
              <w:rPr>
                <w:rFonts w:ascii="Times New Roman" w:hAnsi="Times New Roman" w:cs="Times New Roman"/>
                <w:sz w:val="20"/>
                <w:szCs w:val="20"/>
              </w:rPr>
              <w:t>59 090 887 800,45</w:t>
            </w:r>
          </w:p>
        </w:tc>
      </w:tr>
      <w:tr w:rsidR="00473C4B" w:rsidRPr="00C615DD" w14:paraId="741A0C26" w14:textId="77777777" w:rsidTr="00473C4B">
        <w:trPr>
          <w:trHeight w:val="63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D2ECF" w14:textId="77777777" w:rsidR="00473C4B" w:rsidRDefault="00473C4B" w:rsidP="00473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(родительская плата за присмотр и уход </w:t>
            </w:r>
          </w:p>
          <w:p w14:paraId="4BC97797" w14:textId="77777777" w:rsidR="00473C4B" w:rsidRPr="003D3D09" w:rsidRDefault="00473C4B" w:rsidP="00473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детьми)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DC522" w14:textId="2D9C644C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4B">
              <w:rPr>
                <w:rFonts w:ascii="Times New Roman" w:hAnsi="Times New Roman" w:cs="Times New Roman"/>
                <w:sz w:val="20"/>
                <w:szCs w:val="20"/>
              </w:rPr>
              <w:t>698 415 122,00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064B2" w14:textId="6C62486A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4B">
              <w:rPr>
                <w:rFonts w:ascii="Times New Roman" w:hAnsi="Times New Roman" w:cs="Times New Roman"/>
                <w:sz w:val="20"/>
                <w:szCs w:val="20"/>
              </w:rPr>
              <w:t>727 596 339,00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3D51D" w14:textId="1C291506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4B">
              <w:rPr>
                <w:rFonts w:ascii="Times New Roman" w:hAnsi="Times New Roman" w:cs="Times New Roman"/>
                <w:sz w:val="20"/>
                <w:szCs w:val="20"/>
              </w:rPr>
              <w:t>727 596 339,00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361DA" w14:textId="13BF4078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4B">
              <w:rPr>
                <w:rFonts w:ascii="Times New Roman" w:hAnsi="Times New Roman" w:cs="Times New Roman"/>
                <w:sz w:val="20"/>
                <w:szCs w:val="20"/>
              </w:rPr>
              <w:t>727 596 339,00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D9108" w14:textId="76255C62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4B">
              <w:rPr>
                <w:rFonts w:ascii="Times New Roman" w:hAnsi="Times New Roman" w:cs="Times New Roman"/>
                <w:sz w:val="20"/>
                <w:szCs w:val="20"/>
              </w:rPr>
              <w:t>727 596 339,00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F1B985" w14:textId="08596EEB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4B">
              <w:rPr>
                <w:rFonts w:ascii="Times New Roman" w:hAnsi="Times New Roman" w:cs="Times New Roman"/>
                <w:sz w:val="20"/>
                <w:szCs w:val="20"/>
              </w:rPr>
              <w:t>727 596 339,00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70673" w14:textId="418A764D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4B">
              <w:rPr>
                <w:rFonts w:ascii="Times New Roman" w:hAnsi="Times New Roman" w:cs="Times New Roman"/>
                <w:sz w:val="20"/>
                <w:szCs w:val="20"/>
              </w:rPr>
              <w:t>727 596 339,00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F292B" w14:textId="4BF02A54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4B">
              <w:rPr>
                <w:rFonts w:ascii="Times New Roman" w:hAnsi="Times New Roman" w:cs="Times New Roman"/>
                <w:sz w:val="20"/>
                <w:szCs w:val="20"/>
              </w:rPr>
              <w:t>727 596 339,00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B23B9" w14:textId="7D436D78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4B">
              <w:rPr>
                <w:rFonts w:ascii="Times New Roman" w:hAnsi="Times New Roman" w:cs="Times New Roman"/>
                <w:sz w:val="20"/>
                <w:szCs w:val="20"/>
              </w:rPr>
              <w:t>727 596 339,00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E64686" w14:textId="04711857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4B">
              <w:rPr>
                <w:rFonts w:ascii="Times New Roman" w:hAnsi="Times New Roman" w:cs="Times New Roman"/>
                <w:sz w:val="20"/>
                <w:szCs w:val="20"/>
              </w:rPr>
              <w:t>727 596 339,00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C661C" w14:textId="2A9685CF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4B">
              <w:rPr>
                <w:rFonts w:ascii="Times New Roman" w:hAnsi="Times New Roman" w:cs="Times New Roman"/>
                <w:sz w:val="20"/>
                <w:szCs w:val="20"/>
              </w:rPr>
              <w:t>727 596 339,00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61B70" w14:textId="4652D102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4B">
              <w:rPr>
                <w:rFonts w:ascii="Times New Roman" w:hAnsi="Times New Roman" w:cs="Times New Roman"/>
                <w:sz w:val="20"/>
                <w:szCs w:val="20"/>
              </w:rPr>
              <w:t>727 596 339,00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7544F" w14:textId="2E72E13E" w:rsidR="00473C4B" w:rsidRPr="008E1169" w:rsidRDefault="00473C4B" w:rsidP="00473C4B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4B">
              <w:rPr>
                <w:rFonts w:ascii="Times New Roman" w:hAnsi="Times New Roman" w:cs="Times New Roman"/>
                <w:sz w:val="20"/>
                <w:szCs w:val="20"/>
              </w:rPr>
              <w:t>8 701 974 851,00</w:t>
            </w:r>
          </w:p>
        </w:tc>
      </w:tr>
      <w:tr w:rsidR="00473C4B" w:rsidRPr="00C615DD" w14:paraId="3B86CE16" w14:textId="77777777" w:rsidTr="00B33599">
        <w:trPr>
          <w:trHeight w:val="630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FD1C4" w14:textId="77777777" w:rsidR="00473C4B" w:rsidRDefault="00473C4B" w:rsidP="00473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проект «</w:t>
            </w:r>
            <w:r w:rsidRPr="008E1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Создание условий для обучения, отдыха и оздоровления детей </w:t>
            </w:r>
          </w:p>
          <w:p w14:paraId="26AA6029" w14:textId="42141D2B" w:rsidR="00473C4B" w:rsidRPr="003D3D09" w:rsidRDefault="00473C4B" w:rsidP="00473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11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молодежи</w:t>
            </w: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(всего),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7DBBC" w14:textId="24840E55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4B">
              <w:rPr>
                <w:rFonts w:ascii="Times New Roman" w:hAnsi="Times New Roman" w:cs="Times New Roman"/>
                <w:sz w:val="20"/>
                <w:szCs w:val="20"/>
              </w:rPr>
              <w:t>752 993 552,43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5A925" w14:textId="586FC689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4B">
              <w:rPr>
                <w:rFonts w:ascii="Times New Roman" w:hAnsi="Times New Roman" w:cs="Times New Roman"/>
                <w:sz w:val="20"/>
                <w:szCs w:val="20"/>
              </w:rPr>
              <w:t>2 549 881 822,22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6AF02" w14:textId="1CE23F95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4B">
              <w:rPr>
                <w:rFonts w:ascii="Times New Roman" w:hAnsi="Times New Roman" w:cs="Times New Roman"/>
                <w:sz w:val="20"/>
                <w:szCs w:val="20"/>
              </w:rPr>
              <w:t>406 727 012,56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4ACE8" w14:textId="7086E151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9F734" w14:textId="447A7664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D6534" w14:textId="49F97667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03129" w14:textId="4ACBB4C1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AF7B8" w14:textId="706B4007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E1135" w14:textId="4782AA11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6DD0C" w14:textId="73239E4F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DAD113" w14:textId="16DA4F98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3BD31" w14:textId="2FD1C2F0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DBADF" w14:textId="32B52359" w:rsidR="00473C4B" w:rsidRPr="008E1169" w:rsidRDefault="00473C4B" w:rsidP="00473C4B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4B">
              <w:rPr>
                <w:rFonts w:ascii="Times New Roman" w:hAnsi="Times New Roman" w:cs="Times New Roman"/>
                <w:sz w:val="20"/>
                <w:szCs w:val="20"/>
              </w:rPr>
              <w:t>3 709 602 387,21</w:t>
            </w:r>
          </w:p>
        </w:tc>
      </w:tr>
      <w:tr w:rsidR="00473C4B" w:rsidRPr="00C615DD" w14:paraId="38C616AE" w14:textId="77777777" w:rsidTr="00B33599">
        <w:trPr>
          <w:trHeight w:val="630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6B8DF" w14:textId="6D906B8B" w:rsidR="00473C4B" w:rsidRPr="003D3D09" w:rsidRDefault="00473C4B" w:rsidP="00473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юджет муниципального образования, из них: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F0C84" w14:textId="450D86F7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4B">
              <w:rPr>
                <w:rFonts w:ascii="Times New Roman" w:hAnsi="Times New Roman" w:cs="Times New Roman"/>
                <w:sz w:val="20"/>
                <w:szCs w:val="20"/>
              </w:rPr>
              <w:t>752 993 552,43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01090" w14:textId="1129EB3F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4B">
              <w:rPr>
                <w:rFonts w:ascii="Times New Roman" w:hAnsi="Times New Roman" w:cs="Times New Roman"/>
                <w:sz w:val="20"/>
                <w:szCs w:val="20"/>
              </w:rPr>
              <w:t>2 549 881 822,22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835FB" w14:textId="0072AF98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4B">
              <w:rPr>
                <w:rFonts w:ascii="Times New Roman" w:hAnsi="Times New Roman" w:cs="Times New Roman"/>
                <w:sz w:val="20"/>
                <w:szCs w:val="20"/>
              </w:rPr>
              <w:t>406 727 012,56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BDDEF" w14:textId="79B346B8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E0E7E" w14:textId="4EBF95B4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EA434" w14:textId="729EFB9A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E5415" w14:textId="16CC432D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C6067" w14:textId="3502E9D8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5B20CB" w14:textId="29A9CCBC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5C942" w14:textId="34B09D08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6EE0D" w14:textId="4D2651B4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732FB" w14:textId="5C06B367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B7AE3" w14:textId="24411369" w:rsidR="00473C4B" w:rsidRPr="008E1169" w:rsidRDefault="00473C4B" w:rsidP="00473C4B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4B">
              <w:rPr>
                <w:rFonts w:ascii="Times New Roman" w:hAnsi="Times New Roman" w:cs="Times New Roman"/>
                <w:sz w:val="20"/>
                <w:szCs w:val="20"/>
              </w:rPr>
              <w:t>3 709 602 387,21</w:t>
            </w:r>
          </w:p>
        </w:tc>
      </w:tr>
      <w:tr w:rsidR="00473C4B" w:rsidRPr="00C615DD" w14:paraId="4F132B10" w14:textId="77777777" w:rsidTr="00473C4B">
        <w:trPr>
          <w:trHeight w:val="630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AA16A" w14:textId="77777777" w:rsidR="00473C4B" w:rsidRDefault="00473C4B" w:rsidP="00473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 счет межбюджетных трансфертов </w:t>
            </w:r>
          </w:p>
          <w:p w14:paraId="20BF52AE" w14:textId="738F4B54" w:rsidR="00473C4B" w:rsidRPr="003D3D09" w:rsidRDefault="00473C4B" w:rsidP="00473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39614" w14:textId="5FCC387F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4B">
              <w:rPr>
                <w:rFonts w:ascii="Times New Roman" w:hAnsi="Times New Roman" w:cs="Times New Roman"/>
                <w:sz w:val="20"/>
                <w:szCs w:val="20"/>
              </w:rPr>
              <w:t>138 821 700,00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1784C" w14:textId="77BFE7C3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4B">
              <w:rPr>
                <w:rFonts w:ascii="Times New Roman" w:hAnsi="Times New Roman" w:cs="Times New Roman"/>
                <w:sz w:val="20"/>
                <w:szCs w:val="20"/>
              </w:rPr>
              <w:t>103 963 300,00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0DF31" w14:textId="49BC4F9F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4B">
              <w:rPr>
                <w:rFonts w:ascii="Times New Roman" w:hAnsi="Times New Roman" w:cs="Times New Roman"/>
                <w:sz w:val="20"/>
                <w:szCs w:val="20"/>
              </w:rPr>
              <w:t>103 963 300,00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DF1DA4" w14:textId="2172A20C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80D0F3" w14:textId="5479F404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CF935" w14:textId="741FDEDF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134B5" w14:textId="0804B3DC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FBE0D" w14:textId="4D3DD035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AB856" w14:textId="51861B88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E9D41" w14:textId="69F679B0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F36A35" w14:textId="2C325B15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E3172" w14:textId="6799E5C7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BB31D" w14:textId="7BAE111F" w:rsidR="00473C4B" w:rsidRPr="008E1169" w:rsidRDefault="00473C4B" w:rsidP="00473C4B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4B">
              <w:rPr>
                <w:rFonts w:ascii="Times New Roman" w:hAnsi="Times New Roman" w:cs="Times New Roman"/>
                <w:sz w:val="20"/>
                <w:szCs w:val="20"/>
              </w:rPr>
              <w:t>346 748 300,00</w:t>
            </w:r>
          </w:p>
        </w:tc>
      </w:tr>
      <w:tr w:rsidR="00473C4B" w:rsidRPr="00C615DD" w14:paraId="26CDD257" w14:textId="77777777" w:rsidTr="00473C4B">
        <w:trPr>
          <w:trHeight w:val="630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9BDF7" w14:textId="77777777" w:rsidR="00473C4B" w:rsidRDefault="00473C4B" w:rsidP="00473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- </w:t>
            </w: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 счет межбюджетных трансфертов </w:t>
            </w:r>
          </w:p>
          <w:p w14:paraId="33E393E7" w14:textId="37098EAA" w:rsidR="00473C4B" w:rsidRPr="003D3D09" w:rsidRDefault="00473C4B" w:rsidP="00473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окружного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DE6DA" w14:textId="5AAE62E1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4B">
              <w:rPr>
                <w:rFonts w:ascii="Times New Roman" w:hAnsi="Times New Roman" w:cs="Times New Roman"/>
                <w:sz w:val="20"/>
                <w:szCs w:val="20"/>
              </w:rPr>
              <w:t>495 764 395,38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DFC2E" w14:textId="7362C3BD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4B">
              <w:rPr>
                <w:rFonts w:ascii="Times New Roman" w:hAnsi="Times New Roman" w:cs="Times New Roman"/>
                <w:sz w:val="20"/>
                <w:szCs w:val="20"/>
              </w:rPr>
              <w:t>2 148 358 000,00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05962" w14:textId="1763BD20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4B">
              <w:rPr>
                <w:rFonts w:ascii="Times New Roman" w:hAnsi="Times New Roman" w:cs="Times New Roman"/>
                <w:sz w:val="20"/>
                <w:szCs w:val="20"/>
              </w:rPr>
              <w:t>217 871 800,00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1FB5C" w14:textId="5A112AF6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4F4CD" w14:textId="57CBE017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04A64" w14:textId="34BC5CEF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2CA14" w14:textId="112C58E8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F1C63" w14:textId="7FF817F7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60C181" w14:textId="0D10F0FA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C4CE6" w14:textId="3D9D443D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F07FF" w14:textId="150B0892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27F9A" w14:textId="208D0CB0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61919" w14:textId="73BE6E60" w:rsidR="00473C4B" w:rsidRPr="008E1169" w:rsidRDefault="00473C4B" w:rsidP="00473C4B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4B">
              <w:rPr>
                <w:rFonts w:ascii="Times New Roman" w:hAnsi="Times New Roman" w:cs="Times New Roman"/>
                <w:sz w:val="20"/>
                <w:szCs w:val="20"/>
              </w:rPr>
              <w:t>2 861 994 195,38</w:t>
            </w:r>
          </w:p>
        </w:tc>
      </w:tr>
      <w:tr w:rsidR="00473C4B" w:rsidRPr="00C615DD" w14:paraId="57685C5C" w14:textId="77777777" w:rsidTr="00473C4B">
        <w:trPr>
          <w:trHeight w:val="630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D7B06" w14:textId="04B2D2BF" w:rsidR="00473C4B" w:rsidRPr="003D3D09" w:rsidRDefault="00473C4B" w:rsidP="00473C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357CBC" w14:textId="0A5BB4E3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4B">
              <w:rPr>
                <w:rFonts w:ascii="Times New Roman" w:hAnsi="Times New Roman" w:cs="Times New Roman"/>
                <w:sz w:val="20"/>
                <w:szCs w:val="20"/>
              </w:rPr>
              <w:t>118 407 457,05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EECD3" w14:textId="0C20BF43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4B">
              <w:rPr>
                <w:rFonts w:ascii="Times New Roman" w:hAnsi="Times New Roman" w:cs="Times New Roman"/>
                <w:sz w:val="20"/>
                <w:szCs w:val="20"/>
              </w:rPr>
              <w:t>297 560 522,22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01ACA" w14:textId="055B4D6E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4B">
              <w:rPr>
                <w:rFonts w:ascii="Times New Roman" w:hAnsi="Times New Roman" w:cs="Times New Roman"/>
                <w:sz w:val="20"/>
                <w:szCs w:val="20"/>
              </w:rPr>
              <w:t>84 891 912,56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A0A3CD" w14:textId="1B7BC1DF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8E961" w14:textId="6DB81779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E1C63" w14:textId="4DC40D41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3B5E4" w14:textId="666587F5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5C0F2" w14:textId="3376354D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17EAF0" w14:textId="43C4935D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CF007" w14:textId="6D163F8D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0F350" w14:textId="3D7B6BA2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33BCC" w14:textId="6DE57733" w:rsidR="00473C4B" w:rsidRPr="008E1169" w:rsidRDefault="00473C4B" w:rsidP="00473C4B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C9E524" w14:textId="75EF3106" w:rsidR="00473C4B" w:rsidRPr="008E1169" w:rsidRDefault="00473C4B" w:rsidP="00473C4B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C4B">
              <w:rPr>
                <w:rFonts w:ascii="Times New Roman" w:hAnsi="Times New Roman" w:cs="Times New Roman"/>
                <w:sz w:val="20"/>
                <w:szCs w:val="20"/>
              </w:rPr>
              <w:t>500 859 891,83</w:t>
            </w:r>
          </w:p>
        </w:tc>
      </w:tr>
      <w:tr w:rsidR="008E1169" w:rsidRPr="00C615DD" w14:paraId="42532DCA" w14:textId="77777777" w:rsidTr="00473C4B">
        <w:trPr>
          <w:trHeight w:val="630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35CD6" w14:textId="5B4BABB2" w:rsidR="008E1169" w:rsidRPr="003D3D09" w:rsidRDefault="008E1169" w:rsidP="008E1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D62F8" w14:textId="0416D820" w:rsidR="008E1169" w:rsidRPr="008E1169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AAD24" w14:textId="7B6E0928" w:rsidR="008E1169" w:rsidRPr="008E1169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13165" w14:textId="476232F3" w:rsidR="008E1169" w:rsidRPr="008E1169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0B825" w14:textId="1D497204" w:rsidR="008E1169" w:rsidRPr="008E1169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55615" w14:textId="25A7BFD9" w:rsidR="008E1169" w:rsidRPr="008E1169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43A2C" w14:textId="2F77AABF" w:rsidR="008E1169" w:rsidRPr="008E1169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87BF4" w14:textId="1CDE1CBB" w:rsidR="008E1169" w:rsidRPr="008E1169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834E7" w14:textId="10010662" w:rsidR="008E1169" w:rsidRPr="008E1169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126606" w14:textId="125E85EB" w:rsidR="008E1169" w:rsidRPr="008E1169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0C16E" w14:textId="4F443135" w:rsidR="008E1169" w:rsidRPr="008E1169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97D37" w14:textId="062097DF" w:rsidR="008E1169" w:rsidRPr="008E1169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5822B" w14:textId="2B6F02C8" w:rsidR="008E1169" w:rsidRPr="008E1169" w:rsidRDefault="008E1169" w:rsidP="008E116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F87A1" w14:textId="5CCA720B" w:rsidR="008E1169" w:rsidRPr="008E1169" w:rsidRDefault="008E1169" w:rsidP="008E1169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4A08" w:rsidRPr="00C615DD" w14:paraId="1E421512" w14:textId="77777777" w:rsidTr="00B33599">
        <w:trPr>
          <w:trHeight w:val="694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58D40" w14:textId="0D54F5D7" w:rsidR="00104A08" w:rsidRDefault="00104A08" w:rsidP="00104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проект 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Педагоги </w:t>
            </w:r>
          </w:p>
          <w:p w14:paraId="2C289DA7" w14:textId="77777777" w:rsidR="00104A08" w:rsidRPr="003D3D09" w:rsidRDefault="00104A08" w:rsidP="00104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наставники</w:t>
            </w: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(всего),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4DB7F" w14:textId="2AE2238A" w:rsidR="00104A08" w:rsidRPr="008E1169" w:rsidRDefault="00104A08" w:rsidP="00104A08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08">
              <w:rPr>
                <w:rFonts w:ascii="Times New Roman" w:hAnsi="Times New Roman" w:cs="Times New Roman"/>
                <w:sz w:val="20"/>
                <w:szCs w:val="20"/>
              </w:rPr>
              <w:t>387 940 401,00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56A15" w14:textId="2BB4F4CE" w:rsidR="00104A08" w:rsidRPr="008E1169" w:rsidRDefault="00104A08" w:rsidP="00104A08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08">
              <w:rPr>
                <w:rFonts w:ascii="Times New Roman" w:hAnsi="Times New Roman" w:cs="Times New Roman"/>
                <w:sz w:val="20"/>
                <w:szCs w:val="20"/>
              </w:rPr>
              <w:t>389 834 619,00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38465" w14:textId="69C74A97" w:rsidR="00104A08" w:rsidRPr="008E1169" w:rsidRDefault="00104A08" w:rsidP="00104A08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08">
              <w:rPr>
                <w:rFonts w:ascii="Times New Roman" w:hAnsi="Times New Roman" w:cs="Times New Roman"/>
                <w:sz w:val="20"/>
                <w:szCs w:val="20"/>
              </w:rPr>
              <w:t>388 048 935,00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AC539" w14:textId="47FE586B" w:rsidR="00104A08" w:rsidRPr="008E1169" w:rsidRDefault="00104A08" w:rsidP="00104A08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CEDD5" w14:textId="4808CF65" w:rsidR="00104A08" w:rsidRPr="008E1169" w:rsidRDefault="00104A08" w:rsidP="00104A08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CBADA" w14:textId="5E386AE8" w:rsidR="00104A08" w:rsidRPr="008E1169" w:rsidRDefault="00104A08" w:rsidP="00104A08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19190F" w14:textId="4F5E90BB" w:rsidR="00104A08" w:rsidRPr="008E1169" w:rsidRDefault="00104A08" w:rsidP="00104A08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32274" w14:textId="047726C2" w:rsidR="00104A08" w:rsidRPr="008E1169" w:rsidRDefault="00104A08" w:rsidP="00104A08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D72FE" w14:textId="6D8F7B27" w:rsidR="00104A08" w:rsidRPr="008E1169" w:rsidRDefault="00104A08" w:rsidP="00104A08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12C41" w14:textId="27DF5A29" w:rsidR="00104A08" w:rsidRPr="008E1169" w:rsidRDefault="00104A08" w:rsidP="00104A08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B7303" w14:textId="471CCD57" w:rsidR="00104A08" w:rsidRPr="008E1169" w:rsidRDefault="00104A08" w:rsidP="00104A08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67F2CF" w14:textId="15F3587E" w:rsidR="00104A08" w:rsidRPr="008E1169" w:rsidRDefault="00104A08" w:rsidP="00104A08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ADC4C" w14:textId="0C0799D9" w:rsidR="00104A08" w:rsidRPr="008E1169" w:rsidRDefault="00104A08" w:rsidP="00104A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08">
              <w:rPr>
                <w:rFonts w:ascii="Times New Roman" w:hAnsi="Times New Roman" w:cs="Times New Roman"/>
                <w:sz w:val="20"/>
                <w:szCs w:val="20"/>
              </w:rPr>
              <w:t>1 165 823 955,00</w:t>
            </w:r>
          </w:p>
        </w:tc>
      </w:tr>
      <w:tr w:rsidR="00104A08" w:rsidRPr="00C615DD" w14:paraId="72A57545" w14:textId="77777777" w:rsidTr="00B33599">
        <w:trPr>
          <w:trHeight w:val="419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F15A0" w14:textId="77777777" w:rsidR="00104A08" w:rsidRPr="003D3D09" w:rsidRDefault="00104A08" w:rsidP="00104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юджет муниципального образования, из них: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D7CE7" w14:textId="75C36608" w:rsidR="00104A08" w:rsidRPr="008E1169" w:rsidRDefault="00104A08" w:rsidP="00104A08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08">
              <w:rPr>
                <w:rFonts w:ascii="Times New Roman" w:hAnsi="Times New Roman" w:cs="Times New Roman"/>
                <w:sz w:val="20"/>
                <w:szCs w:val="20"/>
              </w:rPr>
              <w:t>387 940 401,00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DABB2" w14:textId="5D4563C3" w:rsidR="00104A08" w:rsidRPr="008E1169" w:rsidRDefault="00104A08" w:rsidP="00104A08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08">
              <w:rPr>
                <w:rFonts w:ascii="Times New Roman" w:hAnsi="Times New Roman" w:cs="Times New Roman"/>
                <w:sz w:val="20"/>
                <w:szCs w:val="20"/>
              </w:rPr>
              <w:t>389 834 619,00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09638" w14:textId="0DBDE695" w:rsidR="00104A08" w:rsidRPr="008E1169" w:rsidRDefault="00104A08" w:rsidP="00104A08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08">
              <w:rPr>
                <w:rFonts w:ascii="Times New Roman" w:hAnsi="Times New Roman" w:cs="Times New Roman"/>
                <w:sz w:val="20"/>
                <w:szCs w:val="20"/>
              </w:rPr>
              <w:t>388 048 935,00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FB1EA" w14:textId="31E080AE" w:rsidR="00104A08" w:rsidRPr="008E1169" w:rsidRDefault="00104A08" w:rsidP="00104A08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95A77" w14:textId="1D9F1880" w:rsidR="00104A08" w:rsidRPr="008E1169" w:rsidRDefault="00104A08" w:rsidP="00104A08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0055C2" w14:textId="43DD913E" w:rsidR="00104A08" w:rsidRPr="008E1169" w:rsidRDefault="00104A08" w:rsidP="00104A08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E6B4BD" w14:textId="1BD4CECB" w:rsidR="00104A08" w:rsidRPr="008E1169" w:rsidRDefault="00104A08" w:rsidP="00104A08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09885" w14:textId="7D429FD0" w:rsidR="00104A08" w:rsidRPr="008E1169" w:rsidRDefault="00104A08" w:rsidP="00104A08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7E256" w14:textId="74FB9EF2" w:rsidR="00104A08" w:rsidRPr="008E1169" w:rsidRDefault="00104A08" w:rsidP="00104A08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2C3AD" w14:textId="18DE6427" w:rsidR="00104A08" w:rsidRPr="008E1169" w:rsidRDefault="00104A08" w:rsidP="00104A08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E993CC" w14:textId="59D9744E" w:rsidR="00104A08" w:rsidRPr="008E1169" w:rsidRDefault="00104A08" w:rsidP="00104A08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7CBAF" w14:textId="35059BC6" w:rsidR="00104A08" w:rsidRPr="008E1169" w:rsidRDefault="00104A08" w:rsidP="00104A08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ADB27F" w14:textId="2574629B" w:rsidR="00104A08" w:rsidRPr="008E1169" w:rsidRDefault="00104A08" w:rsidP="00104A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08">
              <w:rPr>
                <w:rFonts w:ascii="Times New Roman" w:hAnsi="Times New Roman" w:cs="Times New Roman"/>
                <w:sz w:val="20"/>
                <w:szCs w:val="20"/>
              </w:rPr>
              <w:t>1 165 823 955,00</w:t>
            </w:r>
          </w:p>
        </w:tc>
      </w:tr>
      <w:tr w:rsidR="00104A08" w:rsidRPr="00C615DD" w14:paraId="1470EDC1" w14:textId="77777777" w:rsidTr="00B33599">
        <w:trPr>
          <w:trHeight w:val="118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0CEAD" w14:textId="77777777" w:rsidR="00104A08" w:rsidRDefault="00104A08" w:rsidP="00104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 счет межбюджетных трансфертов </w:t>
            </w:r>
          </w:p>
          <w:p w14:paraId="5E55B15E" w14:textId="77777777" w:rsidR="00104A08" w:rsidRPr="003D3D09" w:rsidRDefault="00104A08" w:rsidP="00104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239EB" w14:textId="3F7CF78E" w:rsidR="00104A08" w:rsidRPr="008E1169" w:rsidRDefault="00104A08" w:rsidP="00104A08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08">
              <w:rPr>
                <w:rFonts w:ascii="Times New Roman" w:hAnsi="Times New Roman" w:cs="Times New Roman"/>
                <w:sz w:val="20"/>
                <w:szCs w:val="20"/>
              </w:rPr>
              <w:t>374 514 400,00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4ACE2" w14:textId="6952B0C1" w:rsidR="00104A08" w:rsidRPr="008E1169" w:rsidRDefault="00104A08" w:rsidP="00104A08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08">
              <w:rPr>
                <w:rFonts w:ascii="Times New Roman" w:hAnsi="Times New Roman" w:cs="Times New Roman"/>
                <w:sz w:val="20"/>
                <w:szCs w:val="20"/>
              </w:rPr>
              <w:t>376 204 800,00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994301" w14:textId="3D3B4380" w:rsidR="00104A08" w:rsidRPr="008E1169" w:rsidRDefault="00104A08" w:rsidP="00104A08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08">
              <w:rPr>
                <w:rFonts w:ascii="Times New Roman" w:hAnsi="Times New Roman" w:cs="Times New Roman"/>
                <w:sz w:val="20"/>
                <w:szCs w:val="20"/>
              </w:rPr>
              <w:t>373 948 900,00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C3C3B" w14:textId="27283D44" w:rsidR="00104A08" w:rsidRPr="008E1169" w:rsidRDefault="00104A08" w:rsidP="00104A08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F661F" w14:textId="53E24E8C" w:rsidR="00104A08" w:rsidRPr="008E1169" w:rsidRDefault="00104A08" w:rsidP="00104A08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D8010" w14:textId="4902DD21" w:rsidR="00104A08" w:rsidRPr="008E1169" w:rsidRDefault="00104A08" w:rsidP="00104A08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6C69E" w14:textId="0B4E3D4F" w:rsidR="00104A08" w:rsidRPr="008E1169" w:rsidRDefault="00104A08" w:rsidP="00104A08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E8F51" w14:textId="30723C29" w:rsidR="00104A08" w:rsidRPr="008E1169" w:rsidRDefault="00104A08" w:rsidP="00104A08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CC9E7" w14:textId="4AABB993" w:rsidR="00104A08" w:rsidRPr="008E1169" w:rsidRDefault="00104A08" w:rsidP="00104A08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A7496" w14:textId="02E93AA5" w:rsidR="00104A08" w:rsidRPr="008E1169" w:rsidRDefault="00104A08" w:rsidP="00104A08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79E3F" w14:textId="3C46AA16" w:rsidR="00104A08" w:rsidRPr="008E1169" w:rsidRDefault="00104A08" w:rsidP="00104A08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EA52F" w14:textId="2F2869AB" w:rsidR="00104A08" w:rsidRPr="008E1169" w:rsidRDefault="00104A08" w:rsidP="00104A08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3F529" w14:textId="78F8D392" w:rsidR="00104A08" w:rsidRPr="008E1169" w:rsidRDefault="00104A08" w:rsidP="00104A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08">
              <w:rPr>
                <w:rFonts w:ascii="Times New Roman" w:hAnsi="Times New Roman" w:cs="Times New Roman"/>
                <w:sz w:val="20"/>
                <w:szCs w:val="20"/>
              </w:rPr>
              <w:t>1 124 668 100,00</w:t>
            </w:r>
          </w:p>
        </w:tc>
      </w:tr>
      <w:tr w:rsidR="00104A08" w:rsidRPr="00C615DD" w14:paraId="1944E7DD" w14:textId="77777777" w:rsidTr="00B33599">
        <w:trPr>
          <w:trHeight w:val="208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DC002" w14:textId="77777777" w:rsidR="00104A08" w:rsidRDefault="00104A08" w:rsidP="00104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 счет межбюджетных трансфертов </w:t>
            </w:r>
          </w:p>
          <w:p w14:paraId="669BDDB9" w14:textId="77777777" w:rsidR="00104A08" w:rsidRPr="003D3D09" w:rsidRDefault="00104A08" w:rsidP="00104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окружного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95E99D" w14:textId="3CDA0BE6" w:rsidR="00104A08" w:rsidRPr="008E1169" w:rsidRDefault="00104A08" w:rsidP="00104A08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08">
              <w:rPr>
                <w:rFonts w:ascii="Times New Roman" w:hAnsi="Times New Roman" w:cs="Times New Roman"/>
                <w:sz w:val="20"/>
                <w:szCs w:val="20"/>
              </w:rPr>
              <w:t>13 207 300,00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FD2A1" w14:textId="7776066E" w:rsidR="00104A08" w:rsidRPr="008E1169" w:rsidRDefault="00104A08" w:rsidP="00104A08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08">
              <w:rPr>
                <w:rFonts w:ascii="Times New Roman" w:hAnsi="Times New Roman" w:cs="Times New Roman"/>
                <w:sz w:val="20"/>
                <w:szCs w:val="20"/>
              </w:rPr>
              <w:t>13 407 800,00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00C81" w14:textId="3B9AB267" w:rsidR="00104A08" w:rsidRPr="008E1169" w:rsidRDefault="00104A08" w:rsidP="00104A08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08">
              <w:rPr>
                <w:rFonts w:ascii="Times New Roman" w:hAnsi="Times New Roman" w:cs="Times New Roman"/>
                <w:sz w:val="20"/>
                <w:szCs w:val="20"/>
              </w:rPr>
              <w:t>13 874 000,00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C9C89" w14:textId="53EDD50E" w:rsidR="00104A08" w:rsidRPr="008E1169" w:rsidRDefault="00104A08" w:rsidP="00104A08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E0E5D" w14:textId="1E2926F6" w:rsidR="00104A08" w:rsidRPr="008E1169" w:rsidRDefault="00104A08" w:rsidP="00104A08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9AA0C" w14:textId="65D7F596" w:rsidR="00104A08" w:rsidRPr="008E1169" w:rsidRDefault="00104A08" w:rsidP="00104A08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D8B44" w14:textId="3FF04000" w:rsidR="00104A08" w:rsidRPr="008E1169" w:rsidRDefault="00104A08" w:rsidP="00104A08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48D4B" w14:textId="6589EDEF" w:rsidR="00104A08" w:rsidRPr="008E1169" w:rsidRDefault="00104A08" w:rsidP="00104A08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D24B3" w14:textId="13D61718" w:rsidR="00104A08" w:rsidRPr="008E1169" w:rsidRDefault="00104A08" w:rsidP="00104A08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5D88B" w14:textId="44B45EF8" w:rsidR="00104A08" w:rsidRPr="008E1169" w:rsidRDefault="00104A08" w:rsidP="00104A08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13911" w14:textId="29497647" w:rsidR="00104A08" w:rsidRPr="008E1169" w:rsidRDefault="00104A08" w:rsidP="00104A08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722A9" w14:textId="5ECED2A7" w:rsidR="00104A08" w:rsidRPr="008E1169" w:rsidRDefault="00104A08" w:rsidP="00104A08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96CEF" w14:textId="66A070BA" w:rsidR="00104A08" w:rsidRPr="008E1169" w:rsidRDefault="00104A08" w:rsidP="00104A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08">
              <w:rPr>
                <w:rFonts w:ascii="Times New Roman" w:hAnsi="Times New Roman" w:cs="Times New Roman"/>
                <w:sz w:val="20"/>
                <w:szCs w:val="20"/>
              </w:rPr>
              <w:t>40 489 100,00</w:t>
            </w:r>
          </w:p>
        </w:tc>
      </w:tr>
      <w:tr w:rsidR="00104A08" w:rsidRPr="00C615DD" w14:paraId="0C239657" w14:textId="77777777" w:rsidTr="00B33599">
        <w:trPr>
          <w:trHeight w:val="208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FD75D" w14:textId="77777777" w:rsidR="00104A08" w:rsidRDefault="00104A08" w:rsidP="00104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за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75C89A" w14:textId="1E2D6E7A" w:rsidR="00104A08" w:rsidRPr="008E1169" w:rsidRDefault="00104A08" w:rsidP="00104A08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08">
              <w:rPr>
                <w:rFonts w:ascii="Times New Roman" w:hAnsi="Times New Roman" w:cs="Times New Roman"/>
                <w:sz w:val="20"/>
                <w:szCs w:val="20"/>
              </w:rPr>
              <w:t>218 701,00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D9029" w14:textId="612D5BA0" w:rsidR="00104A08" w:rsidRPr="008E1169" w:rsidRDefault="00104A08" w:rsidP="00104A08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08">
              <w:rPr>
                <w:rFonts w:ascii="Times New Roman" w:hAnsi="Times New Roman" w:cs="Times New Roman"/>
                <w:sz w:val="20"/>
                <w:szCs w:val="20"/>
              </w:rPr>
              <w:t>222 019,00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07B63" w14:textId="218117EC" w:rsidR="00104A08" w:rsidRPr="008E1169" w:rsidRDefault="00104A08" w:rsidP="00104A08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08">
              <w:rPr>
                <w:rFonts w:ascii="Times New Roman" w:hAnsi="Times New Roman" w:cs="Times New Roman"/>
                <w:sz w:val="20"/>
                <w:szCs w:val="20"/>
              </w:rPr>
              <w:t>226 035,00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A86F7" w14:textId="11A3B8F3" w:rsidR="00104A08" w:rsidRPr="008E1169" w:rsidRDefault="00104A08" w:rsidP="00104A08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989144" w14:textId="421648B1" w:rsidR="00104A08" w:rsidRPr="008E1169" w:rsidRDefault="00104A08" w:rsidP="00104A08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9A7E1" w14:textId="68C01990" w:rsidR="00104A08" w:rsidRPr="008E1169" w:rsidRDefault="00104A08" w:rsidP="00104A08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A5C33" w14:textId="292CA793" w:rsidR="00104A08" w:rsidRPr="008E1169" w:rsidRDefault="00104A08" w:rsidP="00104A08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FD4DC" w14:textId="18B83B60" w:rsidR="00104A08" w:rsidRPr="008E1169" w:rsidRDefault="00104A08" w:rsidP="00104A08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5EEEF" w14:textId="28B69FAE" w:rsidR="00104A08" w:rsidRPr="008E1169" w:rsidRDefault="00104A08" w:rsidP="00104A08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C4023" w14:textId="247E56C2" w:rsidR="00104A08" w:rsidRPr="008E1169" w:rsidRDefault="00104A08" w:rsidP="00104A08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25351C" w14:textId="1EE7B475" w:rsidR="00104A08" w:rsidRPr="008E1169" w:rsidRDefault="00104A08" w:rsidP="00104A08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36E6E" w14:textId="69F0C7F8" w:rsidR="00104A08" w:rsidRPr="008E1169" w:rsidRDefault="00104A08" w:rsidP="00104A08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BF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04428" w14:textId="1283B1BF" w:rsidR="00104A08" w:rsidRPr="008E1169" w:rsidRDefault="00104A08" w:rsidP="00104A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08">
              <w:rPr>
                <w:rFonts w:ascii="Times New Roman" w:hAnsi="Times New Roman" w:cs="Times New Roman"/>
                <w:sz w:val="20"/>
                <w:szCs w:val="20"/>
              </w:rPr>
              <w:t>666 755,00</w:t>
            </w:r>
          </w:p>
        </w:tc>
      </w:tr>
      <w:tr w:rsidR="008E1169" w:rsidRPr="00C615DD" w14:paraId="6C903742" w14:textId="77777777" w:rsidTr="00473C4B">
        <w:trPr>
          <w:trHeight w:val="25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B38FC" w14:textId="77777777" w:rsidR="008E1169" w:rsidRPr="003D3D09" w:rsidRDefault="008E1169" w:rsidP="008E1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5E9EB" w14:textId="5E5B3834" w:rsidR="008E1169" w:rsidRPr="008E1169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BDC6D" w14:textId="6C8802B9" w:rsidR="008E1169" w:rsidRPr="008E1169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C40568" w14:textId="38DD5943" w:rsidR="008E1169" w:rsidRPr="008E1169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04F61" w14:textId="1EB6221A" w:rsidR="008E1169" w:rsidRPr="008E1169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C22BF5" w14:textId="4C471337" w:rsidR="008E1169" w:rsidRPr="008E1169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D292D" w14:textId="5DB901AA" w:rsidR="008E1169" w:rsidRPr="008E1169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16EA7" w14:textId="1D81CB0D" w:rsidR="008E1169" w:rsidRPr="008E1169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EC534" w14:textId="1757619B" w:rsidR="008E1169" w:rsidRPr="008E1169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008C6" w14:textId="0E482D69" w:rsidR="008E1169" w:rsidRPr="008E1169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D6634" w14:textId="0202CE2B" w:rsidR="008E1169" w:rsidRPr="008E1169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69D4D" w14:textId="40AC03DD" w:rsidR="008E1169" w:rsidRPr="008E1169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D6698" w14:textId="221D10A1" w:rsidR="008E1169" w:rsidRPr="008E1169" w:rsidRDefault="008E1169" w:rsidP="008E116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5A3F9" w14:textId="5013A4B6" w:rsidR="008E1169" w:rsidRPr="008E1169" w:rsidRDefault="008E1169" w:rsidP="008E1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93B04" w:rsidRPr="00C615DD" w14:paraId="5E56E227" w14:textId="77777777" w:rsidTr="00473C4B">
        <w:trPr>
          <w:trHeight w:val="250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82F0C" w14:textId="50383B39" w:rsidR="00593B04" w:rsidRDefault="00593B04" w:rsidP="00593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проект «</w:t>
            </w:r>
            <w:r w:rsidRPr="00593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 лучшее детям</w:t>
            </w: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(всего), </w:t>
            </w:r>
          </w:p>
          <w:p w14:paraId="17744CDF" w14:textId="7FA1E557" w:rsidR="00593B04" w:rsidRPr="003D3D09" w:rsidRDefault="00593B04" w:rsidP="00593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5BDC8" w14:textId="4A96E44F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201 330 600,00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E9964" w14:textId="04C22496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F7535" w14:textId="2702547A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050F6" w14:textId="1F6F98D3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EDDFD" w14:textId="17469B97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6E69D" w14:textId="0ACBA788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99D540" w14:textId="41E6BE4F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6C547" w14:textId="4C1FB57D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B0425" w14:textId="77825F9D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AC0A2" w14:textId="5F9AF6C1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3CBB61" w14:textId="56F93988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D3860" w14:textId="3220F411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8A74C" w14:textId="7E82AED9" w:rsidR="00593B04" w:rsidRPr="008E1169" w:rsidRDefault="00593B04" w:rsidP="00593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201 330 600,00</w:t>
            </w:r>
          </w:p>
        </w:tc>
      </w:tr>
      <w:tr w:rsidR="00593B04" w:rsidRPr="00C615DD" w14:paraId="6C7ED5A8" w14:textId="77777777" w:rsidTr="00473C4B">
        <w:trPr>
          <w:trHeight w:val="250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8B2A4" w14:textId="591FB608" w:rsidR="00593B04" w:rsidRPr="003D3D09" w:rsidRDefault="00593B04" w:rsidP="00593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юджет муниципального образования, из них: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A04E8" w14:textId="19C199D2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201 330 600,00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4B357C" w14:textId="35400BF7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FC3E5" w14:textId="7517C9C2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AE69B" w14:textId="2CA41F2C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DADEA" w14:textId="2F4CB307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5A92C" w14:textId="2C7CD76E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7DB8C" w14:textId="4C61602A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E5D2D" w14:textId="4EB316DB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986F4" w14:textId="4780A31A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AFF01" w14:textId="2CFE0A97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5A455" w14:textId="28E91D25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DF19F" w14:textId="120FE990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8B4911" w14:textId="767AA5D4" w:rsidR="00593B04" w:rsidRPr="008E1169" w:rsidRDefault="00593B04" w:rsidP="00593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201 330 600,00</w:t>
            </w:r>
          </w:p>
        </w:tc>
      </w:tr>
      <w:tr w:rsidR="00593B04" w:rsidRPr="00C615DD" w14:paraId="35B66713" w14:textId="77777777" w:rsidTr="00473C4B">
        <w:trPr>
          <w:trHeight w:val="250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72474" w14:textId="77777777" w:rsidR="00593B04" w:rsidRDefault="00593B04" w:rsidP="00593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 счет межбюджетных трансфертов </w:t>
            </w:r>
          </w:p>
          <w:p w14:paraId="27AB0177" w14:textId="315E3DEC" w:rsidR="00593B04" w:rsidRPr="003D3D09" w:rsidRDefault="00593B04" w:rsidP="00593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3E973" w14:textId="3336CF14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31 125 000,00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FFDBF6" w14:textId="077FF9FB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63785" w14:textId="53A5BC4B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CCA46" w14:textId="1835663C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8BB11" w14:textId="539FCF3B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D5AA3" w14:textId="34DDF68E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AE26D" w14:textId="4248838C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D46D1" w14:textId="72EB6327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283E3" w14:textId="4B47D271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A6BA4" w14:textId="1D611BE2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033B2" w14:textId="317776FB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BE13A" w14:textId="4F1C58C5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C22F8" w14:textId="5A389E8A" w:rsidR="00593B04" w:rsidRPr="008E1169" w:rsidRDefault="00593B04" w:rsidP="00593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31 125 000,00</w:t>
            </w:r>
          </w:p>
        </w:tc>
      </w:tr>
      <w:tr w:rsidR="00593B04" w:rsidRPr="00C615DD" w14:paraId="65E833AC" w14:textId="77777777" w:rsidTr="00473C4B">
        <w:trPr>
          <w:trHeight w:val="25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A6107" w14:textId="77777777" w:rsidR="00593B04" w:rsidRDefault="00593B04" w:rsidP="00593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 счет межбюджетных трансфертов </w:t>
            </w:r>
          </w:p>
          <w:p w14:paraId="3649186D" w14:textId="7CE8F84B" w:rsidR="00593B04" w:rsidRPr="003D3D09" w:rsidRDefault="00593B04" w:rsidP="00593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окружного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ACC2A" w14:textId="58B2F82C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150 072 400,00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7346F" w14:textId="0D865263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3639C" w14:textId="75136B1D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136FC" w14:textId="05013EDC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D716D1" w14:textId="1BD53333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355BF" w14:textId="5D19E49F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4D6A1C" w14:textId="45649156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C9954" w14:textId="3E286776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C2E762" w14:textId="2F15DDD4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37976" w14:textId="74EBDE30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77C0E" w14:textId="17B7BEEB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F1D45" w14:textId="7F23EB00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2C764" w14:textId="4926FCF5" w:rsidR="00593B04" w:rsidRPr="008E1169" w:rsidRDefault="00593B04" w:rsidP="00593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150 072 400,00</w:t>
            </w:r>
          </w:p>
        </w:tc>
      </w:tr>
      <w:tr w:rsidR="00593B04" w:rsidRPr="00C615DD" w14:paraId="1C1A252C" w14:textId="77777777" w:rsidTr="00473C4B">
        <w:trPr>
          <w:trHeight w:val="25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C2757" w14:textId="108A62A4" w:rsidR="00593B04" w:rsidRPr="003D3D09" w:rsidRDefault="00593B04" w:rsidP="00593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за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E334F" w14:textId="64E79BE1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20 133 200,00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33D76" w14:textId="1FFB5098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99097" w14:textId="074F98C9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CB797" w14:textId="13A50807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BE150" w14:textId="3D31A014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FA283" w14:textId="33D6E733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A5D60" w14:textId="56705163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5CE0ED" w14:textId="2DEF3635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DAEA7" w14:textId="4CFF50AA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20C3D" w14:textId="79C6798C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C7C9E" w14:textId="4E31F05C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58800" w14:textId="6CDEE70A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F303B" w14:textId="77C32143" w:rsidR="00593B04" w:rsidRPr="008E1169" w:rsidRDefault="00593B04" w:rsidP="00593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20 133 200,00</w:t>
            </w:r>
          </w:p>
        </w:tc>
      </w:tr>
      <w:tr w:rsidR="00593B04" w:rsidRPr="00C615DD" w14:paraId="0F19942A" w14:textId="77777777" w:rsidTr="00473C4B">
        <w:trPr>
          <w:trHeight w:val="250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560AB" w14:textId="27F6D7C4" w:rsidR="00593B04" w:rsidRPr="003D3D09" w:rsidRDefault="00593B04" w:rsidP="00593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A2595" w14:textId="2D0041D7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0BE70" w14:textId="7DEAA08E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06AB73" w14:textId="2D1E646B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C2FAB" w14:textId="01FF2807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DAB9A" w14:textId="34AF4F23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D3626" w14:textId="447BCD34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30562" w14:textId="5C7C2C6A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22F36" w14:textId="22C0C742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9DD57" w14:textId="58A90644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D51AF" w14:textId="67624FFE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382D0" w14:textId="41A3B5B0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E300B" w14:textId="407E08CA" w:rsidR="00593B04" w:rsidRPr="008E1169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5DE99" w14:textId="3E23FDC8" w:rsidR="00593B04" w:rsidRPr="008E1169" w:rsidRDefault="00593B04" w:rsidP="00593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1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04A08" w:rsidRPr="00C615DD" w14:paraId="3D91B189" w14:textId="77777777" w:rsidTr="00B33599">
        <w:trPr>
          <w:trHeight w:val="274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3FE58" w14:textId="3A1C4D14" w:rsidR="00104A08" w:rsidRDefault="00104A08" w:rsidP="00104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 </w:t>
            </w: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Муниципальный проект «</w:t>
            </w:r>
            <w:r w:rsidRPr="00403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Укрепление </w:t>
            </w:r>
            <w:r w:rsidRPr="00403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материально-технической базы образовательных организаций, организаций для отдыха и </w:t>
            </w:r>
            <w:proofErr w:type="spellStart"/>
            <w:proofErr w:type="gramStart"/>
            <w:r w:rsidRPr="00403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оздоровле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03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</w:t>
            </w:r>
            <w:proofErr w:type="spellEnd"/>
            <w:proofErr w:type="gramEnd"/>
            <w:r w:rsidRPr="004034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детей</w:t>
            </w: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(всего), </w:t>
            </w:r>
          </w:p>
          <w:p w14:paraId="02F1434C" w14:textId="77777777" w:rsidR="00104A08" w:rsidRPr="003D3D09" w:rsidRDefault="00104A08" w:rsidP="00104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F7F77" w14:textId="764D9DFE" w:rsidR="00104A08" w:rsidRPr="00593B04" w:rsidRDefault="00104A08" w:rsidP="00104A08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494 676 516,68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9F5A9" w14:textId="632497A8" w:rsidR="00104A08" w:rsidRPr="00593B04" w:rsidRDefault="00104A08" w:rsidP="00104A08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08">
              <w:rPr>
                <w:rFonts w:ascii="Times New Roman" w:hAnsi="Times New Roman" w:cs="Times New Roman"/>
                <w:sz w:val="20"/>
                <w:szCs w:val="20"/>
              </w:rPr>
              <w:t>894 701 645,00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247DC" w14:textId="22290D66" w:rsidR="00104A08" w:rsidRPr="00593B04" w:rsidRDefault="00104A08" w:rsidP="00104A08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08">
              <w:rPr>
                <w:rFonts w:ascii="Times New Roman" w:hAnsi="Times New Roman" w:cs="Times New Roman"/>
                <w:sz w:val="20"/>
                <w:szCs w:val="20"/>
              </w:rPr>
              <w:t>1 665 627 894,44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B9951" w14:textId="7A3AA8DD" w:rsidR="00104A08" w:rsidRPr="00593B04" w:rsidRDefault="00104A08" w:rsidP="00104A08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57C77" w14:textId="701A0A5C" w:rsidR="00104A08" w:rsidRPr="00593B04" w:rsidRDefault="00104A08" w:rsidP="00104A08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49203" w14:textId="2113D040" w:rsidR="00104A08" w:rsidRPr="00593B04" w:rsidRDefault="00104A08" w:rsidP="00104A08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23A15" w14:textId="0EB45132" w:rsidR="00104A08" w:rsidRPr="00593B04" w:rsidRDefault="00104A08" w:rsidP="00104A08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B0BEC" w14:textId="0D860FB5" w:rsidR="00104A08" w:rsidRPr="00593B04" w:rsidRDefault="00104A08" w:rsidP="00104A08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543D6" w14:textId="2AD22FFE" w:rsidR="00104A08" w:rsidRPr="00593B04" w:rsidRDefault="00104A08" w:rsidP="00104A08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8402F" w14:textId="687ECDC6" w:rsidR="00104A08" w:rsidRPr="00593B04" w:rsidRDefault="00104A08" w:rsidP="00104A08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323F1" w14:textId="67FFFDAE" w:rsidR="00104A08" w:rsidRPr="00593B04" w:rsidRDefault="00104A08" w:rsidP="00104A08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06985C" w14:textId="2C9F8EED" w:rsidR="00104A08" w:rsidRPr="00593B04" w:rsidRDefault="00104A08" w:rsidP="00104A08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FEA06" w14:textId="2F64604B" w:rsidR="00104A08" w:rsidRPr="00593B04" w:rsidRDefault="00104A08" w:rsidP="00104A08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08">
              <w:rPr>
                <w:rFonts w:ascii="Times New Roman" w:hAnsi="Times New Roman" w:cs="Times New Roman"/>
                <w:sz w:val="20"/>
                <w:szCs w:val="20"/>
              </w:rPr>
              <w:t>3 055 006 056,12</w:t>
            </w:r>
          </w:p>
        </w:tc>
      </w:tr>
      <w:tr w:rsidR="00104A08" w:rsidRPr="00C615DD" w14:paraId="2F7EA0E6" w14:textId="77777777" w:rsidTr="00B33599">
        <w:trPr>
          <w:trHeight w:val="274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4A7F1" w14:textId="77777777" w:rsidR="00104A08" w:rsidRPr="003D3D09" w:rsidRDefault="00104A08" w:rsidP="00104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юджет муниципального образования, из них: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B93DA" w14:textId="024D5577" w:rsidR="00104A08" w:rsidRPr="00593B04" w:rsidRDefault="00104A08" w:rsidP="00104A08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08">
              <w:rPr>
                <w:rFonts w:ascii="Times New Roman" w:hAnsi="Times New Roman" w:cs="Times New Roman"/>
                <w:sz w:val="20"/>
                <w:szCs w:val="20"/>
              </w:rPr>
              <w:t>494 676 516,68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40117" w14:textId="4DC01ABE" w:rsidR="00104A08" w:rsidRPr="00593B04" w:rsidRDefault="00104A08" w:rsidP="00104A08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08">
              <w:rPr>
                <w:rFonts w:ascii="Times New Roman" w:hAnsi="Times New Roman" w:cs="Times New Roman"/>
                <w:sz w:val="20"/>
                <w:szCs w:val="20"/>
              </w:rPr>
              <w:t>894 701 645,00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AA29B" w14:textId="63F53AD4" w:rsidR="00104A08" w:rsidRPr="00593B04" w:rsidRDefault="00104A08" w:rsidP="00104A08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08">
              <w:rPr>
                <w:rFonts w:ascii="Times New Roman" w:hAnsi="Times New Roman" w:cs="Times New Roman"/>
                <w:sz w:val="20"/>
                <w:szCs w:val="20"/>
              </w:rPr>
              <w:t>1 665 627 894,44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CC037" w14:textId="4E71C6F0" w:rsidR="00104A08" w:rsidRPr="00593B04" w:rsidRDefault="00104A08" w:rsidP="00104A08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6E8C1" w14:textId="046431D1" w:rsidR="00104A08" w:rsidRPr="00593B04" w:rsidRDefault="00104A08" w:rsidP="00104A08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CC07BC" w14:textId="48AC43DC" w:rsidR="00104A08" w:rsidRPr="00593B04" w:rsidRDefault="00104A08" w:rsidP="00104A08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51860C" w14:textId="7EA6C5C6" w:rsidR="00104A08" w:rsidRPr="00593B04" w:rsidRDefault="00104A08" w:rsidP="00104A08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05086" w14:textId="637F2095" w:rsidR="00104A08" w:rsidRPr="00593B04" w:rsidRDefault="00104A08" w:rsidP="00104A08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6E208A" w14:textId="7C4F40E9" w:rsidR="00104A08" w:rsidRPr="00593B04" w:rsidRDefault="00104A08" w:rsidP="00104A08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E30B5A" w14:textId="7A636F41" w:rsidR="00104A08" w:rsidRPr="00593B04" w:rsidRDefault="00104A08" w:rsidP="00104A08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373E87" w14:textId="53C80AC6" w:rsidR="00104A08" w:rsidRPr="00593B04" w:rsidRDefault="00104A08" w:rsidP="00104A08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6C225" w14:textId="288B5E85" w:rsidR="00104A08" w:rsidRPr="00593B04" w:rsidRDefault="00104A08" w:rsidP="00104A08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2DE14" w14:textId="0E624A36" w:rsidR="00104A08" w:rsidRPr="00593B04" w:rsidRDefault="00104A08" w:rsidP="00104A08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08">
              <w:rPr>
                <w:rFonts w:ascii="Times New Roman" w:hAnsi="Times New Roman" w:cs="Times New Roman"/>
                <w:sz w:val="20"/>
                <w:szCs w:val="20"/>
              </w:rPr>
              <w:t>3 055 006 056,12</w:t>
            </w:r>
          </w:p>
        </w:tc>
      </w:tr>
      <w:tr w:rsidR="00104A08" w:rsidRPr="00C615DD" w14:paraId="4DE85C87" w14:textId="77777777" w:rsidTr="00B33599">
        <w:trPr>
          <w:trHeight w:val="274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F664E" w14:textId="77777777" w:rsidR="00104A08" w:rsidRDefault="00104A08" w:rsidP="00104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 счет межбюджетных трансфертов </w:t>
            </w:r>
          </w:p>
          <w:p w14:paraId="26349481" w14:textId="77777777" w:rsidR="00104A08" w:rsidRPr="003D3D09" w:rsidRDefault="00104A08" w:rsidP="00104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1EE5B" w14:textId="32E043D0" w:rsidR="00104A08" w:rsidRPr="00593B04" w:rsidRDefault="00104A08" w:rsidP="00104A08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1FC8F" w14:textId="02443A07" w:rsidR="00104A08" w:rsidRPr="00593B04" w:rsidRDefault="00104A08" w:rsidP="00104A08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3028C" w14:textId="64632D56" w:rsidR="00104A08" w:rsidRPr="00593B04" w:rsidRDefault="00104A08" w:rsidP="00104A08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56D6F" w14:textId="0C8013A4" w:rsidR="00104A08" w:rsidRPr="00593B04" w:rsidRDefault="00104A08" w:rsidP="00104A08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3F41E" w14:textId="7C704DEE" w:rsidR="00104A08" w:rsidRPr="00593B04" w:rsidRDefault="00104A08" w:rsidP="00104A08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916F6" w14:textId="024A49FB" w:rsidR="00104A08" w:rsidRPr="00593B04" w:rsidRDefault="00104A08" w:rsidP="00104A08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2C312" w14:textId="5CA3FA44" w:rsidR="00104A08" w:rsidRPr="00593B04" w:rsidRDefault="00104A08" w:rsidP="00104A08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24C01" w14:textId="0DBD7F3A" w:rsidR="00104A08" w:rsidRPr="00593B04" w:rsidRDefault="00104A08" w:rsidP="00104A08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A7A43" w14:textId="7537D3A9" w:rsidR="00104A08" w:rsidRPr="00593B04" w:rsidRDefault="00104A08" w:rsidP="00104A08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A12325" w14:textId="214EB89C" w:rsidR="00104A08" w:rsidRPr="00593B04" w:rsidRDefault="00104A08" w:rsidP="00104A08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E353B" w14:textId="38D4CAD5" w:rsidR="00104A08" w:rsidRPr="00593B04" w:rsidRDefault="00104A08" w:rsidP="00104A08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CFCC3" w14:textId="2DC959DD" w:rsidR="00104A08" w:rsidRPr="00593B04" w:rsidRDefault="00104A08" w:rsidP="00104A08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9A700" w14:textId="0B0062F1" w:rsidR="00104A08" w:rsidRPr="00593B04" w:rsidRDefault="00104A08" w:rsidP="00104A08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0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04A08" w:rsidRPr="00C615DD" w14:paraId="15F38564" w14:textId="77777777" w:rsidTr="00B33599">
        <w:trPr>
          <w:trHeight w:val="274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2835A" w14:textId="77777777" w:rsidR="00104A08" w:rsidRDefault="00104A08" w:rsidP="00104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 счет межбюджетных трансфертов </w:t>
            </w:r>
          </w:p>
          <w:p w14:paraId="3AE60B82" w14:textId="77777777" w:rsidR="00104A08" w:rsidRPr="003D3D09" w:rsidRDefault="00104A08" w:rsidP="00104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окружного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43EB7" w14:textId="43F2832A" w:rsidR="00104A08" w:rsidRPr="00593B04" w:rsidRDefault="00104A08" w:rsidP="00104A08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08">
              <w:rPr>
                <w:rFonts w:ascii="Times New Roman" w:hAnsi="Times New Roman" w:cs="Times New Roman"/>
                <w:sz w:val="20"/>
                <w:szCs w:val="20"/>
              </w:rPr>
              <w:t>408 153 668,89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6A6B6" w14:textId="693B6168" w:rsidR="00104A08" w:rsidRPr="00593B04" w:rsidRDefault="00104A08" w:rsidP="00104A08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08">
              <w:rPr>
                <w:rFonts w:ascii="Times New Roman" w:hAnsi="Times New Roman" w:cs="Times New Roman"/>
                <w:sz w:val="20"/>
                <w:szCs w:val="20"/>
              </w:rPr>
              <w:t>752 222 100,00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663861" w14:textId="071A28CB" w:rsidR="00104A08" w:rsidRPr="00593B04" w:rsidRDefault="00104A08" w:rsidP="00104A08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08">
              <w:rPr>
                <w:rFonts w:ascii="Times New Roman" w:hAnsi="Times New Roman" w:cs="Times New Roman"/>
                <w:sz w:val="20"/>
                <w:szCs w:val="20"/>
              </w:rPr>
              <w:t>1 453 567 400,00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DDE24" w14:textId="0A1033E7" w:rsidR="00104A08" w:rsidRPr="00593B04" w:rsidRDefault="00104A08" w:rsidP="00104A08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0037E" w14:textId="471AEB3A" w:rsidR="00104A08" w:rsidRPr="00593B04" w:rsidRDefault="00104A08" w:rsidP="00104A08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2A848" w14:textId="0EF00CCC" w:rsidR="00104A08" w:rsidRPr="00593B04" w:rsidRDefault="00104A08" w:rsidP="00104A08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E8BC8" w14:textId="336F8E16" w:rsidR="00104A08" w:rsidRPr="00593B04" w:rsidRDefault="00104A08" w:rsidP="00104A08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51EEB" w14:textId="1341B564" w:rsidR="00104A08" w:rsidRPr="00593B04" w:rsidRDefault="00104A08" w:rsidP="00104A08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FFE1A" w14:textId="557EEB6F" w:rsidR="00104A08" w:rsidRPr="00593B04" w:rsidRDefault="00104A08" w:rsidP="00104A08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41864" w14:textId="5E9B61AC" w:rsidR="00104A08" w:rsidRPr="00593B04" w:rsidRDefault="00104A08" w:rsidP="00104A08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89238" w14:textId="0B2D9F27" w:rsidR="00104A08" w:rsidRPr="00593B04" w:rsidRDefault="00104A08" w:rsidP="00104A08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E1250" w14:textId="4A728390" w:rsidR="00104A08" w:rsidRPr="00593B04" w:rsidRDefault="00104A08" w:rsidP="00104A08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141BB" w14:textId="28891E2E" w:rsidR="00104A08" w:rsidRPr="00593B04" w:rsidRDefault="00104A08" w:rsidP="00104A08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08">
              <w:rPr>
                <w:rFonts w:ascii="Times New Roman" w:hAnsi="Times New Roman" w:cs="Times New Roman"/>
                <w:sz w:val="20"/>
                <w:szCs w:val="20"/>
              </w:rPr>
              <w:t>2 613 943 168,89</w:t>
            </w:r>
          </w:p>
        </w:tc>
      </w:tr>
      <w:tr w:rsidR="00104A08" w:rsidRPr="00C615DD" w14:paraId="0022C72C" w14:textId="77777777" w:rsidTr="00B33599">
        <w:trPr>
          <w:trHeight w:val="274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11ABB" w14:textId="77777777" w:rsidR="00104A08" w:rsidRDefault="00104A08" w:rsidP="00104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за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B43C3" w14:textId="4BBBBBA9" w:rsidR="00104A08" w:rsidRPr="00593B04" w:rsidRDefault="00104A08" w:rsidP="00104A08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08">
              <w:rPr>
                <w:rFonts w:ascii="Times New Roman" w:hAnsi="Times New Roman" w:cs="Times New Roman"/>
                <w:sz w:val="20"/>
                <w:szCs w:val="20"/>
              </w:rPr>
              <w:t>86 522 847,79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362CA" w14:textId="3608C7A0" w:rsidR="00104A08" w:rsidRPr="00593B04" w:rsidRDefault="00104A08" w:rsidP="00104A08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08">
              <w:rPr>
                <w:rFonts w:ascii="Times New Roman" w:hAnsi="Times New Roman" w:cs="Times New Roman"/>
                <w:sz w:val="20"/>
                <w:szCs w:val="20"/>
              </w:rPr>
              <w:t>142 479 545,00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195C9" w14:textId="503235B6" w:rsidR="00104A08" w:rsidRPr="00593B04" w:rsidRDefault="00104A08" w:rsidP="00104A08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08">
              <w:rPr>
                <w:rFonts w:ascii="Times New Roman" w:hAnsi="Times New Roman" w:cs="Times New Roman"/>
                <w:sz w:val="20"/>
                <w:szCs w:val="20"/>
              </w:rPr>
              <w:t>212 060 494,44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BEE8D" w14:textId="6A0AB3DD" w:rsidR="00104A08" w:rsidRPr="00593B04" w:rsidRDefault="00104A08" w:rsidP="00104A08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B6959" w14:textId="2C2EEC2E" w:rsidR="00104A08" w:rsidRPr="00593B04" w:rsidRDefault="00104A08" w:rsidP="00104A08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531CF" w14:textId="4E717D86" w:rsidR="00104A08" w:rsidRPr="00593B04" w:rsidRDefault="00104A08" w:rsidP="00104A08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487B2" w14:textId="060E8AE4" w:rsidR="00104A08" w:rsidRPr="00593B04" w:rsidRDefault="00104A08" w:rsidP="00104A08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6AC08" w14:textId="4009F6DD" w:rsidR="00104A08" w:rsidRPr="00593B04" w:rsidRDefault="00104A08" w:rsidP="00104A08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9265D4" w14:textId="7F3CA194" w:rsidR="00104A08" w:rsidRPr="00593B04" w:rsidRDefault="00104A08" w:rsidP="00104A08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595553" w14:textId="162C34E6" w:rsidR="00104A08" w:rsidRPr="00593B04" w:rsidRDefault="00104A08" w:rsidP="00104A08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B2CC9" w14:textId="47D2C073" w:rsidR="00104A08" w:rsidRPr="00593B04" w:rsidRDefault="00104A08" w:rsidP="00104A08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220D8" w14:textId="4C271642" w:rsidR="00104A08" w:rsidRPr="00593B04" w:rsidRDefault="00104A08" w:rsidP="00104A08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2C1D5" w14:textId="132D57FE" w:rsidR="00104A08" w:rsidRPr="00593B04" w:rsidRDefault="00104A08" w:rsidP="00104A08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A08">
              <w:rPr>
                <w:rFonts w:ascii="Times New Roman" w:hAnsi="Times New Roman" w:cs="Times New Roman"/>
                <w:sz w:val="20"/>
                <w:szCs w:val="20"/>
              </w:rPr>
              <w:t>441 062 887,23</w:t>
            </w:r>
          </w:p>
        </w:tc>
      </w:tr>
      <w:tr w:rsidR="00593B04" w:rsidRPr="00C615DD" w14:paraId="540DA8C2" w14:textId="77777777" w:rsidTr="00473C4B">
        <w:trPr>
          <w:trHeight w:val="274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F9EB4" w14:textId="77777777" w:rsidR="00593B04" w:rsidRPr="003D3D09" w:rsidRDefault="00593B04" w:rsidP="00593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83051" w14:textId="4441ED23" w:rsidR="00593B04" w:rsidRPr="00C615DD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25BE3" w14:textId="3033214C" w:rsidR="00593B04" w:rsidRPr="00C615DD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BB962" w14:textId="34912253" w:rsidR="00593B04" w:rsidRPr="00C615DD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394A2" w14:textId="3EDE8918" w:rsidR="00593B04" w:rsidRPr="00C615DD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9CEE4" w14:textId="7A3E275F" w:rsidR="00593B04" w:rsidRPr="00C615DD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2B19B" w14:textId="3D79568E" w:rsidR="00593B04" w:rsidRPr="00C615DD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046AAA" w14:textId="72FA66EA" w:rsidR="00593B04" w:rsidRPr="00C615DD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7CD00E" w14:textId="0B4B1D57" w:rsidR="00593B04" w:rsidRPr="00C615DD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669D2" w14:textId="5BB14FAC" w:rsidR="00593B04" w:rsidRPr="00C615DD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69B18" w14:textId="3C4A54BF" w:rsidR="00593B04" w:rsidRPr="00C615DD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88C095" w14:textId="0AA2065F" w:rsidR="00593B04" w:rsidRPr="00C615DD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0FE4E" w14:textId="04DB1BF8" w:rsidR="00593B04" w:rsidRPr="00C615DD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8B893" w14:textId="64CCA812" w:rsidR="00593B04" w:rsidRPr="00C615DD" w:rsidRDefault="00593B04" w:rsidP="0059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33599" w:rsidRPr="00E34F29" w14:paraId="51B64577" w14:textId="77777777" w:rsidTr="00B33599">
        <w:trPr>
          <w:trHeight w:val="274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FEDA6" w14:textId="6682C0BD" w:rsidR="00B33599" w:rsidRPr="003D3D09" w:rsidRDefault="00B33599" w:rsidP="00B33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 </w:t>
            </w: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 «</w:t>
            </w:r>
            <w:r w:rsidRPr="002A7B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структурных подразделений Администрации города, казенных учреждений</w:t>
            </w: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(всего),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CC49C" w14:textId="7AF6FAD9" w:rsidR="00B33599" w:rsidRPr="00593B04" w:rsidRDefault="00B33599" w:rsidP="00B3359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99">
              <w:rPr>
                <w:rFonts w:ascii="Times New Roman" w:hAnsi="Times New Roman" w:cs="Times New Roman"/>
                <w:sz w:val="20"/>
                <w:szCs w:val="20"/>
              </w:rPr>
              <w:t>660 394 699,68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F5D33" w14:textId="2475CA28" w:rsidR="00B33599" w:rsidRPr="00593B04" w:rsidRDefault="00B33599" w:rsidP="00B3359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99">
              <w:rPr>
                <w:rFonts w:ascii="Times New Roman" w:hAnsi="Times New Roman" w:cs="Times New Roman"/>
                <w:sz w:val="20"/>
                <w:szCs w:val="20"/>
              </w:rPr>
              <w:t>629 088 566,28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76723" w14:textId="07623A0D" w:rsidR="00B33599" w:rsidRPr="00593B04" w:rsidRDefault="00B33599" w:rsidP="00B3359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99">
              <w:rPr>
                <w:rFonts w:ascii="Times New Roman" w:hAnsi="Times New Roman" w:cs="Times New Roman"/>
                <w:sz w:val="20"/>
                <w:szCs w:val="20"/>
              </w:rPr>
              <w:t>627 183 527,23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C7C10" w14:textId="35B3EEE7" w:rsidR="00B33599" w:rsidRPr="00593B04" w:rsidRDefault="00B33599" w:rsidP="00B3359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99">
              <w:rPr>
                <w:rFonts w:ascii="Times New Roman" w:hAnsi="Times New Roman" w:cs="Times New Roman"/>
                <w:sz w:val="20"/>
                <w:szCs w:val="20"/>
              </w:rPr>
              <w:t>603 919 639,36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03D30" w14:textId="1A027DAB" w:rsidR="00B33599" w:rsidRPr="00593B04" w:rsidRDefault="00B33599" w:rsidP="00B3359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99">
              <w:rPr>
                <w:rFonts w:ascii="Times New Roman" w:hAnsi="Times New Roman" w:cs="Times New Roman"/>
                <w:sz w:val="20"/>
                <w:szCs w:val="20"/>
              </w:rPr>
              <w:t>603 919 639,36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8504C" w14:textId="30062F94" w:rsidR="00B33599" w:rsidRPr="00593B04" w:rsidRDefault="00B33599" w:rsidP="00B3359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99">
              <w:rPr>
                <w:rFonts w:ascii="Times New Roman" w:hAnsi="Times New Roman" w:cs="Times New Roman"/>
                <w:sz w:val="20"/>
                <w:szCs w:val="20"/>
              </w:rPr>
              <w:t>603 919 639,36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FD6918" w14:textId="00757DFC" w:rsidR="00B33599" w:rsidRPr="00593B04" w:rsidRDefault="00B33599" w:rsidP="00B3359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99">
              <w:rPr>
                <w:rFonts w:ascii="Times New Roman" w:hAnsi="Times New Roman" w:cs="Times New Roman"/>
                <w:sz w:val="20"/>
                <w:szCs w:val="20"/>
              </w:rPr>
              <w:t>603 919 639,36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5B6BA" w14:textId="5689985E" w:rsidR="00B33599" w:rsidRPr="00593B04" w:rsidRDefault="00B33599" w:rsidP="00B3359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99">
              <w:rPr>
                <w:rFonts w:ascii="Times New Roman" w:hAnsi="Times New Roman" w:cs="Times New Roman"/>
                <w:sz w:val="20"/>
                <w:szCs w:val="20"/>
              </w:rPr>
              <w:t>603 919 639,36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FE4D2" w14:textId="66D4D71E" w:rsidR="00B33599" w:rsidRPr="00593B04" w:rsidRDefault="00B33599" w:rsidP="00B3359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99">
              <w:rPr>
                <w:rFonts w:ascii="Times New Roman" w:hAnsi="Times New Roman" w:cs="Times New Roman"/>
                <w:sz w:val="20"/>
                <w:szCs w:val="20"/>
              </w:rPr>
              <w:t>603 919 639,36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A31AA" w14:textId="4F9F85D4" w:rsidR="00B33599" w:rsidRPr="00593B04" w:rsidRDefault="00B33599" w:rsidP="00B3359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99">
              <w:rPr>
                <w:rFonts w:ascii="Times New Roman" w:hAnsi="Times New Roman" w:cs="Times New Roman"/>
                <w:sz w:val="20"/>
                <w:szCs w:val="20"/>
              </w:rPr>
              <w:t>603 919 639,36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03DBF" w14:textId="1D560119" w:rsidR="00B33599" w:rsidRPr="00593B04" w:rsidRDefault="00B33599" w:rsidP="00B3359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99">
              <w:rPr>
                <w:rFonts w:ascii="Times New Roman" w:hAnsi="Times New Roman" w:cs="Times New Roman"/>
                <w:sz w:val="20"/>
                <w:szCs w:val="20"/>
              </w:rPr>
              <w:t>603 919 639,36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D8CF2" w14:textId="275CB1D9" w:rsidR="00B33599" w:rsidRPr="00593B04" w:rsidRDefault="00B33599" w:rsidP="00B3359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99">
              <w:rPr>
                <w:rFonts w:ascii="Times New Roman" w:hAnsi="Times New Roman" w:cs="Times New Roman"/>
                <w:sz w:val="20"/>
                <w:szCs w:val="20"/>
              </w:rPr>
              <w:t>603 919 639,36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50179" w14:textId="1843E29D" w:rsidR="00B33599" w:rsidRPr="00593B04" w:rsidRDefault="00B33599" w:rsidP="00B33599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99">
              <w:rPr>
                <w:rFonts w:ascii="Times New Roman" w:hAnsi="Times New Roman" w:cs="Times New Roman"/>
                <w:sz w:val="20"/>
                <w:szCs w:val="20"/>
              </w:rPr>
              <w:t>7 351 943 547,43</w:t>
            </w:r>
          </w:p>
        </w:tc>
      </w:tr>
      <w:tr w:rsidR="00B33599" w:rsidRPr="00C615DD" w14:paraId="2993BF21" w14:textId="77777777" w:rsidTr="00B33599">
        <w:trPr>
          <w:trHeight w:val="274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3BD25" w14:textId="77777777" w:rsidR="00B33599" w:rsidRPr="003D3D09" w:rsidRDefault="00B33599" w:rsidP="00B33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юджет муниципального образования, из них: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C2941" w14:textId="0C5E049F" w:rsidR="00B33599" w:rsidRPr="00593B04" w:rsidRDefault="00B33599" w:rsidP="00B3359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99">
              <w:rPr>
                <w:rFonts w:ascii="Times New Roman" w:hAnsi="Times New Roman" w:cs="Times New Roman"/>
                <w:sz w:val="20"/>
                <w:szCs w:val="20"/>
              </w:rPr>
              <w:t>660 394 699,68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78345" w14:textId="7D5E0E03" w:rsidR="00B33599" w:rsidRPr="00593B04" w:rsidRDefault="00B33599" w:rsidP="00B3359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99">
              <w:rPr>
                <w:rFonts w:ascii="Times New Roman" w:hAnsi="Times New Roman" w:cs="Times New Roman"/>
                <w:sz w:val="20"/>
                <w:szCs w:val="20"/>
              </w:rPr>
              <w:t>629 088 566,28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3D40C" w14:textId="3D058D8C" w:rsidR="00B33599" w:rsidRPr="00593B04" w:rsidRDefault="00B33599" w:rsidP="00B3359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99">
              <w:rPr>
                <w:rFonts w:ascii="Times New Roman" w:hAnsi="Times New Roman" w:cs="Times New Roman"/>
                <w:sz w:val="20"/>
                <w:szCs w:val="20"/>
              </w:rPr>
              <w:t>627 183 527,23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A8C01" w14:textId="2E929DE7" w:rsidR="00B33599" w:rsidRPr="00593B04" w:rsidRDefault="00B33599" w:rsidP="00B3359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99">
              <w:rPr>
                <w:rFonts w:ascii="Times New Roman" w:hAnsi="Times New Roman" w:cs="Times New Roman"/>
                <w:sz w:val="20"/>
                <w:szCs w:val="20"/>
              </w:rPr>
              <w:t>603 919 639,36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9CC51" w14:textId="7794559B" w:rsidR="00B33599" w:rsidRPr="00593B04" w:rsidRDefault="00B33599" w:rsidP="00B3359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99">
              <w:rPr>
                <w:rFonts w:ascii="Times New Roman" w:hAnsi="Times New Roman" w:cs="Times New Roman"/>
                <w:sz w:val="20"/>
                <w:szCs w:val="20"/>
              </w:rPr>
              <w:t>603 919 639,36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023FB" w14:textId="262F042B" w:rsidR="00B33599" w:rsidRPr="00593B04" w:rsidRDefault="00B33599" w:rsidP="00B3359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99">
              <w:rPr>
                <w:rFonts w:ascii="Times New Roman" w:hAnsi="Times New Roman" w:cs="Times New Roman"/>
                <w:sz w:val="20"/>
                <w:szCs w:val="20"/>
              </w:rPr>
              <w:t>603 919 639,36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12508" w14:textId="779D2C04" w:rsidR="00B33599" w:rsidRPr="00593B04" w:rsidRDefault="00B33599" w:rsidP="00B3359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99">
              <w:rPr>
                <w:rFonts w:ascii="Times New Roman" w:hAnsi="Times New Roman" w:cs="Times New Roman"/>
                <w:sz w:val="20"/>
                <w:szCs w:val="20"/>
              </w:rPr>
              <w:t>603 919 639,36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67D60" w14:textId="3976F963" w:rsidR="00B33599" w:rsidRPr="00593B04" w:rsidRDefault="00B33599" w:rsidP="00B3359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99">
              <w:rPr>
                <w:rFonts w:ascii="Times New Roman" w:hAnsi="Times New Roman" w:cs="Times New Roman"/>
                <w:sz w:val="20"/>
                <w:szCs w:val="20"/>
              </w:rPr>
              <w:t>603 919 639,36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A47AB4" w14:textId="4839C9A0" w:rsidR="00B33599" w:rsidRPr="00593B04" w:rsidRDefault="00B33599" w:rsidP="00B3359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99">
              <w:rPr>
                <w:rFonts w:ascii="Times New Roman" w:hAnsi="Times New Roman" w:cs="Times New Roman"/>
                <w:sz w:val="20"/>
                <w:szCs w:val="20"/>
              </w:rPr>
              <w:t>603 919 639,36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43962" w14:textId="439CF96E" w:rsidR="00B33599" w:rsidRPr="00593B04" w:rsidRDefault="00B33599" w:rsidP="00B3359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99">
              <w:rPr>
                <w:rFonts w:ascii="Times New Roman" w:hAnsi="Times New Roman" w:cs="Times New Roman"/>
                <w:sz w:val="20"/>
                <w:szCs w:val="20"/>
              </w:rPr>
              <w:t>603 919 639,36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A5752" w14:textId="10692D71" w:rsidR="00B33599" w:rsidRPr="00593B04" w:rsidRDefault="00B33599" w:rsidP="00B3359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99">
              <w:rPr>
                <w:rFonts w:ascii="Times New Roman" w:hAnsi="Times New Roman" w:cs="Times New Roman"/>
                <w:sz w:val="20"/>
                <w:szCs w:val="20"/>
              </w:rPr>
              <w:t>603 919 639,36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49BCA" w14:textId="771A3793" w:rsidR="00B33599" w:rsidRPr="00593B04" w:rsidRDefault="00B33599" w:rsidP="00B3359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99">
              <w:rPr>
                <w:rFonts w:ascii="Times New Roman" w:hAnsi="Times New Roman" w:cs="Times New Roman"/>
                <w:sz w:val="20"/>
                <w:szCs w:val="20"/>
              </w:rPr>
              <w:t>603 919 639,36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9544D" w14:textId="0E82A3CE" w:rsidR="00B33599" w:rsidRPr="00593B04" w:rsidRDefault="00B33599" w:rsidP="00B33599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99">
              <w:rPr>
                <w:rFonts w:ascii="Times New Roman" w:hAnsi="Times New Roman" w:cs="Times New Roman"/>
                <w:sz w:val="20"/>
                <w:szCs w:val="20"/>
              </w:rPr>
              <w:t>7 351 943 547,43</w:t>
            </w:r>
          </w:p>
        </w:tc>
      </w:tr>
      <w:tr w:rsidR="00B33599" w:rsidRPr="00C615DD" w14:paraId="6C72BD22" w14:textId="77777777" w:rsidTr="00B33599">
        <w:trPr>
          <w:trHeight w:val="274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80E76" w14:textId="77777777" w:rsidR="00B33599" w:rsidRDefault="00B33599" w:rsidP="00B33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 счет межбюджетных трансфертов </w:t>
            </w:r>
          </w:p>
          <w:p w14:paraId="49EF900F" w14:textId="77777777" w:rsidR="00B33599" w:rsidRPr="003D3D09" w:rsidRDefault="00B33599" w:rsidP="00B33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660B6" w14:textId="6E238792" w:rsidR="00B33599" w:rsidRPr="00593B04" w:rsidRDefault="00B33599" w:rsidP="00B3359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8EC67" w14:textId="10E8E196" w:rsidR="00B33599" w:rsidRPr="00593B04" w:rsidRDefault="00B33599" w:rsidP="00B3359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1ED6F" w14:textId="4310241A" w:rsidR="00B33599" w:rsidRPr="00593B04" w:rsidRDefault="00B33599" w:rsidP="00B3359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3E6FC6" w14:textId="5C3A3882" w:rsidR="00B33599" w:rsidRPr="00593B04" w:rsidRDefault="00B33599" w:rsidP="00B3359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2DE78" w14:textId="703ACE2E" w:rsidR="00B33599" w:rsidRPr="00593B04" w:rsidRDefault="00B33599" w:rsidP="00B3359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D5C6A" w14:textId="1E4FE285" w:rsidR="00B33599" w:rsidRPr="00593B04" w:rsidRDefault="00B33599" w:rsidP="00B3359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F1889" w14:textId="35442C7A" w:rsidR="00B33599" w:rsidRPr="00593B04" w:rsidRDefault="00B33599" w:rsidP="00B3359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D2B4B" w14:textId="0C51C086" w:rsidR="00B33599" w:rsidRPr="00593B04" w:rsidRDefault="00B33599" w:rsidP="00B3359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92A8D2" w14:textId="19C0C209" w:rsidR="00B33599" w:rsidRPr="00593B04" w:rsidRDefault="00B33599" w:rsidP="00B3359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3728E" w14:textId="4B7E54F9" w:rsidR="00B33599" w:rsidRPr="00593B04" w:rsidRDefault="00B33599" w:rsidP="00B3359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E8B92" w14:textId="22828526" w:rsidR="00B33599" w:rsidRPr="00593B04" w:rsidRDefault="00B33599" w:rsidP="00B3359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D6602" w14:textId="5E275A88" w:rsidR="00B33599" w:rsidRPr="00593B04" w:rsidRDefault="00B33599" w:rsidP="00B3359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F523E" w14:textId="0536DC14" w:rsidR="00B33599" w:rsidRPr="00593B04" w:rsidRDefault="00B33599" w:rsidP="00B33599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33599" w:rsidRPr="00C615DD" w14:paraId="1A4B542C" w14:textId="77777777" w:rsidTr="00473C4B">
        <w:trPr>
          <w:trHeight w:val="274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EAC6E" w14:textId="77777777" w:rsidR="00B33599" w:rsidRDefault="00B33599" w:rsidP="00B33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 счет межбюджетных трансфертов </w:t>
            </w:r>
          </w:p>
          <w:p w14:paraId="7BB9B1BA" w14:textId="77777777" w:rsidR="00B33599" w:rsidRPr="003D3D09" w:rsidRDefault="00B33599" w:rsidP="00B33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окружного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42E80" w14:textId="25F51562" w:rsidR="00B33599" w:rsidRPr="00593B04" w:rsidRDefault="00B33599" w:rsidP="00B3359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99">
              <w:rPr>
                <w:rFonts w:ascii="Times New Roman" w:hAnsi="Times New Roman" w:cs="Times New Roman"/>
                <w:sz w:val="20"/>
                <w:szCs w:val="20"/>
              </w:rPr>
              <w:t>17 030 332,95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896C7" w14:textId="7226D0F2" w:rsidR="00B33599" w:rsidRPr="00593B04" w:rsidRDefault="00B33599" w:rsidP="00B3359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99">
              <w:rPr>
                <w:rFonts w:ascii="Times New Roman" w:hAnsi="Times New Roman" w:cs="Times New Roman"/>
                <w:sz w:val="20"/>
                <w:szCs w:val="20"/>
              </w:rPr>
              <w:t>17 884 332,95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D258F" w14:textId="42F8E194" w:rsidR="00B33599" w:rsidRPr="00593B04" w:rsidRDefault="00B33599" w:rsidP="00B3359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99">
              <w:rPr>
                <w:rFonts w:ascii="Times New Roman" w:hAnsi="Times New Roman" w:cs="Times New Roman"/>
                <w:sz w:val="20"/>
                <w:szCs w:val="20"/>
              </w:rPr>
              <w:t>17 884 332,95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6D3EB" w14:textId="5BEBE5CC" w:rsidR="00B33599" w:rsidRPr="00593B04" w:rsidRDefault="00B33599" w:rsidP="00B3359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99">
              <w:rPr>
                <w:rFonts w:ascii="Times New Roman" w:hAnsi="Times New Roman" w:cs="Times New Roman"/>
                <w:sz w:val="20"/>
                <w:szCs w:val="20"/>
              </w:rPr>
              <w:t>17 884 332,95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C8051" w14:textId="1FDB1181" w:rsidR="00B33599" w:rsidRPr="00593B04" w:rsidRDefault="00B33599" w:rsidP="00B3359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99">
              <w:rPr>
                <w:rFonts w:ascii="Times New Roman" w:hAnsi="Times New Roman" w:cs="Times New Roman"/>
                <w:sz w:val="20"/>
                <w:szCs w:val="20"/>
              </w:rPr>
              <w:t>17 884 332,95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361C4" w14:textId="28DE09B6" w:rsidR="00B33599" w:rsidRPr="00593B04" w:rsidRDefault="00B33599" w:rsidP="00B3359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99">
              <w:rPr>
                <w:rFonts w:ascii="Times New Roman" w:hAnsi="Times New Roman" w:cs="Times New Roman"/>
                <w:sz w:val="20"/>
                <w:szCs w:val="20"/>
              </w:rPr>
              <w:t>17 884 332,95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A7AD7" w14:textId="2744BD95" w:rsidR="00B33599" w:rsidRPr="00593B04" w:rsidRDefault="00B33599" w:rsidP="00B3359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99">
              <w:rPr>
                <w:rFonts w:ascii="Times New Roman" w:hAnsi="Times New Roman" w:cs="Times New Roman"/>
                <w:sz w:val="20"/>
                <w:szCs w:val="20"/>
              </w:rPr>
              <w:t>17 884 332,95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758DC" w14:textId="45AA6AF7" w:rsidR="00B33599" w:rsidRPr="00593B04" w:rsidRDefault="00B33599" w:rsidP="00B3359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99">
              <w:rPr>
                <w:rFonts w:ascii="Times New Roman" w:hAnsi="Times New Roman" w:cs="Times New Roman"/>
                <w:sz w:val="20"/>
                <w:szCs w:val="20"/>
              </w:rPr>
              <w:t>17 884 332,95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89FBB" w14:textId="7DB28379" w:rsidR="00B33599" w:rsidRPr="00593B04" w:rsidRDefault="00B33599" w:rsidP="00B3359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99">
              <w:rPr>
                <w:rFonts w:ascii="Times New Roman" w:hAnsi="Times New Roman" w:cs="Times New Roman"/>
                <w:sz w:val="20"/>
                <w:szCs w:val="20"/>
              </w:rPr>
              <w:t>17 884 332,95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47810" w14:textId="4C655631" w:rsidR="00B33599" w:rsidRPr="00593B04" w:rsidRDefault="00B33599" w:rsidP="00B3359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99">
              <w:rPr>
                <w:rFonts w:ascii="Times New Roman" w:hAnsi="Times New Roman" w:cs="Times New Roman"/>
                <w:sz w:val="20"/>
                <w:szCs w:val="20"/>
              </w:rPr>
              <w:t>17 884 332,95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EE152" w14:textId="671D54C2" w:rsidR="00B33599" w:rsidRPr="00593B04" w:rsidRDefault="00B33599" w:rsidP="00B3359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99">
              <w:rPr>
                <w:rFonts w:ascii="Times New Roman" w:hAnsi="Times New Roman" w:cs="Times New Roman"/>
                <w:sz w:val="20"/>
                <w:szCs w:val="20"/>
              </w:rPr>
              <w:t>17 884 332,95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6C2A8" w14:textId="7BE7FF46" w:rsidR="00B33599" w:rsidRPr="00593B04" w:rsidRDefault="00B33599" w:rsidP="00B3359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99">
              <w:rPr>
                <w:rFonts w:ascii="Times New Roman" w:hAnsi="Times New Roman" w:cs="Times New Roman"/>
                <w:sz w:val="20"/>
                <w:szCs w:val="20"/>
              </w:rPr>
              <w:t>17 884 332,95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0685E4" w14:textId="418BAE41" w:rsidR="00B33599" w:rsidRPr="00593B04" w:rsidRDefault="00B33599" w:rsidP="00B33599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99">
              <w:rPr>
                <w:rFonts w:ascii="Times New Roman" w:hAnsi="Times New Roman" w:cs="Times New Roman"/>
                <w:sz w:val="20"/>
                <w:szCs w:val="20"/>
              </w:rPr>
              <w:t>213 757 995,40</w:t>
            </w:r>
          </w:p>
        </w:tc>
      </w:tr>
      <w:tr w:rsidR="00B33599" w:rsidRPr="00C615DD" w14:paraId="4B23F3A6" w14:textId="77777777" w:rsidTr="00473C4B">
        <w:trPr>
          <w:trHeight w:val="274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8D561" w14:textId="77777777" w:rsidR="00B33599" w:rsidRDefault="00B33599" w:rsidP="00B33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за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EC953" w14:textId="326EE8E1" w:rsidR="00B33599" w:rsidRPr="00593B04" w:rsidRDefault="00B33599" w:rsidP="00B3359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99">
              <w:rPr>
                <w:rFonts w:ascii="Times New Roman" w:hAnsi="Times New Roman" w:cs="Times New Roman"/>
                <w:sz w:val="20"/>
                <w:szCs w:val="20"/>
              </w:rPr>
              <w:t>643 364 366,73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E3BE3" w14:textId="72E7E2DD" w:rsidR="00B33599" w:rsidRPr="00593B04" w:rsidRDefault="00B33599" w:rsidP="00B3359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99">
              <w:rPr>
                <w:rFonts w:ascii="Times New Roman" w:hAnsi="Times New Roman" w:cs="Times New Roman"/>
                <w:sz w:val="20"/>
                <w:szCs w:val="20"/>
              </w:rPr>
              <w:t>611 204 233,33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C38EC" w14:textId="58ACA2D9" w:rsidR="00B33599" w:rsidRPr="00593B04" w:rsidRDefault="00B33599" w:rsidP="00B3359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99">
              <w:rPr>
                <w:rFonts w:ascii="Times New Roman" w:hAnsi="Times New Roman" w:cs="Times New Roman"/>
                <w:sz w:val="20"/>
                <w:szCs w:val="20"/>
              </w:rPr>
              <w:t>609 299 194,28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09E30" w14:textId="27731364" w:rsidR="00B33599" w:rsidRPr="00593B04" w:rsidRDefault="00B33599" w:rsidP="00B3359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99">
              <w:rPr>
                <w:rFonts w:ascii="Times New Roman" w:hAnsi="Times New Roman" w:cs="Times New Roman"/>
                <w:sz w:val="20"/>
                <w:szCs w:val="20"/>
              </w:rPr>
              <w:t>586 035 306,41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15302" w14:textId="2F77C1C3" w:rsidR="00B33599" w:rsidRPr="00593B04" w:rsidRDefault="00B33599" w:rsidP="00B3359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99">
              <w:rPr>
                <w:rFonts w:ascii="Times New Roman" w:hAnsi="Times New Roman" w:cs="Times New Roman"/>
                <w:sz w:val="20"/>
                <w:szCs w:val="20"/>
              </w:rPr>
              <w:t>586 035 306,41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A36B7" w14:textId="649683C7" w:rsidR="00B33599" w:rsidRPr="00593B04" w:rsidRDefault="00B33599" w:rsidP="00B3359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99">
              <w:rPr>
                <w:rFonts w:ascii="Times New Roman" w:hAnsi="Times New Roman" w:cs="Times New Roman"/>
                <w:sz w:val="20"/>
                <w:szCs w:val="20"/>
              </w:rPr>
              <w:t>586 035 306,41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1CCCA" w14:textId="2A004759" w:rsidR="00B33599" w:rsidRPr="00593B04" w:rsidRDefault="00B33599" w:rsidP="00B3359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99">
              <w:rPr>
                <w:rFonts w:ascii="Times New Roman" w:hAnsi="Times New Roman" w:cs="Times New Roman"/>
                <w:sz w:val="20"/>
                <w:szCs w:val="20"/>
              </w:rPr>
              <w:t>586 035 306,41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A5811" w14:textId="790CD5B2" w:rsidR="00B33599" w:rsidRPr="00593B04" w:rsidRDefault="00B33599" w:rsidP="00B3359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99">
              <w:rPr>
                <w:rFonts w:ascii="Times New Roman" w:hAnsi="Times New Roman" w:cs="Times New Roman"/>
                <w:sz w:val="20"/>
                <w:szCs w:val="20"/>
              </w:rPr>
              <w:t>586 035 306,41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17997" w14:textId="49ADA3D4" w:rsidR="00B33599" w:rsidRPr="00593B04" w:rsidRDefault="00B33599" w:rsidP="00B3359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99">
              <w:rPr>
                <w:rFonts w:ascii="Times New Roman" w:hAnsi="Times New Roman" w:cs="Times New Roman"/>
                <w:sz w:val="20"/>
                <w:szCs w:val="20"/>
              </w:rPr>
              <w:t>586 035 306,41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2619C" w14:textId="4257BAA9" w:rsidR="00B33599" w:rsidRPr="00593B04" w:rsidRDefault="00B33599" w:rsidP="00B3359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99">
              <w:rPr>
                <w:rFonts w:ascii="Times New Roman" w:hAnsi="Times New Roman" w:cs="Times New Roman"/>
                <w:sz w:val="20"/>
                <w:szCs w:val="20"/>
              </w:rPr>
              <w:t>586 035 306,41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769A7" w14:textId="440EAFE2" w:rsidR="00B33599" w:rsidRPr="00593B04" w:rsidRDefault="00B33599" w:rsidP="00B3359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99">
              <w:rPr>
                <w:rFonts w:ascii="Times New Roman" w:hAnsi="Times New Roman" w:cs="Times New Roman"/>
                <w:sz w:val="20"/>
                <w:szCs w:val="20"/>
              </w:rPr>
              <w:t>586 035 306,41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0CE62F" w14:textId="41221BD4" w:rsidR="00B33599" w:rsidRPr="00593B04" w:rsidRDefault="00B33599" w:rsidP="00B33599">
            <w:pPr>
              <w:spacing w:after="0" w:line="240" w:lineRule="auto"/>
              <w:ind w:left="-107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99">
              <w:rPr>
                <w:rFonts w:ascii="Times New Roman" w:hAnsi="Times New Roman" w:cs="Times New Roman"/>
                <w:sz w:val="20"/>
                <w:szCs w:val="20"/>
              </w:rPr>
              <w:t>586 035 306,41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793F5" w14:textId="0F6260B0" w:rsidR="00B33599" w:rsidRPr="00593B04" w:rsidRDefault="00B33599" w:rsidP="00B33599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599">
              <w:rPr>
                <w:rFonts w:ascii="Times New Roman" w:hAnsi="Times New Roman" w:cs="Times New Roman"/>
                <w:sz w:val="20"/>
                <w:szCs w:val="20"/>
              </w:rPr>
              <w:t>7 138 185 552,03</w:t>
            </w:r>
          </w:p>
        </w:tc>
      </w:tr>
      <w:tr w:rsidR="00593B04" w:rsidRPr="00C615DD" w14:paraId="7CFF0365" w14:textId="77777777" w:rsidTr="00473C4B">
        <w:trPr>
          <w:trHeight w:val="274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6F262" w14:textId="77777777" w:rsidR="00593B04" w:rsidRPr="003D3D09" w:rsidRDefault="00593B04" w:rsidP="00593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D7397" w14:textId="5D7645E1" w:rsidR="00593B04" w:rsidRPr="00C615DD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84778" w14:textId="1D63C160" w:rsidR="00593B04" w:rsidRPr="00C615DD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A7161" w14:textId="16FE444A" w:rsidR="00593B04" w:rsidRPr="00C615DD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C6536" w14:textId="338E7824" w:rsidR="00593B04" w:rsidRPr="00C615DD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3B3B1" w14:textId="7BA3CBD3" w:rsidR="00593B04" w:rsidRPr="00C615DD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1566F" w14:textId="55CF5A2F" w:rsidR="00593B04" w:rsidRPr="00C615DD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D9E98" w14:textId="0EC392B8" w:rsidR="00593B04" w:rsidRPr="00C615DD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9DE87" w14:textId="7FE067EB" w:rsidR="00593B04" w:rsidRPr="00C615DD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A8216" w14:textId="5EFFA2B9" w:rsidR="00593B04" w:rsidRPr="00C615DD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D63CE" w14:textId="101272E5" w:rsidR="00593B04" w:rsidRPr="00C615DD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AB033" w14:textId="2ECE6CF2" w:rsidR="00593B04" w:rsidRPr="00C615DD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6709E" w14:textId="40364AC5" w:rsidR="00593B04" w:rsidRPr="00C615DD" w:rsidRDefault="00593B04" w:rsidP="00593B04">
            <w:pPr>
              <w:spacing w:after="0" w:line="240" w:lineRule="auto"/>
              <w:ind w:left="-110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B19F0" w14:textId="7DDF2CA6" w:rsidR="00593B04" w:rsidRPr="00C615DD" w:rsidRDefault="00593B04" w:rsidP="00593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33599" w:rsidRPr="00C615DD" w14:paraId="73530BDF" w14:textId="77777777" w:rsidTr="00B33599">
        <w:trPr>
          <w:trHeight w:val="1295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23998" w14:textId="026DA667" w:rsidR="00B33599" w:rsidRDefault="00B33599" w:rsidP="00B33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6. </w:t>
            </w: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Комплекс процессных мероприятий «Организация предоставления общедоступного </w:t>
            </w:r>
          </w:p>
          <w:p w14:paraId="47D85875" w14:textId="77777777" w:rsidR="00B33599" w:rsidRPr="003D3D09" w:rsidRDefault="00B33599" w:rsidP="00B33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бесплатного общего образования, дополнительного образования, воспитания» (всего),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C64AFB" w14:textId="7270E431" w:rsidR="00B33599" w:rsidRPr="00532EEE" w:rsidRDefault="00B33599" w:rsidP="00B3359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25 787 588 808,65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76E27" w14:textId="6721DAAA" w:rsidR="00B33599" w:rsidRPr="00532EEE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B33599" w:rsidRPr="00532EEE">
              <w:rPr>
                <w:rFonts w:ascii="Times New Roman" w:hAnsi="Times New Roman" w:cs="Times New Roman"/>
                <w:sz w:val="20"/>
                <w:szCs w:val="20"/>
              </w:rPr>
              <w:t>297321011,81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9A862" w14:textId="48512993" w:rsidR="00B33599" w:rsidRPr="00532EEE" w:rsidRDefault="00B33599" w:rsidP="00B3359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24 172 284 780,31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0D85C0" w14:textId="6C5FDEA0" w:rsidR="00B33599" w:rsidRPr="00532EEE" w:rsidRDefault="00B33599" w:rsidP="00B3359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24 789 821 740,43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101E6" w14:textId="74960AD9" w:rsidR="00B33599" w:rsidRPr="00532EEE" w:rsidRDefault="00B33599" w:rsidP="00B3359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24 447 958 740,43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2A4A8" w14:textId="7D9A2339" w:rsidR="00B33599" w:rsidRPr="00532EEE" w:rsidRDefault="00B33599" w:rsidP="00B3359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24 610 444 740,43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37B2D" w14:textId="7CDD6BA8" w:rsidR="00B33599" w:rsidRPr="00532EEE" w:rsidRDefault="00B33599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24382781740,43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94563" w14:textId="5C7D0082" w:rsidR="00B33599" w:rsidRPr="00532EEE" w:rsidRDefault="00B33599" w:rsidP="00B3359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24 065 311 538,43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7E837" w14:textId="2A129908" w:rsidR="00B33599" w:rsidRPr="00532EEE" w:rsidRDefault="00B33599" w:rsidP="00B3359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24 251 608 740,43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46C8E" w14:textId="6ABE460E" w:rsidR="00B33599" w:rsidRPr="00532EEE" w:rsidRDefault="00B33599" w:rsidP="00B3359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24 460 889 740,43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576FA" w14:textId="2D7FF489" w:rsidR="00B33599" w:rsidRPr="00532EEE" w:rsidRDefault="00B33599" w:rsidP="00B3359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24 657 415 740,43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2242C" w14:textId="23B5CC58" w:rsidR="00B33599" w:rsidRPr="00532EEE" w:rsidRDefault="00B33599" w:rsidP="00B3359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24 517 616 740,43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26D2C" w14:textId="40CCE75F" w:rsidR="00B33599" w:rsidRPr="00310096" w:rsidRDefault="00B33599" w:rsidP="00B3359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294 441 044 062,64</w:t>
            </w:r>
          </w:p>
        </w:tc>
      </w:tr>
      <w:tr w:rsidR="00532EEE" w:rsidRPr="00C615DD" w14:paraId="0AD13445" w14:textId="77777777" w:rsidTr="008F66C1">
        <w:trPr>
          <w:trHeight w:val="437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B5083" w14:textId="77777777" w:rsidR="00532EEE" w:rsidRPr="003D3D09" w:rsidRDefault="00532EEE" w:rsidP="00532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юджет муниципального образования, из них: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C9E02" w14:textId="09F6D81F" w:rsidR="00532EEE" w:rsidRPr="00532EEE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25 089 173 686,65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6AC8F" w14:textId="2C878EDD" w:rsidR="00532EEE" w:rsidRPr="00532EEE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23569</w:t>
            </w: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724672,81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26D147" w14:textId="4DBA9EF1" w:rsidR="00532EEE" w:rsidRPr="00532EEE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23 444 688 441,31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756DB" w14:textId="7028FD98" w:rsidR="00532EEE" w:rsidRPr="00532EEE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24 062 225 401,43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BBCAA" w14:textId="598D345C" w:rsidR="00532EEE" w:rsidRPr="00532EEE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23 720 362 401,43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1ACF0" w14:textId="47203A02" w:rsidR="00532EEE" w:rsidRPr="00532EEE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23 882 848 401,43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436B3" w14:textId="7B86C404" w:rsidR="00532EEE" w:rsidRPr="00532EEE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23655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401,43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933DC0" w14:textId="67815579" w:rsidR="00532EEE" w:rsidRPr="00532EEE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23 337 715 199,43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4EEF5" w14:textId="3AFE0424" w:rsidR="00532EEE" w:rsidRPr="00532EEE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23 524 012 401,43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FD863" w14:textId="7E411DD4" w:rsidR="00532EEE" w:rsidRPr="00532EEE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23 733 293 401,43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D2E52" w14:textId="7841B384" w:rsidR="00532EEE" w:rsidRPr="00532EEE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23 929 819 401,43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C6F042" w14:textId="4C06731C" w:rsidR="00532EEE" w:rsidRPr="00532EEE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23 790 020 401,43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BE01A" w14:textId="3A25FE71" w:rsidR="00532EEE" w:rsidRPr="00310096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285 739 069 211,64</w:t>
            </w:r>
          </w:p>
        </w:tc>
      </w:tr>
      <w:tr w:rsidR="00532EEE" w:rsidRPr="00C615DD" w14:paraId="73C95610" w14:textId="77777777" w:rsidTr="00716E0F">
        <w:trPr>
          <w:trHeight w:val="137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EE0FC" w14:textId="77777777" w:rsidR="00532EEE" w:rsidRDefault="00532EEE" w:rsidP="00532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 счет межбюджетных трансфертов </w:t>
            </w:r>
          </w:p>
          <w:p w14:paraId="1999D394" w14:textId="77777777" w:rsidR="00532EEE" w:rsidRPr="003D3D09" w:rsidRDefault="00532EEE" w:rsidP="00532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698CD" w14:textId="2A7857E1" w:rsidR="00532EEE" w:rsidRPr="00532EEE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204 363 000,00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0C79D" w14:textId="7A0F4C31" w:rsidR="00532EEE" w:rsidRPr="00532EEE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157 583 900,00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6B563" w14:textId="48AB9E0C" w:rsidR="00532EEE" w:rsidRPr="00532EEE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136 769 700,00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991A0" w14:textId="1D570892" w:rsidR="00532EEE" w:rsidRPr="00532EEE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467F0" w14:textId="5F43EA52" w:rsidR="00532EEE" w:rsidRPr="00532EEE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4409A" w14:textId="3459A57D" w:rsidR="00532EEE" w:rsidRPr="00532EEE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F0253" w14:textId="096E1C19" w:rsidR="00532EEE" w:rsidRPr="00532EEE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914B3" w14:textId="78D1127A" w:rsidR="00532EEE" w:rsidRPr="00532EEE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BFC1A" w14:textId="3F236A7A" w:rsidR="00532EEE" w:rsidRPr="00532EEE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37300" w14:textId="63CEDB6F" w:rsidR="00532EEE" w:rsidRPr="00532EEE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F7CBA" w14:textId="51B42020" w:rsidR="00532EEE" w:rsidRPr="00532EEE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0A81D" w14:textId="10749F05" w:rsidR="00532EEE" w:rsidRPr="00532EEE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E3163" w14:textId="67C405EF" w:rsidR="00532EEE" w:rsidRPr="00310096" w:rsidRDefault="00532EEE" w:rsidP="00532EEE">
            <w:pPr>
              <w:spacing w:after="0" w:line="240" w:lineRule="auto"/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498 716 600,00</w:t>
            </w:r>
          </w:p>
        </w:tc>
      </w:tr>
      <w:tr w:rsidR="00B33599" w:rsidRPr="00C615DD" w14:paraId="2D933C6B" w14:textId="77777777" w:rsidTr="00B33599">
        <w:trPr>
          <w:trHeight w:val="242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79F5F" w14:textId="77777777" w:rsidR="00B33599" w:rsidRDefault="00B33599" w:rsidP="00B33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 счет межбюджетных трансфертов </w:t>
            </w:r>
          </w:p>
          <w:p w14:paraId="6FA9C737" w14:textId="77777777" w:rsidR="00B33599" w:rsidRPr="003D3D09" w:rsidRDefault="00B33599" w:rsidP="00B33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окружного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4C82AA" w14:textId="21DC8C98" w:rsidR="00B33599" w:rsidRPr="00532EEE" w:rsidRDefault="00B33599" w:rsidP="00B3359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20 088 985 083,05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3D8D00" w14:textId="4F840495" w:rsidR="00B33599" w:rsidRPr="00532EEE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B33599" w:rsidRPr="00532EEE">
              <w:rPr>
                <w:rFonts w:ascii="Times New Roman" w:hAnsi="Times New Roman" w:cs="Times New Roman"/>
                <w:sz w:val="20"/>
                <w:szCs w:val="20"/>
              </w:rPr>
              <w:t>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  <w:r w:rsidR="00B33599" w:rsidRPr="00532EEE">
              <w:rPr>
                <w:rFonts w:ascii="Times New Roman" w:hAnsi="Times New Roman" w:cs="Times New Roman"/>
                <w:sz w:val="20"/>
                <w:szCs w:val="20"/>
              </w:rPr>
              <w:t>167,05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6F949" w14:textId="323D4061" w:rsidR="00B33599" w:rsidRPr="00532EEE" w:rsidRDefault="00B33599" w:rsidP="00B3359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20 018 172 967,05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65FE1" w14:textId="6BA50F1F" w:rsidR="00B33599" w:rsidRPr="00532EEE" w:rsidRDefault="00B33599" w:rsidP="00B3359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20 371 707 333,05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9060B" w14:textId="1E0AFD80" w:rsidR="00B33599" w:rsidRPr="00532EEE" w:rsidRDefault="00B33599" w:rsidP="00B3359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19 866 291 333,05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99C86" w14:textId="2A9627F7" w:rsidR="00B33599" w:rsidRPr="00532EEE" w:rsidRDefault="00B33599" w:rsidP="00B3359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19 858 831 333,05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6BA49" w14:textId="18C407B0" w:rsidR="00B33599" w:rsidRPr="00532EEE" w:rsidRDefault="00532EEE" w:rsidP="00B3359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19537803</w:t>
            </w:r>
            <w:r w:rsidR="00B33599" w:rsidRPr="00532EEE">
              <w:rPr>
                <w:rFonts w:ascii="Times New Roman" w:hAnsi="Times New Roman" w:cs="Times New Roman"/>
                <w:sz w:val="20"/>
                <w:szCs w:val="20"/>
              </w:rPr>
              <w:t>333,05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57B27" w14:textId="460A3E78" w:rsidR="00B33599" w:rsidRPr="00532EEE" w:rsidRDefault="00B33599" w:rsidP="00B3359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19 101 975 333,05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27218" w14:textId="5A045462" w:rsidR="00B33599" w:rsidRPr="00532EEE" w:rsidRDefault="00B33599" w:rsidP="00B3359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19 099 155 333,05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FBDE9" w14:textId="150123AF" w:rsidR="00B33599" w:rsidRPr="00532EEE" w:rsidRDefault="00B33599" w:rsidP="00B3359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19 110 218 333,05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558084" w14:textId="329D8711" w:rsidR="00B33599" w:rsidRPr="00532EEE" w:rsidRDefault="00B33599" w:rsidP="00B3359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18 841 028 333,05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301EF3" w14:textId="79CD9306" w:rsidR="00B33599" w:rsidRPr="00532EEE" w:rsidRDefault="00B33599" w:rsidP="00B3359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18 841 028 333,05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FFF54" w14:textId="10646695" w:rsidR="00B33599" w:rsidRPr="00310096" w:rsidRDefault="00B33599" w:rsidP="00B33599">
            <w:pPr>
              <w:spacing w:after="0" w:line="240" w:lineRule="auto"/>
              <w:ind w:left="-110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234 747 999 214,60</w:t>
            </w:r>
          </w:p>
        </w:tc>
      </w:tr>
      <w:tr w:rsidR="00B33599" w:rsidRPr="00C615DD" w14:paraId="4FC65415" w14:textId="77777777" w:rsidTr="00473C4B">
        <w:trPr>
          <w:trHeight w:val="242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194F0" w14:textId="77777777" w:rsidR="00B33599" w:rsidRDefault="00B33599" w:rsidP="00B33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за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B7A46" w14:textId="4182930F" w:rsidR="00B33599" w:rsidRPr="00532EEE" w:rsidRDefault="00B33599" w:rsidP="00B3359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4 795 825 603,60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CECD62" w14:textId="308FE5F8" w:rsidR="00B33599" w:rsidRPr="00532EEE" w:rsidRDefault="00B33599" w:rsidP="00B3359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3 399 338 605,76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A0F7A" w14:textId="1FEDD11A" w:rsidR="00B33599" w:rsidRPr="00532EEE" w:rsidRDefault="00B33599" w:rsidP="00B3359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3 289 745 774,26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0A438" w14:textId="7F624BA3" w:rsidR="00B33599" w:rsidRPr="00532EEE" w:rsidRDefault="00B33599" w:rsidP="00B3359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3 690 518 068,38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8DD92" w14:textId="115B178E" w:rsidR="00B33599" w:rsidRPr="00532EEE" w:rsidRDefault="00B33599" w:rsidP="00B3359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3 854 071 068,38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91316" w14:textId="0D17DF3E" w:rsidR="00B33599" w:rsidRPr="00532EEE" w:rsidRDefault="00B33599" w:rsidP="00B3359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4 024 017 068,38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E2628" w14:textId="01160C89" w:rsidR="00B33599" w:rsidRPr="00532EEE" w:rsidRDefault="00B33599" w:rsidP="00B3359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4 117 382 068,38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AAD58" w14:textId="77F3F621" w:rsidR="00B33599" w:rsidRPr="00532EEE" w:rsidRDefault="00B33599" w:rsidP="00B3359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4 235 739 866,38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8B028" w14:textId="6DF1AD84" w:rsidR="00B33599" w:rsidRPr="00532EEE" w:rsidRDefault="00B33599" w:rsidP="00B3359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4 424 857 068,38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AC84C" w14:textId="24118548" w:rsidR="00B33599" w:rsidRPr="00532EEE" w:rsidRDefault="00B33599" w:rsidP="00B3359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4 623 075 068,38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2ED50" w14:textId="6C7B5F85" w:rsidR="00B33599" w:rsidRPr="00532EEE" w:rsidRDefault="00B33599" w:rsidP="00B3359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5 088 791 068,38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710DE" w14:textId="79B42C5B" w:rsidR="00B33599" w:rsidRPr="00532EEE" w:rsidRDefault="00B33599" w:rsidP="00B3359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4 948 992 068,38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F09C2" w14:textId="4FDCF405" w:rsidR="00B33599" w:rsidRPr="00310096" w:rsidRDefault="00B33599" w:rsidP="00B33599">
            <w:pPr>
              <w:spacing w:after="0" w:line="240" w:lineRule="auto"/>
              <w:ind w:left="-110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50 492 353 397,04</w:t>
            </w:r>
          </w:p>
        </w:tc>
      </w:tr>
      <w:tr w:rsidR="00B33599" w:rsidRPr="00C615DD" w14:paraId="62214856" w14:textId="77777777" w:rsidTr="00473C4B">
        <w:trPr>
          <w:trHeight w:val="630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48618" w14:textId="77777777" w:rsidR="00B33599" w:rsidRDefault="00B33599" w:rsidP="00B33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(родительская плата за присмотр и уход </w:t>
            </w:r>
          </w:p>
          <w:p w14:paraId="0AE8FFBE" w14:textId="77777777" w:rsidR="00B33599" w:rsidRPr="003D3D09" w:rsidRDefault="00B33599" w:rsidP="00B335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детьми)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7D845" w14:textId="539A5125" w:rsidR="00B33599" w:rsidRPr="00532EEE" w:rsidRDefault="00B33599" w:rsidP="00B3359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698 415 122,00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0840A" w14:textId="2BC0D115" w:rsidR="00B33599" w:rsidRPr="00532EEE" w:rsidRDefault="00B33599" w:rsidP="00B3359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727 596 339,00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65D96" w14:textId="6FA5555D" w:rsidR="00B33599" w:rsidRPr="00532EEE" w:rsidRDefault="00B33599" w:rsidP="00B3359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727 596 339,00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0F0F9" w14:textId="14D5C4CE" w:rsidR="00B33599" w:rsidRPr="00532EEE" w:rsidRDefault="00B33599" w:rsidP="00B3359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727 596 339,00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9641D" w14:textId="5AC4E100" w:rsidR="00B33599" w:rsidRPr="00532EEE" w:rsidRDefault="00B33599" w:rsidP="00B3359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727 596 339,00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27657" w14:textId="57D04478" w:rsidR="00B33599" w:rsidRPr="00532EEE" w:rsidRDefault="00B33599" w:rsidP="00B3359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727 596 339,00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2BE38" w14:textId="7D76AD27" w:rsidR="00B33599" w:rsidRPr="00532EEE" w:rsidRDefault="00B33599" w:rsidP="00B3359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727 596 339,00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2869A5" w14:textId="6D77B773" w:rsidR="00B33599" w:rsidRPr="00532EEE" w:rsidRDefault="00B33599" w:rsidP="00B3359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727 596 339,00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9D028" w14:textId="4DAB0825" w:rsidR="00B33599" w:rsidRPr="00532EEE" w:rsidRDefault="00B33599" w:rsidP="00B3359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727 596 339,00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37A0E" w14:textId="61F8CBB8" w:rsidR="00B33599" w:rsidRPr="00532EEE" w:rsidRDefault="00B33599" w:rsidP="00B3359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727 596 339,00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E37AB" w14:textId="08178A1F" w:rsidR="00B33599" w:rsidRPr="00532EEE" w:rsidRDefault="00B33599" w:rsidP="00B3359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727 596 339,00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A40AA" w14:textId="34341E39" w:rsidR="00B33599" w:rsidRPr="00532EEE" w:rsidRDefault="00B33599" w:rsidP="00B33599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727 596 339,00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F6D4F" w14:textId="752D2CEB" w:rsidR="00B33599" w:rsidRPr="00310096" w:rsidRDefault="00B33599" w:rsidP="00B335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8 701 974 851,00</w:t>
            </w:r>
          </w:p>
        </w:tc>
      </w:tr>
      <w:tr w:rsidR="00532EEE" w:rsidRPr="00C615DD" w14:paraId="1D060723" w14:textId="77777777" w:rsidTr="001B6955">
        <w:trPr>
          <w:trHeight w:val="273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106E0" w14:textId="06C261B4" w:rsidR="00532EEE" w:rsidRDefault="00532EEE" w:rsidP="00532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7. </w:t>
            </w: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Комплекс процессных мероприятий «Организация </w:t>
            </w:r>
          </w:p>
          <w:p w14:paraId="16A8D502" w14:textId="77777777" w:rsidR="00532EEE" w:rsidRDefault="00532EEE" w:rsidP="00532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обеспечение отдыха и оздоровления детей» (всего),</w:t>
            </w:r>
          </w:p>
          <w:p w14:paraId="20D18DFA" w14:textId="28096F3F" w:rsidR="00532EEE" w:rsidRPr="003D3D09" w:rsidRDefault="00532EEE" w:rsidP="00532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0780E" w14:textId="477F9C6E" w:rsidR="00532EEE" w:rsidRPr="00310096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237 460 694,01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A6876" w14:textId="0BF470FA" w:rsidR="00532EEE" w:rsidRPr="00310096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336 810 749,21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63343" w14:textId="59099D31" w:rsidR="00532EEE" w:rsidRPr="00310096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336 810 749,21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95440" w14:textId="18B74EE7" w:rsidR="00532EEE" w:rsidRPr="00310096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327 978 959,21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1FCF5" w14:textId="728C4010" w:rsidR="00532EEE" w:rsidRPr="00310096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327 978 959,21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21772" w14:textId="741C39B7" w:rsidR="00532EEE" w:rsidRPr="00310096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327 978 959,21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A6574" w14:textId="7DCEC2E7" w:rsidR="00532EEE" w:rsidRPr="00310096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327 978 959,21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2E27E" w14:textId="398A162E" w:rsidR="00532EEE" w:rsidRPr="00310096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327 978 959,21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47BCF6" w14:textId="668D8AAA" w:rsidR="00532EEE" w:rsidRPr="00310096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327 978 959,21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90441" w14:textId="22D566AD" w:rsidR="00532EEE" w:rsidRPr="00310096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327 978 959,21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95181E" w14:textId="372090C5" w:rsidR="00532EEE" w:rsidRPr="00310096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327 978 959,21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AFCF6" w14:textId="03E11876" w:rsidR="00532EEE" w:rsidRPr="00310096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327 978 959,21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71679" w14:textId="19A4F955" w:rsidR="00532EEE" w:rsidRPr="00310096" w:rsidRDefault="00532EEE" w:rsidP="00532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3 862 892 825,32</w:t>
            </w:r>
          </w:p>
        </w:tc>
      </w:tr>
      <w:tr w:rsidR="00532EEE" w:rsidRPr="00C615DD" w14:paraId="75862585" w14:textId="77777777" w:rsidTr="00056DB3">
        <w:trPr>
          <w:trHeight w:val="273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C81D7" w14:textId="77777777" w:rsidR="00532EEE" w:rsidRPr="003D3D09" w:rsidRDefault="00532EEE" w:rsidP="00532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юджет муниципального образования, из них: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DCA75" w14:textId="56779A1A" w:rsidR="00532EEE" w:rsidRPr="00310096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237 460 694,01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CAA91" w14:textId="02D9326E" w:rsidR="00532EEE" w:rsidRPr="00310096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336 810 749,21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86222" w14:textId="2C43E4F6" w:rsidR="00532EEE" w:rsidRPr="00310096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336 810 749,21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B96395" w14:textId="5738A139" w:rsidR="00532EEE" w:rsidRPr="00310096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327 978 959,21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E0B92" w14:textId="07FB8A92" w:rsidR="00532EEE" w:rsidRPr="00310096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327 978 959,21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E9B9B" w14:textId="072981B7" w:rsidR="00532EEE" w:rsidRPr="00310096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327 978 959,21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472A9" w14:textId="724E7C5C" w:rsidR="00532EEE" w:rsidRPr="00310096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327 978 959,21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4F7FB4" w14:textId="21B07A95" w:rsidR="00532EEE" w:rsidRPr="00310096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327 978 959,21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31313" w14:textId="70BC9C1F" w:rsidR="00532EEE" w:rsidRPr="00310096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327 978 959,21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FC0DA" w14:textId="32AD5D91" w:rsidR="00532EEE" w:rsidRPr="00310096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327 978 959,21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65C44" w14:textId="427B0D9E" w:rsidR="00532EEE" w:rsidRPr="00310096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327 978 959,21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E53EE" w14:textId="224A8DF2" w:rsidR="00532EEE" w:rsidRPr="00310096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327 978 959,21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67FEB" w14:textId="6CB24128" w:rsidR="00532EEE" w:rsidRPr="00310096" w:rsidRDefault="00532EEE" w:rsidP="00532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3 862 892 825,32</w:t>
            </w:r>
          </w:p>
        </w:tc>
      </w:tr>
      <w:tr w:rsidR="00532EEE" w:rsidRPr="00C615DD" w14:paraId="001B65B1" w14:textId="77777777" w:rsidTr="00E7318C">
        <w:trPr>
          <w:trHeight w:val="121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A66A3" w14:textId="77777777" w:rsidR="00532EEE" w:rsidRDefault="00532EEE" w:rsidP="00532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 счет межбюджетных трансфертов </w:t>
            </w:r>
          </w:p>
          <w:p w14:paraId="452056DA" w14:textId="77777777" w:rsidR="00532EEE" w:rsidRPr="003D3D09" w:rsidRDefault="00532EEE" w:rsidP="00532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0C8A8" w14:textId="19ED5FAD" w:rsidR="00532EEE" w:rsidRPr="00310096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E983F" w14:textId="33BC66C7" w:rsidR="00532EEE" w:rsidRPr="00310096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F359BE" w14:textId="1BF902B2" w:rsidR="00532EEE" w:rsidRPr="00310096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C691FC" w14:textId="1C3AC1A4" w:rsidR="00532EEE" w:rsidRPr="00310096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B40B8" w14:textId="0A381976" w:rsidR="00532EEE" w:rsidRPr="00310096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EBA53" w14:textId="0CCBF831" w:rsidR="00532EEE" w:rsidRPr="00310096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4EAFB5" w14:textId="147E9522" w:rsidR="00532EEE" w:rsidRPr="00310096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B79D61" w14:textId="4C3A6667" w:rsidR="00532EEE" w:rsidRPr="00310096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D57ED" w14:textId="371C3F01" w:rsidR="00532EEE" w:rsidRPr="00310096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C2CFBB" w14:textId="7CFF9940" w:rsidR="00532EEE" w:rsidRPr="00310096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7E7FD" w14:textId="4ABD82C5" w:rsidR="00532EEE" w:rsidRPr="00310096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BB173" w14:textId="588B4606" w:rsidR="00532EEE" w:rsidRPr="00310096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348C3" w14:textId="0B384BA1" w:rsidR="00532EEE" w:rsidRPr="00310096" w:rsidRDefault="00532EEE" w:rsidP="00532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532EEE" w:rsidRPr="00C615DD" w14:paraId="766BA923" w14:textId="77777777" w:rsidTr="00532EEE">
        <w:trPr>
          <w:trHeight w:val="225"/>
        </w:trPr>
        <w:tc>
          <w:tcPr>
            <w:tcW w:w="1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8ECBA" w14:textId="77777777" w:rsidR="00532EEE" w:rsidRDefault="00532EEE" w:rsidP="00532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 счет межбюджетных трансфертов </w:t>
            </w:r>
          </w:p>
          <w:p w14:paraId="753E629A" w14:textId="77777777" w:rsidR="00532EEE" w:rsidRPr="003D3D09" w:rsidRDefault="00532EEE" w:rsidP="00532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окружного бюджета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99DA9" w14:textId="53B68517" w:rsidR="00532EEE" w:rsidRPr="00310096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192 731 034,00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25602" w14:textId="12CFA16E" w:rsidR="00532EEE" w:rsidRPr="00310096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288 412 334,00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A36B6" w14:textId="7AB61246" w:rsidR="00532EEE" w:rsidRPr="00310096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288 412 334,00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1AF7F" w14:textId="2193825D" w:rsidR="00532EEE" w:rsidRPr="00310096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288 412 334,00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66AA3" w14:textId="29E0C397" w:rsidR="00532EEE" w:rsidRPr="00310096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288 412 334,00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5BE57" w14:textId="087A5825" w:rsidR="00532EEE" w:rsidRPr="00310096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288 412 334,00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3E240" w14:textId="46E0E001" w:rsidR="00532EEE" w:rsidRPr="00310096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288 412 334,00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0B9881" w14:textId="27226F0F" w:rsidR="00532EEE" w:rsidRPr="00310096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288 412 334,00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64BE0" w14:textId="2088EF9F" w:rsidR="00532EEE" w:rsidRPr="00310096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288 412 334,00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F9C75C" w14:textId="5CBCB565" w:rsidR="00532EEE" w:rsidRPr="00310096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288 412 334,00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1FF58" w14:textId="4908D5DF" w:rsidR="00532EEE" w:rsidRPr="00310096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288 412 334,00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DB487" w14:textId="204D38FE" w:rsidR="00532EEE" w:rsidRPr="00310096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288 412 334,00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3658E" w14:textId="2DD2D76C" w:rsidR="00532EEE" w:rsidRPr="00310096" w:rsidRDefault="00532EEE" w:rsidP="00532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3 365 266 708,00</w:t>
            </w:r>
          </w:p>
        </w:tc>
      </w:tr>
      <w:tr w:rsidR="00532EEE" w:rsidRPr="00C615DD" w14:paraId="4C84ED6F" w14:textId="77777777" w:rsidTr="00532EEE">
        <w:trPr>
          <w:trHeight w:val="225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49888" w14:textId="77777777" w:rsidR="00532EEE" w:rsidRDefault="00532EEE" w:rsidP="00532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5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-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C53C7" w14:textId="4D801DDF" w:rsidR="00532EEE" w:rsidRPr="00310096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44 729 660,01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6BFE0" w14:textId="6AFCF6E6" w:rsidR="00532EEE" w:rsidRPr="00310096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48 398 415,21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BD243" w14:textId="526D0F4F" w:rsidR="00532EEE" w:rsidRPr="00310096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48 398 415,21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E1EAC" w14:textId="0D14F278" w:rsidR="00532EEE" w:rsidRPr="00310096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39 566 625,21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EB6728" w14:textId="4C28C646" w:rsidR="00532EEE" w:rsidRPr="00310096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39 566 625,21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E125A0" w14:textId="08C18459" w:rsidR="00532EEE" w:rsidRPr="00310096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39 566 625,21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D3887" w14:textId="0A30CD53" w:rsidR="00532EEE" w:rsidRPr="00310096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39 566 625,21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1E5EDF" w14:textId="2A0E6A8D" w:rsidR="00532EEE" w:rsidRPr="00310096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39 566 625,21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A63F5" w14:textId="3E9FF294" w:rsidR="00532EEE" w:rsidRPr="00310096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39 566 625,21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498AC3" w14:textId="792698FA" w:rsidR="00532EEE" w:rsidRPr="00310096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39 566 625,21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D5618" w14:textId="7F810BB3" w:rsidR="00532EEE" w:rsidRPr="00310096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39 566 625,21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CCF34" w14:textId="773EDF63" w:rsidR="00532EEE" w:rsidRPr="00310096" w:rsidRDefault="00532EEE" w:rsidP="00532EEE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39 566 625,21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5DABA" w14:textId="0310ABA5" w:rsidR="00532EEE" w:rsidRPr="00310096" w:rsidRDefault="00532EEE" w:rsidP="00532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EEE">
              <w:rPr>
                <w:rFonts w:ascii="Times New Roman" w:hAnsi="Times New Roman" w:cs="Times New Roman"/>
                <w:sz w:val="20"/>
                <w:szCs w:val="20"/>
              </w:rPr>
              <w:t>497 626 117,32</w:t>
            </w:r>
          </w:p>
        </w:tc>
      </w:tr>
      <w:tr w:rsidR="00310096" w:rsidRPr="00C615DD" w14:paraId="1D282EE8" w14:textId="77777777" w:rsidTr="00532EEE">
        <w:trPr>
          <w:trHeight w:val="177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58954" w14:textId="77777777" w:rsidR="00310096" w:rsidRPr="003D3D09" w:rsidRDefault="00310096" w:rsidP="003100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3D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C2125D" w14:textId="237841A3" w:rsidR="00310096" w:rsidRPr="00310096" w:rsidRDefault="00310096" w:rsidP="00310096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7521F" w14:textId="1E277A4E" w:rsidR="00310096" w:rsidRPr="00310096" w:rsidRDefault="00310096" w:rsidP="00310096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67562" w14:textId="6EC9E4AF" w:rsidR="00310096" w:rsidRPr="00310096" w:rsidRDefault="00310096" w:rsidP="00310096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20FD6" w14:textId="6C0C92D6" w:rsidR="00310096" w:rsidRPr="00310096" w:rsidRDefault="00310096" w:rsidP="00310096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6596A" w14:textId="35ED0E2D" w:rsidR="00310096" w:rsidRPr="00310096" w:rsidRDefault="00310096" w:rsidP="00310096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30F4B9" w14:textId="2754CC4F" w:rsidR="00310096" w:rsidRPr="00310096" w:rsidRDefault="00310096" w:rsidP="00310096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94668" w14:textId="49B2269C" w:rsidR="00310096" w:rsidRPr="00310096" w:rsidRDefault="00310096" w:rsidP="00310096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EDE85" w14:textId="17F8370E" w:rsidR="00310096" w:rsidRPr="00310096" w:rsidRDefault="00310096" w:rsidP="00310096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B6CE1" w14:textId="3CC476EF" w:rsidR="00310096" w:rsidRPr="00310096" w:rsidRDefault="00310096" w:rsidP="00310096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CE866" w14:textId="00073817" w:rsidR="00310096" w:rsidRPr="00310096" w:rsidRDefault="00310096" w:rsidP="00310096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C8A36" w14:textId="76B66F9F" w:rsidR="00310096" w:rsidRPr="00310096" w:rsidRDefault="00310096" w:rsidP="00310096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F2ECD" w14:textId="2104124C" w:rsidR="00310096" w:rsidRPr="00310096" w:rsidRDefault="00310096" w:rsidP="00310096">
            <w:pPr>
              <w:spacing w:after="0" w:line="240" w:lineRule="auto"/>
              <w:ind w:left="-11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B371F9" w14:textId="6209F6E9" w:rsidR="00310096" w:rsidRPr="00310096" w:rsidRDefault="00310096" w:rsidP="00310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3B0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14:paraId="43C96FD3" w14:textId="77777777" w:rsidR="00DE7E00" w:rsidRPr="00DE7E00" w:rsidRDefault="00DE7E00" w:rsidP="00DE7E00">
      <w:pPr>
        <w:rPr>
          <w:rFonts w:ascii="Times New Roman" w:hAnsi="Times New Roman" w:cs="Times New Roman"/>
          <w:sz w:val="24"/>
          <w:szCs w:val="24"/>
        </w:rPr>
      </w:pPr>
    </w:p>
    <w:p w14:paraId="691EF376" w14:textId="67EE75CE" w:rsidR="002A7B32" w:rsidRDefault="002A7B32" w:rsidP="008D42F1">
      <w:pPr>
        <w:ind w:left="709"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43EC4323" w14:textId="77777777" w:rsidR="002A7B32" w:rsidRDefault="002A7B32" w:rsidP="008D42F1">
      <w:pPr>
        <w:ind w:left="709"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6A33C8CC" w14:textId="77777777" w:rsidR="00E415DC" w:rsidRDefault="00E415DC" w:rsidP="008D42F1">
      <w:pPr>
        <w:ind w:left="709"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11C5EB4B" w14:textId="77777777" w:rsidR="002A7B32" w:rsidRPr="003D3D09" w:rsidRDefault="002A7B32" w:rsidP="008D42F1">
      <w:pPr>
        <w:ind w:left="709" w:firstLine="709"/>
        <w:jc w:val="both"/>
        <w:rPr>
          <w:rFonts w:ascii="Times New Roman" w:hAnsi="Times New Roman" w:cs="Times New Roman"/>
          <w:sz w:val="12"/>
          <w:szCs w:val="12"/>
        </w:rPr>
        <w:sectPr w:rsidR="002A7B32" w:rsidRPr="003D3D09" w:rsidSect="0040341B">
          <w:pgSz w:w="23811" w:h="16838" w:orient="landscape" w:code="8"/>
          <w:pgMar w:top="1560" w:right="567" w:bottom="993" w:left="1134" w:header="1417" w:footer="709" w:gutter="0"/>
          <w:cols w:space="708"/>
          <w:docGrid w:linePitch="360"/>
        </w:sectPr>
      </w:pPr>
    </w:p>
    <w:p w14:paraId="3284B1A4" w14:textId="52AA6C80" w:rsidR="002A7B32" w:rsidRPr="002A7B32" w:rsidRDefault="002A7B32" w:rsidP="002A7B32">
      <w:pPr>
        <w:spacing w:after="0" w:line="240" w:lineRule="auto"/>
        <w:ind w:left="623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A7B32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Приложение                                                                                                                             к муниципальной программе</w:t>
      </w:r>
    </w:p>
    <w:p w14:paraId="0301E018" w14:textId="341DC0E4" w:rsidR="002A7B32" w:rsidRPr="002A7B32" w:rsidRDefault="002A7B32" w:rsidP="002A7B32">
      <w:pPr>
        <w:spacing w:after="0" w:line="240" w:lineRule="auto"/>
        <w:ind w:left="623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A7B32">
        <w:rPr>
          <w:rFonts w:ascii="Times New Roman" w:eastAsiaTheme="minorEastAsia" w:hAnsi="Times New Roman" w:cs="Times New Roman"/>
          <w:sz w:val="24"/>
          <w:szCs w:val="24"/>
          <w:lang w:eastAsia="ru-RU"/>
        </w:rPr>
        <w:t>«Развитие образования в городе Сургуте»</w:t>
      </w:r>
    </w:p>
    <w:p w14:paraId="63FA93EA" w14:textId="77777777" w:rsidR="002A7B32" w:rsidRPr="002A7B32" w:rsidRDefault="002A7B32" w:rsidP="00E415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16A8BEA" w14:textId="77777777" w:rsidR="002A7B32" w:rsidRPr="002A7B32" w:rsidRDefault="002A7B32" w:rsidP="00E415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A813025" w14:textId="77777777" w:rsidR="00A56BBF" w:rsidRDefault="009B3E1D" w:rsidP="00AD02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3E1D">
        <w:rPr>
          <w:rFonts w:ascii="Times New Roman" w:hAnsi="Times New Roman" w:cs="Times New Roman"/>
          <w:sz w:val="24"/>
          <w:szCs w:val="24"/>
        </w:rPr>
        <w:t xml:space="preserve">Перечень мероприятий (результатов), </w:t>
      </w:r>
    </w:p>
    <w:p w14:paraId="296D73F6" w14:textId="77777777" w:rsidR="00A56BBF" w:rsidRDefault="009B3E1D" w:rsidP="00AD02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3E1D">
        <w:rPr>
          <w:rFonts w:ascii="Times New Roman" w:hAnsi="Times New Roman" w:cs="Times New Roman"/>
          <w:sz w:val="24"/>
          <w:szCs w:val="24"/>
        </w:rPr>
        <w:t xml:space="preserve">в том числе создаваемых (реконструируемых), приобретаемых объектов </w:t>
      </w:r>
    </w:p>
    <w:p w14:paraId="1BF394B6" w14:textId="4F9F32D2" w:rsidR="009B3E1D" w:rsidRDefault="009B3E1D" w:rsidP="00AD02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3E1D">
        <w:rPr>
          <w:rFonts w:ascii="Times New Roman" w:hAnsi="Times New Roman" w:cs="Times New Roman"/>
          <w:sz w:val="24"/>
          <w:szCs w:val="24"/>
        </w:rPr>
        <w:t xml:space="preserve">на период до 2036 года, предусмотренных Стратегией 2050 </w:t>
      </w:r>
    </w:p>
    <w:p w14:paraId="6A039E7C" w14:textId="4966DF49" w:rsidR="009B3E1D" w:rsidRDefault="009B3E1D" w:rsidP="00AD02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3E1D">
        <w:rPr>
          <w:rFonts w:ascii="Times New Roman" w:hAnsi="Times New Roman" w:cs="Times New Roman"/>
          <w:sz w:val="24"/>
          <w:szCs w:val="24"/>
        </w:rPr>
        <w:t>и не учтенны</w:t>
      </w:r>
      <w:r w:rsidR="00A56BBF">
        <w:rPr>
          <w:rFonts w:ascii="Times New Roman" w:hAnsi="Times New Roman" w:cs="Times New Roman"/>
          <w:sz w:val="24"/>
          <w:szCs w:val="24"/>
        </w:rPr>
        <w:t>х</w:t>
      </w:r>
      <w:r w:rsidRPr="009B3E1D">
        <w:rPr>
          <w:rFonts w:ascii="Times New Roman" w:hAnsi="Times New Roman" w:cs="Times New Roman"/>
          <w:sz w:val="24"/>
          <w:szCs w:val="24"/>
        </w:rPr>
        <w:t xml:space="preserve"> в разделе финансовое обеспечение муниципальной программы </w:t>
      </w:r>
    </w:p>
    <w:p w14:paraId="27EA98CF" w14:textId="67A6845B" w:rsidR="009B3E1D" w:rsidRPr="009B3E1D" w:rsidRDefault="009B3E1D" w:rsidP="00AD02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3E1D">
        <w:rPr>
          <w:rFonts w:ascii="Times New Roman" w:hAnsi="Times New Roman" w:cs="Times New Roman"/>
          <w:sz w:val="24"/>
          <w:szCs w:val="24"/>
        </w:rPr>
        <w:t>«Развитие образования в городе Сургуте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68146E49" w14:textId="77777777" w:rsidR="00E415DC" w:rsidRPr="002A7B32" w:rsidRDefault="00E415DC" w:rsidP="00E415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af5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5386"/>
        <w:gridCol w:w="2410"/>
        <w:gridCol w:w="1559"/>
      </w:tblGrid>
      <w:tr w:rsidR="001B58E7" w:rsidRPr="00137D35" w14:paraId="1C23BE7E" w14:textId="77777777" w:rsidTr="00A65C10">
        <w:tc>
          <w:tcPr>
            <w:tcW w:w="710" w:type="dxa"/>
          </w:tcPr>
          <w:p w14:paraId="72D7C779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386" w:type="dxa"/>
          </w:tcPr>
          <w:p w14:paraId="6E825BF3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Наименование мероприятия (результата), </w:t>
            </w:r>
          </w:p>
          <w:p w14:paraId="10563C47" w14:textId="47581873" w:rsidR="001B58E7" w:rsidRPr="00137D35" w:rsidRDefault="001B58E7" w:rsidP="00CD3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том числе создаваемого (реконструируемого), приобретаемого объекта</w:t>
            </w:r>
            <w:r w:rsidRPr="00137D35">
              <w:t xml:space="preserve"> </w:t>
            </w: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 период до 2036 года, предусмотренного Стратегией 2050 </w:t>
            </w:r>
          </w:p>
          <w:p w14:paraId="5B0C6ECE" w14:textId="654A0B59" w:rsidR="001B58E7" w:rsidRPr="00137D35" w:rsidRDefault="001B58E7" w:rsidP="00A56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 не учтенн</w:t>
            </w:r>
            <w:r w:rsidR="00A56B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ого</w:t>
            </w: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 разделе финансовое обеспечение муниципальной программы</w:t>
            </w:r>
          </w:p>
        </w:tc>
        <w:tc>
          <w:tcPr>
            <w:tcW w:w="2410" w:type="dxa"/>
          </w:tcPr>
          <w:p w14:paraId="7E3DC3F1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Значение мероприятия (результата) (мощность объекта, количество объектов и иные характеристики </w:t>
            </w:r>
          </w:p>
          <w:p w14:paraId="7A45E78C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соответствии </w:t>
            </w:r>
          </w:p>
          <w:p w14:paraId="37D48088" w14:textId="2292F175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 Стратегией 2050)</w:t>
            </w:r>
          </w:p>
        </w:tc>
        <w:tc>
          <w:tcPr>
            <w:tcW w:w="1559" w:type="dxa"/>
          </w:tcPr>
          <w:p w14:paraId="6E53B3C0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Срок достижения результата </w:t>
            </w:r>
          </w:p>
        </w:tc>
      </w:tr>
      <w:tr w:rsidR="008E5684" w:rsidRPr="00137D35" w14:paraId="32C3F414" w14:textId="77777777" w:rsidTr="00A65C10">
        <w:tc>
          <w:tcPr>
            <w:tcW w:w="6096" w:type="dxa"/>
            <w:gridSpan w:val="2"/>
          </w:tcPr>
          <w:p w14:paraId="6637DD17" w14:textId="77777777" w:rsidR="008E5684" w:rsidRDefault="008E5684" w:rsidP="001B58E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Приобретение, строительство и реконструкция объектов </w:t>
            </w:r>
          </w:p>
          <w:p w14:paraId="673C874B" w14:textId="6AAF680E" w:rsidR="008E5684" w:rsidRPr="00137D35" w:rsidRDefault="008E5684" w:rsidP="001B58E7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сфере образования</w:t>
            </w:r>
          </w:p>
        </w:tc>
        <w:tc>
          <w:tcPr>
            <w:tcW w:w="2410" w:type="dxa"/>
          </w:tcPr>
          <w:p w14:paraId="00DB1018" w14:textId="5FFCD844" w:rsidR="008E5684" w:rsidRPr="00137D35" w:rsidRDefault="008E568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  <w:r w:rsidR="006A04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объекта</w:t>
            </w:r>
          </w:p>
        </w:tc>
        <w:tc>
          <w:tcPr>
            <w:tcW w:w="1559" w:type="dxa"/>
          </w:tcPr>
          <w:p w14:paraId="6F0520B0" w14:textId="77777777" w:rsidR="008E5684" w:rsidRPr="00137D35" w:rsidRDefault="008E5684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B58E7" w:rsidRPr="00137D35" w14:paraId="493FB27C" w14:textId="77777777" w:rsidTr="00A65C10">
        <w:tc>
          <w:tcPr>
            <w:tcW w:w="710" w:type="dxa"/>
          </w:tcPr>
          <w:p w14:paraId="2277771D" w14:textId="5A829731" w:rsidR="001B58E7" w:rsidRPr="00137D35" w:rsidRDefault="008E5684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</w:tcPr>
          <w:p w14:paraId="5C2150D3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Создание объектов для размещения дошкольных образовательных организаций</w:t>
            </w:r>
          </w:p>
        </w:tc>
        <w:tc>
          <w:tcPr>
            <w:tcW w:w="2410" w:type="dxa"/>
          </w:tcPr>
          <w:p w14:paraId="35A7B4E8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 объектов</w:t>
            </w:r>
          </w:p>
        </w:tc>
        <w:tc>
          <w:tcPr>
            <w:tcW w:w="1559" w:type="dxa"/>
          </w:tcPr>
          <w:p w14:paraId="7DD40138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6A0444" w:rsidRPr="00137D35" w14:paraId="1499F981" w14:textId="77777777" w:rsidTr="0071541C">
        <w:tc>
          <w:tcPr>
            <w:tcW w:w="710" w:type="dxa"/>
          </w:tcPr>
          <w:p w14:paraId="3355969F" w14:textId="7BF3E443" w:rsidR="006A0444" w:rsidRPr="00137D35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01B6A" w14:textId="1AC135FB" w:rsidR="006A0444" w:rsidRPr="006A0444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04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Детский сад в жилом районе «Марьина гора»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4228E" w14:textId="270C5BF4" w:rsidR="006A0444" w:rsidRPr="006A0444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04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объект (</w:t>
            </w:r>
            <w:r w:rsidRPr="006A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мест)</w:t>
            </w:r>
          </w:p>
        </w:tc>
        <w:tc>
          <w:tcPr>
            <w:tcW w:w="1559" w:type="dxa"/>
            <w:shd w:val="clear" w:color="auto" w:fill="auto"/>
          </w:tcPr>
          <w:p w14:paraId="234E798E" w14:textId="7C80BA12" w:rsidR="006A0444" w:rsidRPr="006A0444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04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2030 год</w:t>
            </w:r>
          </w:p>
        </w:tc>
      </w:tr>
      <w:tr w:rsidR="006A0444" w:rsidRPr="00137D35" w14:paraId="13F702C0" w14:textId="77777777" w:rsidTr="0071541C">
        <w:tc>
          <w:tcPr>
            <w:tcW w:w="710" w:type="dxa"/>
          </w:tcPr>
          <w:p w14:paraId="1BFDC267" w14:textId="68677D68" w:rsidR="006A0444" w:rsidRPr="00137D35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79BEB" w14:textId="568019B7" w:rsidR="006A0444" w:rsidRPr="006A0444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Детский сад в квартале № 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B6D2B" w14:textId="1ABF0114" w:rsidR="006A0444" w:rsidRPr="006A0444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4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объект (</w:t>
            </w:r>
            <w:r w:rsidRPr="006A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мест)</w:t>
            </w:r>
          </w:p>
        </w:tc>
        <w:tc>
          <w:tcPr>
            <w:tcW w:w="1559" w:type="dxa"/>
            <w:shd w:val="clear" w:color="auto" w:fill="auto"/>
          </w:tcPr>
          <w:p w14:paraId="6018014E" w14:textId="0A845517" w:rsidR="006A0444" w:rsidRPr="006A0444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04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2030 год</w:t>
            </w:r>
          </w:p>
        </w:tc>
      </w:tr>
      <w:tr w:rsidR="001B58E7" w:rsidRPr="00137D35" w14:paraId="730A71C8" w14:textId="77777777" w:rsidTr="00A65C10">
        <w:tc>
          <w:tcPr>
            <w:tcW w:w="710" w:type="dxa"/>
          </w:tcPr>
          <w:p w14:paraId="6405F2F7" w14:textId="36F8FAE2" w:rsidR="001B58E7" w:rsidRPr="00137D35" w:rsidRDefault="008E5684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6DBA6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Дошкольная образовательная организация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2E335" w14:textId="43D5BEB0" w:rsidR="001B58E7" w:rsidRPr="00137D35" w:rsidRDefault="001B58E7" w:rsidP="00A56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объект (</w:t>
            </w: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мест)</w:t>
            </w:r>
          </w:p>
        </w:tc>
        <w:tc>
          <w:tcPr>
            <w:tcW w:w="1559" w:type="dxa"/>
          </w:tcPr>
          <w:p w14:paraId="0BB327CC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B58E7" w:rsidRPr="00137D35" w14:paraId="2B19E862" w14:textId="77777777" w:rsidTr="00A65C10">
        <w:tc>
          <w:tcPr>
            <w:tcW w:w="710" w:type="dxa"/>
          </w:tcPr>
          <w:p w14:paraId="72BBFA18" w14:textId="401109E9" w:rsidR="001B58E7" w:rsidRPr="00137D35" w:rsidRDefault="008E5684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64F0D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Дошкольная образовательная организация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3BCB6" w14:textId="046A5968" w:rsidR="001B58E7" w:rsidRPr="00137D35" w:rsidRDefault="001B58E7" w:rsidP="00A56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объект</w:t>
            </w:r>
            <w:r w:rsidR="00A56B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(300 мест)</w:t>
            </w:r>
          </w:p>
        </w:tc>
        <w:tc>
          <w:tcPr>
            <w:tcW w:w="1559" w:type="dxa"/>
          </w:tcPr>
          <w:p w14:paraId="1FEB90AC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B58E7" w:rsidRPr="00137D35" w14:paraId="7D265FFA" w14:textId="77777777" w:rsidTr="00A65C10">
        <w:tc>
          <w:tcPr>
            <w:tcW w:w="710" w:type="dxa"/>
          </w:tcPr>
          <w:p w14:paraId="1BF4BF89" w14:textId="0EF9210B" w:rsidR="001B58E7" w:rsidRPr="00137D35" w:rsidRDefault="008E5684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4ACA2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Дошкольная образовательная организация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9BA58" w14:textId="794ED7FC" w:rsidR="001B58E7" w:rsidRPr="00137D35" w:rsidRDefault="001B58E7" w:rsidP="00A56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объект</w:t>
            </w:r>
            <w:r w:rsidR="00A56B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</w:t>
            </w: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мест)</w:t>
            </w:r>
          </w:p>
        </w:tc>
        <w:tc>
          <w:tcPr>
            <w:tcW w:w="1559" w:type="dxa"/>
          </w:tcPr>
          <w:p w14:paraId="41EEB1C3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B58E7" w:rsidRPr="00137D35" w14:paraId="45D74360" w14:textId="77777777" w:rsidTr="00A65C10">
        <w:tc>
          <w:tcPr>
            <w:tcW w:w="710" w:type="dxa"/>
          </w:tcPr>
          <w:p w14:paraId="443CE75E" w14:textId="7CA64CC3" w:rsidR="001B58E7" w:rsidRPr="00137D35" w:rsidRDefault="008E5684" w:rsidP="00B31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4CA33" w14:textId="77777777" w:rsidR="001B58E7" w:rsidRPr="00137D35" w:rsidRDefault="001B58E7" w:rsidP="00B31A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Дошкольная образовательная организация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79F29" w14:textId="6F05381D" w:rsidR="001B58E7" w:rsidRPr="00137D35" w:rsidRDefault="001B58E7" w:rsidP="00A56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объект</w:t>
            </w:r>
            <w:r w:rsidR="00A56B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</w:t>
            </w: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мест)</w:t>
            </w:r>
          </w:p>
        </w:tc>
        <w:tc>
          <w:tcPr>
            <w:tcW w:w="1559" w:type="dxa"/>
          </w:tcPr>
          <w:p w14:paraId="46A1BCDD" w14:textId="77777777" w:rsidR="001B58E7" w:rsidRPr="00137D35" w:rsidRDefault="001B58E7" w:rsidP="00B31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B58E7" w:rsidRPr="00137D35" w14:paraId="7E4F7E06" w14:textId="77777777" w:rsidTr="00A65C10">
        <w:tc>
          <w:tcPr>
            <w:tcW w:w="710" w:type="dxa"/>
          </w:tcPr>
          <w:p w14:paraId="6E409296" w14:textId="4D165761" w:rsidR="001B58E7" w:rsidRPr="00137D35" w:rsidRDefault="008E5684" w:rsidP="00B31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48718" w14:textId="77777777" w:rsidR="001B58E7" w:rsidRPr="00137D35" w:rsidRDefault="001B58E7" w:rsidP="00B31A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Дошкольная образовательная организация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64302" w14:textId="1ED51E0B" w:rsidR="001B58E7" w:rsidRPr="00137D35" w:rsidRDefault="001B58E7" w:rsidP="00A56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объект</w:t>
            </w:r>
            <w:r w:rsidR="00A56B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</w:t>
            </w: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мест)</w:t>
            </w:r>
          </w:p>
        </w:tc>
        <w:tc>
          <w:tcPr>
            <w:tcW w:w="1559" w:type="dxa"/>
          </w:tcPr>
          <w:p w14:paraId="23B55375" w14:textId="77777777" w:rsidR="001B58E7" w:rsidRPr="00137D35" w:rsidRDefault="001B58E7" w:rsidP="00B31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B58E7" w:rsidRPr="00137D35" w14:paraId="094A71E4" w14:textId="77777777" w:rsidTr="00A65C10">
        <w:tc>
          <w:tcPr>
            <w:tcW w:w="710" w:type="dxa"/>
          </w:tcPr>
          <w:p w14:paraId="4AA2BA2B" w14:textId="3C149E50" w:rsidR="001B58E7" w:rsidRPr="00137D35" w:rsidRDefault="008E5684" w:rsidP="00B31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CE58D" w14:textId="77777777" w:rsidR="001B58E7" w:rsidRPr="00137D35" w:rsidRDefault="001B58E7" w:rsidP="00B31A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Дошкольная образовательная организация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D38B6" w14:textId="6BA1FAD5" w:rsidR="001B58E7" w:rsidRPr="00137D35" w:rsidRDefault="001B58E7" w:rsidP="00A56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объект</w:t>
            </w:r>
            <w:r w:rsidR="00A56B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</w:t>
            </w: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мест)</w:t>
            </w:r>
          </w:p>
        </w:tc>
        <w:tc>
          <w:tcPr>
            <w:tcW w:w="1559" w:type="dxa"/>
          </w:tcPr>
          <w:p w14:paraId="36A594CE" w14:textId="77777777" w:rsidR="001B58E7" w:rsidRPr="00137D35" w:rsidRDefault="001B58E7" w:rsidP="00B31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B58E7" w:rsidRPr="00137D35" w14:paraId="7F9AAEE5" w14:textId="77777777" w:rsidTr="00A65C10">
        <w:tc>
          <w:tcPr>
            <w:tcW w:w="710" w:type="dxa"/>
            <w:tcBorders>
              <w:bottom w:val="single" w:sz="4" w:space="0" w:color="auto"/>
            </w:tcBorders>
          </w:tcPr>
          <w:p w14:paraId="07FFDD25" w14:textId="2B7BB6ED" w:rsidR="001B58E7" w:rsidRPr="00137D35" w:rsidRDefault="008E5684" w:rsidP="00B31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39972" w14:textId="77777777" w:rsidR="001B58E7" w:rsidRPr="00137D35" w:rsidRDefault="001B58E7" w:rsidP="00B31A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Дошкольная образовательная организация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48DCE" w14:textId="5E0683CE" w:rsidR="001B58E7" w:rsidRPr="00137D35" w:rsidRDefault="001B58E7" w:rsidP="00A56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объект</w:t>
            </w:r>
            <w:r w:rsidR="00A56B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</w:t>
            </w: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мест)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BF0CAA4" w14:textId="77777777" w:rsidR="001B58E7" w:rsidRPr="00137D35" w:rsidRDefault="001B58E7" w:rsidP="00B31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B58E7" w:rsidRPr="00137D35" w14:paraId="4B2DC6DD" w14:textId="77777777" w:rsidTr="00A65C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85AB" w14:textId="176293BD" w:rsidR="001B58E7" w:rsidRPr="00137D35" w:rsidRDefault="008E5684" w:rsidP="00B31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8E257" w14:textId="77777777" w:rsidR="001B58E7" w:rsidRPr="00137D35" w:rsidRDefault="001B58E7" w:rsidP="00B31A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Дошкольная образовательная 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173C9" w14:textId="63706FD8" w:rsidR="001B58E7" w:rsidRPr="00137D35" w:rsidRDefault="001B58E7" w:rsidP="00A56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объект</w:t>
            </w:r>
            <w:r w:rsidR="00A56B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</w:t>
            </w: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8B90" w14:textId="77777777" w:rsidR="001B58E7" w:rsidRPr="00137D35" w:rsidRDefault="001B58E7" w:rsidP="00B31A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B58E7" w:rsidRPr="00137D35" w14:paraId="6ED65220" w14:textId="77777777" w:rsidTr="00A65C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E4ED" w14:textId="31A2DA33" w:rsidR="001B58E7" w:rsidRPr="00137D35" w:rsidRDefault="008E5684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52D5D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Дошкольная образовательная 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FB6FC" w14:textId="78EA97BB" w:rsidR="001B58E7" w:rsidRPr="00137D35" w:rsidRDefault="001B58E7" w:rsidP="00A56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объект</w:t>
            </w:r>
            <w:r w:rsidR="00A56B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</w:t>
            </w: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98EB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B58E7" w:rsidRPr="00137D35" w14:paraId="6AB81F70" w14:textId="77777777" w:rsidTr="00A65C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7EE7" w14:textId="7EF740E0" w:rsidR="001B58E7" w:rsidRPr="00137D35" w:rsidRDefault="008E5684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81B70" w14:textId="77777777" w:rsidR="008E5684" w:rsidRDefault="001B58E7" w:rsidP="001B5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Дошкольная образовательная организация </w:t>
            </w:r>
          </w:p>
          <w:p w14:paraId="00261F57" w14:textId="400626B7" w:rsidR="001B58E7" w:rsidRPr="00137D35" w:rsidRDefault="001B58E7" w:rsidP="001B5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составе объекта «Школа-детский сад»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55497" w14:textId="08473240" w:rsidR="001B58E7" w:rsidRPr="00137D35" w:rsidRDefault="001B58E7" w:rsidP="00A56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объект</w:t>
            </w:r>
            <w:r w:rsidR="00A56B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</w:t>
            </w: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DC73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B58E7" w:rsidRPr="00137D35" w14:paraId="7AE050DE" w14:textId="77777777" w:rsidTr="00A65C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E8AD" w14:textId="16EDF7D7" w:rsidR="001B58E7" w:rsidRPr="00137D35" w:rsidRDefault="008E5684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CF849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Дошкольная образовательная 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F57C0" w14:textId="6AC671FE" w:rsidR="001B58E7" w:rsidRPr="00137D35" w:rsidRDefault="001B58E7" w:rsidP="00A56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объект</w:t>
            </w:r>
            <w:r w:rsidR="00A56B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</w:t>
            </w: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5890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B58E7" w:rsidRPr="00137D35" w14:paraId="273C34EE" w14:textId="77777777" w:rsidTr="00A65C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5C92" w14:textId="36ABC492" w:rsidR="001B58E7" w:rsidRPr="00137D35" w:rsidRDefault="008E5684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B13B3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Дошкольная образовательная 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F4C86" w14:textId="6BA24D39" w:rsidR="001B58E7" w:rsidRPr="00137D35" w:rsidRDefault="001B58E7" w:rsidP="00A56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объект</w:t>
            </w:r>
            <w:r w:rsidR="00A56B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мест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9215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B58E7" w:rsidRPr="00137D35" w14:paraId="77231175" w14:textId="77777777" w:rsidTr="00A65C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4755" w14:textId="6EA80E68" w:rsidR="001B58E7" w:rsidRPr="00137D35" w:rsidRDefault="008E5684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85C8C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Детский сад с начальной школой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B93E4" w14:textId="4AFC9B3A" w:rsidR="001B58E7" w:rsidRPr="00137D35" w:rsidRDefault="001B58E7" w:rsidP="00A56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объект</w:t>
            </w:r>
            <w:r w:rsidR="00A56B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мест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4634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B58E7" w:rsidRPr="00137D35" w14:paraId="32E04629" w14:textId="77777777" w:rsidTr="00A65C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9ACF" w14:textId="2A2BA819" w:rsidR="001B58E7" w:rsidRPr="00137D35" w:rsidRDefault="008E5684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CC0DB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Дошкольная образовательная 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5B758" w14:textId="7B0A527C" w:rsidR="001B58E7" w:rsidRPr="00137D35" w:rsidRDefault="001B58E7" w:rsidP="00A56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объект</w:t>
            </w:r>
            <w:r w:rsidR="00A56B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 мест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74FF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B58E7" w:rsidRPr="00137D35" w14:paraId="429791CB" w14:textId="77777777" w:rsidTr="00A65C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5F78" w14:textId="1D2B9B3B" w:rsidR="001B58E7" w:rsidRPr="00137D35" w:rsidRDefault="008E5684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B70DD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Дошкольная образовательная 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2C762" w14:textId="55ADEEFA" w:rsidR="001B58E7" w:rsidRPr="00137D35" w:rsidRDefault="001B58E7" w:rsidP="00A56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объект</w:t>
            </w:r>
            <w:r w:rsidR="00A56B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 мест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DB60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B58E7" w:rsidRPr="00137D35" w14:paraId="7CB61D53" w14:textId="77777777" w:rsidTr="00A65C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011F" w14:textId="53D96BF9" w:rsidR="001B58E7" w:rsidRPr="00137D35" w:rsidRDefault="008E5684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4E88A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Дошкольная образовательная 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33923" w14:textId="51B7BA0F" w:rsidR="001B58E7" w:rsidRPr="00137D35" w:rsidRDefault="001B58E7" w:rsidP="00A56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объект</w:t>
            </w:r>
            <w:r w:rsidR="00A56B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мест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D9C4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B58E7" w:rsidRPr="00137D35" w14:paraId="79D175C4" w14:textId="77777777" w:rsidTr="00A65C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F348" w14:textId="6EA392ED" w:rsidR="001B58E7" w:rsidRPr="00137D35" w:rsidRDefault="008E5684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5145B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Дошкольная образовательная 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7859C" w14:textId="193F8563" w:rsidR="001B58E7" w:rsidRPr="00137D35" w:rsidRDefault="001B58E7" w:rsidP="00A56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объект</w:t>
            </w:r>
            <w:r w:rsidR="00A56B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мест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6467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B58E7" w:rsidRPr="00137D35" w14:paraId="535228B0" w14:textId="77777777" w:rsidTr="00A65C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E2CD" w14:textId="127F78A2" w:rsidR="001B58E7" w:rsidRPr="00137D35" w:rsidRDefault="008E5684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CCEED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Дошкольная образовательная 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4E10C" w14:textId="46FA2F52" w:rsidR="001B58E7" w:rsidRPr="00137D35" w:rsidRDefault="001B58E7" w:rsidP="00A56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объект</w:t>
            </w:r>
            <w:r w:rsidR="00A56B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 мест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40BC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B58E7" w:rsidRPr="00137D35" w14:paraId="092C54F7" w14:textId="77777777" w:rsidTr="00A65C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D137" w14:textId="6D7A2D8D" w:rsidR="001B58E7" w:rsidRPr="00137D35" w:rsidRDefault="008E5684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9E653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Дошкольная образовательная 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D0642" w14:textId="30EBDBFA" w:rsidR="001B58E7" w:rsidRPr="00137D35" w:rsidRDefault="001B58E7" w:rsidP="00A56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объект</w:t>
            </w:r>
            <w:r w:rsidR="00A56B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мест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E12D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B58E7" w:rsidRPr="00137D35" w14:paraId="1556835D" w14:textId="77777777" w:rsidTr="00A65C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4480" w14:textId="09D272C2" w:rsidR="001B58E7" w:rsidRPr="00137D35" w:rsidRDefault="008E5684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4A1E3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Дошкольная образовательная 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9A4DB" w14:textId="22980C03" w:rsidR="001B58E7" w:rsidRPr="00137D35" w:rsidRDefault="001B58E7" w:rsidP="00A56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объект</w:t>
            </w:r>
            <w:r w:rsidR="00A56B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мест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2998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B58E7" w:rsidRPr="00137D35" w14:paraId="59124A26" w14:textId="77777777" w:rsidTr="00A65C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43C7" w14:textId="73C876A9" w:rsidR="001B58E7" w:rsidRPr="00137D35" w:rsidRDefault="008E5684" w:rsidP="008E56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6FD96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Дошкольная образовательная 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980AA" w14:textId="694FAF25" w:rsidR="001B58E7" w:rsidRPr="00137D35" w:rsidRDefault="001B58E7" w:rsidP="00A56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объект</w:t>
            </w:r>
            <w:r w:rsidR="00A56B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 мест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AC42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B58E7" w:rsidRPr="00137D35" w14:paraId="12D51F55" w14:textId="77777777" w:rsidTr="00A65C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7C68" w14:textId="16FFEB32" w:rsidR="001B58E7" w:rsidRPr="00137D35" w:rsidRDefault="008E5684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86B23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Дошкольная образовательная 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FFFC5" w14:textId="1D21C5E1" w:rsidR="001B58E7" w:rsidRPr="00137D35" w:rsidRDefault="001B58E7" w:rsidP="00A56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объект</w:t>
            </w:r>
            <w:r w:rsidR="00A56B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 мест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F119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B58E7" w:rsidRPr="00137D35" w14:paraId="20BCAC89" w14:textId="77777777" w:rsidTr="00A65C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ABCA" w14:textId="36893653" w:rsidR="001B58E7" w:rsidRPr="00137D35" w:rsidRDefault="008E5684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E28CA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Дошкольная образовательная 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02FE6" w14:textId="7999ED97" w:rsidR="001B58E7" w:rsidRPr="00137D35" w:rsidRDefault="001B58E7" w:rsidP="00A56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объект</w:t>
            </w:r>
            <w:r w:rsidR="00A56BB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мест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6EB4" w14:textId="17ACDA58" w:rsidR="001B58E7" w:rsidRPr="00137D35" w:rsidRDefault="001B58E7" w:rsidP="00A56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B58E7" w:rsidRPr="00137D35" w14:paraId="15736D20" w14:textId="77777777" w:rsidTr="00A65C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BFA4" w14:textId="764AD401" w:rsidR="001B58E7" w:rsidRPr="00137D35" w:rsidRDefault="004A43C8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AF13" w14:textId="0F50D12F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Создание объектов для размещения общеобразовательных организаций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92A01" w14:textId="550350EA" w:rsidR="001B58E7" w:rsidRPr="006A0444" w:rsidRDefault="001B58E7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04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A0444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</w:t>
            </w:r>
            <w:r w:rsidR="00A56BBF" w:rsidRPr="006A0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47AC" w14:textId="77777777" w:rsidR="001B58E7" w:rsidRPr="006A0444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04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6A0444" w:rsidRPr="00137D35" w14:paraId="67F703D5" w14:textId="77777777" w:rsidTr="007154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CE5F" w14:textId="212FCE54" w:rsidR="006A0444" w:rsidRPr="00137D35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FD6C5" w14:textId="237C85C9" w:rsidR="006A0444" w:rsidRPr="006A0444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Средняя общеобразовательная школа в жилом районе «Марьина гора» (Общеобразовательная организация с универсальной </w:t>
            </w:r>
            <w:proofErr w:type="spellStart"/>
            <w:r w:rsidRPr="006A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6A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средой)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2712D" w14:textId="5DDD6DA1" w:rsidR="006A0444" w:rsidRPr="006A0444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04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 объект </w:t>
            </w:r>
            <w:r w:rsidRPr="006A0444">
              <w:rPr>
                <w:rFonts w:ascii="Times New Roman" w:hAnsi="Times New Roman" w:cs="Times New Roman"/>
                <w:sz w:val="24"/>
                <w:szCs w:val="24"/>
              </w:rPr>
              <w:t>(900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CAEB4" w14:textId="786A1BF9" w:rsidR="006A0444" w:rsidRPr="006A0444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04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2030 год</w:t>
            </w:r>
          </w:p>
        </w:tc>
      </w:tr>
      <w:tr w:rsidR="006A0444" w:rsidRPr="00137D35" w14:paraId="2D0BB98A" w14:textId="77777777" w:rsidTr="0071541C">
        <w:tc>
          <w:tcPr>
            <w:tcW w:w="710" w:type="dxa"/>
          </w:tcPr>
          <w:p w14:paraId="112481DC" w14:textId="0D872CB4" w:rsidR="006A0444" w:rsidRPr="00137D35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ACA14" w14:textId="77777777" w:rsidR="006A0444" w:rsidRPr="006A0444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Общеобразовательная организация </w:t>
            </w:r>
          </w:p>
          <w:p w14:paraId="5B2732A3" w14:textId="77777777" w:rsidR="006A0444" w:rsidRPr="006A0444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«Средняя общеобразовательная школа в микрорайоне 35 г. Сургута (Общеобразовательная организация </w:t>
            </w:r>
          </w:p>
          <w:p w14:paraId="6C76C625" w14:textId="09CE7B19" w:rsidR="006A0444" w:rsidRPr="006A0444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универсальной </w:t>
            </w:r>
            <w:proofErr w:type="spellStart"/>
            <w:r w:rsidRPr="006A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6A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средой)»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5266D" w14:textId="77777777" w:rsidR="006A0444" w:rsidRPr="006A0444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 объект </w:t>
            </w:r>
            <w:r w:rsidRPr="006A0444">
              <w:rPr>
                <w:rFonts w:ascii="Times New Roman" w:hAnsi="Times New Roman" w:cs="Times New Roman"/>
                <w:sz w:val="24"/>
                <w:szCs w:val="24"/>
              </w:rPr>
              <w:t>(1550 мест)</w:t>
            </w:r>
          </w:p>
          <w:p w14:paraId="40A0D28E" w14:textId="58F9712B" w:rsidR="006A0444" w:rsidRPr="006A0444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74BA6042" w14:textId="60045C0B" w:rsidR="006A0444" w:rsidRPr="006A0444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04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2030 год</w:t>
            </w:r>
          </w:p>
        </w:tc>
      </w:tr>
      <w:tr w:rsidR="006A0444" w:rsidRPr="00137D35" w14:paraId="523FE172" w14:textId="77777777" w:rsidTr="0067788B">
        <w:tc>
          <w:tcPr>
            <w:tcW w:w="710" w:type="dxa"/>
          </w:tcPr>
          <w:p w14:paraId="7E209C74" w14:textId="620DABCF" w:rsidR="006A0444" w:rsidRPr="00137D35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BEC6D" w14:textId="77777777" w:rsidR="006A0444" w:rsidRPr="006A0444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Средняя общеобразовательная школа </w:t>
            </w:r>
          </w:p>
          <w:p w14:paraId="2DFA0750" w14:textId="77777777" w:rsidR="006A0444" w:rsidRPr="006A0444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микрорайоне 16 </w:t>
            </w:r>
            <w:proofErr w:type="gramStart"/>
            <w:r w:rsidRPr="006A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  <w:r w:rsidRPr="006A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города Сургута (общеобразовательная организация </w:t>
            </w:r>
          </w:p>
          <w:p w14:paraId="441F025B" w14:textId="6BF7493F" w:rsidR="006A0444" w:rsidRPr="006A0444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универсальной </w:t>
            </w:r>
            <w:proofErr w:type="spellStart"/>
            <w:r w:rsidRPr="006A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6A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средой)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67955" w14:textId="1432E04B" w:rsidR="006A0444" w:rsidRPr="006A0444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04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 объект </w:t>
            </w:r>
            <w:r w:rsidRPr="006A0444">
              <w:rPr>
                <w:rFonts w:ascii="Times New Roman" w:hAnsi="Times New Roman" w:cs="Times New Roman"/>
                <w:sz w:val="24"/>
                <w:szCs w:val="24"/>
              </w:rPr>
              <w:t>(900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98CEB" w14:textId="0FA0CEC8" w:rsidR="006A0444" w:rsidRPr="006A0444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04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2030 год</w:t>
            </w:r>
          </w:p>
        </w:tc>
      </w:tr>
      <w:tr w:rsidR="006A0444" w:rsidRPr="00137D35" w14:paraId="6E213A44" w14:textId="77777777" w:rsidTr="007154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B697" w14:textId="26B39010" w:rsidR="006A0444" w:rsidRPr="00137D35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30C3B" w14:textId="77777777" w:rsidR="006A0444" w:rsidRPr="006A0444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Средняя общеобразовательная школа </w:t>
            </w:r>
          </w:p>
          <w:p w14:paraId="3E78EF74" w14:textId="18E34DCE" w:rsidR="006A0444" w:rsidRPr="006A0444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микрорайоне 24 города Сургута (</w:t>
            </w:r>
            <w:r w:rsidR="000A5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A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бщеобразовательная организация </w:t>
            </w:r>
          </w:p>
          <w:p w14:paraId="0441B971" w14:textId="4086FB93" w:rsidR="006A0444" w:rsidRPr="006A0444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универсальной </w:t>
            </w:r>
            <w:proofErr w:type="spellStart"/>
            <w:r w:rsidRPr="006A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6A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средой)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19CDA" w14:textId="3AAE497B" w:rsidR="006A0444" w:rsidRPr="006A0444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04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 объект </w:t>
            </w:r>
            <w:r w:rsidRPr="006A0444">
              <w:rPr>
                <w:rFonts w:ascii="Times New Roman" w:hAnsi="Times New Roman" w:cs="Times New Roman"/>
                <w:sz w:val="24"/>
                <w:szCs w:val="24"/>
              </w:rPr>
              <w:t>(1500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B2FAF" w14:textId="4E609112" w:rsidR="006A0444" w:rsidRPr="006A0444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04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2030 год</w:t>
            </w:r>
          </w:p>
        </w:tc>
      </w:tr>
      <w:tr w:rsidR="006A0444" w:rsidRPr="00137D35" w14:paraId="387688C5" w14:textId="77777777" w:rsidTr="007154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3FE9" w14:textId="172D8D27" w:rsidR="006A0444" w:rsidRPr="00137D35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60370" w14:textId="77777777" w:rsidR="006A0444" w:rsidRPr="006A0444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Средняя общеобразовательная школа </w:t>
            </w:r>
          </w:p>
          <w:p w14:paraId="21AEC18C" w14:textId="77777777" w:rsidR="006A0444" w:rsidRPr="006A0444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микрорайоне 30А города Сургута (общеобразовательная организация </w:t>
            </w:r>
          </w:p>
          <w:p w14:paraId="29319534" w14:textId="4843D3E0" w:rsidR="006A0444" w:rsidRPr="006A0444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универсальной </w:t>
            </w:r>
            <w:proofErr w:type="spellStart"/>
            <w:r w:rsidRPr="006A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6A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средой)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EABEA" w14:textId="1EB2D8EF" w:rsidR="006A0444" w:rsidRPr="006A0444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04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 объект </w:t>
            </w:r>
            <w:r w:rsidRPr="006A0444">
              <w:rPr>
                <w:rFonts w:ascii="Times New Roman" w:hAnsi="Times New Roman" w:cs="Times New Roman"/>
                <w:sz w:val="24"/>
                <w:szCs w:val="24"/>
              </w:rPr>
              <w:t>(1500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FB1D7" w14:textId="77777777" w:rsidR="006A0444" w:rsidRPr="006A0444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04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2027 год</w:t>
            </w:r>
          </w:p>
          <w:p w14:paraId="2575EFA0" w14:textId="4F99C1DD" w:rsidR="006A0444" w:rsidRPr="006A0444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0444" w:rsidRPr="00137D35" w14:paraId="67BA881E" w14:textId="77777777" w:rsidTr="0071541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B786" w14:textId="3B351F06" w:rsidR="006A0444" w:rsidRPr="00137D35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E1DF0" w14:textId="77777777" w:rsidR="006A0444" w:rsidRPr="006A0444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Средняя общеобразовательная школа </w:t>
            </w:r>
          </w:p>
          <w:p w14:paraId="3F2F3743" w14:textId="77777777" w:rsidR="006A0444" w:rsidRPr="006A0444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микрорайоне 31Б города Сургута (общеобразовательная организация </w:t>
            </w:r>
          </w:p>
          <w:p w14:paraId="10B24DE0" w14:textId="1167CC3A" w:rsidR="006A0444" w:rsidRPr="006A0444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универсальной </w:t>
            </w:r>
            <w:proofErr w:type="spellStart"/>
            <w:r w:rsidRPr="006A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6A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средой)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CF5A6" w14:textId="1DE317A8" w:rsidR="006A0444" w:rsidRPr="006A0444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04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 объект </w:t>
            </w:r>
            <w:r w:rsidRPr="006A0444">
              <w:rPr>
                <w:rFonts w:ascii="Times New Roman" w:hAnsi="Times New Roman" w:cs="Times New Roman"/>
                <w:sz w:val="24"/>
                <w:szCs w:val="24"/>
              </w:rPr>
              <w:t>(900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89860" w14:textId="60B82CE5" w:rsidR="006A0444" w:rsidRPr="006A0444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04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2030 год</w:t>
            </w:r>
          </w:p>
        </w:tc>
      </w:tr>
      <w:tr w:rsidR="006A0444" w:rsidRPr="00137D35" w14:paraId="6053B7D7" w14:textId="77777777" w:rsidTr="0067788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E0CE" w14:textId="4EABEDEB" w:rsidR="006A0444" w:rsidRPr="00137D35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14CA9" w14:textId="77777777" w:rsidR="006A0444" w:rsidRPr="006A0444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Средняя общеобразовательная школа </w:t>
            </w:r>
          </w:p>
          <w:p w14:paraId="1BD6C8A3" w14:textId="77777777" w:rsidR="006A0444" w:rsidRPr="006A0444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микрорайоне 39 города Сургута (общеобразовательная организация </w:t>
            </w:r>
          </w:p>
          <w:p w14:paraId="28312CFB" w14:textId="19DBD582" w:rsidR="006A0444" w:rsidRPr="006A0444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универсальной </w:t>
            </w:r>
            <w:proofErr w:type="spellStart"/>
            <w:r w:rsidRPr="006A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6A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средой)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B7DD2" w14:textId="40A78826" w:rsidR="006A0444" w:rsidRPr="006A0444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04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 объект </w:t>
            </w:r>
            <w:r w:rsidRPr="006A0444">
              <w:rPr>
                <w:rFonts w:ascii="Times New Roman" w:hAnsi="Times New Roman" w:cs="Times New Roman"/>
                <w:sz w:val="24"/>
                <w:szCs w:val="24"/>
              </w:rPr>
              <w:t>(1500 мест)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5699B6" w14:textId="1E923A4D" w:rsidR="006A0444" w:rsidRPr="006A0444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04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2030 год</w:t>
            </w:r>
          </w:p>
        </w:tc>
      </w:tr>
      <w:tr w:rsidR="006A0444" w:rsidRPr="00137D35" w14:paraId="34BB88AA" w14:textId="77777777" w:rsidTr="0067788B">
        <w:tc>
          <w:tcPr>
            <w:tcW w:w="710" w:type="dxa"/>
            <w:tcBorders>
              <w:top w:val="single" w:sz="4" w:space="0" w:color="auto"/>
            </w:tcBorders>
          </w:tcPr>
          <w:p w14:paraId="06C097AA" w14:textId="26E70A2F" w:rsidR="006A0444" w:rsidRPr="00137D35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6FF18" w14:textId="4C308BAF" w:rsidR="006A0444" w:rsidRPr="006A0444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Средняя общеобразовательная школа в жилом районе Пойма-5 (Общеобразовательная организация с универсальной </w:t>
            </w:r>
            <w:proofErr w:type="spellStart"/>
            <w:r w:rsidRPr="006A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6A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средой)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B98B4" w14:textId="77777777" w:rsidR="006A0444" w:rsidRPr="006A0444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4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 объект </w:t>
            </w:r>
            <w:r w:rsidRPr="006A0444">
              <w:rPr>
                <w:rFonts w:ascii="Times New Roman" w:hAnsi="Times New Roman" w:cs="Times New Roman"/>
                <w:sz w:val="24"/>
                <w:szCs w:val="24"/>
              </w:rPr>
              <w:t>(900 мест)</w:t>
            </w:r>
          </w:p>
          <w:p w14:paraId="4123D953" w14:textId="16BA1796" w:rsidR="006A0444" w:rsidRPr="006A0444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50C0A" w14:textId="38938311" w:rsidR="006A0444" w:rsidRPr="006A0444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04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2030 год</w:t>
            </w:r>
          </w:p>
        </w:tc>
      </w:tr>
      <w:tr w:rsidR="006A0444" w:rsidRPr="00137D35" w14:paraId="638B08A0" w14:textId="77777777" w:rsidTr="0071541C">
        <w:tc>
          <w:tcPr>
            <w:tcW w:w="710" w:type="dxa"/>
            <w:tcBorders>
              <w:right w:val="single" w:sz="4" w:space="0" w:color="auto"/>
            </w:tcBorders>
          </w:tcPr>
          <w:p w14:paraId="1976C1F8" w14:textId="7619728F" w:rsidR="006A0444" w:rsidRPr="00137D35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2FC03" w14:textId="77777777" w:rsidR="006A0444" w:rsidRPr="006A0444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Средняя общеобразовательная школа </w:t>
            </w:r>
          </w:p>
          <w:p w14:paraId="7BFC0342" w14:textId="2FAAEDAF" w:rsidR="006A0444" w:rsidRPr="006A0444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микрорайоне 38 г. Сургута (Общеобразовательная организация с универсальной </w:t>
            </w:r>
            <w:proofErr w:type="spellStart"/>
            <w:r w:rsidRPr="006A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6A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средой)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00EF8" w14:textId="36E32975" w:rsidR="006A0444" w:rsidRPr="006A0444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04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 объект </w:t>
            </w:r>
            <w:r w:rsidRPr="006A0444">
              <w:rPr>
                <w:rFonts w:ascii="Times New Roman" w:hAnsi="Times New Roman" w:cs="Times New Roman"/>
                <w:sz w:val="24"/>
                <w:szCs w:val="24"/>
              </w:rPr>
              <w:t>(1500 мест)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B47B6" w14:textId="58E03437" w:rsidR="006A0444" w:rsidRPr="006A0444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04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2030 год</w:t>
            </w:r>
          </w:p>
        </w:tc>
      </w:tr>
      <w:tr w:rsidR="006A0444" w:rsidRPr="00137D35" w14:paraId="3D138A3E" w14:textId="77777777" w:rsidTr="0067788B">
        <w:tc>
          <w:tcPr>
            <w:tcW w:w="710" w:type="dxa"/>
            <w:tcBorders>
              <w:right w:val="single" w:sz="4" w:space="0" w:color="auto"/>
            </w:tcBorders>
          </w:tcPr>
          <w:p w14:paraId="67D6D789" w14:textId="24D0991F" w:rsidR="006A0444" w:rsidRPr="00137D35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D8246" w14:textId="77777777" w:rsidR="006A0444" w:rsidRPr="006A0444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Средняя общеобразовательная школа </w:t>
            </w:r>
          </w:p>
          <w:p w14:paraId="48DB86A1" w14:textId="77777777" w:rsidR="006A0444" w:rsidRPr="006A0444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микрорайоне 30 г. Сургута (Общеобразовательная организация </w:t>
            </w:r>
          </w:p>
          <w:p w14:paraId="381794D0" w14:textId="28C8A81B" w:rsidR="006A0444" w:rsidRPr="006A0444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универсальной </w:t>
            </w:r>
            <w:proofErr w:type="spellStart"/>
            <w:r w:rsidRPr="006A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6A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средой)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5D094" w14:textId="77777777" w:rsidR="006A0444" w:rsidRPr="006A0444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04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 объект </w:t>
            </w:r>
            <w:r w:rsidRPr="006A0444">
              <w:rPr>
                <w:rFonts w:ascii="Times New Roman" w:hAnsi="Times New Roman" w:cs="Times New Roman"/>
                <w:sz w:val="24"/>
                <w:szCs w:val="24"/>
              </w:rPr>
              <w:t>(1500 мест)</w:t>
            </w:r>
          </w:p>
          <w:p w14:paraId="5E802A0A" w14:textId="018F67BD" w:rsidR="006A0444" w:rsidRPr="006A0444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75D9BC23" w14:textId="08F134A3" w:rsidR="006A0444" w:rsidRPr="006A0444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04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2030 год</w:t>
            </w:r>
          </w:p>
        </w:tc>
      </w:tr>
      <w:tr w:rsidR="006A0444" w:rsidRPr="00137D35" w14:paraId="2A0B3F54" w14:textId="77777777" w:rsidTr="0067788B">
        <w:tc>
          <w:tcPr>
            <w:tcW w:w="710" w:type="dxa"/>
          </w:tcPr>
          <w:p w14:paraId="4F88638E" w14:textId="183CA40B" w:rsidR="006A0444" w:rsidRPr="00137D35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591EC" w14:textId="77777777" w:rsidR="006A0444" w:rsidRPr="006A0444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Средняя общеобразовательная школа </w:t>
            </w:r>
          </w:p>
          <w:p w14:paraId="10DBE1E1" w14:textId="77777777" w:rsidR="006A0444" w:rsidRPr="006A0444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микрорайоне 34 г. Сургута (Общеобразовательная организация </w:t>
            </w:r>
          </w:p>
          <w:p w14:paraId="3E6019C6" w14:textId="5E7531BA" w:rsidR="006A0444" w:rsidRPr="006A0444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универсальной </w:t>
            </w:r>
            <w:proofErr w:type="spellStart"/>
            <w:r w:rsidRPr="006A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6A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средой)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6A57D" w14:textId="4779432C" w:rsidR="006A0444" w:rsidRPr="006A0444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04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 объект </w:t>
            </w:r>
            <w:r w:rsidRPr="006A0444">
              <w:rPr>
                <w:rFonts w:ascii="Times New Roman" w:hAnsi="Times New Roman" w:cs="Times New Roman"/>
                <w:sz w:val="24"/>
                <w:szCs w:val="24"/>
              </w:rPr>
              <w:t>(1500 мест)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A578162" w14:textId="75531C76" w:rsidR="006A0444" w:rsidRPr="006A0444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04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2030 год</w:t>
            </w:r>
          </w:p>
        </w:tc>
      </w:tr>
      <w:tr w:rsidR="006A0444" w:rsidRPr="00137D35" w14:paraId="40EE81B0" w14:textId="77777777" w:rsidTr="0067788B">
        <w:tc>
          <w:tcPr>
            <w:tcW w:w="710" w:type="dxa"/>
            <w:tcBorders>
              <w:bottom w:val="single" w:sz="4" w:space="0" w:color="auto"/>
            </w:tcBorders>
          </w:tcPr>
          <w:p w14:paraId="0C89523C" w14:textId="3B8C31FD" w:rsidR="006A0444" w:rsidRPr="006A0444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E5A74" w14:textId="78E940F1" w:rsidR="006A0444" w:rsidRPr="006A0444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7601C" w14:textId="77777777" w:rsidR="006A0444" w:rsidRPr="006A0444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04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 объект </w:t>
            </w:r>
            <w:r w:rsidRPr="006A0444">
              <w:rPr>
                <w:rFonts w:ascii="Times New Roman" w:hAnsi="Times New Roman" w:cs="Times New Roman"/>
                <w:sz w:val="24"/>
                <w:szCs w:val="24"/>
              </w:rPr>
              <w:t>(1500 мест)</w:t>
            </w:r>
          </w:p>
          <w:p w14:paraId="1505D9D2" w14:textId="5C357D97" w:rsidR="006A0444" w:rsidRPr="006A0444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C81F707" w14:textId="434187FB" w:rsidR="006A0444" w:rsidRPr="006A0444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A044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6A0444" w:rsidRPr="00137D35" w14:paraId="76E0E97A" w14:textId="77777777" w:rsidTr="006A044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14FB" w14:textId="54FCF0BB" w:rsidR="006A0444" w:rsidRPr="00137D35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BA512" w14:textId="77777777" w:rsidR="006A0444" w:rsidRPr="00137D35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0A09F" w14:textId="66C99EE9" w:rsidR="006A0444" w:rsidRPr="00137D35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объект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 мест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A6EC74F" w14:textId="77777777" w:rsidR="006A0444" w:rsidRPr="00137D35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6A0444" w:rsidRPr="00137D35" w14:paraId="62F5AADD" w14:textId="77777777" w:rsidTr="006A044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EDF9" w14:textId="160D80C1" w:rsidR="006A0444" w:rsidRPr="00137D35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B3EA6" w14:textId="77777777" w:rsidR="006A0444" w:rsidRPr="00137D35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1DA54" w14:textId="37E99564" w:rsidR="006A0444" w:rsidRPr="00137D35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объект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 мест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7F84" w14:textId="77777777" w:rsidR="006A0444" w:rsidRPr="00137D35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6A0444" w:rsidRPr="00137D35" w14:paraId="23443216" w14:textId="77777777" w:rsidTr="006A044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DE2B" w14:textId="705A257D" w:rsidR="006A0444" w:rsidRPr="00137D35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2.15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FDC8E" w14:textId="77777777" w:rsidR="006A0444" w:rsidRPr="00137D35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Общеобразовательная организация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9D907" w14:textId="4F4040C5" w:rsidR="006A0444" w:rsidRPr="00137D35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объект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 мест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BA55" w14:textId="77777777" w:rsidR="006A0444" w:rsidRPr="00137D35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6A0444" w:rsidRPr="00137D35" w14:paraId="5F4A5585" w14:textId="77777777" w:rsidTr="006A044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3C5A" w14:textId="089CAAC5" w:rsidR="006A0444" w:rsidRPr="00137D35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211AD" w14:textId="77777777" w:rsidR="006A0444" w:rsidRPr="00137D35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4BE0A" w14:textId="247A20FF" w:rsidR="006A0444" w:rsidRPr="00137D35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объект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 мест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72A7" w14:textId="77777777" w:rsidR="006A0444" w:rsidRPr="00137D35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6A0444" w:rsidRPr="00137D35" w14:paraId="3F58AF89" w14:textId="77777777" w:rsidTr="006A044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BBE3" w14:textId="02D9EA17" w:rsidR="006A0444" w:rsidRPr="00137D35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B744" w14:textId="53EB1EE7" w:rsidR="006A0444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410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  <w:proofErr w:type="spellStart"/>
            <w:proofErr w:type="gramStart"/>
            <w:r w:rsidRPr="004410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общеобразователь-ное</w:t>
            </w:r>
            <w:proofErr w:type="spellEnd"/>
            <w:proofErr w:type="gramEnd"/>
            <w:r w:rsidRPr="004410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учреждение</w:t>
            </w: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№ 20. Спортивный центр </w:t>
            </w:r>
          </w:p>
          <w:p w14:paraId="7397D4DE" w14:textId="4EF58986" w:rsidR="006A0444" w:rsidRPr="00137D35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универсальным игровым залом № 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C9B9" w14:textId="77777777" w:rsidR="006A0444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объект</w:t>
            </w:r>
          </w:p>
          <w:p w14:paraId="5F911C25" w14:textId="52203934" w:rsidR="006A0444" w:rsidRPr="00137D35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(по заданию на проекти</w:t>
            </w: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рование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B279" w14:textId="77777777" w:rsidR="006A0444" w:rsidRPr="00137D35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6A0444" w:rsidRPr="00137D35" w14:paraId="15B68D40" w14:textId="77777777" w:rsidTr="006A0444">
        <w:tc>
          <w:tcPr>
            <w:tcW w:w="710" w:type="dxa"/>
            <w:tcBorders>
              <w:top w:val="single" w:sz="4" w:space="0" w:color="auto"/>
            </w:tcBorders>
          </w:tcPr>
          <w:p w14:paraId="485303F8" w14:textId="0BD2D781" w:rsidR="006A0444" w:rsidRPr="00137D35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C1BD5" w14:textId="77777777" w:rsidR="006A0444" w:rsidRPr="00137D35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Общеобразовательная организация в составе объекта «Школа-детский сад»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61C37" w14:textId="22076DEE" w:rsidR="006A0444" w:rsidRPr="00137D35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объект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мест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CC53CB3" w14:textId="77777777" w:rsidR="006A0444" w:rsidRPr="00137D35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6A0444" w:rsidRPr="00137D35" w14:paraId="063B5FF1" w14:textId="77777777" w:rsidTr="00A65C10">
        <w:tc>
          <w:tcPr>
            <w:tcW w:w="710" w:type="dxa"/>
          </w:tcPr>
          <w:p w14:paraId="17558B25" w14:textId="1046DCE3" w:rsidR="006A0444" w:rsidRPr="00137D35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2.19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7DB70" w14:textId="77777777" w:rsidR="006A0444" w:rsidRPr="00137D35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Общеобразовательная организация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3224F" w14:textId="61CCB84C" w:rsidR="006A0444" w:rsidRPr="00137D35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объект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 мест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6997F914" w14:textId="77777777" w:rsidR="006A0444" w:rsidRPr="00137D35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6A0444" w:rsidRPr="00137D35" w14:paraId="7C681D83" w14:textId="77777777" w:rsidTr="00A65C10">
        <w:tc>
          <w:tcPr>
            <w:tcW w:w="710" w:type="dxa"/>
          </w:tcPr>
          <w:p w14:paraId="2EDC54B4" w14:textId="253733AD" w:rsidR="006A0444" w:rsidRPr="00137D35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2.20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A410D" w14:textId="77777777" w:rsidR="006A0444" w:rsidRPr="00137D35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Общеобразовательная организация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42991" w14:textId="0415C231" w:rsidR="006A0444" w:rsidRPr="00137D35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объект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 мест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700B4BCE" w14:textId="77777777" w:rsidR="006A0444" w:rsidRPr="00137D35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6A0444" w:rsidRPr="00137D35" w14:paraId="0334814C" w14:textId="77777777" w:rsidTr="00A65C10">
        <w:tc>
          <w:tcPr>
            <w:tcW w:w="710" w:type="dxa"/>
          </w:tcPr>
          <w:p w14:paraId="41411836" w14:textId="3ACB2238" w:rsidR="006A0444" w:rsidRPr="00137D35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2.21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A9F90" w14:textId="77777777" w:rsidR="006A0444" w:rsidRPr="00137D35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B6153" w14:textId="661D5CD6" w:rsidR="006A0444" w:rsidRPr="00137D35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объект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 мест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7D2157DC" w14:textId="77777777" w:rsidR="006A0444" w:rsidRPr="00137D35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6A0444" w:rsidRPr="00137D35" w14:paraId="72BF32C3" w14:textId="77777777" w:rsidTr="00A65C10">
        <w:tc>
          <w:tcPr>
            <w:tcW w:w="710" w:type="dxa"/>
          </w:tcPr>
          <w:p w14:paraId="1050E328" w14:textId="199F88DA" w:rsidR="006A0444" w:rsidRPr="00137D35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2.22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71EE6" w14:textId="77777777" w:rsidR="006A0444" w:rsidRPr="00137D35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8DA81" w14:textId="6A999578" w:rsidR="006A0444" w:rsidRPr="00137D35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объект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мест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06D349B4" w14:textId="77777777" w:rsidR="006A0444" w:rsidRPr="00137D35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6A0444" w:rsidRPr="00137D35" w14:paraId="5B93F784" w14:textId="77777777" w:rsidTr="00A65C10">
        <w:tc>
          <w:tcPr>
            <w:tcW w:w="710" w:type="dxa"/>
          </w:tcPr>
          <w:p w14:paraId="2C0B61C5" w14:textId="14DABF2D" w:rsidR="006A0444" w:rsidRPr="00137D35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2.23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29104" w14:textId="77777777" w:rsidR="006A0444" w:rsidRPr="00137D35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Начальная школа с детским садом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34326" w14:textId="60C078B0" w:rsidR="006A0444" w:rsidRPr="00137D35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объект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мест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2F43EAD0" w14:textId="77777777" w:rsidR="006A0444" w:rsidRPr="00137D35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6A0444" w:rsidRPr="00137D35" w14:paraId="62A2306E" w14:textId="77777777" w:rsidTr="00A65C10">
        <w:tc>
          <w:tcPr>
            <w:tcW w:w="710" w:type="dxa"/>
          </w:tcPr>
          <w:p w14:paraId="568B6781" w14:textId="34D967E9" w:rsidR="006A0444" w:rsidRPr="00137D35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2.24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EB6ED" w14:textId="4922FCBB" w:rsidR="006A0444" w:rsidRPr="00137D35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униципальное бюджетное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общеобразователь-ное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учреждение</w:t>
            </w: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Сургутская</w:t>
            </w:r>
            <w:proofErr w:type="spellEnd"/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технологическая школа». Пристройка блока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67090" w14:textId="3114ADFA" w:rsidR="006A0444" w:rsidRPr="00137D35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объект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мест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15290B46" w14:textId="77777777" w:rsidR="006A0444" w:rsidRPr="00137D35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6A0444" w:rsidRPr="00137D35" w14:paraId="74235349" w14:textId="77777777" w:rsidTr="00A65C10">
        <w:tc>
          <w:tcPr>
            <w:tcW w:w="710" w:type="dxa"/>
          </w:tcPr>
          <w:p w14:paraId="0328C80D" w14:textId="69714F2F" w:rsidR="006A0444" w:rsidRPr="00137D35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2.25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F5744" w14:textId="77777777" w:rsidR="006A0444" w:rsidRPr="00137D35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9BDB1" w14:textId="0764F4B8" w:rsidR="006A0444" w:rsidRPr="00137D35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объект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 мест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3E9EFB81" w14:textId="77777777" w:rsidR="006A0444" w:rsidRPr="00137D35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6A0444" w:rsidRPr="00137D35" w14:paraId="1049F0BA" w14:textId="77777777" w:rsidTr="0067788B">
        <w:tc>
          <w:tcPr>
            <w:tcW w:w="710" w:type="dxa"/>
          </w:tcPr>
          <w:p w14:paraId="0A3F060B" w14:textId="4C43075D" w:rsidR="006A0444" w:rsidRPr="00137D35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2.26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7847A" w14:textId="77777777" w:rsidR="006A0444" w:rsidRPr="00137D35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8B440" w14:textId="47579CAC" w:rsidR="006A0444" w:rsidRPr="00137D35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объект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 мест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307E0DA" w14:textId="77777777" w:rsidR="006A0444" w:rsidRPr="00137D35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6A0444" w:rsidRPr="00137D35" w14:paraId="34B91B6C" w14:textId="77777777" w:rsidTr="0067788B">
        <w:tc>
          <w:tcPr>
            <w:tcW w:w="710" w:type="dxa"/>
            <w:tcBorders>
              <w:bottom w:val="single" w:sz="4" w:space="0" w:color="auto"/>
            </w:tcBorders>
          </w:tcPr>
          <w:p w14:paraId="7FA4C7D7" w14:textId="02C39856" w:rsidR="006A0444" w:rsidRPr="00137D35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2.27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36CC0" w14:textId="77777777" w:rsidR="006A0444" w:rsidRPr="00137D35" w:rsidRDefault="006A0444" w:rsidP="006A0444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437A1" w14:textId="25956597" w:rsidR="006A0444" w:rsidRPr="00137D35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объект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 мест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EAC4" w14:textId="77777777" w:rsidR="006A0444" w:rsidRPr="00137D35" w:rsidRDefault="006A0444" w:rsidP="006A0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B58E7" w:rsidRPr="00137D35" w14:paraId="3AF1CEEC" w14:textId="77777777" w:rsidTr="00A65C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DD3E" w14:textId="28BF8B7D" w:rsidR="001B58E7" w:rsidRPr="00137D35" w:rsidRDefault="004A43C8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79A6" w14:textId="7481A120" w:rsidR="001B58E7" w:rsidRPr="00137D35" w:rsidRDefault="00B422F8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Реконструкция объектов </w:t>
            </w:r>
            <w:r w:rsidR="001B58E7"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общеобразовательных организаций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BEA1D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2769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B58E7" w:rsidRPr="00137D35" w14:paraId="27DC321E" w14:textId="77777777" w:rsidTr="00A65C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69C7" w14:textId="47214ED9" w:rsidR="001B58E7" w:rsidRPr="00137D35" w:rsidRDefault="004A43C8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4B94E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Пристройка блока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95157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объект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40C8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2031 год</w:t>
            </w:r>
          </w:p>
        </w:tc>
      </w:tr>
      <w:tr w:rsidR="001B58E7" w:rsidRPr="00137D35" w14:paraId="15E105C4" w14:textId="77777777" w:rsidTr="00A65C10">
        <w:tc>
          <w:tcPr>
            <w:tcW w:w="710" w:type="dxa"/>
            <w:tcBorders>
              <w:top w:val="single" w:sz="4" w:space="0" w:color="auto"/>
            </w:tcBorders>
          </w:tcPr>
          <w:p w14:paraId="5B09F05F" w14:textId="7AD576FD" w:rsidR="001B58E7" w:rsidRPr="00137D35" w:rsidRDefault="004A43C8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75CFB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Пристройка блока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22684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объект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20C8897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B58E7" w:rsidRPr="00137D35" w14:paraId="2AAF6432" w14:textId="77777777" w:rsidTr="00A65C10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4A6DBCF" w14:textId="260D6354" w:rsidR="001B58E7" w:rsidRPr="00137D35" w:rsidRDefault="004A43C8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404B8976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Создание объектов для размещения организаций дополнительного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F9893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объектов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53D45E6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B58E7" w:rsidRPr="00137D35" w14:paraId="22A99CFF" w14:textId="77777777" w:rsidTr="00A65C10">
        <w:tc>
          <w:tcPr>
            <w:tcW w:w="710" w:type="dxa"/>
            <w:tcBorders>
              <w:top w:val="single" w:sz="4" w:space="0" w:color="auto"/>
            </w:tcBorders>
          </w:tcPr>
          <w:p w14:paraId="62A8A0EB" w14:textId="37338B2B" w:rsidR="001B58E7" w:rsidRPr="00137D35" w:rsidRDefault="004A43C8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24909" w14:textId="5729FB25" w:rsidR="001B58E7" w:rsidRPr="00137D35" w:rsidRDefault="001B58E7" w:rsidP="004410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4410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униципальное автономное образовательное учреждение дополнительного образования</w:t>
            </w: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«Эколого-биологический центр»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39782" w14:textId="55956D18" w:rsidR="001B58E7" w:rsidRPr="00137D35" w:rsidRDefault="001B58E7" w:rsidP="00A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объект</w:t>
            </w:r>
            <w:r w:rsidR="00A65C1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 мест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FE80236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2031 год</w:t>
            </w:r>
          </w:p>
        </w:tc>
      </w:tr>
      <w:tr w:rsidR="001B58E7" w:rsidRPr="00137D35" w14:paraId="6ED7F8DC" w14:textId="77777777" w:rsidTr="00A65C10">
        <w:tc>
          <w:tcPr>
            <w:tcW w:w="710" w:type="dxa"/>
          </w:tcPr>
          <w:p w14:paraId="5FF8B222" w14:textId="4A765087" w:rsidR="001B58E7" w:rsidRPr="00137D35" w:rsidRDefault="004A43C8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6B7D6" w14:textId="629D6179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дополнительного образования (встроенные/ пристроенные нежилые помещения) при общеобразовательной организации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2FE00" w14:textId="2790A3AE" w:rsidR="001B58E7" w:rsidRPr="00137D35" w:rsidRDefault="001B58E7" w:rsidP="00A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объект</w:t>
            </w:r>
            <w:r w:rsidR="00A65C1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765 мест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37C72B61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2031 год</w:t>
            </w:r>
          </w:p>
        </w:tc>
      </w:tr>
      <w:tr w:rsidR="001B58E7" w:rsidRPr="00137D35" w14:paraId="6BF450D8" w14:textId="77777777" w:rsidTr="00A65C10">
        <w:tc>
          <w:tcPr>
            <w:tcW w:w="710" w:type="dxa"/>
          </w:tcPr>
          <w:p w14:paraId="6E72FAD8" w14:textId="374320BD" w:rsidR="001B58E7" w:rsidRPr="00137D35" w:rsidRDefault="004A43C8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E121A" w14:textId="09CBC51C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дополнительного образования (встроенные/ пристроенные нежилые помещения) при общеобразовательной организации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5DC66" w14:textId="0EDE0561" w:rsidR="001B58E7" w:rsidRPr="00137D35" w:rsidRDefault="001B58E7" w:rsidP="00A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объект</w:t>
            </w:r>
            <w:r w:rsidR="00A65C1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935 мест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42E5261F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2031 год</w:t>
            </w:r>
          </w:p>
        </w:tc>
      </w:tr>
      <w:tr w:rsidR="001B58E7" w:rsidRPr="00137D35" w14:paraId="05E33783" w14:textId="77777777" w:rsidTr="00A65C10">
        <w:tc>
          <w:tcPr>
            <w:tcW w:w="710" w:type="dxa"/>
          </w:tcPr>
          <w:p w14:paraId="16CE69A7" w14:textId="4C4242F8" w:rsidR="001B58E7" w:rsidRPr="00137D35" w:rsidRDefault="004A43C8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7F6D3" w14:textId="20A0C884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дополнительного образования (встроенные/ пристроенные нежилые помещения) при общеобразовательной организации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6C75F" w14:textId="499531D0" w:rsidR="001B58E7" w:rsidRPr="00137D35" w:rsidRDefault="001B58E7" w:rsidP="00A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объект</w:t>
            </w:r>
            <w:r w:rsidR="00A65C1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(935 мест)</w:t>
            </w:r>
          </w:p>
        </w:tc>
        <w:tc>
          <w:tcPr>
            <w:tcW w:w="1559" w:type="dxa"/>
          </w:tcPr>
          <w:p w14:paraId="5CCB7F65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2031 год</w:t>
            </w:r>
          </w:p>
        </w:tc>
      </w:tr>
      <w:tr w:rsidR="001B58E7" w:rsidRPr="00137D35" w14:paraId="67841E27" w14:textId="77777777" w:rsidTr="00A65C10">
        <w:tc>
          <w:tcPr>
            <w:tcW w:w="710" w:type="dxa"/>
            <w:tcBorders>
              <w:bottom w:val="single" w:sz="4" w:space="0" w:color="auto"/>
            </w:tcBorders>
          </w:tcPr>
          <w:p w14:paraId="78D54CB1" w14:textId="73411A4B" w:rsidR="001B58E7" w:rsidRPr="00137D35" w:rsidRDefault="004A43C8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13AB" w14:textId="22D0C78D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дополнительного образования (встроенные/ пристроенные нежилые помещения) при общеобразовательной организации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0DAAF" w14:textId="09FE2D47" w:rsidR="001B58E7" w:rsidRPr="00137D35" w:rsidRDefault="001B58E7" w:rsidP="00A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объект</w:t>
            </w:r>
            <w:r w:rsidR="00A65C1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1275 мест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05211DE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2031 год</w:t>
            </w:r>
          </w:p>
        </w:tc>
      </w:tr>
      <w:tr w:rsidR="001B58E7" w:rsidRPr="00137D35" w14:paraId="1FE2D636" w14:textId="77777777" w:rsidTr="00A65C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BA53" w14:textId="15345BE7" w:rsidR="001B58E7" w:rsidRPr="00137D35" w:rsidRDefault="004A43C8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E98D" w14:textId="58E31D5B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дополнительного образования (встроенные/ пристроенные нежилые помещения) при общеобразовательной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7AB97" w14:textId="73C42C36" w:rsidR="001B58E7" w:rsidRPr="00137D35" w:rsidRDefault="001B58E7" w:rsidP="00A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объект</w:t>
            </w:r>
            <w:r w:rsidR="00A65C1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1020 мест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8C22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2031 год</w:t>
            </w:r>
          </w:p>
        </w:tc>
      </w:tr>
      <w:tr w:rsidR="001B58E7" w:rsidRPr="00137D35" w14:paraId="2DA24B8F" w14:textId="77777777" w:rsidTr="00A65C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91A2" w14:textId="054B2DBB" w:rsidR="001B58E7" w:rsidRPr="00137D35" w:rsidRDefault="004A43C8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FE0A6" w14:textId="4C25CF5A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дополнительного образования (встроенные/ пристроенные нежилые помещения) при общеобразовательной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E6030" w14:textId="4AF34055" w:rsidR="001B58E7" w:rsidRPr="00137D35" w:rsidRDefault="001B58E7" w:rsidP="00A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объект</w:t>
            </w:r>
            <w:r w:rsidR="00A65C1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 мест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CB5B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2031 год</w:t>
            </w:r>
          </w:p>
        </w:tc>
      </w:tr>
      <w:tr w:rsidR="001B58E7" w:rsidRPr="00137D35" w14:paraId="53C4A1FD" w14:textId="77777777" w:rsidTr="00A65C10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6397D33" w14:textId="0BA7369F" w:rsidR="001B58E7" w:rsidRPr="00137D35" w:rsidRDefault="004A43C8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4D59C" w14:textId="12268727" w:rsidR="001B58E7" w:rsidRPr="00137D35" w:rsidRDefault="001B58E7" w:rsidP="00B422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развития талантов детей и молодежи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09398" w14:textId="499919AE" w:rsidR="001B58E7" w:rsidRPr="00137D35" w:rsidRDefault="001B58E7" w:rsidP="00A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объект</w:t>
            </w:r>
            <w:r w:rsidR="00A65C1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мест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85AF061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2031 год</w:t>
            </w:r>
          </w:p>
        </w:tc>
      </w:tr>
      <w:tr w:rsidR="001B58E7" w:rsidRPr="00137D35" w14:paraId="28D789C0" w14:textId="77777777" w:rsidTr="00A65C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3E5A" w14:textId="19154A95" w:rsidR="001B58E7" w:rsidRPr="00137D35" w:rsidRDefault="004A43C8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FDB90" w14:textId="1367E88A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дополнительного образования (встроенные/ пристроенные нежилые помещения) при общеобразовательной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D78DD" w14:textId="7045895B" w:rsidR="001B58E7" w:rsidRPr="00137D35" w:rsidRDefault="001B58E7" w:rsidP="00A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объект</w:t>
            </w:r>
            <w:r w:rsidR="00A65C1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 мест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7FA4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2031 год</w:t>
            </w:r>
          </w:p>
        </w:tc>
      </w:tr>
      <w:tr w:rsidR="001B58E7" w:rsidRPr="00137D35" w14:paraId="4F9D04B0" w14:textId="77777777" w:rsidTr="00A65C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560D" w14:textId="7B2FD1A6" w:rsidR="001B58E7" w:rsidRPr="00137D35" w:rsidRDefault="004A43C8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E1F9F" w14:textId="6C83006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дополнительного образования </w:t>
            </w: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(встроенные/ пристроенные нежилые помещения) при общеобразовательной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16337" w14:textId="24A68F67" w:rsidR="001B58E7" w:rsidRPr="00137D35" w:rsidRDefault="001B58E7" w:rsidP="00A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 объект</w:t>
            </w:r>
            <w:r w:rsidR="00A65C1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1275 мест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F98B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2031 год</w:t>
            </w:r>
          </w:p>
        </w:tc>
      </w:tr>
      <w:tr w:rsidR="001B58E7" w:rsidRPr="00137D35" w14:paraId="5E685C78" w14:textId="77777777" w:rsidTr="00A65C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C0CF" w14:textId="67CD79A7" w:rsidR="001B58E7" w:rsidRPr="00137D35" w:rsidRDefault="004A43C8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69C1E" w14:textId="5773262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дополнительного образования (встроенные/ пристроенные нежилые помещения) при общеобразовательной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DABFD" w14:textId="647ECFBB" w:rsidR="001B58E7" w:rsidRPr="00137D35" w:rsidRDefault="001B58E7" w:rsidP="00A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объект</w:t>
            </w:r>
            <w:r w:rsidR="00A65C1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1275 мест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EEE4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2031 год</w:t>
            </w:r>
          </w:p>
        </w:tc>
      </w:tr>
      <w:tr w:rsidR="001B58E7" w:rsidRPr="00137D35" w14:paraId="04DE74B4" w14:textId="77777777" w:rsidTr="00A65C10">
        <w:tc>
          <w:tcPr>
            <w:tcW w:w="710" w:type="dxa"/>
            <w:tcBorders>
              <w:top w:val="single" w:sz="4" w:space="0" w:color="auto"/>
            </w:tcBorders>
          </w:tcPr>
          <w:p w14:paraId="64B057E9" w14:textId="6020D153" w:rsidR="001B58E7" w:rsidRPr="00137D35" w:rsidRDefault="004A43C8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96A32" w14:textId="09DD7185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дополнительного образования (встроенные/ пристроенные нежилые помещения) при общеобразовательной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8379A" w14:textId="4CD2737D" w:rsidR="001B58E7" w:rsidRPr="00137D35" w:rsidRDefault="001B58E7" w:rsidP="00A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объект</w:t>
            </w:r>
            <w:r w:rsidR="00A65C1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1275 мест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069C604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2031 год</w:t>
            </w:r>
          </w:p>
        </w:tc>
      </w:tr>
      <w:tr w:rsidR="001B58E7" w:rsidRPr="00137D35" w14:paraId="6FAADD42" w14:textId="77777777" w:rsidTr="00A65C10">
        <w:tc>
          <w:tcPr>
            <w:tcW w:w="710" w:type="dxa"/>
            <w:tcBorders>
              <w:bottom w:val="single" w:sz="4" w:space="0" w:color="auto"/>
            </w:tcBorders>
          </w:tcPr>
          <w:p w14:paraId="652FD5E2" w14:textId="3779BE38" w:rsidR="001B58E7" w:rsidRPr="00137D35" w:rsidRDefault="004A43C8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4.13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D3DA7" w14:textId="7D39A655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дополнительного образования (встроенные/ пристроенные нежилые помещения) при общеобразовательной организации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CBD86" w14:textId="198EE889" w:rsidR="001B58E7" w:rsidRPr="00137D35" w:rsidRDefault="001B58E7" w:rsidP="00A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объект</w:t>
            </w:r>
            <w:r w:rsidR="00A65C1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1275 мест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03F83AA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2031 год</w:t>
            </w:r>
          </w:p>
        </w:tc>
      </w:tr>
      <w:tr w:rsidR="001B58E7" w:rsidRPr="00137D35" w14:paraId="2B2FA5B2" w14:textId="77777777" w:rsidTr="00A65C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1847" w14:textId="13E89FC4" w:rsidR="001B58E7" w:rsidRPr="00137D35" w:rsidRDefault="004A43C8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B1378" w14:textId="1D09919E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дополнительного образования (встроенные/ пристроенные нежилые помещения) при общеобразовательной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BA4ED" w14:textId="6DEF6C50" w:rsidR="001B58E7" w:rsidRPr="00137D35" w:rsidRDefault="001B58E7" w:rsidP="00A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объект</w:t>
            </w:r>
            <w:r w:rsidR="00A65C1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765 мест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FB4E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2031 год</w:t>
            </w:r>
          </w:p>
        </w:tc>
      </w:tr>
      <w:tr w:rsidR="001B58E7" w:rsidRPr="00137D35" w14:paraId="393E857B" w14:textId="77777777" w:rsidTr="00A65C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66A5" w14:textId="2A45858B" w:rsidR="001B58E7" w:rsidRPr="00137D35" w:rsidRDefault="004A43C8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29EA3" w14:textId="7F4121AA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дополнительного образования (встроенные/ пристроенные нежилые помещения) при общеобразовательной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0DB7F" w14:textId="4D985479" w:rsidR="001B58E7" w:rsidRPr="00137D35" w:rsidRDefault="001B58E7" w:rsidP="00A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объект</w:t>
            </w:r>
            <w:r w:rsidR="00A65C1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765 мест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7BFE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2031 год</w:t>
            </w:r>
          </w:p>
        </w:tc>
      </w:tr>
      <w:tr w:rsidR="001B58E7" w:rsidRPr="00137D35" w14:paraId="2CB8B765" w14:textId="77777777" w:rsidTr="00A65C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A117" w14:textId="11B2A606" w:rsidR="001B58E7" w:rsidRPr="00137D35" w:rsidRDefault="004A43C8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7CE49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дополнительного образования (встроенные/пристроенные нежилые помещения) при общеобразовательной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D8FD9" w14:textId="0BD61842" w:rsidR="001B58E7" w:rsidRPr="00137D35" w:rsidRDefault="001B58E7" w:rsidP="00A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объект</w:t>
            </w:r>
            <w:r w:rsidR="00A65C1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1275 мест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71C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2031 год</w:t>
            </w:r>
          </w:p>
        </w:tc>
      </w:tr>
      <w:tr w:rsidR="001B58E7" w:rsidRPr="00137D35" w14:paraId="6CECB65B" w14:textId="77777777" w:rsidTr="00A65C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5656" w14:textId="497CDA71" w:rsidR="001B58E7" w:rsidRPr="00137D35" w:rsidRDefault="004A43C8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4.17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D075F" w14:textId="223AE9C6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дополнительного образования (встроенные/ пристроенные нежилые помещения) при общеобразовательной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B076E" w14:textId="45171400" w:rsidR="001B58E7" w:rsidRPr="00137D35" w:rsidRDefault="001B58E7" w:rsidP="00A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объект</w:t>
            </w:r>
            <w:r w:rsidR="00A65C1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1275 мест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EC44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2031 год</w:t>
            </w:r>
          </w:p>
        </w:tc>
      </w:tr>
      <w:tr w:rsidR="001B58E7" w:rsidRPr="00137D35" w14:paraId="2AC6BCFA" w14:textId="77777777" w:rsidTr="00A65C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B01A" w14:textId="53468D0E" w:rsidR="001B58E7" w:rsidRPr="00137D35" w:rsidRDefault="004A43C8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CB6C6" w14:textId="49EF909A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дополнительного образования (встроенные/ пристроенные нежилые помещения) при общеобразовательной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B6F68" w14:textId="7C1CEE7F" w:rsidR="001B58E7" w:rsidRPr="00137D35" w:rsidRDefault="001B58E7" w:rsidP="00A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объект</w:t>
            </w:r>
            <w:r w:rsidR="00A65C1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765 мест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C40B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2031 год</w:t>
            </w:r>
          </w:p>
        </w:tc>
      </w:tr>
      <w:tr w:rsidR="001B58E7" w:rsidRPr="00137D35" w14:paraId="696A0AFC" w14:textId="77777777" w:rsidTr="00A65C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9AA3" w14:textId="0860E74B" w:rsidR="001B58E7" w:rsidRPr="00137D35" w:rsidRDefault="004A43C8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4.19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53490" w14:textId="1A0AA3EE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дополнительного образования (встроенные/ пристроенные нежилые помещения) при общеобразовательной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EDD6E" w14:textId="09DAF4FF" w:rsidR="001B58E7" w:rsidRPr="00137D35" w:rsidRDefault="001B58E7" w:rsidP="00A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объект</w:t>
            </w:r>
            <w:r w:rsidR="00A65C1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765 мест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7CB4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2031 год</w:t>
            </w:r>
          </w:p>
        </w:tc>
      </w:tr>
      <w:tr w:rsidR="001B58E7" w:rsidRPr="00137D35" w14:paraId="6B453EE2" w14:textId="77777777" w:rsidTr="00A65C10">
        <w:tc>
          <w:tcPr>
            <w:tcW w:w="710" w:type="dxa"/>
            <w:tcBorders>
              <w:top w:val="single" w:sz="4" w:space="0" w:color="auto"/>
            </w:tcBorders>
          </w:tcPr>
          <w:p w14:paraId="72DCCD5C" w14:textId="6ACC5281" w:rsidR="001B58E7" w:rsidRPr="00137D35" w:rsidRDefault="004A43C8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F4147" w14:textId="14548D19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дополнительного образования (встроенные/ пристроенные нежилые помещения) при общеобразовательной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F6A56" w14:textId="2D11F7DC" w:rsidR="001B58E7" w:rsidRPr="00137D35" w:rsidRDefault="001B58E7" w:rsidP="00A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объект</w:t>
            </w:r>
            <w:r w:rsidR="00A65C1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 мест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9BF4EF7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B58E7" w:rsidRPr="00137D35" w14:paraId="2233E033" w14:textId="77777777" w:rsidTr="00A65C10">
        <w:tc>
          <w:tcPr>
            <w:tcW w:w="710" w:type="dxa"/>
          </w:tcPr>
          <w:p w14:paraId="5A8A462E" w14:textId="5DD3AB86" w:rsidR="001B58E7" w:rsidRPr="00137D35" w:rsidRDefault="004A43C8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4.21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34A13" w14:textId="0CAF6FF6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дополнительного образования (встроенные/ пристроенные нежилые помещения) при общеобразовательной организации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89980" w14:textId="62106896" w:rsidR="001B58E7" w:rsidRPr="00137D35" w:rsidRDefault="001B58E7" w:rsidP="00A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объект</w:t>
            </w:r>
            <w:r w:rsidR="00A65C1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765 мест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5525B23E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B58E7" w:rsidRPr="00137D35" w14:paraId="5A2C43F5" w14:textId="77777777" w:rsidTr="00A65C10">
        <w:tc>
          <w:tcPr>
            <w:tcW w:w="710" w:type="dxa"/>
          </w:tcPr>
          <w:p w14:paraId="3B2CB8AE" w14:textId="5B6A9DB6" w:rsidR="001B58E7" w:rsidRPr="00137D35" w:rsidRDefault="004A43C8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4.22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5AEDF" w14:textId="60CB19AC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дополнительного образования (встроенные/ пристроенные нежилые помещения) при общеобразовательной организации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F6D72" w14:textId="5AB2D5BB" w:rsidR="001B58E7" w:rsidRPr="00137D35" w:rsidRDefault="001B58E7" w:rsidP="00A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объект</w:t>
            </w:r>
            <w:r w:rsidR="00A65C1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765 мест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422680E9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B58E7" w:rsidRPr="00137D35" w14:paraId="7F3DD7AD" w14:textId="77777777" w:rsidTr="00A65C10">
        <w:tc>
          <w:tcPr>
            <w:tcW w:w="710" w:type="dxa"/>
          </w:tcPr>
          <w:p w14:paraId="6F37FB9F" w14:textId="5FB3A588" w:rsidR="001B58E7" w:rsidRPr="00137D35" w:rsidRDefault="004A43C8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4.23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CF8FF" w14:textId="6B3AA534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дополнительного образования (встроенные/ пристроенные нежилые помещения) при общеобразовательной организации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5F817" w14:textId="476070C4" w:rsidR="001B58E7" w:rsidRPr="00137D35" w:rsidRDefault="001B58E7" w:rsidP="00A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объект</w:t>
            </w:r>
            <w:r w:rsidR="00A65C1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 мест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44AB6B3D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B58E7" w:rsidRPr="00137D35" w14:paraId="4FBE2615" w14:textId="77777777" w:rsidTr="00441039">
        <w:tc>
          <w:tcPr>
            <w:tcW w:w="710" w:type="dxa"/>
            <w:tcBorders>
              <w:bottom w:val="single" w:sz="4" w:space="0" w:color="auto"/>
            </w:tcBorders>
          </w:tcPr>
          <w:p w14:paraId="028803DC" w14:textId="6DC7BB83" w:rsidR="001B58E7" w:rsidRPr="00137D35" w:rsidRDefault="00A65C10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4.24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8B3B6" w14:textId="38EAA3AC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дополнительного образования (встроенные/ пристроенные нежилые помещения) при общеобразовательной организации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B8165" w14:textId="66692F48" w:rsidR="001B58E7" w:rsidRPr="00137D35" w:rsidRDefault="001B58E7" w:rsidP="00A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объект</w:t>
            </w:r>
            <w:r w:rsidR="00A65C1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 мест</w:t>
            </w:r>
            <w:r w:rsidR="00A65C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04FC826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B58E7" w:rsidRPr="00137D35" w14:paraId="4A6F0725" w14:textId="77777777" w:rsidTr="0044103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CA05" w14:textId="5F10ED24" w:rsidR="001B58E7" w:rsidRPr="00137D35" w:rsidRDefault="00A65C10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4.25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E0C37" w14:textId="184929B2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дополнительного образования (встроенные/ пристроенные нежилые помещения) при общеобразовательной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B959E" w14:textId="44236020" w:rsidR="001B58E7" w:rsidRPr="00137D35" w:rsidRDefault="001B58E7" w:rsidP="00A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объект</w:t>
            </w:r>
            <w:r w:rsidR="00A65C1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 мест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A2D8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B58E7" w:rsidRPr="00137D35" w14:paraId="0388EAB1" w14:textId="77777777" w:rsidTr="0044103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E5A5" w14:textId="6674691D" w:rsidR="001B58E7" w:rsidRPr="00137D35" w:rsidRDefault="00A65C10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4.26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39E31" w14:textId="41E997B3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дополнительного образования (встроенные/ пристроенные нежилые помещения) при общеобразовательной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2B037" w14:textId="5BF44CD3" w:rsidR="001B58E7" w:rsidRPr="00137D35" w:rsidRDefault="001B58E7" w:rsidP="00A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объект</w:t>
            </w:r>
            <w:r w:rsidR="00A65C1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1275 мест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FB3C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B58E7" w:rsidRPr="00137D35" w14:paraId="5B0C248D" w14:textId="77777777" w:rsidTr="00441039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3D20" w14:textId="6BC0608C" w:rsidR="001B58E7" w:rsidRPr="00137D35" w:rsidRDefault="00A65C10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4.27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5D0A3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дополнительного образования </w:t>
            </w: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(встроенные/пристроенные нежилые помещения) при общеобразовательной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48222" w14:textId="4AA15BDE" w:rsidR="001B58E7" w:rsidRPr="00137D35" w:rsidRDefault="001B58E7" w:rsidP="00A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 объект</w:t>
            </w:r>
            <w:r w:rsidR="00A65C1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1275 мест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51CE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B58E7" w:rsidRPr="00137D35" w14:paraId="2DE1A43B" w14:textId="77777777" w:rsidTr="00A65C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1175" w14:textId="652FBC42" w:rsidR="001B58E7" w:rsidRPr="00137D35" w:rsidRDefault="00A65C10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1A658" w14:textId="7B928369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дополнительного образования (встроенные/ пристроенные нежилые помещения) при общеобразовательной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0CD25" w14:textId="49AA9110" w:rsidR="001B58E7" w:rsidRPr="00137D35" w:rsidRDefault="001B58E7" w:rsidP="00A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объект</w:t>
            </w:r>
            <w:r w:rsidR="00A65C1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935 мест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CA5A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B58E7" w:rsidRPr="00137D35" w14:paraId="4D02F3C4" w14:textId="77777777" w:rsidTr="00A65C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347D" w14:textId="25FDDE56" w:rsidR="001B58E7" w:rsidRPr="00137D35" w:rsidRDefault="00A65C10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4.29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87D13" w14:textId="5C7DB1A0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дополнительного образования (встроенные/ пристроенные нежилые помещения) при общеобразовательной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7188D" w14:textId="70EAA65B" w:rsidR="001B58E7" w:rsidRPr="00137D35" w:rsidRDefault="001B58E7" w:rsidP="00A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объект</w:t>
            </w:r>
            <w:r w:rsidR="00A65C1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мест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9431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B58E7" w:rsidRPr="00137D35" w14:paraId="61E54137" w14:textId="77777777" w:rsidTr="00A65C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897D" w14:textId="3A484245" w:rsidR="001B58E7" w:rsidRPr="00137D35" w:rsidRDefault="00A65C10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4.30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D2760" w14:textId="5FC3C0EF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дополнительного образования (встроенные/ пристроенные нежилые помещения) при общеобразовательной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ECD5C" w14:textId="4FF9E50C" w:rsidR="001B58E7" w:rsidRPr="00137D35" w:rsidRDefault="001B58E7" w:rsidP="00A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объект</w:t>
            </w:r>
            <w:r w:rsidR="00A65C1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мест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4552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B58E7" w:rsidRPr="00137D35" w14:paraId="5F3B15EA" w14:textId="77777777" w:rsidTr="00A65C10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303C06F" w14:textId="7B3C6695" w:rsidR="001B58E7" w:rsidRPr="00137D35" w:rsidRDefault="00A65C10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A39EB" w14:textId="69DAADEA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дополнительного образования (встроенные/ пристроенные нежилые помещения) при общеобразовательной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E6322" w14:textId="329D98FB" w:rsidR="001B58E7" w:rsidRPr="00137D35" w:rsidRDefault="001B58E7" w:rsidP="00A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объект</w:t>
            </w:r>
            <w:r w:rsidR="00A65C1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 мест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ABDD256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B58E7" w:rsidRPr="00137D35" w14:paraId="52B3AAC9" w14:textId="77777777" w:rsidTr="00A65C1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A8C4" w14:textId="727B4FD9" w:rsidR="001B58E7" w:rsidRPr="00137D35" w:rsidRDefault="00A65C10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B6396" w14:textId="4BF9AF10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дополнительного образования (встроенные/ пристроенные нежилые помещения) при общеобразовательной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16D1C" w14:textId="03F74611" w:rsidR="001B58E7" w:rsidRPr="00137D35" w:rsidRDefault="001B58E7" w:rsidP="00A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объект</w:t>
            </w:r>
            <w:r w:rsidR="00A65C1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765 мест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864B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B58E7" w:rsidRPr="00137D35" w14:paraId="7A7DB12D" w14:textId="77777777" w:rsidTr="00A65C10">
        <w:tc>
          <w:tcPr>
            <w:tcW w:w="710" w:type="dxa"/>
            <w:tcBorders>
              <w:top w:val="single" w:sz="4" w:space="0" w:color="auto"/>
            </w:tcBorders>
          </w:tcPr>
          <w:p w14:paraId="51ABBC0F" w14:textId="3FB10F29" w:rsidR="001B58E7" w:rsidRPr="00137D35" w:rsidRDefault="00A65C10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A5986" w14:textId="4CA7203E" w:rsidR="001B58E7" w:rsidRPr="00137D35" w:rsidRDefault="001B58E7" w:rsidP="00A56B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дополнительного образования в области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CC525" w14:textId="5193FA9A" w:rsidR="001B58E7" w:rsidRPr="00137D35" w:rsidRDefault="001B58E7" w:rsidP="00A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объект</w:t>
            </w:r>
            <w:r w:rsidR="00A65C1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мест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943D636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B58E7" w:rsidRPr="00137D35" w14:paraId="39EF5598" w14:textId="77777777" w:rsidTr="00A65C10">
        <w:tc>
          <w:tcPr>
            <w:tcW w:w="710" w:type="dxa"/>
          </w:tcPr>
          <w:p w14:paraId="43030A34" w14:textId="15C2994F" w:rsidR="001B58E7" w:rsidRPr="00137D35" w:rsidRDefault="00A65C10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4.34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B344C" w14:textId="41F810C2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дополнительного образования (встроенные/ пристроенные нежилые помещения) при общеобразовательной организации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26398" w14:textId="7B9AC9AC" w:rsidR="001B58E7" w:rsidRPr="00137D35" w:rsidRDefault="001B58E7" w:rsidP="00A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объект</w:t>
            </w:r>
            <w:r w:rsidR="00A65C1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1275 мест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0B93A360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B58E7" w:rsidRPr="00137D35" w14:paraId="0DB74707" w14:textId="77777777" w:rsidTr="00A65C10">
        <w:tc>
          <w:tcPr>
            <w:tcW w:w="710" w:type="dxa"/>
          </w:tcPr>
          <w:p w14:paraId="2DB37925" w14:textId="4F0C7E9D" w:rsidR="001B58E7" w:rsidRPr="00137D35" w:rsidRDefault="00A65C10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4.35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B3A82" w14:textId="0572F045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дополнительного образования (встроенные/ пристроенные нежилые помещения) при общеобразовательной организации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E35C3" w14:textId="7839E55D" w:rsidR="001B58E7" w:rsidRPr="00137D35" w:rsidRDefault="001B58E7" w:rsidP="00A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объект</w:t>
            </w:r>
            <w:r w:rsidR="00A65C1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765 мест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45D16909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B58E7" w:rsidRPr="00137D35" w14:paraId="72623FC3" w14:textId="77777777" w:rsidTr="00A65C10">
        <w:tc>
          <w:tcPr>
            <w:tcW w:w="710" w:type="dxa"/>
          </w:tcPr>
          <w:p w14:paraId="4B2C9954" w14:textId="11C00602" w:rsidR="001B58E7" w:rsidRPr="00137D35" w:rsidRDefault="00A65C10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4.36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317CA" w14:textId="2F14AA24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дополнительного образования (встроенные/ пристроенные нежилые помещения) при общеобразовательной организации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6B16D" w14:textId="38B75253" w:rsidR="001B58E7" w:rsidRPr="00137D35" w:rsidRDefault="001B58E7" w:rsidP="00A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объект</w:t>
            </w:r>
            <w:r w:rsidR="00A65C1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765 мест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38C18042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B58E7" w:rsidRPr="00137D35" w14:paraId="535565AC" w14:textId="77777777" w:rsidTr="00A65C10">
        <w:tc>
          <w:tcPr>
            <w:tcW w:w="710" w:type="dxa"/>
          </w:tcPr>
          <w:p w14:paraId="3E35093C" w14:textId="19391C5A" w:rsidR="001B58E7" w:rsidRPr="00137D35" w:rsidRDefault="00A65C10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4.37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02422" w14:textId="00564334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дополнительного образования (встроенные/ пристроенные нежилые помещения) при общеобразовательной организации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DBCEB" w14:textId="3EAE4A22" w:rsidR="001B58E7" w:rsidRPr="00137D35" w:rsidRDefault="001B58E7" w:rsidP="00A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объект</w:t>
            </w:r>
            <w:r w:rsidR="00A65C1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765 мест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5725770F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2036 год</w:t>
            </w:r>
          </w:p>
        </w:tc>
      </w:tr>
      <w:tr w:rsidR="001B58E7" w:rsidRPr="00137D35" w14:paraId="70E4874E" w14:textId="77777777" w:rsidTr="00A65C10">
        <w:tc>
          <w:tcPr>
            <w:tcW w:w="710" w:type="dxa"/>
          </w:tcPr>
          <w:p w14:paraId="0E2A4E8E" w14:textId="4927B125" w:rsidR="001B58E7" w:rsidRPr="00137D35" w:rsidRDefault="00A65C10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4.38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4539D" w14:textId="5713D260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дополнительного образования (встроенные/ пристроенные нежилые помещения) при общеобразовательной организации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12B9" w14:textId="3AB610D1" w:rsidR="001B58E7" w:rsidRPr="00137D35" w:rsidRDefault="001B58E7" w:rsidP="00A65C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объект</w:t>
            </w:r>
            <w:r w:rsidR="00A65C1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37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935 мест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5E39F7CE" w14:textId="77777777" w:rsidR="001B58E7" w:rsidRPr="00137D35" w:rsidRDefault="001B58E7" w:rsidP="00E415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7D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2036 год</w:t>
            </w:r>
          </w:p>
        </w:tc>
      </w:tr>
    </w:tbl>
    <w:p w14:paraId="38C2124A" w14:textId="3528DA1C" w:rsidR="00E415DC" w:rsidRDefault="00E415DC" w:rsidP="001B58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B4421D6" w14:textId="2657C68C" w:rsidR="00002A36" w:rsidRDefault="00002A36" w:rsidP="001B58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068C241" w14:textId="4CA9E33A" w:rsidR="00002A36" w:rsidRDefault="00002A36" w:rsidP="001B58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C7EF938" w14:textId="7B5F84A3" w:rsidR="00002A36" w:rsidRDefault="00002A36" w:rsidP="001B58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A7055F5" w14:textId="08D14AFD" w:rsidR="00002A36" w:rsidRDefault="00002A36" w:rsidP="001B58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03693C4" w14:textId="1A4DAE49" w:rsidR="00002A36" w:rsidRDefault="00002A36" w:rsidP="001B58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123F2CC" w14:textId="362E8C1D" w:rsidR="00002A36" w:rsidRDefault="00002A36" w:rsidP="001B58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2C1F546" w14:textId="1CE720DA" w:rsidR="00002A36" w:rsidRDefault="00002A36" w:rsidP="001B58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C563368" w14:textId="77777777" w:rsidR="00002A36" w:rsidRDefault="00002A36" w:rsidP="00002A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Исполнитель: </w:t>
      </w:r>
      <w:proofErr w:type="spellStart"/>
      <w:r>
        <w:t>Бурик</w:t>
      </w:r>
      <w:proofErr w:type="spellEnd"/>
      <w:r>
        <w:t xml:space="preserve"> Наталья Витальевна, начальник отдела экономического </w:t>
      </w:r>
    </w:p>
    <w:p w14:paraId="6678A745" w14:textId="77777777" w:rsidR="00002A36" w:rsidRDefault="00002A36" w:rsidP="00002A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планирования, прогнозирования и муниципальных программ управления </w:t>
      </w:r>
    </w:p>
    <w:p w14:paraId="43FD9F6E" w14:textId="77777777" w:rsidR="00002A36" w:rsidRDefault="00002A36" w:rsidP="00002A3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экономического планирования, анализа и прогнозирования департамента </w:t>
      </w:r>
    </w:p>
    <w:p w14:paraId="69E3FA53" w14:textId="6870A1D7" w:rsidR="00002A36" w:rsidRPr="002A7B32" w:rsidRDefault="00002A36" w:rsidP="00002A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GoBack"/>
      <w:bookmarkEnd w:id="11"/>
      <w:r>
        <w:t>образования, тел. (3462) 52-53-70</w:t>
      </w:r>
    </w:p>
    <w:sectPr w:rsidR="00002A36" w:rsidRPr="002A7B32" w:rsidSect="00E6734B">
      <w:headerReference w:type="default" r:id="rId10"/>
      <w:pgSz w:w="11906" w:h="16838"/>
      <w:pgMar w:top="1134" w:right="567" w:bottom="1134" w:left="1701" w:header="709" w:footer="709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B599D" w14:textId="77777777" w:rsidR="0002687A" w:rsidRDefault="0002687A" w:rsidP="00827BC0">
      <w:pPr>
        <w:spacing w:after="0" w:line="240" w:lineRule="auto"/>
      </w:pPr>
      <w:r>
        <w:separator/>
      </w:r>
    </w:p>
  </w:endnote>
  <w:endnote w:type="continuationSeparator" w:id="0">
    <w:p w14:paraId="6336296D" w14:textId="77777777" w:rsidR="0002687A" w:rsidRDefault="0002687A" w:rsidP="00827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18B25E" w14:textId="77777777" w:rsidR="0002687A" w:rsidRDefault="0002687A" w:rsidP="00827BC0">
      <w:pPr>
        <w:spacing w:after="0" w:line="240" w:lineRule="auto"/>
      </w:pPr>
      <w:r>
        <w:separator/>
      </w:r>
    </w:p>
  </w:footnote>
  <w:footnote w:type="continuationSeparator" w:id="0">
    <w:p w14:paraId="1A654C81" w14:textId="77777777" w:rsidR="0002687A" w:rsidRDefault="0002687A" w:rsidP="00827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84540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105807B" w14:textId="7B897F3D" w:rsidR="00B33599" w:rsidRPr="001B3079" w:rsidRDefault="00B33599">
        <w:pPr>
          <w:pStyle w:val="ab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B307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B307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B307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02A36">
          <w:rPr>
            <w:rFonts w:ascii="Times New Roman" w:hAnsi="Times New Roman" w:cs="Times New Roman"/>
            <w:noProof/>
            <w:sz w:val="20"/>
            <w:szCs w:val="20"/>
          </w:rPr>
          <w:t>18</w:t>
        </w:r>
        <w:r w:rsidRPr="001B307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DD9A8E8" w14:textId="77777777" w:rsidR="00B33599" w:rsidRDefault="00B3359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81290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AF0A349" w14:textId="2470808D" w:rsidR="00B33599" w:rsidRPr="002A7B32" w:rsidRDefault="00B33599">
        <w:pPr>
          <w:pStyle w:val="ab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A7B3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A7B3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A7B3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02A36">
          <w:rPr>
            <w:rFonts w:ascii="Times New Roman" w:hAnsi="Times New Roman" w:cs="Times New Roman"/>
            <w:noProof/>
            <w:sz w:val="20"/>
            <w:szCs w:val="20"/>
          </w:rPr>
          <w:t>22</w:t>
        </w:r>
        <w:r w:rsidRPr="002A7B3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8B3BB1A" w14:textId="77777777" w:rsidR="00B33599" w:rsidRDefault="00B3359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83AB0"/>
    <w:multiLevelType w:val="hybridMultilevel"/>
    <w:tmpl w:val="AEA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51DB7"/>
    <w:multiLevelType w:val="hybridMultilevel"/>
    <w:tmpl w:val="A2EA9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6150F"/>
    <w:multiLevelType w:val="hybridMultilevel"/>
    <w:tmpl w:val="20E42F42"/>
    <w:lvl w:ilvl="0" w:tplc="4FB68A8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A55"/>
    <w:rsid w:val="00002A36"/>
    <w:rsid w:val="00003E9C"/>
    <w:rsid w:val="00012DB4"/>
    <w:rsid w:val="0001708D"/>
    <w:rsid w:val="00020371"/>
    <w:rsid w:val="000206DA"/>
    <w:rsid w:val="0002576B"/>
    <w:rsid w:val="00026339"/>
    <w:rsid w:val="0002687A"/>
    <w:rsid w:val="00030772"/>
    <w:rsid w:val="000314BF"/>
    <w:rsid w:val="0003332D"/>
    <w:rsid w:val="000347D3"/>
    <w:rsid w:val="00035DAD"/>
    <w:rsid w:val="00036AFD"/>
    <w:rsid w:val="00040BD2"/>
    <w:rsid w:val="000417A5"/>
    <w:rsid w:val="000429BC"/>
    <w:rsid w:val="00046088"/>
    <w:rsid w:val="000521D7"/>
    <w:rsid w:val="00052EC0"/>
    <w:rsid w:val="000541A1"/>
    <w:rsid w:val="00055B97"/>
    <w:rsid w:val="0005649E"/>
    <w:rsid w:val="00056A19"/>
    <w:rsid w:val="00063552"/>
    <w:rsid w:val="00063E8F"/>
    <w:rsid w:val="0007445F"/>
    <w:rsid w:val="00074489"/>
    <w:rsid w:val="000821FC"/>
    <w:rsid w:val="000847DA"/>
    <w:rsid w:val="00087C3A"/>
    <w:rsid w:val="00092655"/>
    <w:rsid w:val="00093836"/>
    <w:rsid w:val="000A5D7D"/>
    <w:rsid w:val="000B26AE"/>
    <w:rsid w:val="000B73F3"/>
    <w:rsid w:val="000D3A79"/>
    <w:rsid w:val="000D3BC8"/>
    <w:rsid w:val="000D6D45"/>
    <w:rsid w:val="000D7719"/>
    <w:rsid w:val="000D77BE"/>
    <w:rsid w:val="000F1AA8"/>
    <w:rsid w:val="000F3DE6"/>
    <w:rsid w:val="000F748E"/>
    <w:rsid w:val="00100E04"/>
    <w:rsid w:val="001026CC"/>
    <w:rsid w:val="0010288E"/>
    <w:rsid w:val="00104214"/>
    <w:rsid w:val="00104A08"/>
    <w:rsid w:val="0010556D"/>
    <w:rsid w:val="001064DC"/>
    <w:rsid w:val="00106F48"/>
    <w:rsid w:val="00110306"/>
    <w:rsid w:val="0011138A"/>
    <w:rsid w:val="00113A06"/>
    <w:rsid w:val="00116E0F"/>
    <w:rsid w:val="00117A3E"/>
    <w:rsid w:val="0012004D"/>
    <w:rsid w:val="00123F66"/>
    <w:rsid w:val="00126CE1"/>
    <w:rsid w:val="00137D35"/>
    <w:rsid w:val="0014308A"/>
    <w:rsid w:val="00151230"/>
    <w:rsid w:val="00151ED6"/>
    <w:rsid w:val="0015255F"/>
    <w:rsid w:val="00155B8C"/>
    <w:rsid w:val="001568BC"/>
    <w:rsid w:val="001572F1"/>
    <w:rsid w:val="00160D0E"/>
    <w:rsid w:val="00162E3E"/>
    <w:rsid w:val="00164450"/>
    <w:rsid w:val="00164EFD"/>
    <w:rsid w:val="00166046"/>
    <w:rsid w:val="00166ECF"/>
    <w:rsid w:val="00173B9B"/>
    <w:rsid w:val="00176B81"/>
    <w:rsid w:val="001772E3"/>
    <w:rsid w:val="001803DA"/>
    <w:rsid w:val="001825D8"/>
    <w:rsid w:val="00182901"/>
    <w:rsid w:val="00190485"/>
    <w:rsid w:val="00190D98"/>
    <w:rsid w:val="00191D06"/>
    <w:rsid w:val="00196C7F"/>
    <w:rsid w:val="001A05D8"/>
    <w:rsid w:val="001A391A"/>
    <w:rsid w:val="001A3B71"/>
    <w:rsid w:val="001B11BF"/>
    <w:rsid w:val="001B3079"/>
    <w:rsid w:val="001B3712"/>
    <w:rsid w:val="001B450C"/>
    <w:rsid w:val="001B4BF9"/>
    <w:rsid w:val="001B57AE"/>
    <w:rsid w:val="001B588D"/>
    <w:rsid w:val="001B58E7"/>
    <w:rsid w:val="001C5A40"/>
    <w:rsid w:val="001C7BC5"/>
    <w:rsid w:val="001D16D4"/>
    <w:rsid w:val="001D2EE9"/>
    <w:rsid w:val="001D766E"/>
    <w:rsid w:val="001E329F"/>
    <w:rsid w:val="001E550B"/>
    <w:rsid w:val="001E6E43"/>
    <w:rsid w:val="001E7BE6"/>
    <w:rsid w:val="001F0B5D"/>
    <w:rsid w:val="001F10C3"/>
    <w:rsid w:val="001F7643"/>
    <w:rsid w:val="00201A7E"/>
    <w:rsid w:val="00202E66"/>
    <w:rsid w:val="00205673"/>
    <w:rsid w:val="0020618A"/>
    <w:rsid w:val="002110DC"/>
    <w:rsid w:val="00211162"/>
    <w:rsid w:val="00217027"/>
    <w:rsid w:val="00221BE7"/>
    <w:rsid w:val="002231F3"/>
    <w:rsid w:val="002246C4"/>
    <w:rsid w:val="002258C0"/>
    <w:rsid w:val="002307AB"/>
    <w:rsid w:val="00232E12"/>
    <w:rsid w:val="0023483A"/>
    <w:rsid w:val="0023492D"/>
    <w:rsid w:val="0023517E"/>
    <w:rsid w:val="00235AA4"/>
    <w:rsid w:val="00237516"/>
    <w:rsid w:val="00237CED"/>
    <w:rsid w:val="002408AF"/>
    <w:rsid w:val="002442B1"/>
    <w:rsid w:val="002447D0"/>
    <w:rsid w:val="002501B5"/>
    <w:rsid w:val="00254C46"/>
    <w:rsid w:val="00254FF9"/>
    <w:rsid w:val="00255108"/>
    <w:rsid w:val="00257440"/>
    <w:rsid w:val="0026052D"/>
    <w:rsid w:val="00262A1D"/>
    <w:rsid w:val="00263473"/>
    <w:rsid w:val="002667DA"/>
    <w:rsid w:val="00266B78"/>
    <w:rsid w:val="00273E0F"/>
    <w:rsid w:val="002748F6"/>
    <w:rsid w:val="00277FB6"/>
    <w:rsid w:val="0028103D"/>
    <w:rsid w:val="0028330F"/>
    <w:rsid w:val="002834F3"/>
    <w:rsid w:val="002841A8"/>
    <w:rsid w:val="002936E1"/>
    <w:rsid w:val="00293C85"/>
    <w:rsid w:val="00295265"/>
    <w:rsid w:val="002965B0"/>
    <w:rsid w:val="00296D7A"/>
    <w:rsid w:val="00297BDB"/>
    <w:rsid w:val="002A1CF1"/>
    <w:rsid w:val="002A5DE3"/>
    <w:rsid w:val="002A677C"/>
    <w:rsid w:val="002A7B32"/>
    <w:rsid w:val="002B3299"/>
    <w:rsid w:val="002B3784"/>
    <w:rsid w:val="002B4BDE"/>
    <w:rsid w:val="002B7771"/>
    <w:rsid w:val="002C434A"/>
    <w:rsid w:val="002C75EF"/>
    <w:rsid w:val="002C7E83"/>
    <w:rsid w:val="002D1415"/>
    <w:rsid w:val="002E10CE"/>
    <w:rsid w:val="002E23D0"/>
    <w:rsid w:val="002E42A4"/>
    <w:rsid w:val="002E5B59"/>
    <w:rsid w:val="002E70AA"/>
    <w:rsid w:val="002F05C9"/>
    <w:rsid w:val="002F0985"/>
    <w:rsid w:val="002F0F0A"/>
    <w:rsid w:val="002F1126"/>
    <w:rsid w:val="002F534A"/>
    <w:rsid w:val="002F5F3D"/>
    <w:rsid w:val="00303360"/>
    <w:rsid w:val="003059DA"/>
    <w:rsid w:val="00306E79"/>
    <w:rsid w:val="00310096"/>
    <w:rsid w:val="00312E54"/>
    <w:rsid w:val="00313DDF"/>
    <w:rsid w:val="00314351"/>
    <w:rsid w:val="003220F7"/>
    <w:rsid w:val="00323DC2"/>
    <w:rsid w:val="0033189B"/>
    <w:rsid w:val="00332079"/>
    <w:rsid w:val="003335C4"/>
    <w:rsid w:val="0033513E"/>
    <w:rsid w:val="00343AC4"/>
    <w:rsid w:val="003505BB"/>
    <w:rsid w:val="0035434C"/>
    <w:rsid w:val="00355D7C"/>
    <w:rsid w:val="00356CC3"/>
    <w:rsid w:val="0036189B"/>
    <w:rsid w:val="00362A55"/>
    <w:rsid w:val="00363CB7"/>
    <w:rsid w:val="00371564"/>
    <w:rsid w:val="00371E74"/>
    <w:rsid w:val="003778C6"/>
    <w:rsid w:val="00384A2B"/>
    <w:rsid w:val="0038531B"/>
    <w:rsid w:val="00385A72"/>
    <w:rsid w:val="00386775"/>
    <w:rsid w:val="0038776F"/>
    <w:rsid w:val="00390CD4"/>
    <w:rsid w:val="003939B1"/>
    <w:rsid w:val="00397ADB"/>
    <w:rsid w:val="00397DC6"/>
    <w:rsid w:val="003A13F5"/>
    <w:rsid w:val="003A33A3"/>
    <w:rsid w:val="003A4307"/>
    <w:rsid w:val="003B1A5B"/>
    <w:rsid w:val="003B5E6E"/>
    <w:rsid w:val="003C3C31"/>
    <w:rsid w:val="003C47E0"/>
    <w:rsid w:val="003C6FBE"/>
    <w:rsid w:val="003C73ED"/>
    <w:rsid w:val="003D299A"/>
    <w:rsid w:val="003D3D09"/>
    <w:rsid w:val="003D5E56"/>
    <w:rsid w:val="003D7CFE"/>
    <w:rsid w:val="003E570E"/>
    <w:rsid w:val="003E66D2"/>
    <w:rsid w:val="003F206A"/>
    <w:rsid w:val="003F2136"/>
    <w:rsid w:val="003F6FCC"/>
    <w:rsid w:val="003F7CBA"/>
    <w:rsid w:val="00402897"/>
    <w:rsid w:val="0040341B"/>
    <w:rsid w:val="00404681"/>
    <w:rsid w:val="004112D6"/>
    <w:rsid w:val="00414C70"/>
    <w:rsid w:val="00414C75"/>
    <w:rsid w:val="00414FE7"/>
    <w:rsid w:val="0041647A"/>
    <w:rsid w:val="0041665B"/>
    <w:rsid w:val="00417101"/>
    <w:rsid w:val="004213E7"/>
    <w:rsid w:val="00422182"/>
    <w:rsid w:val="0042370A"/>
    <w:rsid w:val="00424F04"/>
    <w:rsid w:val="00427E26"/>
    <w:rsid w:val="00431222"/>
    <w:rsid w:val="004322B7"/>
    <w:rsid w:val="00432714"/>
    <w:rsid w:val="0043475D"/>
    <w:rsid w:val="00436957"/>
    <w:rsid w:val="004371B1"/>
    <w:rsid w:val="00441039"/>
    <w:rsid w:val="00442BEB"/>
    <w:rsid w:val="0044374D"/>
    <w:rsid w:val="004457C1"/>
    <w:rsid w:val="0044617F"/>
    <w:rsid w:val="00446604"/>
    <w:rsid w:val="0044694E"/>
    <w:rsid w:val="004472B1"/>
    <w:rsid w:val="004479EF"/>
    <w:rsid w:val="0045137E"/>
    <w:rsid w:val="004531AA"/>
    <w:rsid w:val="00460272"/>
    <w:rsid w:val="00460C66"/>
    <w:rsid w:val="004703D9"/>
    <w:rsid w:val="0047145A"/>
    <w:rsid w:val="00472D1F"/>
    <w:rsid w:val="00473C4B"/>
    <w:rsid w:val="00475312"/>
    <w:rsid w:val="00483FDC"/>
    <w:rsid w:val="00486C31"/>
    <w:rsid w:val="0049091B"/>
    <w:rsid w:val="00491424"/>
    <w:rsid w:val="004957F3"/>
    <w:rsid w:val="00495EB4"/>
    <w:rsid w:val="0049741D"/>
    <w:rsid w:val="004A192F"/>
    <w:rsid w:val="004A226E"/>
    <w:rsid w:val="004A24E0"/>
    <w:rsid w:val="004A43C8"/>
    <w:rsid w:val="004A4E3B"/>
    <w:rsid w:val="004B1E19"/>
    <w:rsid w:val="004B33DE"/>
    <w:rsid w:val="004B39C8"/>
    <w:rsid w:val="004B7AF3"/>
    <w:rsid w:val="004C147E"/>
    <w:rsid w:val="004C7498"/>
    <w:rsid w:val="004D1970"/>
    <w:rsid w:val="004D2FEE"/>
    <w:rsid w:val="004D4A0E"/>
    <w:rsid w:val="004E0107"/>
    <w:rsid w:val="004E04AF"/>
    <w:rsid w:val="004E0F4D"/>
    <w:rsid w:val="004E109D"/>
    <w:rsid w:val="004E1D85"/>
    <w:rsid w:val="004E4226"/>
    <w:rsid w:val="004E4824"/>
    <w:rsid w:val="004E501E"/>
    <w:rsid w:val="004F6BEB"/>
    <w:rsid w:val="0050058F"/>
    <w:rsid w:val="00503AB3"/>
    <w:rsid w:val="005071F1"/>
    <w:rsid w:val="005120B4"/>
    <w:rsid w:val="0051247F"/>
    <w:rsid w:val="00525877"/>
    <w:rsid w:val="00525C69"/>
    <w:rsid w:val="00527571"/>
    <w:rsid w:val="00531B4D"/>
    <w:rsid w:val="0053255B"/>
    <w:rsid w:val="00532EEE"/>
    <w:rsid w:val="00534DF5"/>
    <w:rsid w:val="00541BD7"/>
    <w:rsid w:val="0055128A"/>
    <w:rsid w:val="00552286"/>
    <w:rsid w:val="00553072"/>
    <w:rsid w:val="00553B0F"/>
    <w:rsid w:val="00554441"/>
    <w:rsid w:val="00554852"/>
    <w:rsid w:val="00554E20"/>
    <w:rsid w:val="00567ED8"/>
    <w:rsid w:val="0058321D"/>
    <w:rsid w:val="00587F24"/>
    <w:rsid w:val="00593B04"/>
    <w:rsid w:val="00595881"/>
    <w:rsid w:val="005974E9"/>
    <w:rsid w:val="005A09BD"/>
    <w:rsid w:val="005B0CD4"/>
    <w:rsid w:val="005B1B86"/>
    <w:rsid w:val="005B236E"/>
    <w:rsid w:val="005C179C"/>
    <w:rsid w:val="005C3E17"/>
    <w:rsid w:val="005C4E2B"/>
    <w:rsid w:val="005C6767"/>
    <w:rsid w:val="005C7862"/>
    <w:rsid w:val="005D172B"/>
    <w:rsid w:val="005D62F7"/>
    <w:rsid w:val="005D6E90"/>
    <w:rsid w:val="005D6F1B"/>
    <w:rsid w:val="005E0FEE"/>
    <w:rsid w:val="005E3BEC"/>
    <w:rsid w:val="005F0368"/>
    <w:rsid w:val="005F2F56"/>
    <w:rsid w:val="005F3918"/>
    <w:rsid w:val="005F4511"/>
    <w:rsid w:val="005F62A7"/>
    <w:rsid w:val="005F6776"/>
    <w:rsid w:val="00604023"/>
    <w:rsid w:val="00610100"/>
    <w:rsid w:val="00612344"/>
    <w:rsid w:val="006160FD"/>
    <w:rsid w:val="006219D6"/>
    <w:rsid w:val="0062243B"/>
    <w:rsid w:val="006240AB"/>
    <w:rsid w:val="00627A23"/>
    <w:rsid w:val="00633E5A"/>
    <w:rsid w:val="006359C2"/>
    <w:rsid w:val="006405AB"/>
    <w:rsid w:val="006406D0"/>
    <w:rsid w:val="00641D07"/>
    <w:rsid w:val="00642157"/>
    <w:rsid w:val="0064392B"/>
    <w:rsid w:val="00645552"/>
    <w:rsid w:val="00645E7F"/>
    <w:rsid w:val="00652BEA"/>
    <w:rsid w:val="0065491A"/>
    <w:rsid w:val="006614FD"/>
    <w:rsid w:val="00661E79"/>
    <w:rsid w:val="00662E7A"/>
    <w:rsid w:val="00663420"/>
    <w:rsid w:val="00665490"/>
    <w:rsid w:val="00665596"/>
    <w:rsid w:val="00665DDA"/>
    <w:rsid w:val="006664FC"/>
    <w:rsid w:val="0067235E"/>
    <w:rsid w:val="00675AA3"/>
    <w:rsid w:val="0067788B"/>
    <w:rsid w:val="006820AD"/>
    <w:rsid w:val="006834F7"/>
    <w:rsid w:val="0068635F"/>
    <w:rsid w:val="00687E56"/>
    <w:rsid w:val="00691C4A"/>
    <w:rsid w:val="006926CE"/>
    <w:rsid w:val="00692C5B"/>
    <w:rsid w:val="00694392"/>
    <w:rsid w:val="00695E37"/>
    <w:rsid w:val="006A0444"/>
    <w:rsid w:val="006A0857"/>
    <w:rsid w:val="006A09D0"/>
    <w:rsid w:val="006A174D"/>
    <w:rsid w:val="006A1B3F"/>
    <w:rsid w:val="006A42B2"/>
    <w:rsid w:val="006B080F"/>
    <w:rsid w:val="006B0C20"/>
    <w:rsid w:val="006B4D8D"/>
    <w:rsid w:val="006C2B13"/>
    <w:rsid w:val="006C3C5F"/>
    <w:rsid w:val="006C52BC"/>
    <w:rsid w:val="006C6185"/>
    <w:rsid w:val="006D3CD7"/>
    <w:rsid w:val="006E1393"/>
    <w:rsid w:val="006E1D77"/>
    <w:rsid w:val="006E2F14"/>
    <w:rsid w:val="006E3D4C"/>
    <w:rsid w:val="006E64BA"/>
    <w:rsid w:val="006E6834"/>
    <w:rsid w:val="006F322E"/>
    <w:rsid w:val="006F5A82"/>
    <w:rsid w:val="00700674"/>
    <w:rsid w:val="007010ED"/>
    <w:rsid w:val="00701E0A"/>
    <w:rsid w:val="007063D2"/>
    <w:rsid w:val="007078A9"/>
    <w:rsid w:val="0071284C"/>
    <w:rsid w:val="00713DCE"/>
    <w:rsid w:val="00714959"/>
    <w:rsid w:val="0071541C"/>
    <w:rsid w:val="00716143"/>
    <w:rsid w:val="0071646B"/>
    <w:rsid w:val="00716DDC"/>
    <w:rsid w:val="00724AC5"/>
    <w:rsid w:val="00726E03"/>
    <w:rsid w:val="00734DA9"/>
    <w:rsid w:val="0073693C"/>
    <w:rsid w:val="007502E5"/>
    <w:rsid w:val="00754884"/>
    <w:rsid w:val="00754F12"/>
    <w:rsid w:val="007550DB"/>
    <w:rsid w:val="007562B8"/>
    <w:rsid w:val="0075634D"/>
    <w:rsid w:val="00756B5E"/>
    <w:rsid w:val="0075789E"/>
    <w:rsid w:val="00763D2B"/>
    <w:rsid w:val="0077244A"/>
    <w:rsid w:val="00775ABB"/>
    <w:rsid w:val="00780395"/>
    <w:rsid w:val="00787292"/>
    <w:rsid w:val="00790ADD"/>
    <w:rsid w:val="00792DED"/>
    <w:rsid w:val="007953F4"/>
    <w:rsid w:val="00797A21"/>
    <w:rsid w:val="007A327B"/>
    <w:rsid w:val="007A39D0"/>
    <w:rsid w:val="007A4FD4"/>
    <w:rsid w:val="007A5126"/>
    <w:rsid w:val="007A54AA"/>
    <w:rsid w:val="007A5615"/>
    <w:rsid w:val="007B40D5"/>
    <w:rsid w:val="007B44DF"/>
    <w:rsid w:val="007B5EB0"/>
    <w:rsid w:val="007C052E"/>
    <w:rsid w:val="007C4782"/>
    <w:rsid w:val="007C5168"/>
    <w:rsid w:val="007C610E"/>
    <w:rsid w:val="007C7DF5"/>
    <w:rsid w:val="007D3DCB"/>
    <w:rsid w:val="007D445B"/>
    <w:rsid w:val="007D5ACE"/>
    <w:rsid w:val="007E6D8E"/>
    <w:rsid w:val="007F1C51"/>
    <w:rsid w:val="007F7802"/>
    <w:rsid w:val="00801E66"/>
    <w:rsid w:val="008059D9"/>
    <w:rsid w:val="008076C1"/>
    <w:rsid w:val="00811EE4"/>
    <w:rsid w:val="00814248"/>
    <w:rsid w:val="0081704B"/>
    <w:rsid w:val="0082199F"/>
    <w:rsid w:val="00821D1A"/>
    <w:rsid w:val="0082394D"/>
    <w:rsid w:val="00825B12"/>
    <w:rsid w:val="0082691D"/>
    <w:rsid w:val="00827AC1"/>
    <w:rsid w:val="00827BC0"/>
    <w:rsid w:val="00830DB7"/>
    <w:rsid w:val="00831915"/>
    <w:rsid w:val="008342DF"/>
    <w:rsid w:val="00834C3D"/>
    <w:rsid w:val="00835C35"/>
    <w:rsid w:val="00837BB3"/>
    <w:rsid w:val="0084176F"/>
    <w:rsid w:val="00846C51"/>
    <w:rsid w:val="008514CC"/>
    <w:rsid w:val="0085216E"/>
    <w:rsid w:val="00854761"/>
    <w:rsid w:val="00854AEA"/>
    <w:rsid w:val="00856BC2"/>
    <w:rsid w:val="00857F8E"/>
    <w:rsid w:val="00860177"/>
    <w:rsid w:val="00860CA1"/>
    <w:rsid w:val="00860CC2"/>
    <w:rsid w:val="00863FBC"/>
    <w:rsid w:val="008640B4"/>
    <w:rsid w:val="00871B64"/>
    <w:rsid w:val="0087429B"/>
    <w:rsid w:val="00874DF7"/>
    <w:rsid w:val="0088649A"/>
    <w:rsid w:val="00891CA7"/>
    <w:rsid w:val="00892DF8"/>
    <w:rsid w:val="008945FA"/>
    <w:rsid w:val="008B0667"/>
    <w:rsid w:val="008B0963"/>
    <w:rsid w:val="008B0D84"/>
    <w:rsid w:val="008B137B"/>
    <w:rsid w:val="008C0E73"/>
    <w:rsid w:val="008C241F"/>
    <w:rsid w:val="008C2AAB"/>
    <w:rsid w:val="008C69F4"/>
    <w:rsid w:val="008C7206"/>
    <w:rsid w:val="008C7732"/>
    <w:rsid w:val="008D2160"/>
    <w:rsid w:val="008D42F1"/>
    <w:rsid w:val="008D4836"/>
    <w:rsid w:val="008D7DF6"/>
    <w:rsid w:val="008E07C7"/>
    <w:rsid w:val="008E1169"/>
    <w:rsid w:val="008E1C81"/>
    <w:rsid w:val="008E4EB6"/>
    <w:rsid w:val="008E53B8"/>
    <w:rsid w:val="008E5684"/>
    <w:rsid w:val="008E5E79"/>
    <w:rsid w:val="008F10C7"/>
    <w:rsid w:val="008F2A4C"/>
    <w:rsid w:val="008F4633"/>
    <w:rsid w:val="008F69EA"/>
    <w:rsid w:val="008F74E2"/>
    <w:rsid w:val="00900086"/>
    <w:rsid w:val="009043FB"/>
    <w:rsid w:val="00906CD1"/>
    <w:rsid w:val="009105D7"/>
    <w:rsid w:val="00911CC2"/>
    <w:rsid w:val="0091338C"/>
    <w:rsid w:val="009139E5"/>
    <w:rsid w:val="009208DB"/>
    <w:rsid w:val="009209D3"/>
    <w:rsid w:val="0092204E"/>
    <w:rsid w:val="00922C04"/>
    <w:rsid w:val="00926553"/>
    <w:rsid w:val="00927855"/>
    <w:rsid w:val="00933A9D"/>
    <w:rsid w:val="009352F8"/>
    <w:rsid w:val="00937C52"/>
    <w:rsid w:val="0094345F"/>
    <w:rsid w:val="00947E81"/>
    <w:rsid w:val="00950A83"/>
    <w:rsid w:val="00950E61"/>
    <w:rsid w:val="00950E73"/>
    <w:rsid w:val="009572D2"/>
    <w:rsid w:val="00960CBD"/>
    <w:rsid w:val="009652EE"/>
    <w:rsid w:val="009677B5"/>
    <w:rsid w:val="00971C08"/>
    <w:rsid w:val="00973051"/>
    <w:rsid w:val="009779A5"/>
    <w:rsid w:val="0098082E"/>
    <w:rsid w:val="0098572F"/>
    <w:rsid w:val="00985E7E"/>
    <w:rsid w:val="00986A0C"/>
    <w:rsid w:val="00987509"/>
    <w:rsid w:val="0099096D"/>
    <w:rsid w:val="00991D00"/>
    <w:rsid w:val="00994460"/>
    <w:rsid w:val="00995C89"/>
    <w:rsid w:val="009A389D"/>
    <w:rsid w:val="009A4A31"/>
    <w:rsid w:val="009A60A1"/>
    <w:rsid w:val="009B2AAD"/>
    <w:rsid w:val="009B3E1D"/>
    <w:rsid w:val="009C0A6B"/>
    <w:rsid w:val="009C25AB"/>
    <w:rsid w:val="009C396B"/>
    <w:rsid w:val="009C4517"/>
    <w:rsid w:val="009C5225"/>
    <w:rsid w:val="009C5B1A"/>
    <w:rsid w:val="009C60FB"/>
    <w:rsid w:val="009D06AC"/>
    <w:rsid w:val="009D2A5D"/>
    <w:rsid w:val="009D2C55"/>
    <w:rsid w:val="009D436B"/>
    <w:rsid w:val="009D7415"/>
    <w:rsid w:val="009E0CED"/>
    <w:rsid w:val="009E1F49"/>
    <w:rsid w:val="009E2C43"/>
    <w:rsid w:val="009E4B32"/>
    <w:rsid w:val="009E6CB6"/>
    <w:rsid w:val="009F1FA1"/>
    <w:rsid w:val="009F310B"/>
    <w:rsid w:val="009F3E7B"/>
    <w:rsid w:val="009F4A70"/>
    <w:rsid w:val="009F77A6"/>
    <w:rsid w:val="00A01FA9"/>
    <w:rsid w:val="00A023D3"/>
    <w:rsid w:val="00A02B39"/>
    <w:rsid w:val="00A03C55"/>
    <w:rsid w:val="00A062EF"/>
    <w:rsid w:val="00A110F1"/>
    <w:rsid w:val="00A11866"/>
    <w:rsid w:val="00A128A7"/>
    <w:rsid w:val="00A1385C"/>
    <w:rsid w:val="00A15F0C"/>
    <w:rsid w:val="00A1782F"/>
    <w:rsid w:val="00A17A4B"/>
    <w:rsid w:val="00A17E3E"/>
    <w:rsid w:val="00A208D0"/>
    <w:rsid w:val="00A20A15"/>
    <w:rsid w:val="00A22186"/>
    <w:rsid w:val="00A31AB2"/>
    <w:rsid w:val="00A34526"/>
    <w:rsid w:val="00A35875"/>
    <w:rsid w:val="00A367BE"/>
    <w:rsid w:val="00A40717"/>
    <w:rsid w:val="00A42C6C"/>
    <w:rsid w:val="00A43A99"/>
    <w:rsid w:val="00A444EF"/>
    <w:rsid w:val="00A44DBB"/>
    <w:rsid w:val="00A468BC"/>
    <w:rsid w:val="00A527E0"/>
    <w:rsid w:val="00A56BBF"/>
    <w:rsid w:val="00A5768B"/>
    <w:rsid w:val="00A57D56"/>
    <w:rsid w:val="00A62E16"/>
    <w:rsid w:val="00A62ED1"/>
    <w:rsid w:val="00A64985"/>
    <w:rsid w:val="00A65C10"/>
    <w:rsid w:val="00A71432"/>
    <w:rsid w:val="00A746EE"/>
    <w:rsid w:val="00A74C2E"/>
    <w:rsid w:val="00A777FE"/>
    <w:rsid w:val="00A81383"/>
    <w:rsid w:val="00A86270"/>
    <w:rsid w:val="00A868B8"/>
    <w:rsid w:val="00A868BD"/>
    <w:rsid w:val="00A946F0"/>
    <w:rsid w:val="00A94A9C"/>
    <w:rsid w:val="00AA0EBE"/>
    <w:rsid w:val="00AA2137"/>
    <w:rsid w:val="00AA24A1"/>
    <w:rsid w:val="00AB4AF6"/>
    <w:rsid w:val="00AB4B69"/>
    <w:rsid w:val="00AC1B28"/>
    <w:rsid w:val="00AC44D0"/>
    <w:rsid w:val="00AC4A87"/>
    <w:rsid w:val="00AC5CB9"/>
    <w:rsid w:val="00AC7ACD"/>
    <w:rsid w:val="00AD02E6"/>
    <w:rsid w:val="00AD19C0"/>
    <w:rsid w:val="00AD5894"/>
    <w:rsid w:val="00AD5AFB"/>
    <w:rsid w:val="00AE1E89"/>
    <w:rsid w:val="00AE1F64"/>
    <w:rsid w:val="00AE23DA"/>
    <w:rsid w:val="00AE50DE"/>
    <w:rsid w:val="00AE5A33"/>
    <w:rsid w:val="00AE5C68"/>
    <w:rsid w:val="00AE7224"/>
    <w:rsid w:val="00AF08C9"/>
    <w:rsid w:val="00AF17A7"/>
    <w:rsid w:val="00AF27E9"/>
    <w:rsid w:val="00AF2A7E"/>
    <w:rsid w:val="00AF38DF"/>
    <w:rsid w:val="00B00D1E"/>
    <w:rsid w:val="00B02AB0"/>
    <w:rsid w:val="00B13232"/>
    <w:rsid w:val="00B1402A"/>
    <w:rsid w:val="00B14F05"/>
    <w:rsid w:val="00B16AC3"/>
    <w:rsid w:val="00B2251C"/>
    <w:rsid w:val="00B2275D"/>
    <w:rsid w:val="00B22E4E"/>
    <w:rsid w:val="00B24372"/>
    <w:rsid w:val="00B27F78"/>
    <w:rsid w:val="00B30291"/>
    <w:rsid w:val="00B314D2"/>
    <w:rsid w:val="00B31AA9"/>
    <w:rsid w:val="00B32DC0"/>
    <w:rsid w:val="00B32EC9"/>
    <w:rsid w:val="00B33599"/>
    <w:rsid w:val="00B34D19"/>
    <w:rsid w:val="00B34D30"/>
    <w:rsid w:val="00B35CCF"/>
    <w:rsid w:val="00B36A78"/>
    <w:rsid w:val="00B37B02"/>
    <w:rsid w:val="00B422F8"/>
    <w:rsid w:val="00B42BC9"/>
    <w:rsid w:val="00B4561C"/>
    <w:rsid w:val="00B4697C"/>
    <w:rsid w:val="00B52C53"/>
    <w:rsid w:val="00B54009"/>
    <w:rsid w:val="00B542A7"/>
    <w:rsid w:val="00B54F14"/>
    <w:rsid w:val="00B5597F"/>
    <w:rsid w:val="00B56571"/>
    <w:rsid w:val="00B60E7E"/>
    <w:rsid w:val="00B61D88"/>
    <w:rsid w:val="00B63794"/>
    <w:rsid w:val="00B67865"/>
    <w:rsid w:val="00B70ABC"/>
    <w:rsid w:val="00B71C64"/>
    <w:rsid w:val="00B75073"/>
    <w:rsid w:val="00B7613E"/>
    <w:rsid w:val="00B80444"/>
    <w:rsid w:val="00B80B99"/>
    <w:rsid w:val="00B819A4"/>
    <w:rsid w:val="00B8259E"/>
    <w:rsid w:val="00B82B1F"/>
    <w:rsid w:val="00B85BF4"/>
    <w:rsid w:val="00BA09D9"/>
    <w:rsid w:val="00BA5AE6"/>
    <w:rsid w:val="00BA7564"/>
    <w:rsid w:val="00BB1656"/>
    <w:rsid w:val="00BB4842"/>
    <w:rsid w:val="00BB5EB5"/>
    <w:rsid w:val="00BB6FC6"/>
    <w:rsid w:val="00BB7FB3"/>
    <w:rsid w:val="00BC157A"/>
    <w:rsid w:val="00BC7967"/>
    <w:rsid w:val="00BD093D"/>
    <w:rsid w:val="00BD246D"/>
    <w:rsid w:val="00BD2E55"/>
    <w:rsid w:val="00BD461F"/>
    <w:rsid w:val="00BD5FA9"/>
    <w:rsid w:val="00BE76E0"/>
    <w:rsid w:val="00BF110A"/>
    <w:rsid w:val="00C014BA"/>
    <w:rsid w:val="00C014F8"/>
    <w:rsid w:val="00C0228E"/>
    <w:rsid w:val="00C05E70"/>
    <w:rsid w:val="00C06BAF"/>
    <w:rsid w:val="00C079FA"/>
    <w:rsid w:val="00C07FE4"/>
    <w:rsid w:val="00C111BA"/>
    <w:rsid w:val="00C13484"/>
    <w:rsid w:val="00C149D3"/>
    <w:rsid w:val="00C172BD"/>
    <w:rsid w:val="00C178D4"/>
    <w:rsid w:val="00C20482"/>
    <w:rsid w:val="00C22785"/>
    <w:rsid w:val="00C23258"/>
    <w:rsid w:val="00C23D31"/>
    <w:rsid w:val="00C24E06"/>
    <w:rsid w:val="00C31BB7"/>
    <w:rsid w:val="00C3279E"/>
    <w:rsid w:val="00C341CC"/>
    <w:rsid w:val="00C3756B"/>
    <w:rsid w:val="00C40769"/>
    <w:rsid w:val="00C4284B"/>
    <w:rsid w:val="00C45B3F"/>
    <w:rsid w:val="00C50CC1"/>
    <w:rsid w:val="00C50EF9"/>
    <w:rsid w:val="00C54ACF"/>
    <w:rsid w:val="00C56A4E"/>
    <w:rsid w:val="00C56A62"/>
    <w:rsid w:val="00C60C21"/>
    <w:rsid w:val="00C615DD"/>
    <w:rsid w:val="00C70E11"/>
    <w:rsid w:val="00C77205"/>
    <w:rsid w:val="00C804D9"/>
    <w:rsid w:val="00C846F2"/>
    <w:rsid w:val="00C85E47"/>
    <w:rsid w:val="00C94037"/>
    <w:rsid w:val="00C95644"/>
    <w:rsid w:val="00C96516"/>
    <w:rsid w:val="00C96F12"/>
    <w:rsid w:val="00C97A79"/>
    <w:rsid w:val="00CA2334"/>
    <w:rsid w:val="00CA270E"/>
    <w:rsid w:val="00CA44D4"/>
    <w:rsid w:val="00CA45A2"/>
    <w:rsid w:val="00CA60E6"/>
    <w:rsid w:val="00CB27C4"/>
    <w:rsid w:val="00CB4903"/>
    <w:rsid w:val="00CB610D"/>
    <w:rsid w:val="00CC07EF"/>
    <w:rsid w:val="00CC1789"/>
    <w:rsid w:val="00CC1DB1"/>
    <w:rsid w:val="00CD01EE"/>
    <w:rsid w:val="00CD0D9E"/>
    <w:rsid w:val="00CD3332"/>
    <w:rsid w:val="00CD4413"/>
    <w:rsid w:val="00CD4C28"/>
    <w:rsid w:val="00CD4C68"/>
    <w:rsid w:val="00CD6287"/>
    <w:rsid w:val="00CD6BC6"/>
    <w:rsid w:val="00CE1C48"/>
    <w:rsid w:val="00CF43E1"/>
    <w:rsid w:val="00CF59FC"/>
    <w:rsid w:val="00D0010D"/>
    <w:rsid w:val="00D00812"/>
    <w:rsid w:val="00D022B6"/>
    <w:rsid w:val="00D0307A"/>
    <w:rsid w:val="00D038FE"/>
    <w:rsid w:val="00D05A62"/>
    <w:rsid w:val="00D067D0"/>
    <w:rsid w:val="00D07441"/>
    <w:rsid w:val="00D14980"/>
    <w:rsid w:val="00D14F2F"/>
    <w:rsid w:val="00D15AC0"/>
    <w:rsid w:val="00D16358"/>
    <w:rsid w:val="00D17AD7"/>
    <w:rsid w:val="00D17C9E"/>
    <w:rsid w:val="00D17EC3"/>
    <w:rsid w:val="00D21EFC"/>
    <w:rsid w:val="00D22CEA"/>
    <w:rsid w:val="00D25E8E"/>
    <w:rsid w:val="00D30FA9"/>
    <w:rsid w:val="00D40489"/>
    <w:rsid w:val="00D42CE6"/>
    <w:rsid w:val="00D44CC8"/>
    <w:rsid w:val="00D45FEB"/>
    <w:rsid w:val="00D508BF"/>
    <w:rsid w:val="00D57749"/>
    <w:rsid w:val="00D57D82"/>
    <w:rsid w:val="00D67D63"/>
    <w:rsid w:val="00D77AFC"/>
    <w:rsid w:val="00D80928"/>
    <w:rsid w:val="00D82615"/>
    <w:rsid w:val="00D86647"/>
    <w:rsid w:val="00D907D3"/>
    <w:rsid w:val="00D90DD8"/>
    <w:rsid w:val="00DA37AE"/>
    <w:rsid w:val="00DA5B4C"/>
    <w:rsid w:val="00DA6E7D"/>
    <w:rsid w:val="00DB41DF"/>
    <w:rsid w:val="00DC457F"/>
    <w:rsid w:val="00DC4CED"/>
    <w:rsid w:val="00DC5FD5"/>
    <w:rsid w:val="00DC5FFB"/>
    <w:rsid w:val="00DD0472"/>
    <w:rsid w:val="00DD0487"/>
    <w:rsid w:val="00DD09AE"/>
    <w:rsid w:val="00DD62AF"/>
    <w:rsid w:val="00DE1EDE"/>
    <w:rsid w:val="00DE2B8E"/>
    <w:rsid w:val="00DE3E28"/>
    <w:rsid w:val="00DE4911"/>
    <w:rsid w:val="00DE6479"/>
    <w:rsid w:val="00DE68DD"/>
    <w:rsid w:val="00DE7E00"/>
    <w:rsid w:val="00E02DA4"/>
    <w:rsid w:val="00E0372A"/>
    <w:rsid w:val="00E057E6"/>
    <w:rsid w:val="00E06CB6"/>
    <w:rsid w:val="00E0756C"/>
    <w:rsid w:val="00E07F58"/>
    <w:rsid w:val="00E12DD9"/>
    <w:rsid w:val="00E155AA"/>
    <w:rsid w:val="00E1676A"/>
    <w:rsid w:val="00E174C2"/>
    <w:rsid w:val="00E27377"/>
    <w:rsid w:val="00E27D24"/>
    <w:rsid w:val="00E27F74"/>
    <w:rsid w:val="00E30CE4"/>
    <w:rsid w:val="00E3502D"/>
    <w:rsid w:val="00E415DC"/>
    <w:rsid w:val="00E42FE3"/>
    <w:rsid w:val="00E4376B"/>
    <w:rsid w:val="00E442E4"/>
    <w:rsid w:val="00E447DC"/>
    <w:rsid w:val="00E47511"/>
    <w:rsid w:val="00E51C0D"/>
    <w:rsid w:val="00E559CB"/>
    <w:rsid w:val="00E56F18"/>
    <w:rsid w:val="00E603AA"/>
    <w:rsid w:val="00E65C7C"/>
    <w:rsid w:val="00E6734B"/>
    <w:rsid w:val="00E70E23"/>
    <w:rsid w:val="00E70EBC"/>
    <w:rsid w:val="00E748E4"/>
    <w:rsid w:val="00E81571"/>
    <w:rsid w:val="00E8188F"/>
    <w:rsid w:val="00E85ABD"/>
    <w:rsid w:val="00E879EA"/>
    <w:rsid w:val="00E9169D"/>
    <w:rsid w:val="00E95E2B"/>
    <w:rsid w:val="00EA0436"/>
    <w:rsid w:val="00EA19B1"/>
    <w:rsid w:val="00EA7F75"/>
    <w:rsid w:val="00EB06D4"/>
    <w:rsid w:val="00EB0E38"/>
    <w:rsid w:val="00EB1C60"/>
    <w:rsid w:val="00EB3B8D"/>
    <w:rsid w:val="00EC50F8"/>
    <w:rsid w:val="00ED43ED"/>
    <w:rsid w:val="00ED4780"/>
    <w:rsid w:val="00EE1A83"/>
    <w:rsid w:val="00EE1D78"/>
    <w:rsid w:val="00EE2440"/>
    <w:rsid w:val="00EE4E4A"/>
    <w:rsid w:val="00EF0B2A"/>
    <w:rsid w:val="00F01C4E"/>
    <w:rsid w:val="00F01D88"/>
    <w:rsid w:val="00F03BAF"/>
    <w:rsid w:val="00F05E18"/>
    <w:rsid w:val="00F13311"/>
    <w:rsid w:val="00F13A3F"/>
    <w:rsid w:val="00F21697"/>
    <w:rsid w:val="00F31FE8"/>
    <w:rsid w:val="00F369D4"/>
    <w:rsid w:val="00F44927"/>
    <w:rsid w:val="00F45832"/>
    <w:rsid w:val="00F46615"/>
    <w:rsid w:val="00F46B8A"/>
    <w:rsid w:val="00F54515"/>
    <w:rsid w:val="00F61391"/>
    <w:rsid w:val="00F63A7F"/>
    <w:rsid w:val="00F64C42"/>
    <w:rsid w:val="00F6608E"/>
    <w:rsid w:val="00F67F11"/>
    <w:rsid w:val="00F72676"/>
    <w:rsid w:val="00F72D7B"/>
    <w:rsid w:val="00F8518F"/>
    <w:rsid w:val="00F87C17"/>
    <w:rsid w:val="00F95B2C"/>
    <w:rsid w:val="00F96EA7"/>
    <w:rsid w:val="00F97453"/>
    <w:rsid w:val="00FA0186"/>
    <w:rsid w:val="00FA107E"/>
    <w:rsid w:val="00FA119A"/>
    <w:rsid w:val="00FA134D"/>
    <w:rsid w:val="00FA16E7"/>
    <w:rsid w:val="00FA2621"/>
    <w:rsid w:val="00FA688F"/>
    <w:rsid w:val="00FB0516"/>
    <w:rsid w:val="00FB5465"/>
    <w:rsid w:val="00FC1B20"/>
    <w:rsid w:val="00FC1D34"/>
    <w:rsid w:val="00FC2684"/>
    <w:rsid w:val="00FC7A97"/>
    <w:rsid w:val="00FD133A"/>
    <w:rsid w:val="00FD31CC"/>
    <w:rsid w:val="00FD38B4"/>
    <w:rsid w:val="00FD7BD1"/>
    <w:rsid w:val="00FE44A4"/>
    <w:rsid w:val="00FF119B"/>
    <w:rsid w:val="00FF1EFE"/>
    <w:rsid w:val="00FF5644"/>
    <w:rsid w:val="00FF6143"/>
    <w:rsid w:val="00FF71BA"/>
    <w:rsid w:val="00FF7DAF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540C13"/>
  <w15:chartTrackingRefBased/>
  <w15:docId w15:val="{ED1E03B1-9A06-492B-BE5D-84EB23F4A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1E0A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827BC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27BC0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27BC0"/>
    <w:rPr>
      <w:vertAlign w:val="superscript"/>
    </w:rPr>
  </w:style>
  <w:style w:type="character" w:customStyle="1" w:styleId="a8">
    <w:name w:val="Гипертекстовая ссылка"/>
    <w:basedOn w:val="a0"/>
    <w:uiPriority w:val="99"/>
    <w:rsid w:val="005F4511"/>
    <w:rPr>
      <w:rFonts w:cs="Times New Roman"/>
      <w:b w:val="0"/>
      <w:color w:val="106BBE"/>
    </w:rPr>
  </w:style>
  <w:style w:type="paragraph" w:customStyle="1" w:styleId="a9">
    <w:name w:val="Прижатый влево"/>
    <w:basedOn w:val="a"/>
    <w:next w:val="a"/>
    <w:uiPriority w:val="99"/>
    <w:rsid w:val="005F45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ED43E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2211">
    <w:name w:val="2211"/>
    <w:aliases w:val="bqiaagaaeyqcaaagiaiaaamkcaaabrgiaaaaaaaaaaaaaaaaaaaaaaaaaaaaaaaaaaaaaaaaaaaaaaaaaaaaaaaaaaaaaaaaaaaaaaaaaaaaaaaaaaaaaaaaaaaaaaaaaaaaaaaaaaaaaaaaaaaaaaaaaaaaaaaaaaaaaaaaaaaaaaaaaaaaaaaaaaaaaaaaaaaaaaaaaaaaaaaaaaaaaaaaaaaaaaaaaaaaaaaa"/>
    <w:basedOn w:val="a0"/>
    <w:rsid w:val="00F44927"/>
  </w:style>
  <w:style w:type="character" w:customStyle="1" w:styleId="1517">
    <w:name w:val="1517"/>
    <w:aliases w:val="bqiaagaaeyqcaaagiaiaaanubqaabwifaaaaaaaaaaaaaaaaaaaaaaaaaaaaaaaaaaaaaaaaaaaaaaaaaaaaaaaaaaaaaaaaaaaaaaaaaaaaaaaaaaaaaaaaaaaaaaaaaaaaaaaaaaaaaaaaaaaaaaaaaaaaaaaaaaaaaaaaaaaaaaaaaaaaaaaaaaaaaaaaaaaaaaaaaaaaaaaaaaaaaaaaaaaaaaaaaaaaaaaa"/>
    <w:basedOn w:val="a0"/>
    <w:rsid w:val="00F44927"/>
  </w:style>
  <w:style w:type="paragraph" w:styleId="ab">
    <w:name w:val="header"/>
    <w:basedOn w:val="a"/>
    <w:link w:val="ac"/>
    <w:uiPriority w:val="99"/>
    <w:unhideWhenUsed/>
    <w:rsid w:val="005D1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D172B"/>
  </w:style>
  <w:style w:type="paragraph" w:styleId="ad">
    <w:name w:val="footer"/>
    <w:basedOn w:val="a"/>
    <w:link w:val="ae"/>
    <w:uiPriority w:val="99"/>
    <w:unhideWhenUsed/>
    <w:rsid w:val="005D1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D172B"/>
  </w:style>
  <w:style w:type="paragraph" w:styleId="af">
    <w:name w:val="List Paragraph"/>
    <w:basedOn w:val="a"/>
    <w:uiPriority w:val="34"/>
    <w:qFormat/>
    <w:rsid w:val="00314351"/>
    <w:pPr>
      <w:ind w:left="720"/>
      <w:contextualSpacing/>
    </w:pPr>
  </w:style>
  <w:style w:type="character" w:styleId="af0">
    <w:name w:val="annotation reference"/>
    <w:basedOn w:val="a0"/>
    <w:uiPriority w:val="99"/>
    <w:semiHidden/>
    <w:unhideWhenUsed/>
    <w:rsid w:val="0049091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9091B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9091B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9091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9091B"/>
    <w:rPr>
      <w:b/>
      <w:bCs/>
      <w:sz w:val="20"/>
      <w:szCs w:val="20"/>
    </w:rPr>
  </w:style>
  <w:style w:type="table" w:styleId="af5">
    <w:name w:val="Table Grid"/>
    <w:basedOn w:val="a1"/>
    <w:uiPriority w:val="39"/>
    <w:rsid w:val="00E41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1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garantF1://7922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BEE54-7F8D-4C25-9836-654C0D1DB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5733</Words>
  <Characters>43399</Characters>
  <Application>Microsoft Office Word</Application>
  <DocSecurity>0</DocSecurity>
  <Lines>1735</Lines>
  <Paragraphs>629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Штолякова Ольга Анатольевна</dc:creator>
  <cp:keywords/>
  <dc:description/>
  <cp:lastModifiedBy>Мельничану Лилия Николаевна</cp:lastModifiedBy>
  <cp:revision>3</cp:revision>
  <cp:lastPrinted>2025-10-16T10:26:00Z</cp:lastPrinted>
  <dcterms:created xsi:type="dcterms:W3CDTF">2025-12-26T08:24:00Z</dcterms:created>
  <dcterms:modified xsi:type="dcterms:W3CDTF">2025-12-26T08:25:00Z</dcterms:modified>
</cp:coreProperties>
</file>