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CA" w:rsidRPr="001C1254" w:rsidRDefault="001F5ECA" w:rsidP="0023656B">
      <w:pPr>
        <w:spacing w:line="120" w:lineRule="atLeast"/>
        <w:ind w:left="5954"/>
        <w:rPr>
          <w:sz w:val="24"/>
          <w:szCs w:val="24"/>
        </w:rPr>
      </w:pPr>
      <w:r w:rsidRPr="001C1254">
        <w:rPr>
          <w:sz w:val="24"/>
          <w:szCs w:val="24"/>
        </w:rPr>
        <w:t xml:space="preserve">Проект </w:t>
      </w:r>
    </w:p>
    <w:p w:rsidR="001F5ECA" w:rsidRDefault="001F5ECA" w:rsidP="001F5ECA">
      <w:pPr>
        <w:spacing w:line="120" w:lineRule="atLeast"/>
        <w:ind w:left="5954"/>
        <w:rPr>
          <w:sz w:val="24"/>
          <w:szCs w:val="24"/>
        </w:rPr>
      </w:pPr>
      <w:r w:rsidRPr="001C1254">
        <w:rPr>
          <w:sz w:val="24"/>
          <w:szCs w:val="24"/>
        </w:rPr>
        <w:t>подготовлен департаментом архитектуры и градостроительства</w:t>
      </w:r>
    </w:p>
    <w:p w:rsidR="00793971" w:rsidRPr="00793971" w:rsidRDefault="00793971" w:rsidP="00793971">
      <w:pPr>
        <w:rPr>
          <w:b/>
        </w:rPr>
      </w:pPr>
    </w:p>
    <w:p w:rsidR="008F47D1" w:rsidRDefault="008F47D1" w:rsidP="00793971">
      <w:pPr>
        <w:spacing w:line="120" w:lineRule="atLeast"/>
        <w:jc w:val="center"/>
        <w:rPr>
          <w:sz w:val="26"/>
          <w:szCs w:val="24"/>
        </w:rPr>
      </w:pPr>
    </w:p>
    <w:p w:rsidR="00793971" w:rsidRPr="00793971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7939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3C41C1C" wp14:editId="05771A6B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971" w:rsidRDefault="00793971" w:rsidP="00793971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41C1C"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" o:allowoverlap="f" fillcolor="window" stroked="f" strokeweight="1pt">
                <v:textbox style="mso-fit-shape-to-text:t" inset="0,0,0,0">
                  <w:txbxContent>
                    <w:p w:rsidR="00793971" w:rsidRDefault="00793971" w:rsidP="00793971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93971">
        <w:rPr>
          <w:sz w:val="26"/>
          <w:szCs w:val="24"/>
        </w:rPr>
        <w:t>МУНИЦИПАЛЬНОЕ ОБРАЗОВАНИЕ</w:t>
      </w:r>
    </w:p>
    <w:p w:rsidR="00793971" w:rsidRPr="00793971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793971">
        <w:rPr>
          <w:sz w:val="26"/>
          <w:szCs w:val="24"/>
        </w:rPr>
        <w:t>ГОРОДСКОЙ ОКРУГ СУРГУТ</w:t>
      </w:r>
    </w:p>
    <w:p w:rsidR="00793971" w:rsidRPr="00793971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793971">
        <w:rPr>
          <w:sz w:val="26"/>
        </w:rPr>
        <w:t>ХАНТЫ-МАНСИЙСКОГО АВТОНОМНОГО ОКРУГА – ЮГРЫ</w:t>
      </w:r>
    </w:p>
    <w:p w:rsidR="00793971" w:rsidRPr="00793971" w:rsidRDefault="00793971" w:rsidP="00793971">
      <w:pPr>
        <w:spacing w:line="120" w:lineRule="atLeast"/>
        <w:jc w:val="center"/>
        <w:rPr>
          <w:sz w:val="18"/>
          <w:szCs w:val="24"/>
        </w:rPr>
      </w:pPr>
    </w:p>
    <w:p w:rsidR="00793971" w:rsidRPr="00793971" w:rsidRDefault="00793971" w:rsidP="00793971">
      <w:pPr>
        <w:jc w:val="center"/>
        <w:rPr>
          <w:sz w:val="30"/>
          <w:szCs w:val="30"/>
        </w:rPr>
      </w:pPr>
      <w:r w:rsidRPr="00793971">
        <w:rPr>
          <w:sz w:val="30"/>
          <w:szCs w:val="30"/>
        </w:rPr>
        <w:t>АДМИНИСТРАЦИЯ ГОРОДА</w:t>
      </w:r>
    </w:p>
    <w:p w:rsidR="00793971" w:rsidRPr="00793971" w:rsidRDefault="00793971" w:rsidP="00793971">
      <w:pPr>
        <w:spacing w:line="120" w:lineRule="atLeast"/>
        <w:jc w:val="center"/>
        <w:rPr>
          <w:sz w:val="20"/>
          <w:szCs w:val="24"/>
        </w:rPr>
      </w:pPr>
    </w:p>
    <w:p w:rsidR="00793971" w:rsidRPr="00793971" w:rsidRDefault="00793971" w:rsidP="00793971">
      <w:pPr>
        <w:jc w:val="center"/>
        <w:rPr>
          <w:sz w:val="29"/>
          <w:szCs w:val="29"/>
        </w:rPr>
      </w:pPr>
      <w:r w:rsidRPr="00793971">
        <w:rPr>
          <w:sz w:val="29"/>
          <w:szCs w:val="29"/>
        </w:rPr>
        <w:t>ПОСТАНОВЛЕНИЕ</w:t>
      </w:r>
    </w:p>
    <w:p w:rsidR="00C75D76" w:rsidRDefault="00C75D76" w:rsidP="00C725A6">
      <w:pPr>
        <w:rPr>
          <w:sz w:val="26"/>
          <w:szCs w:val="24"/>
        </w:rPr>
      </w:pPr>
    </w:p>
    <w:p w:rsidR="00852FAB" w:rsidRDefault="00852FAB" w:rsidP="00C725A6">
      <w:pPr>
        <w:rPr>
          <w:sz w:val="26"/>
          <w:szCs w:val="24"/>
        </w:rPr>
      </w:pPr>
    </w:p>
    <w:p w:rsidR="00360069" w:rsidRPr="009A5F8A" w:rsidRDefault="00360069" w:rsidP="00360069">
      <w:pPr>
        <w:rPr>
          <w:szCs w:val="28"/>
        </w:rPr>
      </w:pPr>
      <w:r w:rsidRPr="009A5F8A">
        <w:rPr>
          <w:szCs w:val="28"/>
        </w:rPr>
        <w:t>О внесении изменени</w:t>
      </w:r>
      <w:r>
        <w:rPr>
          <w:szCs w:val="28"/>
        </w:rPr>
        <w:t>й</w:t>
      </w:r>
      <w:r w:rsidRPr="009A5F8A">
        <w:rPr>
          <w:szCs w:val="28"/>
        </w:rPr>
        <w:t xml:space="preserve"> </w:t>
      </w:r>
    </w:p>
    <w:p w:rsidR="00360069" w:rsidRPr="009A5F8A" w:rsidRDefault="00360069" w:rsidP="00360069">
      <w:pPr>
        <w:rPr>
          <w:szCs w:val="28"/>
        </w:rPr>
      </w:pPr>
      <w:r w:rsidRPr="009A5F8A">
        <w:rPr>
          <w:szCs w:val="28"/>
        </w:rPr>
        <w:t xml:space="preserve">в постановление Администрации </w:t>
      </w:r>
    </w:p>
    <w:p w:rsidR="00162911" w:rsidRPr="009A5F8A" w:rsidRDefault="00360069" w:rsidP="00162911">
      <w:pPr>
        <w:rPr>
          <w:szCs w:val="28"/>
        </w:rPr>
      </w:pPr>
      <w:r>
        <w:rPr>
          <w:szCs w:val="28"/>
        </w:rPr>
        <w:t>города от 31</w:t>
      </w:r>
      <w:r w:rsidRPr="009A5F8A">
        <w:rPr>
          <w:szCs w:val="28"/>
        </w:rPr>
        <w:t>.0</w:t>
      </w:r>
      <w:r>
        <w:rPr>
          <w:szCs w:val="28"/>
        </w:rPr>
        <w:t>5</w:t>
      </w:r>
      <w:r w:rsidRPr="009A5F8A">
        <w:rPr>
          <w:szCs w:val="28"/>
        </w:rPr>
        <w:t>.20</w:t>
      </w:r>
      <w:r>
        <w:rPr>
          <w:szCs w:val="28"/>
        </w:rPr>
        <w:t>22</w:t>
      </w:r>
      <w:r w:rsidRPr="009A5F8A">
        <w:rPr>
          <w:szCs w:val="28"/>
        </w:rPr>
        <w:t xml:space="preserve"> № </w:t>
      </w:r>
      <w:r w:rsidR="00162911">
        <w:rPr>
          <w:szCs w:val="28"/>
        </w:rPr>
        <w:t>4265</w:t>
      </w:r>
      <w:r w:rsidR="00162911" w:rsidRPr="009A5F8A">
        <w:rPr>
          <w:szCs w:val="28"/>
        </w:rPr>
        <w:t xml:space="preserve"> </w:t>
      </w:r>
    </w:p>
    <w:p w:rsidR="00162911" w:rsidRPr="009A5F8A" w:rsidRDefault="00162911" w:rsidP="00162911">
      <w:pPr>
        <w:rPr>
          <w:szCs w:val="28"/>
        </w:rPr>
      </w:pPr>
      <w:r w:rsidRPr="009A5F8A">
        <w:rPr>
          <w:szCs w:val="28"/>
        </w:rPr>
        <w:t xml:space="preserve">«Об утверждении административного </w:t>
      </w:r>
    </w:p>
    <w:p w:rsidR="00162911" w:rsidRPr="009A5F8A" w:rsidRDefault="00162911" w:rsidP="00162911">
      <w:pPr>
        <w:rPr>
          <w:szCs w:val="28"/>
        </w:rPr>
      </w:pPr>
      <w:r w:rsidRPr="009A5F8A">
        <w:rPr>
          <w:szCs w:val="28"/>
        </w:rPr>
        <w:t>регламента предоставления</w:t>
      </w:r>
    </w:p>
    <w:p w:rsidR="00162911" w:rsidRPr="009A5F8A" w:rsidRDefault="00162911" w:rsidP="00162911">
      <w:pPr>
        <w:rPr>
          <w:szCs w:val="28"/>
        </w:rPr>
      </w:pPr>
      <w:r w:rsidRPr="009A5F8A">
        <w:rPr>
          <w:szCs w:val="28"/>
        </w:rPr>
        <w:t xml:space="preserve">муниципальной услуги </w:t>
      </w:r>
    </w:p>
    <w:p w:rsidR="00B30878" w:rsidRDefault="00162911" w:rsidP="00162911">
      <w:pPr>
        <w:rPr>
          <w:szCs w:val="28"/>
        </w:rPr>
      </w:pPr>
      <w:r w:rsidRPr="003A74E5">
        <w:rPr>
          <w:szCs w:val="28"/>
        </w:rPr>
        <w:t>«</w:t>
      </w:r>
      <w:r>
        <w:rPr>
          <w:szCs w:val="28"/>
        </w:rPr>
        <w:t xml:space="preserve">Предоставление разрешения </w:t>
      </w:r>
    </w:p>
    <w:p w:rsidR="00B30878" w:rsidRDefault="00162911" w:rsidP="00162911">
      <w:pPr>
        <w:rPr>
          <w:szCs w:val="28"/>
        </w:rPr>
      </w:pPr>
      <w:r>
        <w:rPr>
          <w:szCs w:val="28"/>
        </w:rPr>
        <w:t>на условно</w:t>
      </w:r>
      <w:r w:rsidR="00B30878">
        <w:rPr>
          <w:szCs w:val="28"/>
        </w:rPr>
        <w:t xml:space="preserve"> </w:t>
      </w:r>
      <w:r>
        <w:rPr>
          <w:szCs w:val="28"/>
        </w:rPr>
        <w:t xml:space="preserve">разрешенный вид </w:t>
      </w:r>
    </w:p>
    <w:p w:rsidR="00162911" w:rsidRPr="00C75D76" w:rsidRDefault="00162911" w:rsidP="00162911">
      <w:pPr>
        <w:rPr>
          <w:sz w:val="24"/>
        </w:rPr>
      </w:pPr>
      <w:r>
        <w:rPr>
          <w:szCs w:val="28"/>
        </w:rPr>
        <w:t>использования земельного участка</w:t>
      </w:r>
      <w:r>
        <w:rPr>
          <w:szCs w:val="28"/>
        </w:rPr>
        <w:br/>
        <w:t>или объекта капитального строительства</w:t>
      </w:r>
      <w:r w:rsidRPr="003A74E5">
        <w:rPr>
          <w:szCs w:val="28"/>
        </w:rPr>
        <w:t>»</w:t>
      </w:r>
    </w:p>
    <w:p w:rsidR="00C75D76" w:rsidRDefault="00C75D76" w:rsidP="00162911">
      <w:pPr>
        <w:rPr>
          <w:sz w:val="24"/>
        </w:rPr>
      </w:pPr>
    </w:p>
    <w:p w:rsidR="00360069" w:rsidRPr="00C75D76" w:rsidRDefault="00360069" w:rsidP="00C75D76">
      <w:pPr>
        <w:rPr>
          <w:sz w:val="24"/>
        </w:rPr>
      </w:pPr>
    </w:p>
    <w:p w:rsidR="00C75D76" w:rsidRPr="00E66CC7" w:rsidRDefault="008F47D1" w:rsidP="00E66CC7">
      <w:pPr>
        <w:ind w:firstLine="709"/>
        <w:jc w:val="both"/>
        <w:rPr>
          <w:rFonts w:cs="Times New Roman"/>
          <w:spacing w:val="-2"/>
          <w:szCs w:val="28"/>
        </w:rPr>
      </w:pPr>
      <w:r w:rsidRPr="00E66CC7">
        <w:rPr>
          <w:rFonts w:cs="Times New Roman"/>
          <w:spacing w:val="-2"/>
          <w:szCs w:val="28"/>
        </w:rPr>
        <w:t xml:space="preserve">В соответствии </w:t>
      </w:r>
      <w:r w:rsidR="00E66CC7" w:rsidRPr="00E66CC7">
        <w:rPr>
          <w:rFonts w:cs="Times New Roman"/>
          <w:spacing w:val="-2"/>
          <w:szCs w:val="28"/>
        </w:rPr>
        <w:t xml:space="preserve">Градостроительным кодексом Российской </w:t>
      </w:r>
      <w:r w:rsidRPr="00E66CC7">
        <w:rPr>
          <w:rFonts w:cs="Times New Roman"/>
          <w:spacing w:val="-2"/>
          <w:szCs w:val="28"/>
        </w:rPr>
        <w:t xml:space="preserve">Федерации, </w:t>
      </w:r>
      <w:r w:rsidR="00042DC5" w:rsidRPr="00042DC5">
        <w:rPr>
          <w:rFonts w:cs="Times New Roman"/>
          <w:spacing w:val="-2"/>
          <w:szCs w:val="28"/>
        </w:rPr>
        <w:t xml:space="preserve">Федеральными законами от 09.02.2009 № 8-ФЗ «Об обеспечении доступа </w:t>
      </w:r>
      <w:r w:rsidR="00042DC5" w:rsidRPr="00042DC5">
        <w:rPr>
          <w:rFonts w:cs="Times New Roman"/>
          <w:spacing w:val="-2"/>
          <w:szCs w:val="28"/>
        </w:rPr>
        <w:br/>
        <w:t xml:space="preserve">к информации о деятельности государственных органов и органов местного самоуправления», от 27.07.2010 № 210-ФЗ «Об организации предоставления </w:t>
      </w:r>
      <w:r w:rsidR="00042DC5" w:rsidRPr="00F52873">
        <w:rPr>
          <w:rFonts w:cs="Times New Roman"/>
          <w:spacing w:val="-6"/>
          <w:szCs w:val="28"/>
        </w:rPr>
        <w:t>государственных и муниципальных услуг»</w:t>
      </w:r>
      <w:r w:rsidR="00E66CC7" w:rsidRPr="00F52873">
        <w:rPr>
          <w:rFonts w:cs="Times New Roman"/>
          <w:spacing w:val="-6"/>
          <w:szCs w:val="28"/>
        </w:rPr>
        <w:t xml:space="preserve">, </w:t>
      </w:r>
      <w:r w:rsidR="00F52873" w:rsidRPr="00F52873">
        <w:rPr>
          <w:rFonts w:cs="Times New Roman"/>
          <w:spacing w:val="-6"/>
          <w:szCs w:val="28"/>
        </w:rPr>
        <w:t xml:space="preserve">Уставом муниципального </w:t>
      </w:r>
      <w:r w:rsidRPr="00F52873">
        <w:rPr>
          <w:rFonts w:cs="Times New Roman"/>
          <w:spacing w:val="-6"/>
          <w:szCs w:val="28"/>
        </w:rPr>
        <w:t>образования</w:t>
      </w:r>
      <w:r w:rsidRPr="00E66CC7">
        <w:rPr>
          <w:rFonts w:cs="Times New Roman"/>
          <w:spacing w:val="-2"/>
          <w:szCs w:val="28"/>
        </w:rPr>
        <w:t xml:space="preserve"> городской округ Сургут Ханты-Мансийского автономного округа ‒ Югры, </w:t>
      </w:r>
      <w:hyperlink r:id="rId6" w:history="1">
        <w:r w:rsidR="00E66CC7" w:rsidRPr="00E66CC7">
          <w:rPr>
            <w:rFonts w:cs="Times New Roman"/>
            <w:spacing w:val="-2"/>
            <w:szCs w:val="28"/>
          </w:rPr>
          <w:t>постановлением</w:t>
        </w:r>
      </w:hyperlink>
      <w:r w:rsidR="00E66CC7" w:rsidRPr="00E66CC7">
        <w:rPr>
          <w:rFonts w:cs="Times New Roman"/>
          <w:spacing w:val="-2"/>
          <w:szCs w:val="28"/>
        </w:rPr>
        <w:t xml:space="preserve"> Администрац</w:t>
      </w:r>
      <w:r w:rsidR="00125C4B">
        <w:rPr>
          <w:rFonts w:cs="Times New Roman"/>
          <w:spacing w:val="-2"/>
          <w:szCs w:val="28"/>
        </w:rPr>
        <w:t xml:space="preserve">ии города от 24.08.2021 № </w:t>
      </w:r>
      <w:r w:rsidR="00E66CC7">
        <w:rPr>
          <w:rFonts w:cs="Times New Roman"/>
          <w:spacing w:val="-2"/>
          <w:szCs w:val="28"/>
        </w:rPr>
        <w:t>7477 «</w:t>
      </w:r>
      <w:r w:rsidR="00E66CC7" w:rsidRPr="00E66CC7">
        <w:rPr>
          <w:rFonts w:cs="Times New Roman"/>
          <w:spacing w:val="-2"/>
          <w:szCs w:val="28"/>
        </w:rPr>
        <w:t>О порядке разработки и утверждения административных регламентов предоставления муниципальных услуг</w:t>
      </w:r>
      <w:r w:rsidR="00E66CC7">
        <w:rPr>
          <w:rFonts w:cs="Times New Roman"/>
          <w:spacing w:val="-2"/>
          <w:szCs w:val="28"/>
        </w:rPr>
        <w:t>»</w:t>
      </w:r>
      <w:r w:rsidR="00E66CC7" w:rsidRPr="00E66CC7">
        <w:rPr>
          <w:rFonts w:cs="Times New Roman"/>
          <w:spacing w:val="-2"/>
          <w:szCs w:val="28"/>
        </w:rPr>
        <w:t>,</w:t>
      </w:r>
      <w:r w:rsidR="00E66CC7">
        <w:rPr>
          <w:rFonts w:cs="Times New Roman"/>
          <w:spacing w:val="-2"/>
          <w:szCs w:val="28"/>
        </w:rPr>
        <w:t xml:space="preserve"> распоряжением Администрации города от 30.12.2005 </w:t>
      </w:r>
      <w:r w:rsidR="00E66CC7">
        <w:rPr>
          <w:rFonts w:cs="Times New Roman"/>
          <w:spacing w:val="-2"/>
          <w:szCs w:val="28"/>
        </w:rPr>
        <w:br/>
        <w:t>№ 3686 «Об утверж</w:t>
      </w:r>
      <w:r>
        <w:rPr>
          <w:rFonts w:cs="Times New Roman"/>
          <w:spacing w:val="-2"/>
          <w:szCs w:val="28"/>
        </w:rPr>
        <w:t>дении Р</w:t>
      </w:r>
      <w:r w:rsidR="00E66CC7">
        <w:rPr>
          <w:rFonts w:cs="Times New Roman"/>
          <w:spacing w:val="-2"/>
          <w:szCs w:val="28"/>
        </w:rPr>
        <w:t>егламента Администрации города»</w:t>
      </w:r>
      <w:r w:rsidR="00C75D76">
        <w:rPr>
          <w:rFonts w:eastAsia="Calibri" w:cs="Times New Roman"/>
          <w:spacing w:val="-2"/>
          <w:szCs w:val="28"/>
        </w:rPr>
        <w:t>:</w:t>
      </w:r>
    </w:p>
    <w:p w:rsidR="00793971" w:rsidRDefault="00C75D76" w:rsidP="00C27540">
      <w:pPr>
        <w:pStyle w:val="aa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="00C27540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Внести в </w:t>
      </w:r>
      <w:hyperlink r:id="rId7" w:history="1">
        <w:r w:rsidR="00C27540" w:rsidRPr="00C27540">
          <w:rPr>
            <w:rFonts w:ascii="Times New Roman" w:hAnsi="Times New Roman" w:cs="Times New Roman"/>
            <w:spacing w:val="-2"/>
            <w:sz w:val="28"/>
            <w:szCs w:val="28"/>
          </w:rPr>
          <w:t>постановление</w:t>
        </w:r>
      </w:hyperlink>
      <w:r w:rsidR="00C27540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Администрации города от 31.05.2022 </w:t>
      </w:r>
      <w:r w:rsidR="00C27540">
        <w:rPr>
          <w:rFonts w:ascii="Times New Roman" w:hAnsi="Times New Roman" w:cs="Times New Roman"/>
          <w:spacing w:val="-2"/>
          <w:sz w:val="28"/>
          <w:szCs w:val="28"/>
        </w:rPr>
        <w:t>№ </w:t>
      </w:r>
      <w:r w:rsidR="00162911">
        <w:rPr>
          <w:rFonts w:ascii="Times New Roman" w:hAnsi="Times New Roman" w:cs="Times New Roman"/>
          <w:spacing w:val="-2"/>
          <w:sz w:val="28"/>
          <w:szCs w:val="28"/>
        </w:rPr>
        <w:t xml:space="preserve"> 4265 </w:t>
      </w:r>
      <w:r w:rsidR="00162911" w:rsidRPr="005D169A">
        <w:rPr>
          <w:rFonts w:ascii="Times New Roman" w:hAnsi="Times New Roman" w:cs="Times New Roman"/>
          <w:spacing w:val="-6"/>
          <w:sz w:val="28"/>
          <w:szCs w:val="28"/>
        </w:rPr>
        <w:t>«Об утверждении административного регламента предоставления муниципальной</w:t>
      </w:r>
      <w:r w:rsidR="00162911">
        <w:rPr>
          <w:rFonts w:ascii="Times New Roman" w:hAnsi="Times New Roman" w:cs="Times New Roman"/>
          <w:spacing w:val="-2"/>
          <w:sz w:val="28"/>
          <w:szCs w:val="28"/>
        </w:rPr>
        <w:t xml:space="preserve"> услуги «</w:t>
      </w:r>
      <w:r w:rsidR="00162911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Предоставление разрешения на условно разрешенный вид использования </w:t>
      </w:r>
      <w:r w:rsidR="00162911" w:rsidRPr="005D169A">
        <w:rPr>
          <w:rFonts w:ascii="Times New Roman" w:hAnsi="Times New Roman" w:cs="Times New Roman"/>
          <w:spacing w:val="-6"/>
          <w:sz w:val="28"/>
          <w:szCs w:val="28"/>
        </w:rPr>
        <w:t xml:space="preserve">земельного участка или объекта капитального строительства» </w:t>
      </w:r>
      <w:r w:rsidR="00C27540" w:rsidRPr="002B03E6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C27540" w:rsidRPr="005D169A">
        <w:rPr>
          <w:rFonts w:ascii="Times New Roman" w:hAnsi="Times New Roman" w:cs="Times New Roman"/>
          <w:spacing w:val="-6"/>
          <w:sz w:val="28"/>
          <w:szCs w:val="28"/>
        </w:rPr>
        <w:t>с изменениями</w:t>
      </w:r>
      <w:r w:rsidR="00C27540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62911">
        <w:rPr>
          <w:rFonts w:ascii="Times New Roman" w:hAnsi="Times New Roman" w:cs="Times New Roman"/>
          <w:spacing w:val="-2"/>
          <w:sz w:val="28"/>
          <w:szCs w:val="28"/>
        </w:rPr>
        <w:br/>
      </w:r>
      <w:r w:rsidR="00C27540" w:rsidRPr="00075DA3">
        <w:rPr>
          <w:rFonts w:ascii="Times New Roman" w:hAnsi="Times New Roman" w:cs="Times New Roman"/>
          <w:spacing w:val="-8"/>
          <w:sz w:val="28"/>
          <w:szCs w:val="28"/>
        </w:rPr>
        <w:t xml:space="preserve">от </w:t>
      </w:r>
      <w:r w:rsidR="008056E8" w:rsidRPr="00075DA3">
        <w:rPr>
          <w:rFonts w:ascii="Times New Roman" w:hAnsi="Times New Roman" w:cs="Times New Roman"/>
          <w:spacing w:val="-8"/>
          <w:sz w:val="28"/>
          <w:szCs w:val="28"/>
        </w:rPr>
        <w:t>22.11.2022 № 915</w:t>
      </w:r>
      <w:r w:rsidR="00F65077">
        <w:rPr>
          <w:rFonts w:ascii="Times New Roman" w:hAnsi="Times New Roman" w:cs="Times New Roman"/>
          <w:spacing w:val="-8"/>
          <w:sz w:val="28"/>
          <w:szCs w:val="28"/>
        </w:rPr>
        <w:t>4</w:t>
      </w:r>
      <w:r w:rsidR="008056E8" w:rsidRPr="00075DA3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F65077">
        <w:rPr>
          <w:rFonts w:ascii="Times New Roman" w:hAnsi="Times New Roman" w:cs="Times New Roman"/>
          <w:spacing w:val="-8"/>
          <w:sz w:val="28"/>
          <w:szCs w:val="28"/>
        </w:rPr>
        <w:t xml:space="preserve"> 07</w:t>
      </w:r>
      <w:r w:rsidR="00C27540" w:rsidRPr="00075DA3">
        <w:rPr>
          <w:rFonts w:ascii="Times New Roman" w:hAnsi="Times New Roman" w:cs="Times New Roman"/>
          <w:spacing w:val="-8"/>
          <w:sz w:val="28"/>
          <w:szCs w:val="28"/>
        </w:rPr>
        <w:t xml:space="preserve">.03.2023 № </w:t>
      </w:r>
      <w:r w:rsidR="00F65077">
        <w:rPr>
          <w:rFonts w:ascii="Times New Roman" w:hAnsi="Times New Roman" w:cs="Times New Roman"/>
          <w:spacing w:val="-8"/>
          <w:sz w:val="28"/>
          <w:szCs w:val="28"/>
        </w:rPr>
        <w:t>1178</w:t>
      </w:r>
      <w:r w:rsidR="00162911" w:rsidRPr="00075DA3">
        <w:rPr>
          <w:rFonts w:ascii="Times New Roman" w:hAnsi="Times New Roman" w:cs="Times New Roman"/>
          <w:spacing w:val="-8"/>
          <w:sz w:val="28"/>
          <w:szCs w:val="28"/>
        </w:rPr>
        <w:t>, 11.09.2024 № 4711</w:t>
      </w:r>
      <w:r w:rsidR="00042DC5">
        <w:rPr>
          <w:rFonts w:ascii="Times New Roman" w:hAnsi="Times New Roman" w:cs="Times New Roman"/>
          <w:spacing w:val="-8"/>
          <w:sz w:val="28"/>
          <w:szCs w:val="28"/>
        </w:rPr>
        <w:t>, 22.04.2025 № 1924</w:t>
      </w:r>
      <w:r w:rsidR="00C27540" w:rsidRPr="00075DA3">
        <w:rPr>
          <w:rFonts w:ascii="Times New Roman" w:hAnsi="Times New Roman" w:cs="Times New Roman"/>
          <w:spacing w:val="-8"/>
          <w:sz w:val="28"/>
          <w:szCs w:val="28"/>
        </w:rPr>
        <w:t xml:space="preserve">) </w:t>
      </w:r>
      <w:r w:rsidR="00075DA3" w:rsidRPr="00075DA3">
        <w:rPr>
          <w:rFonts w:ascii="Times New Roman" w:hAnsi="Times New Roman" w:cs="Times New Roman"/>
          <w:spacing w:val="-8"/>
          <w:sz w:val="28"/>
          <w:szCs w:val="28"/>
        </w:rPr>
        <w:t xml:space="preserve">следующие </w:t>
      </w:r>
      <w:r w:rsidR="00C27540" w:rsidRPr="00075DA3">
        <w:rPr>
          <w:rFonts w:ascii="Times New Roman" w:hAnsi="Times New Roman" w:cs="Times New Roman"/>
          <w:spacing w:val="-8"/>
          <w:sz w:val="28"/>
          <w:szCs w:val="28"/>
        </w:rPr>
        <w:t>изменения:</w:t>
      </w:r>
    </w:p>
    <w:p w:rsidR="006D3FA8" w:rsidRDefault="00BC6DBB" w:rsidP="006D3FA8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6D3FA8">
        <w:rPr>
          <w:rFonts w:ascii="Times New Roman" w:hAnsi="Times New Roman" w:cs="Times New Roman"/>
          <w:spacing w:val="-2"/>
          <w:sz w:val="28"/>
          <w:szCs w:val="28"/>
        </w:rPr>
        <w:t xml:space="preserve"> приложении к постановлению:</w:t>
      </w:r>
    </w:p>
    <w:p w:rsidR="006D3FA8" w:rsidRDefault="006D3FA8" w:rsidP="006D3FA8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1.1. В абзаце четвертом подпункта 2 пункта 3.2 раздела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Pr="00354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слова «и пункте 1 раздела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BC6DBB">
        <w:rPr>
          <w:rFonts w:ascii="Times New Roman" w:hAnsi="Times New Roman" w:cs="Times New Roman"/>
          <w:spacing w:val="-2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D3FA8" w:rsidRDefault="006D3FA8" w:rsidP="006D3FA8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1.2. Пункт 3 раздела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признать утратившим силу.</w:t>
      </w:r>
    </w:p>
    <w:p w:rsidR="00F23A06" w:rsidRDefault="00BC6DBB" w:rsidP="006D3FA8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1.3. Подпункт 4.1</w:t>
      </w:r>
      <w:r w:rsidR="00F23A06">
        <w:rPr>
          <w:rFonts w:ascii="Times New Roman" w:hAnsi="Times New Roman" w:cs="Times New Roman"/>
          <w:spacing w:val="-2"/>
          <w:sz w:val="28"/>
          <w:szCs w:val="28"/>
        </w:rPr>
        <w:t xml:space="preserve"> пункта 4 раздела </w:t>
      </w:r>
      <w:r w:rsidR="00F23A06">
        <w:rPr>
          <w:rFonts w:ascii="Times New Roman" w:hAnsi="Times New Roman" w:cs="Times New Roman"/>
          <w:spacing w:val="-2"/>
          <w:sz w:val="28"/>
          <w:szCs w:val="28"/>
          <w:lang w:val="en-US"/>
        </w:rPr>
        <w:t>II</w:t>
      </w:r>
      <w:r w:rsidR="00F23A06">
        <w:rPr>
          <w:rFonts w:ascii="Times New Roman" w:hAnsi="Times New Roman" w:cs="Times New Roman"/>
          <w:spacing w:val="-2"/>
          <w:sz w:val="28"/>
          <w:szCs w:val="28"/>
        </w:rPr>
        <w:t xml:space="preserve"> изложить в следующей редакции:</w:t>
      </w:r>
    </w:p>
    <w:p w:rsidR="00F23A06" w:rsidRPr="002F3087" w:rsidRDefault="00F23A06" w:rsidP="00F23A06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2F3087">
        <w:rPr>
          <w:rFonts w:ascii="Times New Roman" w:hAnsi="Times New Roman" w:cs="Times New Roman"/>
          <w:spacing w:val="-2"/>
          <w:sz w:val="28"/>
          <w:szCs w:val="28"/>
        </w:rPr>
        <w:t>4.1. Результатом предоставления муниципальной услуги является принятое решение:</w:t>
      </w:r>
    </w:p>
    <w:p w:rsidR="00F23A06" w:rsidRPr="00101C8C" w:rsidRDefault="00F23A06" w:rsidP="00F23A06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1C8C">
        <w:rPr>
          <w:rFonts w:ascii="Times New Roman" w:hAnsi="Times New Roman" w:cs="Times New Roman"/>
          <w:spacing w:val="-2"/>
          <w:sz w:val="28"/>
          <w:szCs w:val="28"/>
        </w:rPr>
        <w:t xml:space="preserve">- о предоставлении разрешения на </w:t>
      </w:r>
      <w:r w:rsidR="00C06F31">
        <w:rPr>
          <w:rFonts w:ascii="Times New Roman" w:hAnsi="Times New Roman" w:cs="Times New Roman"/>
          <w:spacing w:val="-2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101C8C">
        <w:rPr>
          <w:rFonts w:ascii="Times New Roman" w:hAnsi="Times New Roman" w:cs="Times New Roman"/>
          <w:spacing w:val="-2"/>
          <w:sz w:val="28"/>
          <w:szCs w:val="28"/>
        </w:rPr>
        <w:t xml:space="preserve"> (решение оформляется и обнародуется с соблюдением требований, предусмотренных </w:t>
      </w:r>
      <w:r w:rsidR="00C06F31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101C8C">
        <w:rPr>
          <w:rFonts w:ascii="Times New Roman" w:hAnsi="Times New Roman" w:cs="Times New Roman"/>
          <w:spacing w:val="-2"/>
          <w:sz w:val="28"/>
          <w:szCs w:val="28"/>
        </w:rPr>
        <w:t>для муниципальных нормативных правовых актов);</w:t>
      </w:r>
    </w:p>
    <w:p w:rsidR="00F23A06" w:rsidRPr="00F23A06" w:rsidRDefault="00F23A06" w:rsidP="00F23A06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  <w:r w:rsidRPr="00101C8C">
        <w:rPr>
          <w:rFonts w:cs="Times New Roman"/>
          <w:spacing w:val="-2"/>
          <w:szCs w:val="28"/>
        </w:rPr>
        <w:t xml:space="preserve">- об отказе в предоставлении разрешения на </w:t>
      </w:r>
      <w:r w:rsidR="00C06F31">
        <w:rPr>
          <w:rFonts w:cs="Times New Roman"/>
          <w:spacing w:val="-2"/>
          <w:szCs w:val="28"/>
        </w:rPr>
        <w:t xml:space="preserve">условно разрешенный вид использования земельного участка или объекта капитального строительства </w:t>
      </w:r>
      <w:r w:rsidR="00C06F31">
        <w:rPr>
          <w:rFonts w:cs="Times New Roman"/>
          <w:spacing w:val="-2"/>
          <w:szCs w:val="28"/>
        </w:rPr>
        <w:br/>
      </w:r>
      <w:r w:rsidRPr="00101C8C">
        <w:rPr>
          <w:rFonts w:cs="Times New Roman"/>
          <w:spacing w:val="-2"/>
          <w:szCs w:val="28"/>
        </w:rPr>
        <w:t>(по форме согласно приложению 3 к настоящем</w:t>
      </w:r>
      <w:r>
        <w:rPr>
          <w:rFonts w:cs="Times New Roman"/>
          <w:spacing w:val="-2"/>
          <w:szCs w:val="28"/>
        </w:rPr>
        <w:t xml:space="preserve">у </w:t>
      </w:r>
      <w:r w:rsidRPr="00101C8C">
        <w:rPr>
          <w:rFonts w:cs="Times New Roman"/>
          <w:spacing w:val="-2"/>
          <w:szCs w:val="28"/>
        </w:rPr>
        <w:t>административному регламенту)</w:t>
      </w:r>
      <w:r>
        <w:rPr>
          <w:rFonts w:cs="Times New Roman"/>
          <w:spacing w:val="-2"/>
          <w:szCs w:val="28"/>
        </w:rPr>
        <w:t>».</w:t>
      </w:r>
    </w:p>
    <w:p w:rsidR="006D3FA8" w:rsidRDefault="006D3FA8" w:rsidP="006D3FA8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F23A06">
        <w:rPr>
          <w:rFonts w:ascii="Times New Roman" w:hAnsi="Times New Roman" w:cs="Times New Roman"/>
          <w:spacing w:val="-2"/>
          <w:sz w:val="28"/>
          <w:szCs w:val="28"/>
        </w:rPr>
        <w:t>.4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. Пункт 11 раздела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изложить в следующей редакции:</w:t>
      </w:r>
    </w:p>
    <w:p w:rsidR="006D3FA8" w:rsidRDefault="006D3FA8" w:rsidP="006D3FA8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«11. </w:t>
      </w:r>
      <w:r w:rsidRPr="00C54704">
        <w:rPr>
          <w:rFonts w:eastAsia="Times New Roman" w:cs="Times New Roman"/>
          <w:szCs w:val="28"/>
          <w:lang w:eastAsia="x-none"/>
        </w:rPr>
        <w:t xml:space="preserve">Максимальный срок ожидания в очереди при подаче заявления </w:t>
      </w:r>
      <w:r>
        <w:rPr>
          <w:rFonts w:eastAsia="Times New Roman" w:cs="Times New Roman"/>
          <w:szCs w:val="28"/>
          <w:lang w:eastAsia="x-none"/>
        </w:rPr>
        <w:br/>
      </w:r>
      <w:r w:rsidRPr="00C54704">
        <w:rPr>
          <w:rFonts w:eastAsia="Times New Roman" w:cs="Times New Roman"/>
          <w:szCs w:val="28"/>
          <w:lang w:eastAsia="x-none"/>
        </w:rPr>
        <w:t xml:space="preserve">о предоставлении муниципальной услуги и при получении результата </w:t>
      </w:r>
      <w:r>
        <w:rPr>
          <w:rFonts w:eastAsia="Times New Roman" w:cs="Times New Roman"/>
          <w:szCs w:val="28"/>
          <w:lang w:eastAsia="x-none"/>
        </w:rPr>
        <w:br/>
      </w:r>
      <w:r w:rsidRPr="00C54704">
        <w:rPr>
          <w:rFonts w:eastAsia="Times New Roman" w:cs="Times New Roman"/>
          <w:szCs w:val="28"/>
          <w:lang w:eastAsia="x-none"/>
        </w:rPr>
        <w:t xml:space="preserve">предоставления муниципальной услуги в случае обращения заявителя </w:t>
      </w:r>
      <w:r>
        <w:rPr>
          <w:rFonts w:eastAsia="Times New Roman" w:cs="Times New Roman"/>
          <w:szCs w:val="28"/>
          <w:lang w:eastAsia="x-none"/>
        </w:rPr>
        <w:br/>
      </w:r>
      <w:r w:rsidRPr="00C54704">
        <w:rPr>
          <w:rFonts w:eastAsia="Times New Roman" w:cs="Times New Roman"/>
          <w:szCs w:val="28"/>
          <w:lang w:eastAsia="x-none"/>
        </w:rPr>
        <w:t xml:space="preserve">непосредственно в орган, предоставляющий муниципальную услугу или </w:t>
      </w:r>
      <w:r>
        <w:rPr>
          <w:rFonts w:eastAsia="Times New Roman" w:cs="Times New Roman"/>
          <w:szCs w:val="28"/>
          <w:lang w:eastAsia="x-none"/>
        </w:rPr>
        <w:t xml:space="preserve">в </w:t>
      </w:r>
      <w:r w:rsidRPr="00C54704">
        <w:rPr>
          <w:rFonts w:eastAsia="Times New Roman" w:cs="Times New Roman"/>
          <w:szCs w:val="28"/>
          <w:lang w:eastAsia="x-none"/>
        </w:rPr>
        <w:t>М</w:t>
      </w:r>
      <w:r w:rsidR="00BC6DBB">
        <w:rPr>
          <w:rFonts w:eastAsia="Times New Roman" w:cs="Times New Roman"/>
          <w:szCs w:val="28"/>
          <w:lang w:eastAsia="x-none"/>
        </w:rPr>
        <w:t>ФЦ составляет не более 15 минут</w:t>
      </w:r>
      <w:r>
        <w:rPr>
          <w:rFonts w:eastAsia="Times New Roman" w:cs="Times New Roman"/>
          <w:szCs w:val="28"/>
          <w:lang w:eastAsia="x-none"/>
        </w:rPr>
        <w:t>».</w:t>
      </w:r>
    </w:p>
    <w:p w:rsidR="0023656B" w:rsidRPr="00B30878" w:rsidRDefault="00F23A06" w:rsidP="0023656B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>1.</w:t>
      </w:r>
      <w:r w:rsidR="00BC6DBB">
        <w:rPr>
          <w:rFonts w:ascii="Times New Roman" w:hAnsi="Times New Roman" w:cstheme="minorBidi"/>
          <w:sz w:val="28"/>
          <w:szCs w:val="28"/>
        </w:rPr>
        <w:t>5</w:t>
      </w:r>
      <w:r w:rsidR="0023656B" w:rsidRPr="0023656B">
        <w:rPr>
          <w:rFonts w:ascii="Times New Roman" w:hAnsi="Times New Roman" w:cstheme="minorBidi"/>
          <w:sz w:val="28"/>
          <w:szCs w:val="28"/>
        </w:rPr>
        <w:t xml:space="preserve">. </w:t>
      </w:r>
      <w:r w:rsidR="005A5EFC" w:rsidRPr="00B30878">
        <w:rPr>
          <w:rFonts w:ascii="Times New Roman" w:hAnsi="Times New Roman" w:cstheme="minorBidi"/>
          <w:sz w:val="28"/>
          <w:szCs w:val="28"/>
        </w:rPr>
        <w:t xml:space="preserve">В </w:t>
      </w:r>
      <w:r w:rsidR="00125C4B" w:rsidRPr="00B30878">
        <w:rPr>
          <w:rFonts w:ascii="Times New Roman" w:hAnsi="Times New Roman" w:cstheme="minorBidi"/>
          <w:sz w:val="28"/>
          <w:szCs w:val="28"/>
        </w:rPr>
        <w:t xml:space="preserve">абзаце первом </w:t>
      </w:r>
      <w:r w:rsidR="005A5EFC" w:rsidRPr="00B30878">
        <w:rPr>
          <w:rFonts w:ascii="Times New Roman" w:hAnsi="Times New Roman" w:cstheme="minorBidi"/>
          <w:sz w:val="28"/>
          <w:szCs w:val="28"/>
        </w:rPr>
        <w:t>п</w:t>
      </w:r>
      <w:r w:rsidR="0023656B" w:rsidRPr="00B30878">
        <w:rPr>
          <w:rFonts w:ascii="Times New Roman" w:hAnsi="Times New Roman" w:cstheme="minorBidi"/>
          <w:sz w:val="28"/>
          <w:szCs w:val="28"/>
        </w:rPr>
        <w:t>ункт</w:t>
      </w:r>
      <w:r w:rsidR="00125C4B" w:rsidRPr="00B30878">
        <w:rPr>
          <w:rFonts w:ascii="Times New Roman" w:hAnsi="Times New Roman" w:cstheme="minorBidi"/>
          <w:sz w:val="28"/>
          <w:szCs w:val="28"/>
        </w:rPr>
        <w:t>а</w:t>
      </w:r>
      <w:r w:rsidR="0023656B" w:rsidRPr="00B30878">
        <w:rPr>
          <w:rFonts w:ascii="Times New Roman" w:hAnsi="Times New Roman" w:cs="Times New Roman"/>
          <w:spacing w:val="-2"/>
          <w:sz w:val="28"/>
          <w:szCs w:val="28"/>
        </w:rPr>
        <w:t xml:space="preserve"> 13 раздела </w:t>
      </w:r>
      <w:r w:rsidR="0023656B" w:rsidRPr="00B30878">
        <w:rPr>
          <w:rFonts w:ascii="Times New Roman" w:hAnsi="Times New Roman" w:cs="Times New Roman"/>
          <w:spacing w:val="-2"/>
          <w:sz w:val="28"/>
          <w:szCs w:val="28"/>
          <w:lang w:val="en-US"/>
        </w:rPr>
        <w:t>II</w:t>
      </w:r>
      <w:r w:rsidR="0023656B" w:rsidRPr="00B3087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A5EFC" w:rsidRPr="00B30878">
        <w:rPr>
          <w:rFonts w:ascii="Times New Roman" w:hAnsi="Times New Roman" w:cs="Times New Roman"/>
          <w:spacing w:val="-2"/>
          <w:sz w:val="28"/>
          <w:szCs w:val="28"/>
        </w:rPr>
        <w:t xml:space="preserve">слова «перечнем документов, необходимых для предоставления муниципальной услуги» заменить словами «перечнем документов и (или) информации, необходимых для предоставления каждой муниципальной услуги». </w:t>
      </w:r>
    </w:p>
    <w:p w:rsidR="0023656B" w:rsidRPr="00B30878" w:rsidRDefault="00F23A06" w:rsidP="0023656B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30878">
        <w:rPr>
          <w:rFonts w:ascii="Times New Roman" w:hAnsi="Times New Roman" w:cs="Times New Roman"/>
          <w:spacing w:val="-2"/>
          <w:sz w:val="28"/>
          <w:szCs w:val="28"/>
        </w:rPr>
        <w:t>1.</w:t>
      </w:r>
      <w:r w:rsidR="005A5EFC" w:rsidRPr="00B30878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23656B" w:rsidRPr="00B30878">
        <w:rPr>
          <w:rFonts w:ascii="Times New Roman" w:hAnsi="Times New Roman" w:cs="Times New Roman"/>
          <w:spacing w:val="-2"/>
          <w:sz w:val="28"/>
          <w:szCs w:val="28"/>
        </w:rPr>
        <w:t xml:space="preserve">. Пункт 16 раздела </w:t>
      </w:r>
      <w:r w:rsidR="0023656B" w:rsidRPr="00B30878">
        <w:rPr>
          <w:rFonts w:ascii="Times New Roman" w:hAnsi="Times New Roman" w:cs="Times New Roman"/>
          <w:spacing w:val="-2"/>
          <w:sz w:val="28"/>
          <w:szCs w:val="28"/>
          <w:lang w:val="en-US"/>
        </w:rPr>
        <w:t>II</w:t>
      </w:r>
      <w:r w:rsidR="0023656B" w:rsidRPr="00B30878">
        <w:rPr>
          <w:rFonts w:ascii="Times New Roman" w:hAnsi="Times New Roman" w:cs="Times New Roman"/>
          <w:spacing w:val="-2"/>
          <w:sz w:val="28"/>
          <w:szCs w:val="28"/>
        </w:rPr>
        <w:t xml:space="preserve"> признать утратившим силу.</w:t>
      </w:r>
    </w:p>
    <w:p w:rsidR="0023656B" w:rsidRPr="00B30878" w:rsidRDefault="005A5EFC" w:rsidP="0023656B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30878">
        <w:rPr>
          <w:rFonts w:ascii="Times New Roman" w:hAnsi="Times New Roman" w:cs="Times New Roman"/>
          <w:spacing w:val="-2"/>
          <w:sz w:val="28"/>
          <w:szCs w:val="28"/>
        </w:rPr>
        <w:t>1.7</w:t>
      </w:r>
      <w:r w:rsidR="0023656B" w:rsidRPr="00B30878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23656B" w:rsidRPr="00B30878">
        <w:rPr>
          <w:rFonts w:ascii="Times New Roman" w:hAnsi="Times New Roman" w:cs="Times New Roman"/>
          <w:spacing w:val="-6"/>
          <w:sz w:val="28"/>
          <w:szCs w:val="28"/>
        </w:rPr>
        <w:t xml:space="preserve">Пункт 2 раздела </w:t>
      </w:r>
      <w:r w:rsidR="0023656B" w:rsidRPr="00B30878">
        <w:rPr>
          <w:rFonts w:ascii="Times New Roman" w:hAnsi="Times New Roman" w:cs="Times New Roman"/>
          <w:spacing w:val="-6"/>
          <w:sz w:val="28"/>
          <w:szCs w:val="28"/>
          <w:lang w:val="en-US"/>
        </w:rPr>
        <w:t>III</w:t>
      </w:r>
      <w:r w:rsidR="0023656B" w:rsidRPr="00B3087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410A3" w:rsidRPr="00B30878">
        <w:rPr>
          <w:rFonts w:ascii="Times New Roman" w:hAnsi="Times New Roman" w:cs="Times New Roman"/>
          <w:spacing w:val="-6"/>
          <w:sz w:val="28"/>
          <w:szCs w:val="28"/>
        </w:rPr>
        <w:t xml:space="preserve">изложить в </w:t>
      </w:r>
      <w:r w:rsidR="0023656B" w:rsidRPr="00B30878">
        <w:rPr>
          <w:rFonts w:ascii="Times New Roman" w:hAnsi="Times New Roman" w:cs="Times New Roman"/>
          <w:spacing w:val="-6"/>
          <w:sz w:val="28"/>
          <w:szCs w:val="28"/>
        </w:rPr>
        <w:t>следующей</w:t>
      </w:r>
      <w:r w:rsidR="0023656B" w:rsidRPr="00B30878">
        <w:rPr>
          <w:rFonts w:ascii="Times New Roman" w:hAnsi="Times New Roman" w:cs="Times New Roman"/>
          <w:spacing w:val="-2"/>
          <w:sz w:val="28"/>
          <w:szCs w:val="28"/>
        </w:rPr>
        <w:t xml:space="preserve"> редакции:</w:t>
      </w:r>
    </w:p>
    <w:p w:rsidR="0023656B" w:rsidRPr="00B30878" w:rsidRDefault="0023656B" w:rsidP="0023656B">
      <w:pPr>
        <w:tabs>
          <w:tab w:val="left" w:pos="567"/>
          <w:tab w:val="left" w:pos="851"/>
        </w:tabs>
        <w:ind w:firstLine="709"/>
        <w:jc w:val="both"/>
        <w:rPr>
          <w:rFonts w:cs="Times New Roman"/>
          <w:spacing w:val="-2"/>
          <w:szCs w:val="28"/>
        </w:rPr>
      </w:pPr>
      <w:r w:rsidRPr="00B30878">
        <w:rPr>
          <w:color w:val="22272F"/>
          <w:szCs w:val="28"/>
          <w:shd w:val="clear" w:color="auto" w:fill="FFFFFF"/>
        </w:rPr>
        <w:t>«</w:t>
      </w:r>
      <w:r w:rsidR="00123890" w:rsidRPr="00B30878">
        <w:rPr>
          <w:color w:val="22272F"/>
          <w:szCs w:val="28"/>
          <w:shd w:val="clear" w:color="auto" w:fill="FFFFFF"/>
        </w:rPr>
        <w:t>2</w:t>
      </w:r>
      <w:r w:rsidRPr="00B30878">
        <w:rPr>
          <w:color w:val="22272F"/>
          <w:szCs w:val="28"/>
          <w:shd w:val="clear" w:color="auto" w:fill="FFFFFF"/>
        </w:rPr>
        <w:t>. В</w:t>
      </w:r>
      <w:r w:rsidRPr="00B30878">
        <w:rPr>
          <w:rFonts w:eastAsia="Times New Roman" w:cs="Times New Roman"/>
          <w:szCs w:val="28"/>
          <w:lang w:eastAsia="x-none"/>
        </w:rPr>
        <w:t xml:space="preserve">арианты предоставления муниципальной услуги, необходимые </w:t>
      </w:r>
      <w:r w:rsidRPr="00B30878">
        <w:rPr>
          <w:rFonts w:eastAsia="Times New Roman" w:cs="Times New Roman"/>
          <w:szCs w:val="28"/>
          <w:lang w:eastAsia="x-none"/>
        </w:rPr>
        <w:br/>
      </w:r>
      <w:r w:rsidRPr="00B30878">
        <w:rPr>
          <w:rFonts w:cs="Times New Roman"/>
          <w:spacing w:val="-2"/>
          <w:szCs w:val="28"/>
        </w:rPr>
        <w:t xml:space="preserve">для исправления допущенных опечаток и ошибок в выданных в результате </w:t>
      </w:r>
      <w:r w:rsidRPr="00B30878">
        <w:rPr>
          <w:rFonts w:cs="Times New Roman"/>
          <w:spacing w:val="-2"/>
          <w:szCs w:val="28"/>
        </w:rPr>
        <w:br/>
        <w:t xml:space="preserve">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</w:t>
      </w:r>
      <w:r w:rsidRPr="00B30878">
        <w:rPr>
          <w:rFonts w:cs="Times New Roman"/>
          <w:spacing w:val="-2"/>
          <w:szCs w:val="28"/>
        </w:rPr>
        <w:br/>
        <w:t>не предусмотрены».</w:t>
      </w:r>
    </w:p>
    <w:p w:rsidR="0023656B" w:rsidRPr="00B30878" w:rsidRDefault="0023656B" w:rsidP="0023656B">
      <w:pPr>
        <w:tabs>
          <w:tab w:val="left" w:pos="567"/>
          <w:tab w:val="left" w:pos="851"/>
        </w:tabs>
        <w:ind w:firstLine="709"/>
        <w:jc w:val="both"/>
        <w:rPr>
          <w:rFonts w:cs="Times New Roman"/>
          <w:spacing w:val="-2"/>
          <w:szCs w:val="28"/>
        </w:rPr>
      </w:pPr>
      <w:r w:rsidRPr="00B30878">
        <w:rPr>
          <w:rFonts w:cs="Times New Roman"/>
          <w:spacing w:val="-2"/>
          <w:szCs w:val="28"/>
        </w:rPr>
        <w:t>1.</w:t>
      </w:r>
      <w:r w:rsidR="00700F9F" w:rsidRPr="00B30878">
        <w:rPr>
          <w:rFonts w:cs="Times New Roman"/>
          <w:spacing w:val="-2"/>
          <w:szCs w:val="28"/>
        </w:rPr>
        <w:t>8</w:t>
      </w:r>
      <w:r w:rsidRPr="00B30878">
        <w:rPr>
          <w:rFonts w:cs="Times New Roman"/>
          <w:spacing w:val="-2"/>
          <w:szCs w:val="28"/>
        </w:rPr>
        <w:t xml:space="preserve">. Раздел </w:t>
      </w:r>
      <w:r w:rsidRPr="00B30878">
        <w:rPr>
          <w:rFonts w:cs="Times New Roman"/>
          <w:spacing w:val="-2"/>
          <w:szCs w:val="28"/>
          <w:lang w:val="en-US"/>
        </w:rPr>
        <w:t>IV</w:t>
      </w:r>
      <w:r w:rsidR="00BC6DBB" w:rsidRPr="00B30878">
        <w:rPr>
          <w:rFonts w:cs="Times New Roman"/>
          <w:spacing w:val="-2"/>
          <w:szCs w:val="28"/>
        </w:rPr>
        <w:t xml:space="preserve"> изложить в следующей редакции:</w:t>
      </w:r>
    </w:p>
    <w:p w:rsidR="00125C4B" w:rsidRPr="00B30878" w:rsidRDefault="0023656B" w:rsidP="0023656B">
      <w:pPr>
        <w:tabs>
          <w:tab w:val="left" w:pos="567"/>
          <w:tab w:val="left" w:pos="851"/>
        </w:tabs>
        <w:ind w:firstLine="709"/>
        <w:jc w:val="both"/>
        <w:rPr>
          <w:rFonts w:cs="Times New Roman"/>
          <w:spacing w:val="-2"/>
          <w:szCs w:val="28"/>
        </w:rPr>
      </w:pPr>
      <w:r w:rsidRPr="00B30878">
        <w:rPr>
          <w:rFonts w:cs="Times New Roman"/>
          <w:spacing w:val="-2"/>
          <w:szCs w:val="28"/>
        </w:rPr>
        <w:t xml:space="preserve">«Раздел </w:t>
      </w:r>
      <w:r w:rsidRPr="00B30878">
        <w:rPr>
          <w:rFonts w:cs="Times New Roman"/>
          <w:spacing w:val="-2"/>
          <w:szCs w:val="28"/>
          <w:lang w:val="en-US"/>
        </w:rPr>
        <w:t>I</w:t>
      </w:r>
      <w:r w:rsidR="00700F9F" w:rsidRPr="00B30878">
        <w:rPr>
          <w:rFonts w:cs="Times New Roman"/>
          <w:spacing w:val="-2"/>
          <w:szCs w:val="28"/>
          <w:lang w:val="en-US"/>
        </w:rPr>
        <w:t>V</w:t>
      </w:r>
      <w:r w:rsidRPr="00B30878">
        <w:rPr>
          <w:rFonts w:cs="Times New Roman"/>
          <w:spacing w:val="-2"/>
          <w:szCs w:val="28"/>
        </w:rPr>
        <w:t>. Иные положения, предусмотренные нормативным правовым актом Правительства Российской Федерации</w:t>
      </w:r>
      <w:r w:rsidR="00BC6DBB" w:rsidRPr="00B30878">
        <w:rPr>
          <w:rFonts w:cs="Times New Roman"/>
          <w:spacing w:val="-2"/>
          <w:szCs w:val="28"/>
        </w:rPr>
        <w:t xml:space="preserve"> </w:t>
      </w:r>
    </w:p>
    <w:p w:rsidR="0023656B" w:rsidRDefault="0023656B" w:rsidP="0023656B">
      <w:pPr>
        <w:tabs>
          <w:tab w:val="left" w:pos="567"/>
          <w:tab w:val="left" w:pos="851"/>
        </w:tabs>
        <w:ind w:firstLine="709"/>
        <w:jc w:val="both"/>
        <w:rPr>
          <w:rFonts w:cs="Times New Roman"/>
          <w:spacing w:val="-2"/>
          <w:szCs w:val="28"/>
        </w:rPr>
      </w:pPr>
      <w:r w:rsidRPr="00B30878">
        <w:rPr>
          <w:rFonts w:cs="Times New Roman"/>
          <w:spacing w:val="-2"/>
          <w:szCs w:val="28"/>
        </w:rPr>
        <w:t>Иные положения, предусмотрен</w:t>
      </w:r>
      <w:r w:rsidR="00BC6DBB" w:rsidRPr="00B30878">
        <w:rPr>
          <w:rFonts w:cs="Times New Roman"/>
          <w:spacing w:val="-2"/>
          <w:szCs w:val="28"/>
        </w:rPr>
        <w:t xml:space="preserve">ные нормативным правовым актом </w:t>
      </w:r>
      <w:r w:rsidRPr="00B30878">
        <w:rPr>
          <w:rFonts w:cs="Times New Roman"/>
          <w:spacing w:val="-2"/>
          <w:szCs w:val="28"/>
        </w:rPr>
        <w:t>Правительства Российской</w:t>
      </w:r>
      <w:r w:rsidRPr="0061775D">
        <w:rPr>
          <w:rFonts w:cs="Times New Roman"/>
          <w:spacing w:val="-2"/>
          <w:szCs w:val="28"/>
        </w:rPr>
        <w:t xml:space="preserve"> Федерации</w:t>
      </w:r>
      <w:r w:rsidR="006F28B3">
        <w:rPr>
          <w:rFonts w:cs="Times New Roman"/>
          <w:spacing w:val="-2"/>
          <w:szCs w:val="28"/>
        </w:rPr>
        <w:t>,</w:t>
      </w:r>
      <w:r w:rsidRPr="0061775D">
        <w:rPr>
          <w:rFonts w:cs="Times New Roman"/>
          <w:spacing w:val="-2"/>
          <w:szCs w:val="28"/>
        </w:rPr>
        <w:t xml:space="preserve"> </w:t>
      </w:r>
      <w:r w:rsidR="00230067">
        <w:rPr>
          <w:rFonts w:cs="Times New Roman"/>
          <w:spacing w:val="-2"/>
          <w:szCs w:val="28"/>
        </w:rPr>
        <w:t>не предусмотрены</w:t>
      </w:r>
      <w:r w:rsidRPr="0061775D">
        <w:rPr>
          <w:rFonts w:cs="Times New Roman"/>
          <w:spacing w:val="-2"/>
          <w:szCs w:val="28"/>
        </w:rPr>
        <w:t>».</w:t>
      </w:r>
    </w:p>
    <w:p w:rsidR="00BC6DBB" w:rsidRPr="00BC6DBB" w:rsidRDefault="00700F9F" w:rsidP="0023656B">
      <w:pPr>
        <w:tabs>
          <w:tab w:val="left" w:pos="567"/>
          <w:tab w:val="left" w:pos="851"/>
        </w:tabs>
        <w:ind w:firstLine="709"/>
        <w:jc w:val="both"/>
        <w:rPr>
          <w:rFonts w:cs="Times New Roman"/>
          <w:spacing w:val="-2"/>
          <w:szCs w:val="28"/>
        </w:rPr>
      </w:pPr>
      <w:r>
        <w:rPr>
          <w:rFonts w:cs="Times New Roman"/>
          <w:spacing w:val="-2"/>
          <w:szCs w:val="28"/>
        </w:rPr>
        <w:t>1.9</w:t>
      </w:r>
      <w:r w:rsidR="00BC6DBB">
        <w:rPr>
          <w:rFonts w:cs="Times New Roman"/>
          <w:spacing w:val="-2"/>
          <w:szCs w:val="28"/>
        </w:rPr>
        <w:t xml:space="preserve">. </w:t>
      </w:r>
      <w:r w:rsidR="00BC6DBB" w:rsidRPr="0061775D">
        <w:rPr>
          <w:rFonts w:cs="Times New Roman"/>
          <w:spacing w:val="-2"/>
          <w:szCs w:val="28"/>
        </w:rPr>
        <w:t xml:space="preserve">Раздел </w:t>
      </w:r>
      <w:r w:rsidR="00BC6DBB" w:rsidRPr="0061775D">
        <w:rPr>
          <w:rFonts w:cs="Times New Roman"/>
          <w:spacing w:val="-2"/>
          <w:szCs w:val="28"/>
          <w:lang w:val="en-US"/>
        </w:rPr>
        <w:t>V</w:t>
      </w:r>
      <w:r w:rsidR="00BC6DBB">
        <w:rPr>
          <w:rFonts w:cs="Times New Roman"/>
          <w:spacing w:val="-2"/>
          <w:szCs w:val="28"/>
        </w:rPr>
        <w:t xml:space="preserve"> признать утратившим силу.</w:t>
      </w:r>
    </w:p>
    <w:p w:rsidR="00597CAA" w:rsidRPr="005731DB" w:rsidRDefault="00700BC0" w:rsidP="00597CAA">
      <w:pPr>
        <w:ind w:firstLine="709"/>
        <w:jc w:val="both"/>
        <w:rPr>
          <w:rFonts w:cs="Times New Roman"/>
          <w:spacing w:val="-6"/>
          <w:szCs w:val="28"/>
        </w:rPr>
      </w:pPr>
      <w:r w:rsidRPr="00C71280">
        <w:rPr>
          <w:szCs w:val="28"/>
        </w:rPr>
        <w:t>2.</w:t>
      </w:r>
      <w:r>
        <w:rPr>
          <w:szCs w:val="28"/>
        </w:rPr>
        <w:t xml:space="preserve"> </w:t>
      </w:r>
      <w:r w:rsidR="00597CAA" w:rsidRPr="005731DB">
        <w:rPr>
          <w:spacing w:val="-8"/>
          <w:szCs w:val="28"/>
        </w:rPr>
        <w:t xml:space="preserve">Комитету информационной политики обнародовать  </w:t>
      </w:r>
      <w:r w:rsidR="00597CAA" w:rsidRPr="005731DB">
        <w:rPr>
          <w:rFonts w:cs="Times New Roman"/>
          <w:spacing w:val="-8"/>
          <w:szCs w:val="28"/>
        </w:rPr>
        <w:t>(разместить) настоящее</w:t>
      </w:r>
      <w:r w:rsidR="00597CAA" w:rsidRPr="005731DB">
        <w:rPr>
          <w:rFonts w:cs="Times New Roman"/>
          <w:spacing w:val="-2"/>
          <w:szCs w:val="28"/>
        </w:rPr>
        <w:t xml:space="preserve"> </w:t>
      </w:r>
      <w:r w:rsidR="00597CAA" w:rsidRPr="005731DB">
        <w:rPr>
          <w:rFonts w:cs="Times New Roman"/>
          <w:spacing w:val="-6"/>
          <w:szCs w:val="28"/>
        </w:rPr>
        <w:t xml:space="preserve">постановление на официальном портале Администрации города: </w:t>
      </w:r>
      <w:hyperlink r:id="rId8" w:history="1">
        <w:r w:rsidR="00597CAA" w:rsidRPr="005731DB">
          <w:rPr>
            <w:rFonts w:cs="Times New Roman"/>
            <w:spacing w:val="-6"/>
            <w:szCs w:val="28"/>
          </w:rPr>
          <w:t>www.admsurgut.ru</w:t>
        </w:r>
      </w:hyperlink>
      <w:r w:rsidR="00597CAA" w:rsidRPr="005731DB">
        <w:rPr>
          <w:rFonts w:cs="Times New Roman"/>
          <w:spacing w:val="-6"/>
          <w:szCs w:val="28"/>
        </w:rPr>
        <w:t>.</w:t>
      </w:r>
    </w:p>
    <w:p w:rsidR="00700BC0" w:rsidRPr="00700BC0" w:rsidRDefault="00700BC0" w:rsidP="00700BC0">
      <w:pPr>
        <w:ind w:firstLine="709"/>
        <w:jc w:val="both"/>
        <w:rPr>
          <w:rFonts w:cs="Times New Roman"/>
          <w:spacing w:val="-2"/>
          <w:szCs w:val="28"/>
        </w:rPr>
      </w:pPr>
      <w:r w:rsidRPr="00700BC0">
        <w:rPr>
          <w:rFonts w:cs="Times New Roman"/>
          <w:spacing w:val="-2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                      документы города Сургута»: </w:t>
      </w:r>
      <w:hyperlink r:id="rId9" w:history="1">
        <w:r w:rsidRPr="00700BC0">
          <w:rPr>
            <w:rFonts w:cs="Times New Roman"/>
            <w:spacing w:val="-2"/>
            <w:szCs w:val="28"/>
          </w:rPr>
          <w:t>DOCSURGUT.</w:t>
        </w:r>
      </w:hyperlink>
      <w:r w:rsidRPr="00700BC0">
        <w:rPr>
          <w:rFonts w:cs="Times New Roman"/>
          <w:spacing w:val="-2"/>
          <w:szCs w:val="28"/>
        </w:rPr>
        <w:t>RU.</w:t>
      </w:r>
    </w:p>
    <w:p w:rsidR="00700BC0" w:rsidRPr="00700BC0" w:rsidRDefault="00700BC0" w:rsidP="00700BC0">
      <w:pPr>
        <w:ind w:firstLine="709"/>
        <w:jc w:val="both"/>
        <w:rPr>
          <w:rFonts w:cs="Times New Roman"/>
          <w:spacing w:val="-2"/>
          <w:szCs w:val="28"/>
        </w:rPr>
      </w:pPr>
      <w:r w:rsidRPr="00700BC0">
        <w:rPr>
          <w:rFonts w:cs="Times New Roman"/>
          <w:spacing w:val="-2"/>
          <w:szCs w:val="28"/>
        </w:rPr>
        <w:t xml:space="preserve">4. Настоящее постановление вступает в силу </w:t>
      </w:r>
      <w:r w:rsidR="0063021E">
        <w:rPr>
          <w:rFonts w:cs="Times New Roman"/>
          <w:spacing w:val="-2"/>
          <w:szCs w:val="28"/>
        </w:rPr>
        <w:t xml:space="preserve">после его официального        </w:t>
      </w:r>
      <w:r w:rsidR="00230067">
        <w:rPr>
          <w:rFonts w:cs="Times New Roman"/>
          <w:spacing w:val="-2"/>
          <w:szCs w:val="28"/>
        </w:rPr>
        <w:t>опубликования и распространяется на правоотношения, возникшие с 27.04.2025.</w:t>
      </w:r>
    </w:p>
    <w:p w:rsidR="00700BC0" w:rsidRPr="00700BC0" w:rsidRDefault="00700BC0" w:rsidP="00700BC0">
      <w:pPr>
        <w:ind w:firstLine="709"/>
        <w:jc w:val="both"/>
        <w:rPr>
          <w:rFonts w:cs="Times New Roman"/>
          <w:spacing w:val="-2"/>
          <w:szCs w:val="28"/>
        </w:rPr>
      </w:pPr>
      <w:r w:rsidRPr="00700BC0">
        <w:rPr>
          <w:rFonts w:cs="Times New Roman"/>
          <w:spacing w:val="-2"/>
          <w:szCs w:val="28"/>
        </w:rPr>
        <w:lastRenderedPageBreak/>
        <w:t xml:space="preserve">5. </w:t>
      </w:r>
      <w:r w:rsidRPr="0063021E">
        <w:rPr>
          <w:rFonts w:cs="Times New Roman"/>
          <w:spacing w:val="-8"/>
          <w:szCs w:val="28"/>
        </w:rPr>
        <w:t>Контроль</w:t>
      </w:r>
      <w:r w:rsidRPr="00700BC0">
        <w:rPr>
          <w:rFonts w:cs="Times New Roman"/>
          <w:spacing w:val="-2"/>
          <w:szCs w:val="28"/>
        </w:rPr>
        <w:t xml:space="preserve"> за выполнением постановления возложить на заместителя Главы города, курирующего сферу </w:t>
      </w:r>
      <w:r>
        <w:rPr>
          <w:rFonts w:eastAsia="Calibri"/>
          <w:szCs w:val="28"/>
        </w:rPr>
        <w:t>архитектуры и градостроительства</w:t>
      </w:r>
      <w:r w:rsidRPr="00700BC0">
        <w:rPr>
          <w:rFonts w:cs="Times New Roman"/>
          <w:spacing w:val="-2"/>
          <w:szCs w:val="28"/>
        </w:rPr>
        <w:t>.</w:t>
      </w:r>
    </w:p>
    <w:p w:rsidR="00C75D76" w:rsidRPr="00700BC0" w:rsidRDefault="00C75D76" w:rsidP="00CD6FD3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C75D76" w:rsidRPr="00700BC0" w:rsidRDefault="00C75D76" w:rsidP="00C75D76">
      <w:pPr>
        <w:jc w:val="both"/>
        <w:rPr>
          <w:rFonts w:cs="Times New Roman"/>
          <w:spacing w:val="-2"/>
          <w:szCs w:val="28"/>
        </w:rPr>
      </w:pPr>
    </w:p>
    <w:p w:rsidR="00C75D76" w:rsidRDefault="00C75D76" w:rsidP="00C75D76">
      <w:pPr>
        <w:jc w:val="both"/>
        <w:rPr>
          <w:rFonts w:eastAsia="Times New Roman"/>
          <w:szCs w:val="28"/>
          <w:lang w:eastAsia="ru-RU"/>
        </w:rPr>
      </w:pPr>
    </w:p>
    <w:p w:rsidR="00F865B3" w:rsidRDefault="00700BC0" w:rsidP="00CD6FD3">
      <w:pPr>
        <w:rPr>
          <w:rFonts w:cs="Calibri"/>
          <w:szCs w:val="28"/>
        </w:rPr>
      </w:pPr>
      <w:r>
        <w:rPr>
          <w:rFonts w:cs="Calibri"/>
          <w:szCs w:val="28"/>
        </w:rPr>
        <w:t>Глава города</w:t>
      </w:r>
      <w:r w:rsidR="00CD6FD3" w:rsidRPr="00CD6FD3">
        <w:rPr>
          <w:rFonts w:cs="Calibri"/>
          <w:szCs w:val="28"/>
        </w:rPr>
        <w:t xml:space="preserve">                                                                </w:t>
      </w:r>
      <w:r w:rsidR="009731C4">
        <w:rPr>
          <w:rFonts w:cs="Calibri"/>
          <w:szCs w:val="28"/>
        </w:rPr>
        <w:t xml:space="preserve"> </w:t>
      </w:r>
      <w:r w:rsidR="00CD6FD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 xml:space="preserve">                           М.Н. </w:t>
      </w:r>
      <w:proofErr w:type="spellStart"/>
      <w:r>
        <w:rPr>
          <w:rFonts w:cs="Calibri"/>
          <w:szCs w:val="28"/>
        </w:rPr>
        <w:t>Слепов</w:t>
      </w:r>
      <w:proofErr w:type="spellEnd"/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CD6FD3">
      <w:pPr>
        <w:rPr>
          <w:rFonts w:cs="Calibri"/>
          <w:szCs w:val="28"/>
        </w:rPr>
      </w:pPr>
    </w:p>
    <w:p w:rsidR="00B30878" w:rsidRDefault="00B30878" w:rsidP="00B30878">
      <w:pPr>
        <w:rPr>
          <w:sz w:val="24"/>
          <w:szCs w:val="24"/>
        </w:rPr>
      </w:pPr>
      <w:r>
        <w:rPr>
          <w:sz w:val="24"/>
          <w:szCs w:val="24"/>
        </w:rPr>
        <w:t xml:space="preserve">Исполнитель: Яцик Ольга Сергеевна, специалист-эксперт </w:t>
      </w:r>
    </w:p>
    <w:p w:rsidR="00B30878" w:rsidRDefault="00B30878" w:rsidP="00B30878">
      <w:pPr>
        <w:rPr>
          <w:sz w:val="24"/>
          <w:szCs w:val="24"/>
        </w:rPr>
      </w:pPr>
      <w:r>
        <w:rPr>
          <w:sz w:val="24"/>
          <w:szCs w:val="24"/>
        </w:rPr>
        <w:t xml:space="preserve">отдела генерального плана департамента архитектуры </w:t>
      </w:r>
    </w:p>
    <w:p w:rsidR="00B30878" w:rsidRDefault="00B30878" w:rsidP="00B30878">
      <w:pPr>
        <w:rPr>
          <w:sz w:val="24"/>
          <w:szCs w:val="24"/>
        </w:rPr>
      </w:pPr>
      <w:r>
        <w:rPr>
          <w:sz w:val="24"/>
          <w:szCs w:val="24"/>
        </w:rPr>
        <w:t>и градостроительства тел. 8 (3462) 52-82-55</w:t>
      </w:r>
    </w:p>
    <w:p w:rsidR="00B30878" w:rsidRPr="009731C4" w:rsidRDefault="00B30878" w:rsidP="00CD6FD3">
      <w:bookmarkStart w:id="0" w:name="_GoBack"/>
      <w:bookmarkEnd w:id="0"/>
    </w:p>
    <w:sectPr w:rsidR="00B30878" w:rsidRPr="009731C4" w:rsidSect="00683B8E">
      <w:headerReference w:type="default" r:id="rId10"/>
      <w:pgSz w:w="11906" w:h="16838"/>
      <w:pgMar w:top="1134" w:right="567" w:bottom="1276" w:left="1701" w:header="709" w:footer="6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EF" w:rsidRDefault="00A647EF" w:rsidP="00C75D76">
      <w:r>
        <w:separator/>
      </w:r>
    </w:p>
  </w:endnote>
  <w:endnote w:type="continuationSeparator" w:id="0">
    <w:p w:rsidR="00A647EF" w:rsidRDefault="00A647EF" w:rsidP="00C7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EF" w:rsidRDefault="00A647EF" w:rsidP="00C75D76">
      <w:r>
        <w:separator/>
      </w:r>
    </w:p>
  </w:footnote>
  <w:footnote w:type="continuationSeparator" w:id="0">
    <w:p w:rsidR="00A647EF" w:rsidRDefault="00A647EF" w:rsidP="00C7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E148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30878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087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087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30878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414DA1">
          <w:rPr>
            <w:sz w:val="20"/>
          </w:rPr>
          <w:fldChar w:fldCharType="separate"/>
        </w:r>
        <w:r w:rsidR="00B30878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1E6248" w:rsidRDefault="00A647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76"/>
    <w:rsid w:val="0004069F"/>
    <w:rsid w:val="000410A3"/>
    <w:rsid w:val="00042DC5"/>
    <w:rsid w:val="00075DA3"/>
    <w:rsid w:val="00084282"/>
    <w:rsid w:val="000A6184"/>
    <w:rsid w:val="00123890"/>
    <w:rsid w:val="00125C4B"/>
    <w:rsid w:val="00162911"/>
    <w:rsid w:val="00187E23"/>
    <w:rsid w:val="001A3C15"/>
    <w:rsid w:val="001C1254"/>
    <w:rsid w:val="001C517A"/>
    <w:rsid w:val="001D61C8"/>
    <w:rsid w:val="001F5ECA"/>
    <w:rsid w:val="00230067"/>
    <w:rsid w:val="0023656B"/>
    <w:rsid w:val="00242D15"/>
    <w:rsid w:val="00263185"/>
    <w:rsid w:val="002B03E6"/>
    <w:rsid w:val="002B6A67"/>
    <w:rsid w:val="002C3908"/>
    <w:rsid w:val="00323C7A"/>
    <w:rsid w:val="00327260"/>
    <w:rsid w:val="00353EBB"/>
    <w:rsid w:val="00360069"/>
    <w:rsid w:val="003B2271"/>
    <w:rsid w:val="003E3507"/>
    <w:rsid w:val="00414BF7"/>
    <w:rsid w:val="00414DA1"/>
    <w:rsid w:val="00440823"/>
    <w:rsid w:val="004F2327"/>
    <w:rsid w:val="005413D4"/>
    <w:rsid w:val="00553A56"/>
    <w:rsid w:val="00597CAA"/>
    <w:rsid w:val="005A5EFC"/>
    <w:rsid w:val="005D169A"/>
    <w:rsid w:val="0063021E"/>
    <w:rsid w:val="006570A2"/>
    <w:rsid w:val="0067363B"/>
    <w:rsid w:val="00675875"/>
    <w:rsid w:val="00683B8E"/>
    <w:rsid w:val="006D3FA8"/>
    <w:rsid w:val="006F28B3"/>
    <w:rsid w:val="006F791D"/>
    <w:rsid w:val="00700BC0"/>
    <w:rsid w:val="00700F9F"/>
    <w:rsid w:val="00793971"/>
    <w:rsid w:val="007D0329"/>
    <w:rsid w:val="008056E8"/>
    <w:rsid w:val="008464F9"/>
    <w:rsid w:val="00852FAB"/>
    <w:rsid w:val="008B2990"/>
    <w:rsid w:val="008F38A0"/>
    <w:rsid w:val="008F47D1"/>
    <w:rsid w:val="008F7805"/>
    <w:rsid w:val="00924D41"/>
    <w:rsid w:val="009731C4"/>
    <w:rsid w:val="00A06D67"/>
    <w:rsid w:val="00A32AFA"/>
    <w:rsid w:val="00A56200"/>
    <w:rsid w:val="00A6242C"/>
    <w:rsid w:val="00A647EF"/>
    <w:rsid w:val="00A94C66"/>
    <w:rsid w:val="00AA13DA"/>
    <w:rsid w:val="00AA56DF"/>
    <w:rsid w:val="00B30878"/>
    <w:rsid w:val="00B64A65"/>
    <w:rsid w:val="00BC6DBB"/>
    <w:rsid w:val="00BD4DF0"/>
    <w:rsid w:val="00C028E3"/>
    <w:rsid w:val="00C06F31"/>
    <w:rsid w:val="00C10266"/>
    <w:rsid w:val="00C27540"/>
    <w:rsid w:val="00C65717"/>
    <w:rsid w:val="00C75D76"/>
    <w:rsid w:val="00C86CED"/>
    <w:rsid w:val="00CA4E7B"/>
    <w:rsid w:val="00CB2756"/>
    <w:rsid w:val="00CD6FD3"/>
    <w:rsid w:val="00CF33F0"/>
    <w:rsid w:val="00D565BF"/>
    <w:rsid w:val="00D57D7E"/>
    <w:rsid w:val="00D66AF2"/>
    <w:rsid w:val="00D9220E"/>
    <w:rsid w:val="00DA4E84"/>
    <w:rsid w:val="00DB5B16"/>
    <w:rsid w:val="00DE148F"/>
    <w:rsid w:val="00E311F0"/>
    <w:rsid w:val="00E411B9"/>
    <w:rsid w:val="00E50063"/>
    <w:rsid w:val="00E66CC7"/>
    <w:rsid w:val="00E81B41"/>
    <w:rsid w:val="00E8442C"/>
    <w:rsid w:val="00E85CAA"/>
    <w:rsid w:val="00E97997"/>
    <w:rsid w:val="00F23A06"/>
    <w:rsid w:val="00F52873"/>
    <w:rsid w:val="00F65077"/>
    <w:rsid w:val="00F84CDF"/>
    <w:rsid w:val="00F865B3"/>
    <w:rsid w:val="00FA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39B70"/>
  <w15:chartTrackingRefBased/>
  <w15:docId w15:val="{FADBEFF7-5D52-47AB-893B-8BD94602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75D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75D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75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5D76"/>
    <w:rPr>
      <w:rFonts w:ascii="Times New Roman" w:hAnsi="Times New Roman"/>
      <w:sz w:val="28"/>
    </w:rPr>
  </w:style>
  <w:style w:type="character" w:styleId="a8">
    <w:name w:val="page number"/>
    <w:basedOn w:val="a0"/>
    <w:rsid w:val="00C75D76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C75D76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C75D76"/>
    <w:pPr>
      <w:spacing w:after="0" w:line="240" w:lineRule="auto"/>
    </w:pPr>
    <w:rPr>
      <w:rFonts w:ascii="Calibri" w:hAnsi="Calibri" w:cs="Calibri"/>
    </w:rPr>
  </w:style>
  <w:style w:type="character" w:styleId="ab">
    <w:name w:val="Hyperlink"/>
    <w:basedOn w:val="a0"/>
    <w:uiPriority w:val="99"/>
    <w:unhideWhenUsed/>
    <w:rsid w:val="00242D15"/>
    <w:rPr>
      <w:color w:val="0563C1" w:themeColor="hyperlink"/>
      <w:u w:val="single"/>
    </w:rPr>
  </w:style>
  <w:style w:type="character" w:customStyle="1" w:styleId="ac">
    <w:name w:val="Гипертекстовая ссылка"/>
    <w:basedOn w:val="a0"/>
    <w:uiPriority w:val="99"/>
    <w:rsid w:val="00E66CC7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553A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3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404678181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02566204.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doc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2025-06-04T10:28:00Z</cp:lastPrinted>
  <dcterms:created xsi:type="dcterms:W3CDTF">2025-07-25T07:03:00Z</dcterms:created>
  <dcterms:modified xsi:type="dcterms:W3CDTF">2025-07-25T07:04:00Z</dcterms:modified>
</cp:coreProperties>
</file>