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0CB6" w14:textId="77777777" w:rsidR="001464CE" w:rsidRPr="00A842AD" w:rsidRDefault="001464CE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FAAF0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14:paraId="5FB6DA6C" w14:textId="4BAC8463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4E6524E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14:paraId="12F0317C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23A72FE6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2024 год</w:t>
      </w:r>
    </w:p>
    <w:p w14:paraId="6609CF89" w14:textId="22865D66" w:rsidR="000F711A" w:rsidRDefault="000F711A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04B933" w14:textId="728663D2" w:rsidR="00EC1D7B" w:rsidRPr="003B4726" w:rsidRDefault="002A030C" w:rsidP="002A0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30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A03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030C">
        <w:rPr>
          <w:rFonts w:ascii="Times New Roman" w:hAnsi="Times New Roman" w:cs="Times New Roman"/>
          <w:sz w:val="28"/>
          <w:szCs w:val="28"/>
        </w:rPr>
        <w:t xml:space="preserve">. </w:t>
      </w:r>
      <w:r w:rsidR="00EC1D7B" w:rsidRPr="002A030C">
        <w:rPr>
          <w:rFonts w:ascii="Times New Roman" w:hAnsi="Times New Roman" w:cs="Times New Roman"/>
          <w:sz w:val="28"/>
          <w:szCs w:val="28"/>
        </w:rPr>
        <w:t>Ц</w:t>
      </w:r>
      <w:r w:rsidR="000F711A" w:rsidRPr="002A030C">
        <w:rPr>
          <w:rFonts w:ascii="Times New Roman" w:hAnsi="Times New Roman" w:cs="Times New Roman"/>
          <w:sz w:val="28"/>
          <w:szCs w:val="28"/>
        </w:rPr>
        <w:t>ель</w:t>
      </w:r>
      <w:r w:rsidRPr="002A030C"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="000F711A" w:rsidRPr="002A030C">
        <w:rPr>
          <w:rFonts w:ascii="Times New Roman" w:hAnsi="Times New Roman" w:cs="Times New Roman"/>
          <w:sz w:val="28"/>
          <w:szCs w:val="28"/>
        </w:rPr>
        <w:t xml:space="preserve"> направления – </w:t>
      </w:r>
      <w:r w:rsidR="00EC1D7B" w:rsidRPr="002A030C">
        <w:rPr>
          <w:rFonts w:ascii="Times New Roman" w:hAnsi="Times New Roman" w:cs="Times New Roman"/>
          <w:sz w:val="28"/>
          <w:szCs w:val="28"/>
        </w:rPr>
        <w:t xml:space="preserve">совершенствование инвестиционного и предпринимательского климата, создание условий, в том числе инфраструктурных, для формирования в городе экономики, основанной на новых знаниях, трансформация Сургута в город с диверсифицированной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="00EC1D7B" w:rsidRPr="002A030C">
        <w:rPr>
          <w:rFonts w:ascii="Times New Roman" w:hAnsi="Times New Roman" w:cs="Times New Roman"/>
          <w:sz w:val="28"/>
          <w:szCs w:val="28"/>
        </w:rPr>
        <w:t xml:space="preserve">и </w:t>
      </w:r>
      <w:r w:rsidR="00EC1D7B" w:rsidRPr="003B4726">
        <w:rPr>
          <w:rFonts w:ascii="Times New Roman" w:hAnsi="Times New Roman" w:cs="Times New Roman"/>
          <w:sz w:val="28"/>
          <w:szCs w:val="28"/>
        </w:rPr>
        <w:t>высокотехнологичной экономикой.</w:t>
      </w:r>
    </w:p>
    <w:p w14:paraId="04DD13F6" w14:textId="4351F49C" w:rsidR="00EC1D7B" w:rsidRPr="003B4726" w:rsidRDefault="00EC1D7B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26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D6342" w:rsidRPr="003B4726">
        <w:rPr>
          <w:rFonts w:ascii="Times New Roman" w:hAnsi="Times New Roman" w:cs="Times New Roman"/>
          <w:sz w:val="28"/>
          <w:szCs w:val="28"/>
        </w:rPr>
        <w:t>«</w:t>
      </w:r>
      <w:r w:rsidRPr="003B4726">
        <w:rPr>
          <w:rFonts w:ascii="Times New Roman" w:hAnsi="Times New Roman" w:cs="Times New Roman"/>
          <w:sz w:val="28"/>
          <w:szCs w:val="28"/>
        </w:rPr>
        <w:t>Инновационная экономика</w:t>
      </w:r>
      <w:r w:rsidR="00CD6342" w:rsidRPr="003B4726">
        <w:rPr>
          <w:rFonts w:ascii="Times New Roman" w:hAnsi="Times New Roman" w:cs="Times New Roman"/>
          <w:sz w:val="28"/>
          <w:szCs w:val="28"/>
        </w:rPr>
        <w:t>»</w:t>
      </w:r>
      <w:r w:rsidRPr="003B4726">
        <w:rPr>
          <w:rFonts w:ascii="Times New Roman" w:hAnsi="Times New Roman" w:cs="Times New Roman"/>
          <w:sz w:val="28"/>
          <w:szCs w:val="28"/>
        </w:rPr>
        <w:t xml:space="preserve"> включает пять векторов развития: </w:t>
      </w:r>
      <w:r w:rsidR="00CD6342" w:rsidRPr="003B4726">
        <w:rPr>
          <w:rFonts w:ascii="Times New Roman" w:hAnsi="Times New Roman" w:cs="Times New Roman"/>
          <w:sz w:val="28"/>
          <w:szCs w:val="28"/>
        </w:rPr>
        <w:t>«</w:t>
      </w:r>
      <w:r w:rsidRPr="003B4726">
        <w:rPr>
          <w:rFonts w:ascii="Times New Roman" w:hAnsi="Times New Roman" w:cs="Times New Roman"/>
          <w:sz w:val="28"/>
          <w:szCs w:val="28"/>
        </w:rPr>
        <w:t>Научно-промышленный мультиотраслевой кластер</w:t>
      </w:r>
      <w:r w:rsidR="00CD6342" w:rsidRPr="003B4726">
        <w:rPr>
          <w:rFonts w:ascii="Times New Roman" w:hAnsi="Times New Roman" w:cs="Times New Roman"/>
          <w:sz w:val="28"/>
          <w:szCs w:val="28"/>
        </w:rPr>
        <w:t>», «</w:t>
      </w:r>
      <w:r w:rsidRPr="003B4726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3B4726">
        <w:rPr>
          <w:rFonts w:ascii="Times New Roman" w:hAnsi="Times New Roman" w:cs="Times New Roman"/>
          <w:sz w:val="28"/>
          <w:szCs w:val="28"/>
        </w:rPr>
        <w:t>и логистика</w:t>
      </w:r>
      <w:r w:rsidR="00CD6342" w:rsidRPr="003B4726">
        <w:rPr>
          <w:rFonts w:ascii="Times New Roman" w:hAnsi="Times New Roman" w:cs="Times New Roman"/>
          <w:sz w:val="28"/>
          <w:szCs w:val="28"/>
        </w:rPr>
        <w:t>»</w:t>
      </w:r>
      <w:r w:rsidRPr="003B4726">
        <w:rPr>
          <w:rFonts w:ascii="Times New Roman" w:hAnsi="Times New Roman" w:cs="Times New Roman"/>
          <w:sz w:val="28"/>
          <w:szCs w:val="28"/>
        </w:rPr>
        <w:t xml:space="preserve">, </w:t>
      </w:r>
      <w:r w:rsidR="00CD6342" w:rsidRPr="003B4726">
        <w:rPr>
          <w:rFonts w:ascii="Times New Roman" w:hAnsi="Times New Roman" w:cs="Times New Roman"/>
          <w:sz w:val="28"/>
          <w:szCs w:val="28"/>
        </w:rPr>
        <w:t>«</w:t>
      </w:r>
      <w:r w:rsidRPr="003B4726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="00CD6342" w:rsidRPr="003B4726">
        <w:rPr>
          <w:rFonts w:ascii="Times New Roman" w:hAnsi="Times New Roman" w:cs="Times New Roman"/>
          <w:sz w:val="28"/>
          <w:szCs w:val="28"/>
        </w:rPr>
        <w:t>»</w:t>
      </w:r>
      <w:r w:rsidRPr="003B4726">
        <w:rPr>
          <w:rFonts w:ascii="Times New Roman" w:hAnsi="Times New Roman" w:cs="Times New Roman"/>
          <w:sz w:val="28"/>
          <w:szCs w:val="28"/>
        </w:rPr>
        <w:t xml:space="preserve">, </w:t>
      </w:r>
      <w:r w:rsidR="00CD6342" w:rsidRPr="003B4726">
        <w:rPr>
          <w:rFonts w:ascii="Times New Roman" w:hAnsi="Times New Roman" w:cs="Times New Roman"/>
          <w:sz w:val="28"/>
          <w:szCs w:val="28"/>
        </w:rPr>
        <w:t>«</w:t>
      </w:r>
      <w:r w:rsidRPr="003B4726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="00CD6342" w:rsidRPr="003B4726">
        <w:rPr>
          <w:rFonts w:ascii="Times New Roman" w:hAnsi="Times New Roman" w:cs="Times New Roman"/>
          <w:sz w:val="28"/>
          <w:szCs w:val="28"/>
        </w:rPr>
        <w:t>»</w:t>
      </w:r>
      <w:r w:rsidRPr="003B4726">
        <w:rPr>
          <w:rFonts w:ascii="Times New Roman" w:hAnsi="Times New Roman" w:cs="Times New Roman"/>
          <w:sz w:val="28"/>
          <w:szCs w:val="28"/>
        </w:rPr>
        <w:t xml:space="preserve">, </w:t>
      </w:r>
      <w:r w:rsidR="00CD6342" w:rsidRPr="003B4726">
        <w:rPr>
          <w:rFonts w:ascii="Times New Roman" w:hAnsi="Times New Roman" w:cs="Times New Roman"/>
          <w:sz w:val="28"/>
          <w:szCs w:val="28"/>
        </w:rPr>
        <w:t>«</w:t>
      </w:r>
      <w:r w:rsidRPr="003B4726">
        <w:rPr>
          <w:rFonts w:ascii="Times New Roman" w:hAnsi="Times New Roman" w:cs="Times New Roman"/>
          <w:sz w:val="28"/>
          <w:szCs w:val="28"/>
        </w:rPr>
        <w:t>Цифровизация</w:t>
      </w:r>
      <w:r w:rsidR="00CD6342" w:rsidRPr="003B4726">
        <w:rPr>
          <w:rFonts w:ascii="Times New Roman" w:hAnsi="Times New Roman" w:cs="Times New Roman"/>
          <w:sz w:val="28"/>
          <w:szCs w:val="28"/>
        </w:rPr>
        <w:t>»</w:t>
      </w:r>
      <w:r w:rsidRPr="003B4726">
        <w:rPr>
          <w:rFonts w:ascii="Times New Roman" w:hAnsi="Times New Roman" w:cs="Times New Roman"/>
          <w:sz w:val="28"/>
          <w:szCs w:val="28"/>
        </w:rPr>
        <w:t>.</w:t>
      </w:r>
    </w:p>
    <w:p w14:paraId="3D1BAD50" w14:textId="77777777" w:rsidR="00BC7DE5" w:rsidRDefault="00BC7DE5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7E543" w14:textId="762323A7" w:rsidR="002A030C" w:rsidRPr="003B4726" w:rsidRDefault="002A030C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26">
        <w:rPr>
          <w:rFonts w:ascii="Times New Roman" w:hAnsi="Times New Roman" w:cs="Times New Roman"/>
          <w:sz w:val="28"/>
          <w:szCs w:val="28"/>
        </w:rPr>
        <w:t>Раздел II. Анализ достижения плановых значений целевых показателей реализации Стратегии города - 2050 направления «Инновационная экономика» за 2024 год</w:t>
      </w:r>
      <w:r w:rsidR="006A6655">
        <w:rPr>
          <w:rFonts w:ascii="Times New Roman" w:hAnsi="Times New Roman" w:cs="Times New Roman"/>
          <w:sz w:val="28"/>
          <w:szCs w:val="28"/>
        </w:rPr>
        <w:t>.</w:t>
      </w:r>
    </w:p>
    <w:p w14:paraId="6FD8CB9D" w14:textId="46681F45" w:rsidR="00A579FB" w:rsidRPr="003B4726" w:rsidRDefault="002A030C" w:rsidP="006A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726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Стратегии города - 2050 направления «Инновационная экономика» за 2024 год представлен</w:t>
      </w:r>
      <w:r w:rsidR="006A6655">
        <w:rPr>
          <w:rFonts w:ascii="Times New Roman" w:hAnsi="Times New Roman" w:cs="Times New Roman"/>
          <w:sz w:val="28"/>
          <w:szCs w:val="28"/>
        </w:rPr>
        <w:t xml:space="preserve"> </w:t>
      </w:r>
      <w:r w:rsidRPr="003B4726">
        <w:rPr>
          <w:rFonts w:ascii="Times New Roman" w:hAnsi="Times New Roman" w:cs="Times New Roman"/>
          <w:sz w:val="28"/>
          <w:szCs w:val="28"/>
        </w:rPr>
        <w:t>в приложении 1 к отчету.</w:t>
      </w:r>
    </w:p>
    <w:p w14:paraId="6131C286" w14:textId="77777777" w:rsidR="008C0BA1" w:rsidRPr="00F521EE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города – 2050 установлено 17 целевых показателей, из них по 8 показателям значения достигнуты, по 6 показателям сроки достижения установлены к концу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реализации (к 2026 году), по двум показателям – к концу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2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 (к 2031 году), по одному показателю – к концу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2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 (к 2036 году).</w:t>
      </w:r>
    </w:p>
    <w:p w14:paraId="6B661697" w14:textId="77777777" w:rsidR="008C0BA1" w:rsidRPr="00215376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Достигнуть плановых промежуточных значений целевых показателей позволило следующее: </w:t>
      </w:r>
    </w:p>
    <w:p w14:paraId="467D9A1D" w14:textId="77777777" w:rsidR="008C0BA1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376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мероприятий по нормативно-правовому регулированию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соответствующих направлений;</w:t>
      </w:r>
    </w:p>
    <w:p w14:paraId="5B8E1CBB" w14:textId="10D1412F" w:rsidR="008C0BA1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3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15376">
        <w:t xml:space="preserve"> </w:t>
      </w:r>
      <w:r w:rsidRPr="00215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единого документа территориального планирования </w:t>
      </w:r>
      <w:r w:rsidR="00C34D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5376">
        <w:rPr>
          <w:rFonts w:ascii="Times New Roman" w:hAnsi="Times New Roman" w:cs="Times New Roman"/>
          <w:color w:val="000000" w:themeColor="text1"/>
          <w:sz w:val="28"/>
          <w:szCs w:val="28"/>
        </w:rPr>
        <w:t>и градостроительного зонирования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F115BC" w14:textId="77777777" w:rsidR="008C0BA1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мероприятий, направленных на улучшение благоприятного инвестиционного климата</w:t>
      </w:r>
    </w:p>
    <w:p w14:paraId="3CDBCB67" w14:textId="77777777" w:rsidR="008C0BA1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1E18">
        <w:rPr>
          <w:rFonts w:ascii="Times New Roman" w:hAnsi="Times New Roman" w:cs="Times New Roman"/>
          <w:sz w:val="28"/>
          <w:szCs w:val="28"/>
        </w:rPr>
        <w:t>работа по взаимодействию с предпринимательским сообществом, направленная на вовлечение в предпринимательскую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1E18">
        <w:rPr>
          <w:rFonts w:ascii="Times New Roman" w:hAnsi="Times New Roman" w:cs="Times New Roman"/>
          <w:sz w:val="28"/>
          <w:szCs w:val="28"/>
        </w:rPr>
        <w:t xml:space="preserve">стимулирование развития производственной и </w:t>
      </w:r>
      <w:r w:rsidRPr="00491E1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91E18">
        <w:rPr>
          <w:rFonts w:ascii="Times New Roman" w:hAnsi="Times New Roman" w:cs="Times New Roman"/>
          <w:sz w:val="28"/>
          <w:szCs w:val="28"/>
        </w:rPr>
        <w:t xml:space="preserve"> сферы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16FCDE" w14:textId="77777777" w:rsidR="008C0BA1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E18">
        <w:rPr>
          <w:rFonts w:ascii="Times New Roman" w:hAnsi="Times New Roman" w:cs="Times New Roman"/>
          <w:sz w:val="28"/>
          <w:szCs w:val="28"/>
        </w:rPr>
        <w:t xml:space="preserve"> стимулирование развития производственной сферы и местных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EFB14F" w14:textId="77777777" w:rsidR="008C0BA1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E18">
        <w:rPr>
          <w:rFonts w:ascii="Times New Roman" w:hAnsi="Times New Roman" w:cs="Times New Roman"/>
          <w:sz w:val="28"/>
          <w:szCs w:val="28"/>
        </w:rPr>
        <w:t xml:space="preserve"> оказание на постоянной основе информационной-консультационной, финансовой и имущественной поддержки предпринимателям, осуществляющим деятельность в различных отраслях.</w:t>
      </w:r>
    </w:p>
    <w:p w14:paraId="3171E351" w14:textId="3A55F8E7" w:rsidR="008C0BA1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12A3">
        <w:rPr>
          <w:rFonts w:ascii="Times New Roman" w:hAnsi="Times New Roman" w:cs="Times New Roman"/>
          <w:sz w:val="28"/>
          <w:szCs w:val="28"/>
        </w:rPr>
        <w:t xml:space="preserve"> организация и проведение крупных событийных мероприятий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3112A3">
        <w:rPr>
          <w:rFonts w:ascii="Times New Roman" w:hAnsi="Times New Roman" w:cs="Times New Roman"/>
          <w:sz w:val="28"/>
          <w:szCs w:val="28"/>
        </w:rPr>
        <w:t xml:space="preserve">на территории города, в том числе посвящённых празднованию 430-летия </w:t>
      </w:r>
      <w:r w:rsidRPr="003112A3">
        <w:rPr>
          <w:rFonts w:ascii="Times New Roman" w:hAnsi="Times New Roman" w:cs="Times New Roman"/>
          <w:sz w:val="28"/>
          <w:szCs w:val="28"/>
        </w:rPr>
        <w:lastRenderedPageBreak/>
        <w:t>основания Сургута, а также появление новых видов туризма (промышленный, медицинский и пр.) и центров притяжения туристов.</w:t>
      </w:r>
    </w:p>
    <w:p w14:paraId="792A5611" w14:textId="676A249B" w:rsidR="008C0BA1" w:rsidRPr="00207CE6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665C">
        <w:rPr>
          <w:rFonts w:ascii="Times New Roman" w:hAnsi="Times New Roman" w:cs="Times New Roman"/>
          <w:sz w:val="28"/>
          <w:szCs w:val="28"/>
        </w:rPr>
        <w:t xml:space="preserve">Факторами, не позволившими достичь плановых значений по  целевым показателям, является оценка достижения ожидаемых </w:t>
      </w:r>
      <w:r w:rsidRPr="00850AEC">
        <w:rPr>
          <w:rFonts w:ascii="Times New Roman" w:hAnsi="Times New Roman" w:cs="Times New Roman"/>
          <w:sz w:val="28"/>
          <w:szCs w:val="28"/>
        </w:rPr>
        <w:t>результатов по двум показателям после завершения первого этапа стратегии к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0AEC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1EC74487" w14:textId="77777777" w:rsidR="00BC7DE5" w:rsidRDefault="00BC7DE5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96B3B" w14:textId="39702850" w:rsidR="002A030C" w:rsidRPr="00BC7DE5" w:rsidRDefault="002A030C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C7DE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7DE5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BC7DE5">
        <w:rPr>
          <w:rFonts w:ascii="Times New Roman" w:hAnsi="Times New Roman" w:cs="Times New Roman"/>
          <w:sz w:val="28"/>
          <w:szCs w:val="28"/>
        </w:rPr>
        <w:br/>
        <w:t>Стратегии города - 2050 направления «Инновационная экономика»</w:t>
      </w:r>
      <w:r w:rsidRPr="00BC7DE5">
        <w:rPr>
          <w:rFonts w:ascii="Times New Roman" w:hAnsi="Times New Roman" w:cs="Times New Roman"/>
          <w:sz w:val="28"/>
          <w:szCs w:val="28"/>
        </w:rPr>
        <w:br/>
        <w:t>за 2024 год.</w:t>
      </w:r>
    </w:p>
    <w:p w14:paraId="1545E3E4" w14:textId="4B158BE6" w:rsidR="005F627F" w:rsidRPr="00221353" w:rsidRDefault="005F627F" w:rsidP="005F6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26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города – 2050 направления «Инновационная экономика» за 2024 год представлен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3B4726"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r w:rsidRPr="00221353">
        <w:rPr>
          <w:rFonts w:ascii="Times New Roman" w:hAnsi="Times New Roman" w:cs="Times New Roman"/>
          <w:sz w:val="28"/>
          <w:szCs w:val="28"/>
        </w:rPr>
        <w:t>к отчету.</w:t>
      </w:r>
    </w:p>
    <w:p w14:paraId="59FB4FBB" w14:textId="36B04442" w:rsidR="008C0BA1" w:rsidRPr="00221353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53"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города – 2050 предусмотрено </w:t>
      </w:r>
      <w:r w:rsidR="008572F8" w:rsidRPr="00221353">
        <w:rPr>
          <w:rFonts w:ascii="Times New Roman" w:hAnsi="Times New Roman" w:cs="Times New Roman"/>
          <w:sz w:val="28"/>
          <w:szCs w:val="28"/>
        </w:rPr>
        <w:t>53</w:t>
      </w:r>
      <w:r w:rsidRPr="0022135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572F8" w:rsidRPr="00221353">
        <w:rPr>
          <w:rFonts w:ascii="Times New Roman" w:hAnsi="Times New Roman" w:cs="Times New Roman"/>
          <w:sz w:val="28"/>
          <w:szCs w:val="28"/>
        </w:rPr>
        <w:t>я</w:t>
      </w:r>
      <w:r w:rsidRPr="00221353">
        <w:rPr>
          <w:rFonts w:ascii="Times New Roman" w:hAnsi="Times New Roman" w:cs="Times New Roman"/>
          <w:sz w:val="28"/>
          <w:szCs w:val="28"/>
        </w:rPr>
        <w:t xml:space="preserve">, из них по </w:t>
      </w:r>
      <w:r w:rsidR="00221353" w:rsidRPr="00221353">
        <w:rPr>
          <w:rFonts w:ascii="Times New Roman" w:hAnsi="Times New Roman" w:cs="Times New Roman"/>
          <w:sz w:val="28"/>
          <w:szCs w:val="28"/>
        </w:rPr>
        <w:t>26</w:t>
      </w:r>
      <w:r w:rsidRPr="00221353">
        <w:rPr>
          <w:rFonts w:ascii="Times New Roman" w:hAnsi="Times New Roman" w:cs="Times New Roman"/>
          <w:sz w:val="28"/>
          <w:szCs w:val="28"/>
        </w:rPr>
        <w:t xml:space="preserve"> мероприятиям ожидае</w:t>
      </w:r>
      <w:r w:rsidR="008572F8" w:rsidRPr="00221353">
        <w:rPr>
          <w:rFonts w:ascii="Times New Roman" w:hAnsi="Times New Roman" w:cs="Times New Roman"/>
          <w:sz w:val="28"/>
          <w:szCs w:val="28"/>
        </w:rPr>
        <w:t xml:space="preserve">мые результаты достигнуты, по </w:t>
      </w:r>
      <w:r w:rsidR="00221353" w:rsidRPr="00221353">
        <w:rPr>
          <w:rFonts w:ascii="Times New Roman" w:hAnsi="Times New Roman" w:cs="Times New Roman"/>
          <w:sz w:val="28"/>
          <w:szCs w:val="28"/>
        </w:rPr>
        <w:t>27</w:t>
      </w:r>
      <w:r w:rsidRPr="00221353">
        <w:rPr>
          <w:rFonts w:ascii="Times New Roman" w:hAnsi="Times New Roman" w:cs="Times New Roman"/>
          <w:sz w:val="28"/>
          <w:szCs w:val="28"/>
        </w:rPr>
        <w:t xml:space="preserve"> мероприятиям срок достижения ожидаемых результатов реализации запланирован на будущий период.</w:t>
      </w:r>
    </w:p>
    <w:p w14:paraId="192E9D31" w14:textId="77777777" w:rsidR="008C0BA1" w:rsidRPr="00221353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53">
        <w:rPr>
          <w:rFonts w:ascii="Times New Roman" w:hAnsi="Times New Roman" w:cs="Times New Roman"/>
          <w:sz w:val="28"/>
          <w:szCs w:val="28"/>
        </w:rPr>
        <w:t>В рамках направления «Инновационная экономика» реализуются пять флагманских проектов: «Научно-технологический кластер национального значения», «Ревитализация производственных зон», «Сургут – транспортно-логистический хаб», «Центр делового туризма», «Кластер креативных индустрий».</w:t>
      </w:r>
    </w:p>
    <w:p w14:paraId="2C5115A0" w14:textId="77777777" w:rsidR="008C0BA1" w:rsidRPr="00221353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53">
        <w:rPr>
          <w:rFonts w:ascii="Times New Roman" w:hAnsi="Times New Roman" w:cs="Times New Roman"/>
          <w:sz w:val="28"/>
          <w:szCs w:val="28"/>
        </w:rPr>
        <w:t>Флагманский проект «Научно-технологический кластер национального значения»</w:t>
      </w:r>
    </w:p>
    <w:p w14:paraId="3DB77723" w14:textId="77777777" w:rsidR="008C0BA1" w:rsidRPr="00FF2ED0" w:rsidRDefault="008C0BA1" w:rsidP="008C0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353">
        <w:rPr>
          <w:rFonts w:ascii="Times New Roman" w:hAnsi="Times New Roman" w:cs="Times New Roman"/>
          <w:sz w:val="28"/>
          <w:szCs w:val="28"/>
        </w:rPr>
        <w:t>В 2024 году</w:t>
      </w:r>
      <w:r w:rsidRPr="00FF2ED0">
        <w:rPr>
          <w:rFonts w:ascii="Times New Roman" w:hAnsi="Times New Roman" w:cs="Times New Roman"/>
          <w:sz w:val="28"/>
          <w:szCs w:val="28"/>
        </w:rPr>
        <w:t xml:space="preserve"> Администрацией города продолжена реализация мероприятий по развитию инженерной и транспортной инфраструктур на территории, предусмотренной в рамках данного проекта. </w:t>
      </w:r>
    </w:p>
    <w:p w14:paraId="426255A7" w14:textId="77777777" w:rsidR="008C0BA1" w:rsidRPr="00FF2ED0" w:rsidRDefault="008C0BA1" w:rsidP="00C3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ED0">
        <w:rPr>
          <w:rFonts w:ascii="Times New Roman" w:hAnsi="Times New Roman" w:cs="Times New Roman"/>
          <w:sz w:val="28"/>
          <w:szCs w:val="28"/>
        </w:rPr>
        <w:t>Это 11 объектов, в том числе 10 с привлечением средств инфраструктурного</w:t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кредита и софинансированием средств бюджета города (магистральный водовод; сети ливневой канализации; канализационная насосная станция с трубопроводами до КОС; магистральная улица на 3 участках; участок набережной протоки Кривуля; сети теплоснабжения; внутриквартальные сети электроснабжения; сети газоснабжения; сети водоснабжения; сети водоотведения).</w:t>
      </w:r>
    </w:p>
    <w:p w14:paraId="09B3B8A9" w14:textId="6CC408B0" w:rsidR="00221353" w:rsidRDefault="00221353" w:rsidP="00C3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1353">
        <w:rPr>
          <w:rFonts w:ascii="Times New Roman" w:hAnsi="Times New Roman" w:cs="Times New Roman"/>
          <w:sz w:val="28"/>
          <w:szCs w:val="28"/>
          <w:lang w:eastAsia="ru-RU"/>
        </w:rPr>
        <w:t xml:space="preserve">В отчетном году Научно-технический потенциал участников центра представлен 9 научными школами, 31 грантами программы научных исследований Ханты-Мансийского автономного округа – Югры,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21353">
        <w:rPr>
          <w:rFonts w:ascii="Times New Roman" w:hAnsi="Times New Roman" w:cs="Times New Roman"/>
          <w:sz w:val="28"/>
          <w:szCs w:val="28"/>
          <w:lang w:eastAsia="ru-RU"/>
        </w:rPr>
        <w:t xml:space="preserve">в университете работают 463 кандидата и 101 доктор наук, действуют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21353">
        <w:rPr>
          <w:rFonts w:ascii="Times New Roman" w:hAnsi="Times New Roman" w:cs="Times New Roman"/>
          <w:sz w:val="28"/>
          <w:szCs w:val="28"/>
          <w:lang w:eastAsia="ru-RU"/>
        </w:rPr>
        <w:t xml:space="preserve">2 инжиниринговых центра, 6 научно-образовательных центров,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21353">
        <w:rPr>
          <w:rFonts w:ascii="Times New Roman" w:hAnsi="Times New Roman" w:cs="Times New Roman"/>
          <w:sz w:val="28"/>
          <w:szCs w:val="28"/>
          <w:lang w:eastAsia="ru-RU"/>
        </w:rPr>
        <w:t>3 консорциума.</w:t>
      </w:r>
    </w:p>
    <w:p w14:paraId="395D924E" w14:textId="23297D2C" w:rsidR="008C0BA1" w:rsidRPr="00FF2ED0" w:rsidRDefault="008C0BA1" w:rsidP="00C3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Флагманский проект «Ревитализация производственных зон»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82D478" w14:textId="77777777" w:rsidR="00221353" w:rsidRPr="00221353" w:rsidRDefault="00221353" w:rsidP="0022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53">
        <w:rPr>
          <w:rFonts w:ascii="Times New Roman" w:hAnsi="Times New Roman" w:cs="Times New Roman"/>
          <w:sz w:val="28"/>
          <w:szCs w:val="28"/>
        </w:rPr>
        <w:t>Решением Думы города от 03.12.2024 № 703-VII ДГ утверждён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разработанный с учётом текущих и будущих потребностей города, охватывающий развитие: жилых и коммерческих районов, автодорог, мостов и развязок, школ, детских садов и медицинских учреждений, набережных, парков и зон отдыха, туристических объектов.</w:t>
      </w:r>
    </w:p>
    <w:p w14:paraId="502EA77A" w14:textId="1C46544A" w:rsidR="00221353" w:rsidRDefault="00221353" w:rsidP="0022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53">
        <w:rPr>
          <w:rFonts w:ascii="Times New Roman" w:hAnsi="Times New Roman" w:cs="Times New Roman"/>
          <w:sz w:val="28"/>
          <w:szCs w:val="28"/>
        </w:rPr>
        <w:t xml:space="preserve">В рамках реализации флагманского проекта в предстоящем периоде планируется выявление территориальных резервов и потенциала производственных зон, в том числе проведение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21353">
        <w:rPr>
          <w:rFonts w:ascii="Times New Roman" w:hAnsi="Times New Roman" w:cs="Times New Roman"/>
          <w:sz w:val="28"/>
          <w:szCs w:val="28"/>
        </w:rPr>
        <w:t xml:space="preserve">по инвентаризации Восточной и Северной производственных зон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221353">
        <w:rPr>
          <w:rFonts w:ascii="Times New Roman" w:hAnsi="Times New Roman" w:cs="Times New Roman"/>
          <w:sz w:val="28"/>
          <w:szCs w:val="28"/>
        </w:rPr>
        <w:t xml:space="preserve">в целях определения неэффективно и малоэффективно используемых земельных участков, что позволит повторно ввести в градостроительную деятельность к 2050 году не менее 90% площади территорий, подлежащих ревитализации, что позволит увеличить к 2050 году объем отгруженных товаров собственного производства, выполненных работ </w:t>
      </w:r>
      <w:r>
        <w:rPr>
          <w:rFonts w:ascii="Times New Roman" w:hAnsi="Times New Roman" w:cs="Times New Roman"/>
          <w:sz w:val="28"/>
          <w:szCs w:val="28"/>
        </w:rPr>
        <w:t>и услуг</w:t>
      </w:r>
      <w:r w:rsidRPr="00221353">
        <w:rPr>
          <w:rFonts w:ascii="Times New Roman" w:hAnsi="Times New Roman" w:cs="Times New Roman"/>
          <w:sz w:val="28"/>
          <w:szCs w:val="28"/>
        </w:rPr>
        <w:t xml:space="preserve"> собственными силами до 3 648 млрд. рублей.</w:t>
      </w:r>
    </w:p>
    <w:p w14:paraId="4B72E8D8" w14:textId="74007252" w:rsidR="008C0BA1" w:rsidRDefault="008C0BA1" w:rsidP="0022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Флагманский проект </w:t>
      </w:r>
      <w:r w:rsidRPr="0068459A">
        <w:rPr>
          <w:rFonts w:ascii="Times New Roman" w:hAnsi="Times New Roman" w:cs="Times New Roman"/>
          <w:sz w:val="28"/>
          <w:szCs w:val="28"/>
        </w:rPr>
        <w:t>«Сургут – транспортно-логистический хаб»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5B9571" w14:textId="100E801C" w:rsidR="008C0BA1" w:rsidRPr="0068459A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9A">
        <w:rPr>
          <w:rFonts w:ascii="Times New Roman" w:hAnsi="Times New Roman" w:cs="Times New Roman"/>
          <w:sz w:val="28"/>
          <w:szCs w:val="28"/>
        </w:rPr>
        <w:t xml:space="preserve">В 2024 году в целях реализации флагманского проекта «Сургут – транспортно-логистический хаб» реализован ряд мероприятий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68459A">
        <w:rPr>
          <w:rFonts w:ascii="Times New Roman" w:hAnsi="Times New Roman" w:cs="Times New Roman"/>
          <w:sz w:val="28"/>
          <w:szCs w:val="28"/>
        </w:rPr>
        <w:t xml:space="preserve">по корректировке единого документа территориального планирования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68459A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зонирования. Решением Думы города от 03.12.2024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68459A">
        <w:rPr>
          <w:rFonts w:ascii="Times New Roman" w:hAnsi="Times New Roman" w:cs="Times New Roman"/>
          <w:sz w:val="28"/>
          <w:szCs w:val="28"/>
        </w:rPr>
        <w:t xml:space="preserve">№ 703-VII ДГ утверждён Единый документ территориального планирования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68459A">
        <w:rPr>
          <w:rFonts w:ascii="Times New Roman" w:hAnsi="Times New Roman" w:cs="Times New Roman"/>
          <w:sz w:val="28"/>
          <w:szCs w:val="28"/>
        </w:rPr>
        <w:t>и градостроительного зонирования муниципального образования городской округ Сургут Ханты-Мансийского автономного округа – Югры, разработанный с учётом текущих и будущих потребностей города.</w:t>
      </w:r>
    </w:p>
    <w:p w14:paraId="5E80C3E6" w14:textId="77777777" w:rsidR="008C0BA1" w:rsidRPr="005032AE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32AE">
        <w:rPr>
          <w:rFonts w:ascii="Times New Roman" w:hAnsi="Times New Roman" w:cs="Times New Roman"/>
          <w:sz w:val="28"/>
          <w:szCs w:val="28"/>
        </w:rPr>
        <w:t>лагманский проект «Центр делового туризма».</w:t>
      </w:r>
    </w:p>
    <w:p w14:paraId="0CE84312" w14:textId="77777777" w:rsidR="008C0BA1" w:rsidRPr="005032AE" w:rsidRDefault="008C0BA1" w:rsidP="008C0BA1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проекта предполагается к 2031 году создание парка аттракционов, термального лечебно-оздоровительного комплекса и центра гастрономического туризма, к 2036 году – аквапарка и выставочного пространства, а к 2050 году – 8 гостиниц. </w:t>
      </w:r>
    </w:p>
    <w:p w14:paraId="4561CE53" w14:textId="7C85DDFF" w:rsidR="008C0BA1" w:rsidRDefault="008C0BA1" w:rsidP="008C0BA1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Проектным комитетом Администрации города 02.07.2024 проектная 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по флагманскому проекту рассмотрена, принято решение 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запуске проекта (пр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отокол заочного заседания П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роектного комитета </w:t>
      </w:r>
      <w:r w:rsidR="00C34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02.07.2024 № 1).</w:t>
      </w:r>
    </w:p>
    <w:p w14:paraId="54351640" w14:textId="77777777" w:rsidR="008C0BA1" w:rsidRPr="000B3072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B3072">
        <w:rPr>
          <w:rFonts w:ascii="Times New Roman" w:hAnsi="Times New Roman" w:cs="Times New Roman"/>
          <w:sz w:val="28"/>
          <w:szCs w:val="28"/>
        </w:rPr>
        <w:t>лагманский проект «Кластер креативных индустрий».</w:t>
      </w:r>
    </w:p>
    <w:p w14:paraId="13A375C3" w14:textId="4E36A488" w:rsidR="008C0BA1" w:rsidRDefault="008C0BA1" w:rsidP="008C0BA1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FCE">
        <w:rPr>
          <w:rFonts w:ascii="Times New Roman" w:hAnsi="Times New Roman" w:cs="Times New Roman"/>
          <w:sz w:val="28"/>
          <w:szCs w:val="28"/>
        </w:rPr>
        <w:t>Проектным комитетом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02.07.2024 проектная инициатива по флагманскому проекту рассмотрена, принято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запуске проекта (протокол заочного заседания Проектного комитета </w:t>
      </w:r>
      <w:r w:rsidR="00C34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02.07.2024 № 1).</w:t>
      </w:r>
    </w:p>
    <w:p w14:paraId="00E96B85" w14:textId="3DE1F3A7" w:rsidR="008C0BA1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3D">
        <w:rPr>
          <w:rFonts w:ascii="Times New Roman" w:hAnsi="Times New Roman" w:cs="Times New Roman"/>
          <w:sz w:val="28"/>
          <w:szCs w:val="28"/>
        </w:rPr>
        <w:t xml:space="preserve">В 2024 году автономной некоммерческой организации содействия развитию культуры, искусства, несырьевого сектора экономики и повышению качества жизни населения «Творческий капитал Югры» выдано разрешение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C17A3D">
        <w:rPr>
          <w:rFonts w:ascii="Times New Roman" w:hAnsi="Times New Roman" w:cs="Times New Roman"/>
          <w:sz w:val="28"/>
          <w:szCs w:val="28"/>
        </w:rPr>
        <w:t xml:space="preserve">на использование земель в прибрежной зоне озера Карьерное в соответствии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C17A3D">
        <w:rPr>
          <w:rFonts w:ascii="Times New Roman" w:hAnsi="Times New Roman" w:cs="Times New Roman"/>
          <w:sz w:val="28"/>
          <w:szCs w:val="28"/>
        </w:rPr>
        <w:t>с распоряжением Администрации города от 10.07.2024 № 3432 «О выдаче разрешения на размещение объектов»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CE9134" w14:textId="501D78E7" w:rsidR="008C0BA1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Достижению ожидаемых результатов мероприятий способствует </w:t>
      </w:r>
      <w:r w:rsidRPr="0021537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по нормативно-правовому регулированию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соответствующих направлений, </w:t>
      </w:r>
      <w:r w:rsidRPr="00E003A8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 и системное</w:t>
      </w:r>
      <w:r w:rsidRPr="00E00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 плана мероприятий по реализации Стратегии города – 2050.</w:t>
      </w:r>
    </w:p>
    <w:p w14:paraId="15B41947" w14:textId="6B23C80B" w:rsidR="00221353" w:rsidRPr="00A842AD" w:rsidRDefault="00221353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53">
        <w:rPr>
          <w:rFonts w:ascii="Times New Roman" w:hAnsi="Times New Roman" w:cs="Times New Roman"/>
          <w:sz w:val="28"/>
          <w:szCs w:val="28"/>
        </w:rPr>
        <w:t xml:space="preserve">Выполнение мероприятий позволяет сделать вывод о достижении промежуточных значений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Pr="00221353">
        <w:rPr>
          <w:rFonts w:ascii="Times New Roman" w:hAnsi="Times New Roman" w:cs="Times New Roman"/>
          <w:sz w:val="28"/>
          <w:szCs w:val="28"/>
        </w:rPr>
        <w:t xml:space="preserve"> в соответствии с I этапом «Стратегии социально-экономического развития города Сургута до 2036 года с целевыми ориентирами до 2050 года».</w:t>
      </w:r>
    </w:p>
    <w:p w14:paraId="4F7BDC51" w14:textId="77777777" w:rsidR="00BC7DE5" w:rsidRDefault="00BC7DE5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E1A128" w14:textId="0068CC8D" w:rsidR="0009496F" w:rsidRPr="003B4726" w:rsidRDefault="0009496F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726">
        <w:rPr>
          <w:rFonts w:ascii="Times New Roman" w:hAnsi="Times New Roman" w:cs="Times New Roman"/>
          <w:sz w:val="28"/>
          <w:szCs w:val="28"/>
        </w:rPr>
        <w:t>Раздел IV. Анализ достижения цели направления «Инновационная экономика».</w:t>
      </w:r>
    </w:p>
    <w:p w14:paraId="584C9FC9" w14:textId="1C5CA542" w:rsidR="008C0BA1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4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Достигнутый уровень значений целевых показателей Стратегии города – 2050 и итоги реализации плана мероприятий по реализации Стратегии города – 2050 </w:t>
      </w:r>
      <w:r w:rsidRPr="003B4726">
        <w:rPr>
          <w:rFonts w:ascii="Times New Roman" w:hAnsi="Times New Roman" w:cs="Times New Roman"/>
          <w:sz w:val="28"/>
          <w:szCs w:val="28"/>
        </w:rPr>
        <w:t>направления «Инновационная экономика»</w:t>
      </w:r>
      <w:r w:rsidRPr="003B4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позволяют сделать выводы о положительной динамике значений целевых показателей </w:t>
      </w:r>
      <w:r w:rsidR="00C34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3B4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планомерном достижении цели первого этапа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направления</w:t>
      </w:r>
      <w:r w:rsidRPr="003B4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Стратегии города – 2050.</w:t>
      </w:r>
    </w:p>
    <w:p w14:paraId="0E9ACEB5" w14:textId="3EB338A0" w:rsidR="008C0BA1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В отчетном году утвержден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предусматривающий в том числе </w:t>
      </w:r>
      <w:r w:rsidRPr="003B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размещение транс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портно-логистических комплексов, </w:t>
      </w:r>
      <w:r w:rsidRPr="00FF2ED0">
        <w:rPr>
          <w:rFonts w:ascii="Times New Roman" w:hAnsi="Times New Roman" w:cs="Times New Roman"/>
          <w:sz w:val="28"/>
          <w:szCs w:val="28"/>
        </w:rPr>
        <w:t xml:space="preserve">внедрены элементы Муниципального инновационного стандарта,  продолжена реализация мероприятий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FF2ED0">
        <w:rPr>
          <w:rFonts w:ascii="Times New Roman" w:hAnsi="Times New Roman" w:cs="Times New Roman"/>
          <w:sz w:val="28"/>
          <w:szCs w:val="28"/>
        </w:rPr>
        <w:t xml:space="preserve">по созданию  научно-технологического центра, создан совет по развитию инновационного потенциала в муниципальном образовании городской округ Сургут Ханты-Мансийского автономного округа – Югры, включающий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FF2ED0">
        <w:rPr>
          <w:rFonts w:ascii="Times New Roman" w:hAnsi="Times New Roman" w:cs="Times New Roman"/>
          <w:sz w:val="28"/>
          <w:szCs w:val="28"/>
        </w:rPr>
        <w:t xml:space="preserve">в состав, как представителей Администрации города, бизнес общества, так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FF2ED0">
        <w:rPr>
          <w:rFonts w:ascii="Times New Roman" w:hAnsi="Times New Roman" w:cs="Times New Roman"/>
          <w:sz w:val="28"/>
          <w:szCs w:val="28"/>
        </w:rPr>
        <w:t>и экспертов.</w:t>
      </w:r>
    </w:p>
    <w:p w14:paraId="63F8A81B" w14:textId="0340177E" w:rsidR="008C0BA1" w:rsidRPr="003B6DBB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отчетном году утверждены корректировки муниципальной программы «Развитие транспортной системы города Сургута на период </w:t>
      </w:r>
      <w:r w:rsidR="00C34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3B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2030 года», в части: формирования планов по развитию автомобильных дорог местного значения, создания условий для быстрой пересадки </w:t>
      </w:r>
      <w:r w:rsidR="00C34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3B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пассажирском транспорте, создания условий в части реконструкции привокзальной площади, строительство перехватывающей стоянки.</w:t>
      </w:r>
    </w:p>
    <w:p w14:paraId="5555F00B" w14:textId="5FBE43C7" w:rsidR="008C0BA1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отчетном году внесены изменения в муниципальную программу «Развитие малого и среднего предпринимательства в городе Сургуте </w:t>
      </w:r>
      <w:r w:rsidR="00C34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период до 2030 года», проведены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направленны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оказание консультационной поддержки/сопровождение субъектов малого бизнеса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34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в целях продвижения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местных товаропроизводителей (в том числе </w:t>
      </w:r>
      <w:r w:rsidR="00C34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жественных промыслов и ремесел), оказана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поддержк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субъектам малого и среднего предпринимательства, осуществляющим социально значимы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(приоритетные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вид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реализуется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 мероприятий по развитию внутреннего и въездного туризма на территории города Сургута</w:t>
      </w:r>
    </w:p>
    <w:p w14:paraId="5CE6C6D6" w14:textId="6384C112" w:rsidR="008C0BA1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части креативных индустрий, достижение цели осуществляется </w:t>
      </w:r>
      <w:r w:rsidRPr="000E4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флагманского проекта «Кластер креативных индустрий», а также путем </w:t>
      </w:r>
      <w:r w:rsidRPr="000E44FB">
        <w:rPr>
          <w:rFonts w:ascii="Times New Roman" w:hAnsi="Times New Roman" w:cs="Times New Roman"/>
          <w:sz w:val="28"/>
          <w:szCs w:val="28"/>
        </w:rPr>
        <w:t>работы по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4FB">
        <w:rPr>
          <w:rFonts w:ascii="Times New Roman" w:hAnsi="Times New Roman" w:cs="Times New Roman"/>
          <w:sz w:val="28"/>
          <w:szCs w:val="28"/>
        </w:rPr>
        <w:t>с предпринимательским сообществом, направленной на вовлечение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4FB">
        <w:rPr>
          <w:rFonts w:ascii="Times New Roman" w:hAnsi="Times New Roman" w:cs="Times New Roman"/>
          <w:sz w:val="28"/>
          <w:szCs w:val="28"/>
        </w:rPr>
        <w:t xml:space="preserve">в предпринимательскую деятельность, оказанием на постоянной основе информационной-консультационной, финансовой </w:t>
      </w:r>
      <w:r w:rsidR="00C34D85">
        <w:rPr>
          <w:rFonts w:ascii="Times New Roman" w:hAnsi="Times New Roman" w:cs="Times New Roman"/>
          <w:sz w:val="28"/>
          <w:szCs w:val="28"/>
        </w:rPr>
        <w:br/>
      </w:r>
      <w:r w:rsidRPr="000E44FB">
        <w:rPr>
          <w:rFonts w:ascii="Times New Roman" w:hAnsi="Times New Roman" w:cs="Times New Roman"/>
          <w:sz w:val="28"/>
          <w:szCs w:val="28"/>
        </w:rPr>
        <w:t xml:space="preserve">и имущественной поддержки предпринимателям, осуществляющим деятельность в вышеуказанных отраслях в рамках реализации соответствующей муниципальной программы, что позволило к первому году первого этапа реализации Стратегии города – 2050 достичь более чем 40 % исполнения целевого показателя реализации вектора. </w:t>
      </w:r>
    </w:p>
    <w:p w14:paraId="1C66EEB7" w14:textId="77777777" w:rsidR="008C0BA1" w:rsidRPr="00DE5774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Разработана и утверждена новая муниципальная программа «Развитие электронного муниципалитета в городе Сургуте»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5774">
        <w:rPr>
          <w:rFonts w:ascii="Times New Roman" w:hAnsi="Times New Roman" w:cs="Times New Roman"/>
          <w:sz w:val="28"/>
          <w:szCs w:val="28"/>
        </w:rPr>
        <w:t xml:space="preserve"> цели и показатели которой связаны со Стратегией города – 2050 и</w:t>
      </w:r>
      <w:r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Pr="00DE5774">
        <w:rPr>
          <w:rFonts w:ascii="Times New Roman" w:hAnsi="Times New Roman" w:cs="Times New Roman"/>
          <w:sz w:val="28"/>
          <w:szCs w:val="28"/>
        </w:rPr>
        <w:t xml:space="preserve"> на достижение национальной цели «Цифровая трансформация государственного </w:t>
      </w:r>
      <w:r w:rsidRPr="00DE5774">
        <w:rPr>
          <w:rFonts w:ascii="Times New Roman" w:hAnsi="Times New Roman" w:cs="Times New Roman"/>
          <w:sz w:val="28"/>
          <w:szCs w:val="28"/>
        </w:rPr>
        <w:br/>
        <w:t xml:space="preserve">и муниципального управления, экономики и социальной сферы». </w:t>
      </w:r>
    </w:p>
    <w:p w14:paraId="1F562482" w14:textId="33E09655" w:rsidR="00DE278F" w:rsidRPr="000E44FB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Успешно проведена работа в части импортозамещения программного обеспечения и оборудования, используемого для цифровой инфраструктуры.</w:t>
      </w:r>
    </w:p>
    <w:p w14:paraId="27DAD6F0" w14:textId="77777777" w:rsidR="00DE278F" w:rsidRPr="00973C63" w:rsidRDefault="00DE278F" w:rsidP="00DE278F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7EF45A9C" w14:textId="77777777" w:rsidR="00DE278F" w:rsidRPr="009C4B95" w:rsidRDefault="00DE278F" w:rsidP="003B6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4A42BD2" w14:textId="07C6D5BE" w:rsidR="003B6DBB" w:rsidRDefault="003B6DBB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29CA2" w14:textId="77777777" w:rsidR="003B6DBB" w:rsidRPr="002A030C" w:rsidRDefault="003B6DBB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B6DBB" w:rsidRPr="002A030C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6B082FD5" w14:textId="77777777" w:rsidR="00ED1003" w:rsidRPr="00A842AD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B93B86">
        <w:rPr>
          <w:rFonts w:ascii="Times New Roman" w:hAnsi="Times New Roman" w:cs="Times New Roman"/>
          <w:sz w:val="28"/>
          <w:szCs w:val="28"/>
        </w:rPr>
        <w:t>е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341FEA80" w14:textId="20CB911C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883987" w:rsidRPr="00A842AD">
        <w:rPr>
          <w:rFonts w:ascii="Times New Roman" w:hAnsi="Times New Roman" w:cs="Times New Roman"/>
          <w:sz w:val="28"/>
          <w:szCs w:val="28"/>
        </w:rPr>
        <w:t>направления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7740E89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62307F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4A5E7609" w14:textId="77777777" w:rsidR="00ED1003" w:rsidRPr="00A842AD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922D18" w:rsidRPr="00A842AD">
        <w:rPr>
          <w:rFonts w:ascii="Times New Roman" w:hAnsi="Times New Roman" w:cs="Times New Roman"/>
          <w:sz w:val="28"/>
          <w:szCs w:val="28"/>
        </w:rPr>
        <w:t>за 20</w:t>
      </w:r>
      <w:r w:rsidR="00D16AE2" w:rsidRPr="00A842AD">
        <w:rPr>
          <w:rFonts w:ascii="Times New Roman" w:hAnsi="Times New Roman" w:cs="Times New Roman"/>
          <w:sz w:val="28"/>
          <w:szCs w:val="28"/>
        </w:rPr>
        <w:t>2</w:t>
      </w:r>
      <w:r w:rsidR="00883987" w:rsidRPr="00A842AD">
        <w:rPr>
          <w:rFonts w:ascii="Times New Roman" w:hAnsi="Times New Roman" w:cs="Times New Roman"/>
          <w:sz w:val="28"/>
          <w:szCs w:val="28"/>
        </w:rPr>
        <w:t>4</w:t>
      </w:r>
      <w:r w:rsidR="00D16AE2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A842AD">
        <w:rPr>
          <w:rFonts w:ascii="Times New Roman" w:hAnsi="Times New Roman" w:cs="Times New Roman"/>
          <w:sz w:val="28"/>
          <w:szCs w:val="28"/>
        </w:rPr>
        <w:t>год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24E31010" w14:textId="77777777"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35EBF2A8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</w:p>
    <w:p w14:paraId="37C8DD64" w14:textId="275C0284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2024 год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b"/>
        <w:tblW w:w="14739" w:type="dxa"/>
        <w:tblLook w:val="04A0" w:firstRow="1" w:lastRow="0" w:firstColumn="1" w:lastColumn="0" w:noHBand="0" w:noVBand="1"/>
      </w:tblPr>
      <w:tblGrid>
        <w:gridCol w:w="8784"/>
        <w:gridCol w:w="2410"/>
        <w:gridCol w:w="1984"/>
        <w:gridCol w:w="1561"/>
      </w:tblGrid>
      <w:tr w:rsidR="00922D18" w:rsidRPr="00E9405D" w14:paraId="76D9ADF4" w14:textId="77777777" w:rsidTr="00F97ADF">
        <w:tc>
          <w:tcPr>
            <w:tcW w:w="8784" w:type="dxa"/>
          </w:tcPr>
          <w:p w14:paraId="2FE20E4F" w14:textId="77777777" w:rsidR="00922D18" w:rsidRPr="00E9405D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14:paraId="0E4BC365" w14:textId="77777777" w:rsidR="00941638" w:rsidRPr="00E9405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9405D">
              <w:rPr>
                <w:rFonts w:ascii="Times New Roman" w:hAnsi="Times New Roman" w:cs="Times New Roman"/>
              </w:rPr>
              <w:t>План</w:t>
            </w:r>
          </w:p>
          <w:p w14:paraId="0B93B33D" w14:textId="77777777" w:rsidR="00941638" w:rsidRPr="00E9405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9405D">
              <w:rPr>
                <w:rFonts w:ascii="Times New Roman" w:hAnsi="Times New Roman" w:cs="Times New Roman"/>
              </w:rPr>
              <w:t>2024 – 2026</w:t>
            </w:r>
          </w:p>
          <w:p w14:paraId="3C4FF1D1" w14:textId="77777777" w:rsidR="00922D18" w:rsidRPr="00E9405D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4" w:type="dxa"/>
          </w:tcPr>
          <w:p w14:paraId="61FCC3C7" w14:textId="77777777" w:rsidR="00941638" w:rsidRPr="00E9405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9405D">
              <w:rPr>
                <w:rFonts w:ascii="Times New Roman" w:hAnsi="Times New Roman" w:cs="Times New Roman"/>
              </w:rPr>
              <w:t>Факт</w:t>
            </w:r>
          </w:p>
          <w:p w14:paraId="38EF95DD" w14:textId="77777777" w:rsidR="00922D18" w:rsidRPr="00E9405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9405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61" w:type="dxa"/>
          </w:tcPr>
          <w:p w14:paraId="5A5520B1" w14:textId="77777777" w:rsidR="002279D2" w:rsidRPr="00E9405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0ED4053D" w14:textId="77777777" w:rsidR="004D2E12" w:rsidRPr="00E9405D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E9405D" w14:paraId="6E5EAA2A" w14:textId="77777777" w:rsidTr="00225ECC">
        <w:tc>
          <w:tcPr>
            <w:tcW w:w="14739" w:type="dxa"/>
            <w:gridSpan w:val="4"/>
          </w:tcPr>
          <w:p w14:paraId="17F35DB5" w14:textId="77777777" w:rsidR="00293C4D" w:rsidRPr="00E9405D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E940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E940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0BA1" w:rsidRPr="00E9405D" w14:paraId="31B04C75" w14:textId="77777777" w:rsidTr="00225ECC">
        <w:tc>
          <w:tcPr>
            <w:tcW w:w="14739" w:type="dxa"/>
            <w:gridSpan w:val="4"/>
          </w:tcPr>
          <w:p w14:paraId="765B9000" w14:textId="4F9FEAE4" w:rsidR="008C0BA1" w:rsidRPr="00E9405D" w:rsidRDefault="008C0BA1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 «Научно-промышленный мультиотраслевой кластер»</w:t>
            </w:r>
          </w:p>
        </w:tc>
      </w:tr>
      <w:tr w:rsidR="008C0BA1" w:rsidRPr="00E9405D" w14:paraId="13D4C1EE" w14:textId="77777777" w:rsidTr="008C0BA1">
        <w:tc>
          <w:tcPr>
            <w:tcW w:w="8784" w:type="dxa"/>
          </w:tcPr>
          <w:p w14:paraId="2A575A86" w14:textId="551D7B5D" w:rsidR="008C0BA1" w:rsidRDefault="008C0BA1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Дополнительный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отгруженных товаров собственного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производства,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и услуг собственными силами в рамках научно-промышленного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мультиотраслевого кластера, млн. рублей</w:t>
            </w:r>
          </w:p>
        </w:tc>
        <w:tc>
          <w:tcPr>
            <w:tcW w:w="2410" w:type="dxa"/>
          </w:tcPr>
          <w:p w14:paraId="74388910" w14:textId="0151A4BF" w:rsidR="008C0BA1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7EF2878" w14:textId="0AE7A6B4" w:rsidR="008C0BA1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0F99A17C" w14:textId="732835D6" w:rsidR="008C0BA1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0BA1" w:rsidRPr="00E9405D" w14:paraId="07BC14C4" w14:textId="77777777" w:rsidTr="008C0BA1">
        <w:tc>
          <w:tcPr>
            <w:tcW w:w="8784" w:type="dxa"/>
          </w:tcPr>
          <w:p w14:paraId="31CC5F07" w14:textId="0E847C44" w:rsidR="008C0BA1" w:rsidRDefault="008C0BA1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Дополнительные затраты на исследования и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в рамках научно-промышленного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3A8">
              <w:rPr>
                <w:rFonts w:ascii="Times New Roman" w:hAnsi="Times New Roman" w:cs="Times New Roman"/>
                <w:sz w:val="24"/>
                <w:szCs w:val="24"/>
              </w:rPr>
              <w:t>мультиотраслевого кластера, млн. рублей</w:t>
            </w:r>
          </w:p>
        </w:tc>
        <w:tc>
          <w:tcPr>
            <w:tcW w:w="2410" w:type="dxa"/>
          </w:tcPr>
          <w:p w14:paraId="08664F9C" w14:textId="10B66BD0" w:rsidR="008C0BA1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808D2C3" w14:textId="59A63D60" w:rsidR="008C0BA1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658A5A6E" w14:textId="6B1ACE41" w:rsidR="008C0BA1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8A5" w:rsidRPr="00E9405D" w14:paraId="42817581" w14:textId="77777777" w:rsidTr="00225ECC">
        <w:tc>
          <w:tcPr>
            <w:tcW w:w="14739" w:type="dxa"/>
            <w:gridSpan w:val="4"/>
          </w:tcPr>
          <w:p w14:paraId="4A7D4308" w14:textId="6A3DDAFA" w:rsidR="003878A5" w:rsidRPr="00E9405D" w:rsidRDefault="003878A5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Вектор «Транспорт и логистика»</w:t>
            </w:r>
          </w:p>
        </w:tc>
      </w:tr>
      <w:tr w:rsidR="003878A5" w:rsidRPr="00E9405D" w14:paraId="51C0E8ED" w14:textId="056D3C83" w:rsidTr="00F97ADF">
        <w:tc>
          <w:tcPr>
            <w:tcW w:w="8784" w:type="dxa"/>
          </w:tcPr>
          <w:p w14:paraId="7B85A968" w14:textId="189A532F" w:rsidR="003878A5" w:rsidRPr="00E9405D" w:rsidRDefault="003878A5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Объем отгруженных товаров собственного производства, выполненных работ и услуг собственными силами по виду экономической деятельности «Транспорт и хранение», </w:t>
            </w: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2410" w:type="dxa"/>
          </w:tcPr>
          <w:p w14:paraId="4AB730A6" w14:textId="76E0B8A6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198 893</w:t>
            </w:r>
          </w:p>
        </w:tc>
        <w:tc>
          <w:tcPr>
            <w:tcW w:w="1984" w:type="dxa"/>
          </w:tcPr>
          <w:p w14:paraId="70D23FF2" w14:textId="1118D42D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138 951,21*</w:t>
            </w:r>
          </w:p>
        </w:tc>
        <w:tc>
          <w:tcPr>
            <w:tcW w:w="1561" w:type="dxa"/>
          </w:tcPr>
          <w:p w14:paraId="4CEC197B" w14:textId="00908351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878A5" w:rsidRPr="00E9405D" w14:paraId="5D65B8D3" w14:textId="430A5A0C" w:rsidTr="00F97ADF">
        <w:tc>
          <w:tcPr>
            <w:tcW w:w="8784" w:type="dxa"/>
          </w:tcPr>
          <w:p w14:paraId="70B4A689" w14:textId="720931A5" w:rsidR="003878A5" w:rsidRPr="00E9405D" w:rsidRDefault="003878A5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Наличие транспортно-пересадочных узлов (аэропорт, автовокзал, ж/д вокзал), </w:t>
            </w: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14:paraId="7F2D4ADC" w14:textId="2618A8C6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79DD0B0" w14:textId="6F18929B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C5B9FAB" w14:textId="1CBD2DA9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8A5" w:rsidRPr="00E9405D" w14:paraId="4A903AA7" w14:textId="208D6EDC" w:rsidTr="00F97ADF">
        <w:tc>
          <w:tcPr>
            <w:tcW w:w="8784" w:type="dxa"/>
          </w:tcPr>
          <w:p w14:paraId="22705597" w14:textId="165D6E6E" w:rsidR="003878A5" w:rsidRPr="00E9405D" w:rsidRDefault="003878A5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Создание крупных транспортно-логистических комплексов, </w:t>
            </w: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14:paraId="6CE2A5D1" w14:textId="1B0F8022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E003019" w14:textId="65E4041D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7841FB95" w14:textId="777ECBAF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8A5" w:rsidRPr="00E9405D" w14:paraId="61608BD9" w14:textId="56590224" w:rsidTr="00F97ADF">
        <w:tc>
          <w:tcPr>
            <w:tcW w:w="8784" w:type="dxa"/>
          </w:tcPr>
          <w:p w14:paraId="1A26E65F" w14:textId="4BF8A349" w:rsidR="003878A5" w:rsidRPr="00E9405D" w:rsidRDefault="003878A5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Наличие речного вокзала с развитой инфраструктурой речных перевозок, </w:t>
            </w: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14:paraId="2FB40BCD" w14:textId="3CB367C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29358074" w14:textId="5129D6FC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048DB8D6" w14:textId="4D296E1E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8A5" w:rsidRPr="00E9405D" w14:paraId="2DA2B5DD" w14:textId="77777777" w:rsidTr="00225ECC">
        <w:tc>
          <w:tcPr>
            <w:tcW w:w="14739" w:type="dxa"/>
            <w:gridSpan w:val="4"/>
          </w:tcPr>
          <w:p w14:paraId="40B2FD0D" w14:textId="77777777" w:rsidR="003878A5" w:rsidRPr="00E9405D" w:rsidRDefault="003878A5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 xml:space="preserve">Вектор «Предпринимательство и туризм» </w:t>
            </w:r>
          </w:p>
        </w:tc>
      </w:tr>
      <w:tr w:rsidR="003878A5" w:rsidRPr="00E9405D" w14:paraId="33CCD6F2" w14:textId="77777777" w:rsidTr="00F97ADF">
        <w:tc>
          <w:tcPr>
            <w:tcW w:w="8784" w:type="dxa"/>
          </w:tcPr>
          <w:p w14:paraId="5627A677" w14:textId="77777777" w:rsidR="003878A5" w:rsidRPr="00E9405D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Удовлетворенность предпринимательского сообщества общими условиями ведения предпринимательской деятельности</w:t>
            </w: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 муниципальном образовании, %</w:t>
            </w:r>
          </w:p>
        </w:tc>
        <w:tc>
          <w:tcPr>
            <w:tcW w:w="2410" w:type="dxa"/>
          </w:tcPr>
          <w:p w14:paraId="4A2A1280" w14:textId="77777777" w:rsidR="003878A5" w:rsidRPr="00E9405D" w:rsidRDefault="003878A5" w:rsidP="003878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984" w:type="dxa"/>
          </w:tcPr>
          <w:p w14:paraId="4B148839" w14:textId="7777777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561" w:type="dxa"/>
          </w:tcPr>
          <w:p w14:paraId="6DBAD6BC" w14:textId="7777777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3878A5" w:rsidRPr="00E9405D" w14:paraId="6E4685A9" w14:textId="77777777" w:rsidTr="00F97ADF">
        <w:tc>
          <w:tcPr>
            <w:tcW w:w="8784" w:type="dxa"/>
          </w:tcPr>
          <w:p w14:paraId="545EC413" w14:textId="77777777" w:rsidR="003878A5" w:rsidRPr="00E9405D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Оборот (товаров, работ, услуг) субъектов малого предпринимательства, млн. рублей</w:t>
            </w:r>
          </w:p>
        </w:tc>
        <w:tc>
          <w:tcPr>
            <w:tcW w:w="2410" w:type="dxa"/>
          </w:tcPr>
          <w:p w14:paraId="5294F5A7" w14:textId="77777777" w:rsidR="003878A5" w:rsidRPr="00E9405D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275 766 </w:t>
            </w:r>
          </w:p>
        </w:tc>
        <w:tc>
          <w:tcPr>
            <w:tcW w:w="1984" w:type="dxa"/>
          </w:tcPr>
          <w:p w14:paraId="37A0DEF6" w14:textId="324F5462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257 232,83</w:t>
            </w:r>
          </w:p>
        </w:tc>
        <w:tc>
          <w:tcPr>
            <w:tcW w:w="1561" w:type="dxa"/>
          </w:tcPr>
          <w:p w14:paraId="31964E4C" w14:textId="7777777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3878A5" w:rsidRPr="00E9405D" w14:paraId="313D7417" w14:textId="77777777" w:rsidTr="00F97ADF">
        <w:tc>
          <w:tcPr>
            <w:tcW w:w="8784" w:type="dxa"/>
          </w:tcPr>
          <w:p w14:paraId="22828C3F" w14:textId="77777777" w:rsidR="003878A5" w:rsidRPr="00E9405D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Численность занятых в малом бизнесе, включая индивидуальных предпринимателей и самозанятых, </w:t>
            </w: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410" w:type="dxa"/>
          </w:tcPr>
          <w:p w14:paraId="054B1D70" w14:textId="77777777" w:rsidR="003878A5" w:rsidRPr="00E9405D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94,7 </w:t>
            </w:r>
          </w:p>
        </w:tc>
        <w:tc>
          <w:tcPr>
            <w:tcW w:w="1984" w:type="dxa"/>
          </w:tcPr>
          <w:p w14:paraId="2DB50F48" w14:textId="39B2FD7D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561" w:type="dxa"/>
          </w:tcPr>
          <w:p w14:paraId="1617FC79" w14:textId="7777777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3878A5" w:rsidRPr="00E9405D" w14:paraId="5AA8A06A" w14:textId="77777777" w:rsidTr="00F97ADF">
        <w:tc>
          <w:tcPr>
            <w:tcW w:w="8784" w:type="dxa"/>
          </w:tcPr>
          <w:p w14:paraId="1D9B70CC" w14:textId="77777777" w:rsidR="003878A5" w:rsidRPr="00E9405D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Удовлетворенность туризмом, %</w:t>
            </w:r>
          </w:p>
        </w:tc>
        <w:tc>
          <w:tcPr>
            <w:tcW w:w="2410" w:type="dxa"/>
          </w:tcPr>
          <w:p w14:paraId="6F42FECC" w14:textId="77777777" w:rsidR="003878A5" w:rsidRPr="00E9405D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4" w:type="dxa"/>
          </w:tcPr>
          <w:p w14:paraId="7835DD41" w14:textId="7777777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561" w:type="dxa"/>
          </w:tcPr>
          <w:p w14:paraId="4575FE46" w14:textId="7777777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3878A5" w:rsidRPr="00E9405D" w14:paraId="69A133F4" w14:textId="77777777" w:rsidTr="00F97ADF">
        <w:tc>
          <w:tcPr>
            <w:tcW w:w="8784" w:type="dxa"/>
          </w:tcPr>
          <w:p w14:paraId="121EEC4F" w14:textId="77777777" w:rsidR="003878A5" w:rsidRPr="00E9405D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Турпоток, </w:t>
            </w: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2410" w:type="dxa"/>
          </w:tcPr>
          <w:p w14:paraId="475C5875" w14:textId="77777777" w:rsidR="003878A5" w:rsidRPr="00E9405D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1984" w:type="dxa"/>
          </w:tcPr>
          <w:p w14:paraId="3CBA5E77" w14:textId="0250B0D3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521,1</w:t>
            </w:r>
            <w:r w:rsidR="00E9405D" w:rsidRPr="00E94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61" w:type="dxa"/>
          </w:tcPr>
          <w:p w14:paraId="54C6CC87" w14:textId="77777777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D26B4B" w:rsidRPr="00E9405D" w14:paraId="72BF147F" w14:textId="77777777" w:rsidTr="0048430A">
        <w:tc>
          <w:tcPr>
            <w:tcW w:w="14739" w:type="dxa"/>
            <w:gridSpan w:val="4"/>
            <w:tcBorders>
              <w:bottom w:val="single" w:sz="4" w:space="0" w:color="auto"/>
            </w:tcBorders>
          </w:tcPr>
          <w:p w14:paraId="0D543698" w14:textId="0C677B71" w:rsidR="00D26B4B" w:rsidRPr="00E9405D" w:rsidRDefault="00D26B4B" w:rsidP="00D2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Вектор «Креативная экономика»</w:t>
            </w:r>
          </w:p>
        </w:tc>
      </w:tr>
      <w:tr w:rsidR="003878A5" w:rsidRPr="00E9405D" w14:paraId="01610EE7" w14:textId="77777777" w:rsidTr="00F97ADF">
        <w:tc>
          <w:tcPr>
            <w:tcW w:w="8784" w:type="dxa"/>
            <w:tcBorders>
              <w:bottom w:val="single" w:sz="4" w:space="0" w:color="auto"/>
            </w:tcBorders>
          </w:tcPr>
          <w:p w14:paraId="2BFEFB7F" w14:textId="08AFA462" w:rsidR="003878A5" w:rsidRPr="00E9405D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Объем отгруженных товаров собственного производства, выполненных работ и услуг собственными силами по направлению «креативные» индустрии, млн. рублей</w:t>
            </w:r>
          </w:p>
        </w:tc>
        <w:tc>
          <w:tcPr>
            <w:tcW w:w="2410" w:type="dxa"/>
          </w:tcPr>
          <w:p w14:paraId="7003049C" w14:textId="600CBD7A" w:rsidR="003878A5" w:rsidRPr="00E9405D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eastAsia="Calibri" w:hAnsi="Times New Roman" w:cs="Times New Roman"/>
                <w:sz w:val="24"/>
                <w:szCs w:val="24"/>
              </w:rPr>
              <w:t>14 759</w:t>
            </w:r>
          </w:p>
        </w:tc>
        <w:tc>
          <w:tcPr>
            <w:tcW w:w="1984" w:type="dxa"/>
          </w:tcPr>
          <w:p w14:paraId="3ED4CDD5" w14:textId="63CDD98B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5 960,8</w:t>
            </w:r>
          </w:p>
        </w:tc>
        <w:tc>
          <w:tcPr>
            <w:tcW w:w="1561" w:type="dxa"/>
          </w:tcPr>
          <w:p w14:paraId="04E93348" w14:textId="6B1F9CBC" w:rsidR="003878A5" w:rsidRPr="00E9405D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C228CA" w:rsidRPr="00E9405D" w14:paraId="35584045" w14:textId="77777777" w:rsidTr="00C228CA">
        <w:tc>
          <w:tcPr>
            <w:tcW w:w="14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696" w14:textId="5AC75799" w:rsidR="00C228CA" w:rsidRPr="00E9405D" w:rsidRDefault="00C228CA" w:rsidP="00C2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Вектор «Цифровизация»</w:t>
            </w:r>
          </w:p>
        </w:tc>
      </w:tr>
      <w:tr w:rsidR="00225ECC" w:rsidRPr="00E9405D" w14:paraId="60C539D7" w14:textId="77777777" w:rsidTr="00F97A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32C" w14:textId="77777777" w:rsidR="00225ECC" w:rsidRPr="00E9405D" w:rsidRDefault="00225ECC" w:rsidP="0055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Стоимостная доля закупаемого и (или) арендуемого иностранного программного обеспечения (не более),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6A7" w14:textId="77777777" w:rsidR="00225ECC" w:rsidRPr="00E9405D" w:rsidRDefault="00225ECC" w:rsidP="0055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C13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2B6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5ECC" w:rsidRPr="00E9405D" w14:paraId="7389F85A" w14:textId="77777777" w:rsidTr="00F97ADF">
        <w:tc>
          <w:tcPr>
            <w:tcW w:w="8784" w:type="dxa"/>
            <w:tcBorders>
              <w:top w:val="single" w:sz="4" w:space="0" w:color="auto"/>
            </w:tcBorders>
          </w:tcPr>
          <w:p w14:paraId="0948D256" w14:textId="77777777" w:rsidR="00225ECC" w:rsidRPr="00E9405D" w:rsidRDefault="00225ECC" w:rsidP="0055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20. Стоимостная доля закупаемого оборудования иностранного производства, используемого для цифровой инфраструктуры</w:t>
            </w:r>
            <w:r w:rsidRPr="00E9405D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более), %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9B9EFEE" w14:textId="77777777" w:rsidR="00225ECC" w:rsidRPr="00E9405D" w:rsidRDefault="00225ECC" w:rsidP="0055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364A42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6CBCD26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5ECC" w:rsidRPr="00E9405D" w14:paraId="61CCF13F" w14:textId="77777777" w:rsidTr="00F97ADF">
        <w:tc>
          <w:tcPr>
            <w:tcW w:w="8784" w:type="dxa"/>
          </w:tcPr>
          <w:p w14:paraId="0F0994D3" w14:textId="77777777" w:rsidR="00225ECC" w:rsidRPr="00E9405D" w:rsidRDefault="00225ECC" w:rsidP="0055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Количество цифровых платформ, используемых для муниципального управления (не менее), ед.</w:t>
            </w:r>
          </w:p>
        </w:tc>
        <w:tc>
          <w:tcPr>
            <w:tcW w:w="2410" w:type="dxa"/>
          </w:tcPr>
          <w:p w14:paraId="7D9F2D81" w14:textId="77777777" w:rsidR="00225ECC" w:rsidRPr="00E9405D" w:rsidRDefault="00225ECC" w:rsidP="0055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14:paraId="5EA1994F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14:paraId="788357D1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5ECC" w:rsidRPr="00E9405D" w14:paraId="0EDFC727" w14:textId="77777777" w:rsidTr="00F97ADF">
        <w:tc>
          <w:tcPr>
            <w:tcW w:w="8784" w:type="dxa"/>
          </w:tcPr>
          <w:p w14:paraId="0E4FF5B3" w14:textId="77777777" w:rsidR="00225ECC" w:rsidRPr="00E9405D" w:rsidRDefault="00225ECC" w:rsidP="0055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Количество цифровых сервисов для населения, созданных</w:t>
            </w: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базе цифровых платформ, используемых для муниципального управления (не менее), ед.</w:t>
            </w:r>
          </w:p>
        </w:tc>
        <w:tc>
          <w:tcPr>
            <w:tcW w:w="2410" w:type="dxa"/>
          </w:tcPr>
          <w:p w14:paraId="2C919883" w14:textId="77777777" w:rsidR="00225ECC" w:rsidRPr="00E9405D" w:rsidRDefault="00225ECC" w:rsidP="0055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14:paraId="6894B42D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14:paraId="2BD11357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5ECC" w:rsidRPr="00E9405D" w14:paraId="151E98AA" w14:textId="77777777" w:rsidTr="00F97ADF">
        <w:tc>
          <w:tcPr>
            <w:tcW w:w="8784" w:type="dxa"/>
          </w:tcPr>
          <w:p w14:paraId="39E7CEC7" w14:textId="77777777" w:rsidR="00225ECC" w:rsidRPr="00E9405D" w:rsidRDefault="00225ECC" w:rsidP="0055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Количество цифровых платформ, используемых для муниципального управления с применением искусственного интеллекта (не менее), ед. </w:t>
            </w:r>
          </w:p>
        </w:tc>
        <w:tc>
          <w:tcPr>
            <w:tcW w:w="2410" w:type="dxa"/>
          </w:tcPr>
          <w:p w14:paraId="0CF47732" w14:textId="77777777" w:rsidR="00225ECC" w:rsidRPr="00E9405D" w:rsidRDefault="00225ECC" w:rsidP="0055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198D76E8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63176F88" w14:textId="77777777" w:rsidR="00225ECC" w:rsidRPr="00E9405D" w:rsidRDefault="00225ECC" w:rsidP="0055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615BF96" w14:textId="77777777" w:rsidR="00225ECC" w:rsidRDefault="00225ECC" w:rsidP="004F59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F9D286" w14:textId="5FC3E272" w:rsidR="003878A5" w:rsidRDefault="003878A5" w:rsidP="004F59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8A5">
        <w:rPr>
          <w:rFonts w:ascii="Times New Roman" w:hAnsi="Times New Roman" w:cs="Times New Roman"/>
          <w:sz w:val="24"/>
          <w:szCs w:val="24"/>
        </w:rPr>
        <w:t>* Объем отгруженных товаров собственного производства, выполненных работ и услуг собственными силами по крупным и средним предприятиям по виду экономической деятельности «Транспорт и хранение» за 2024 год - 119 705,2 млн. рублей, по малому бизнесу – 19 246,01 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48E2B" w14:textId="509E4CEC" w:rsidR="004F5934" w:rsidRPr="005849BB" w:rsidRDefault="003878A5" w:rsidP="004F59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F5934">
        <w:rPr>
          <w:rFonts w:ascii="Times New Roman" w:hAnsi="Times New Roman" w:cs="Times New Roman"/>
          <w:sz w:val="24"/>
          <w:szCs w:val="24"/>
        </w:rPr>
        <w:t>*</w:t>
      </w:r>
      <w:r w:rsidR="004F5934" w:rsidRPr="00C51C81">
        <w:rPr>
          <w:rFonts w:ascii="Times New Roman" w:hAnsi="Times New Roman" w:cs="Times New Roman"/>
          <w:sz w:val="24"/>
          <w:szCs w:val="24"/>
        </w:rPr>
        <w:t>Оценка Администрации города Сургута. Данные Росстата в базе данных «Показатели муниципальных образований» за 2024 год будут опубликованы не ранее мая 2025 года.</w:t>
      </w:r>
    </w:p>
    <w:p w14:paraId="6852FA78" w14:textId="77777777" w:rsidR="00090B69" w:rsidRDefault="00090B69" w:rsidP="004F5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FBDD6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E029854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53BB8DDB" w14:textId="11A60FCE" w:rsidR="00E9405D" w:rsidRDefault="00E9405D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AB90C48" w14:textId="3B3D6E08" w:rsidR="00E9405D" w:rsidRDefault="00E9405D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1DC708DB" w14:textId="77777777" w:rsidR="00BF671A" w:rsidRDefault="00BF671A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5F44C1FE" w14:textId="77777777" w:rsidR="00300662" w:rsidRDefault="00300662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4A432285" w14:textId="77777777" w:rsidR="00E7462E" w:rsidRPr="00A842AD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0C901ECA" w14:textId="77777777" w:rsidR="00E7462E" w:rsidRPr="00A842AD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Приложение 2 к отч</w:t>
      </w:r>
      <w:r w:rsidR="00B93B86">
        <w:rPr>
          <w:rFonts w:ascii="Times New Roman" w:hAnsi="Times New Roman" w:cs="Times New Roman"/>
          <w:sz w:val="28"/>
          <w:szCs w:val="28"/>
        </w:rPr>
        <w:t>е</w:t>
      </w:r>
      <w:r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0FF9D007" w14:textId="3EAB5345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направления                                                                                                                                                         </w:t>
      </w:r>
    </w:p>
    <w:p w14:paraId="7DAE4932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122F38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223B0D42" w14:textId="77777777" w:rsidR="004D2E12" w:rsidRPr="00A842AD" w:rsidRDefault="006B448F" w:rsidP="00E746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E7462E" w:rsidRPr="00A842AD">
        <w:rPr>
          <w:rFonts w:ascii="Times New Roman" w:hAnsi="Times New Roman" w:cs="Times New Roman"/>
          <w:sz w:val="28"/>
          <w:szCs w:val="28"/>
        </w:rPr>
        <w:t xml:space="preserve">за 2024 год                                                                                                                                                            </w:t>
      </w:r>
    </w:p>
    <w:p w14:paraId="4E786DD3" w14:textId="77777777" w:rsidR="004D2E12" w:rsidRPr="00A842A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7D1A111D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2024 год</w:t>
      </w:r>
    </w:p>
    <w:p w14:paraId="6C0F8117" w14:textId="24403D64" w:rsidR="006B448F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4F7FEF95" w14:textId="3C76B81C" w:rsidR="00300662" w:rsidRDefault="00300662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1E570" w14:textId="0F66393C" w:rsidR="00300662" w:rsidRDefault="00300662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39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1"/>
        <w:gridCol w:w="2548"/>
        <w:gridCol w:w="1428"/>
        <w:gridCol w:w="1415"/>
        <w:gridCol w:w="1985"/>
        <w:gridCol w:w="5497"/>
      </w:tblGrid>
      <w:tr w:rsidR="00300662" w:rsidRPr="00FF2ED0" w14:paraId="0E17AA14" w14:textId="77777777" w:rsidTr="006F1D9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28AF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9C29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55A9C1E3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6C7FF801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6B4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014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0AF2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AEC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7E6E04BC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5DB89ACE" w14:textId="77777777" w:rsidR="00300662" w:rsidRPr="00300662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300662" w:rsidRPr="00FF2ED0" w14:paraId="254AF895" w14:textId="77777777" w:rsidTr="006F1D99">
        <w:trPr>
          <w:trHeight w:val="329"/>
        </w:trPr>
        <w:tc>
          <w:tcPr>
            <w:tcW w:w="5000" w:type="pct"/>
            <w:gridSpan w:val="6"/>
            <w:shd w:val="clear" w:color="auto" w:fill="auto"/>
          </w:tcPr>
          <w:p w14:paraId="3CE4818E" w14:textId="77777777" w:rsidR="00300662" w:rsidRPr="00FF2ED0" w:rsidRDefault="00300662" w:rsidP="0048430A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 Направление «</w:t>
            </w:r>
            <w:r w:rsidRPr="00FF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0662" w:rsidRPr="00FF2ED0" w14:paraId="566B85FC" w14:textId="77777777" w:rsidTr="006F1D99">
        <w:trPr>
          <w:trHeight w:val="365"/>
        </w:trPr>
        <w:tc>
          <w:tcPr>
            <w:tcW w:w="5000" w:type="pct"/>
            <w:gridSpan w:val="6"/>
            <w:shd w:val="clear" w:color="auto" w:fill="auto"/>
          </w:tcPr>
          <w:p w14:paraId="482F375B" w14:textId="77777777" w:rsidR="00300662" w:rsidRPr="00FF2ED0" w:rsidRDefault="00300662" w:rsidP="0048430A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1.1. Вектор «</w:t>
            </w:r>
            <w:r w:rsidRPr="00FF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Научно-промышленный мультиотраслевой кластер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0662" w:rsidRPr="00FF2ED0" w14:paraId="6F7214C5" w14:textId="77777777" w:rsidTr="006F1D99">
        <w:tc>
          <w:tcPr>
            <w:tcW w:w="862" w:type="pct"/>
            <w:shd w:val="clear" w:color="auto" w:fill="auto"/>
          </w:tcPr>
          <w:p w14:paraId="75FFEBE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1.1.1. Мероприятия </w:t>
            </w:r>
          </w:p>
          <w:p w14:paraId="760A41E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 нормативно-правовому, организационному обеспечению, регулированию развития научно-промышленного мультиотраслевого кластера</w:t>
            </w:r>
          </w:p>
        </w:tc>
        <w:tc>
          <w:tcPr>
            <w:tcW w:w="819" w:type="pct"/>
            <w:shd w:val="clear" w:color="auto" w:fill="auto"/>
          </w:tcPr>
          <w:p w14:paraId="028F294B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7, 8</w:t>
            </w:r>
          </w:p>
        </w:tc>
        <w:tc>
          <w:tcPr>
            <w:tcW w:w="459" w:type="pct"/>
            <w:shd w:val="clear" w:color="auto" w:fill="auto"/>
          </w:tcPr>
          <w:p w14:paraId="492FC4CA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489D491C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550A8BD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0A39AB0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7BE60F88" w14:textId="77777777" w:rsidTr="006F1D99">
        <w:tc>
          <w:tcPr>
            <w:tcW w:w="862" w:type="pct"/>
          </w:tcPr>
          <w:p w14:paraId="0693CAA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1.1.1.1. Разработка концепции научно-промышленного развития Сургута</w:t>
            </w:r>
          </w:p>
        </w:tc>
        <w:tc>
          <w:tcPr>
            <w:tcW w:w="819" w:type="pct"/>
            <w:shd w:val="clear" w:color="auto" w:fill="auto"/>
          </w:tcPr>
          <w:p w14:paraId="6ED2DAC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концепции научно-промышленного развития Сургута (обеспечивает достижение целевых </w:t>
            </w:r>
          </w:p>
          <w:p w14:paraId="2A1F401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показателей 7, 8)</w:t>
            </w:r>
          </w:p>
        </w:tc>
        <w:tc>
          <w:tcPr>
            <w:tcW w:w="459" w:type="pct"/>
            <w:shd w:val="clear" w:color="auto" w:fill="auto"/>
          </w:tcPr>
          <w:p w14:paraId="0BEB40ED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5B2673E7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38" w:type="pct"/>
            <w:shd w:val="clear" w:color="auto" w:fill="auto"/>
          </w:tcPr>
          <w:p w14:paraId="6D393A6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4782B1A6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7642DBD5" w14:textId="77777777" w:rsidTr="006F1D99">
        <w:trPr>
          <w:trHeight w:val="1833"/>
        </w:trPr>
        <w:tc>
          <w:tcPr>
            <w:tcW w:w="862" w:type="pct"/>
            <w:shd w:val="clear" w:color="auto" w:fill="auto"/>
            <w:hideMark/>
          </w:tcPr>
          <w:p w14:paraId="43EED9A1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1.1.1.2. Содействие в проведении мероприятий, направленных </w:t>
            </w:r>
          </w:p>
          <w:p w14:paraId="3D1FCDD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научно-промышленного мультиотраслевого кластера, </w:t>
            </w:r>
          </w:p>
          <w:p w14:paraId="08281DC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привлечение инвесторов для создания </w:t>
            </w:r>
          </w:p>
          <w:p w14:paraId="060B140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новых производств</w:t>
            </w:r>
          </w:p>
        </w:tc>
        <w:tc>
          <w:tcPr>
            <w:tcW w:w="819" w:type="pct"/>
            <w:shd w:val="clear" w:color="auto" w:fill="auto"/>
            <w:hideMark/>
          </w:tcPr>
          <w:p w14:paraId="720BA42F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43A68AE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1 ед. в год; </w:t>
            </w:r>
          </w:p>
          <w:p w14:paraId="672B5BB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056A643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3 ед. в год; </w:t>
            </w:r>
          </w:p>
          <w:p w14:paraId="5D9402B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4 ед. в год; </w:t>
            </w:r>
          </w:p>
          <w:p w14:paraId="1239648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3ED14E8D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4, 5, 6, 7, 8)</w:t>
            </w:r>
          </w:p>
        </w:tc>
        <w:tc>
          <w:tcPr>
            <w:tcW w:w="459" w:type="pct"/>
            <w:shd w:val="clear" w:color="auto" w:fill="auto"/>
            <w:hideMark/>
          </w:tcPr>
          <w:p w14:paraId="7EBF5F1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внебюджетные средства </w:t>
            </w:r>
          </w:p>
        </w:tc>
        <w:tc>
          <w:tcPr>
            <w:tcW w:w="455" w:type="pct"/>
            <w:shd w:val="clear" w:color="auto" w:fill="auto"/>
            <w:hideMark/>
          </w:tcPr>
          <w:p w14:paraId="0EAF2C4E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71435C1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02FC6B3" w14:textId="77777777" w:rsidR="00300662" w:rsidRPr="00876B1F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1F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3E6A8A8" w14:textId="77777777" w:rsidR="00300662" w:rsidRPr="00FF2ED0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14.12.2024 проведен Форум «Инновации, искусственный интеллект и бизнес» или Форум «Трех И».</w:t>
            </w:r>
          </w:p>
          <w:p w14:paraId="42E0F086" w14:textId="77777777" w:rsidR="00300662" w:rsidRPr="00FF2ED0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Организатором форума выступил Фонд научно-технологического развития Югры при поддержке Администрации города Сургута.</w:t>
            </w:r>
          </w:p>
          <w:p w14:paraId="4A78270F" w14:textId="77777777" w:rsidR="00300662" w:rsidRPr="00FF2ED0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Экспертами мероприятия выступили ведущие ученые из сферы микрофлюидики и биотехнологий, специалисты по искусственному интеллекту и нейросетям, бизнес-новаторы и режиссер из сферы научного кино.</w:t>
            </w:r>
          </w:p>
          <w:p w14:paraId="7E7F573E" w14:textId="77777777" w:rsidR="00300662" w:rsidRPr="00FF2ED0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 лекциях рассмотрены темы: «Искусственный интеллект в медицине. Как умные технологии меняют подход к лечению», «Микрофлюдика в биомедицине», «Внедрение биопредпринимателей: запуск биотех-стартапа», «Научное кино: с чем едят и как разработать?», «Искусственный интеллект в науке: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зможности, стратегии, стартапы»</w:t>
            </w:r>
          </w:p>
        </w:tc>
      </w:tr>
      <w:tr w:rsidR="00300662" w:rsidRPr="00FF2ED0" w14:paraId="13D6763D" w14:textId="77777777" w:rsidTr="006F1D99">
        <w:tc>
          <w:tcPr>
            <w:tcW w:w="862" w:type="pct"/>
            <w:shd w:val="clear" w:color="auto" w:fill="auto"/>
            <w:hideMark/>
          </w:tcPr>
          <w:p w14:paraId="7DF8736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1.1.1.3. Заключение соглашений между Администрацией города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организациями, обеспечивающими научную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промышленную деятельность </w:t>
            </w:r>
          </w:p>
          <w:p w14:paraId="3F6F844B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 территории научно-технологического центра</w:t>
            </w:r>
          </w:p>
        </w:tc>
        <w:tc>
          <w:tcPr>
            <w:tcW w:w="819" w:type="pct"/>
            <w:shd w:val="clear" w:color="auto" w:fill="auto"/>
            <w:hideMark/>
          </w:tcPr>
          <w:p w14:paraId="3432F74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совместно проведенных мероприятий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научно-технологическим центром: </w:t>
            </w:r>
          </w:p>
          <w:p w14:paraId="22463ECF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7BE44C0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2 ед. в год; </w:t>
            </w:r>
          </w:p>
          <w:p w14:paraId="0044ED81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3 ед. в год; </w:t>
            </w:r>
          </w:p>
          <w:p w14:paraId="6F581C3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2240611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7, 8)</w:t>
            </w:r>
          </w:p>
        </w:tc>
        <w:tc>
          <w:tcPr>
            <w:tcW w:w="459" w:type="pct"/>
            <w:shd w:val="clear" w:color="auto" w:fill="auto"/>
            <w:hideMark/>
          </w:tcPr>
          <w:p w14:paraId="1AD8E30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0D8973AF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6D27BDA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28A317D8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1E8BC366" w14:textId="77777777" w:rsidTr="006F1D99">
        <w:tc>
          <w:tcPr>
            <w:tcW w:w="862" w:type="pct"/>
            <w:shd w:val="clear" w:color="auto" w:fill="auto"/>
          </w:tcPr>
          <w:p w14:paraId="2582C18D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1.1.2. Мероприятия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</w:t>
            </w:r>
          </w:p>
          <w:p w14:paraId="24480B5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научно-промышленного мультиотраслевого кластера</w:t>
            </w:r>
          </w:p>
        </w:tc>
        <w:tc>
          <w:tcPr>
            <w:tcW w:w="819" w:type="pct"/>
            <w:shd w:val="clear" w:color="auto" w:fill="auto"/>
          </w:tcPr>
          <w:p w14:paraId="7AE7457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1, 2, 4, 5, </w:t>
            </w:r>
          </w:p>
          <w:p w14:paraId="1560F00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459" w:type="pct"/>
            <w:shd w:val="clear" w:color="auto" w:fill="auto"/>
          </w:tcPr>
          <w:p w14:paraId="42E4F184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64123EE6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2B03F79D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523F17C1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97F192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7BF50FC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036A8BD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2982EB5B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36ACBF2F" w14:textId="77777777" w:rsidTr="006F1D99">
        <w:tc>
          <w:tcPr>
            <w:tcW w:w="862" w:type="pct"/>
            <w:vMerge w:val="restart"/>
            <w:shd w:val="clear" w:color="auto" w:fill="auto"/>
            <w:hideMark/>
          </w:tcPr>
          <w:p w14:paraId="72D3E28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1.1.2.1. Реализация флагманского проекта «Научно-технологический кластер национального значения» </w:t>
            </w:r>
          </w:p>
        </w:tc>
        <w:tc>
          <w:tcPr>
            <w:tcW w:w="819" w:type="pct"/>
            <w:shd w:val="clear" w:color="auto" w:fill="auto"/>
            <w:hideMark/>
          </w:tcPr>
          <w:p w14:paraId="45A5C03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4, 5, 6, 7, 8</w:t>
            </w:r>
          </w:p>
        </w:tc>
        <w:tc>
          <w:tcPr>
            <w:tcW w:w="459" w:type="pct"/>
            <w:vMerge w:val="restart"/>
            <w:shd w:val="clear" w:color="auto" w:fill="auto"/>
            <w:hideMark/>
          </w:tcPr>
          <w:p w14:paraId="02CBC4F1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  <w:p w14:paraId="5E4F058D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14:paraId="59117E8D" w14:textId="77777777" w:rsidR="00096A80" w:rsidRPr="00FF2ED0" w:rsidRDefault="00096A80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A69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767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38" w:type="pct"/>
            <w:vMerge w:val="restart"/>
            <w:shd w:val="clear" w:color="auto" w:fill="auto"/>
            <w:hideMark/>
          </w:tcPr>
          <w:p w14:paraId="23141A6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6C32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9D2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9CF209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4A22DE08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00662" w:rsidRPr="00FF2ED0" w14:paraId="4CD79F32" w14:textId="77777777" w:rsidTr="006F1D99">
        <w:tc>
          <w:tcPr>
            <w:tcW w:w="862" w:type="pct"/>
            <w:vMerge/>
            <w:shd w:val="clear" w:color="auto" w:fill="auto"/>
          </w:tcPr>
          <w:p w14:paraId="1C2F459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5C8D91B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участие в создании научно-технологического центра к 2030 году</w:t>
            </w:r>
          </w:p>
        </w:tc>
        <w:tc>
          <w:tcPr>
            <w:tcW w:w="459" w:type="pct"/>
            <w:vMerge/>
            <w:shd w:val="clear" w:color="auto" w:fill="auto"/>
          </w:tcPr>
          <w:p w14:paraId="3E1AF2F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2AE8BCE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3DA3164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43EDE94F" w14:textId="5619C7FF" w:rsidR="00300662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  <w:r w:rsidR="00BF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полном объеме. </w:t>
            </w:r>
          </w:p>
          <w:p w14:paraId="191C58FD" w14:textId="77777777" w:rsidR="00300662" w:rsidRPr="00FF2ED0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второго этапа стратегии к 2030 году.</w:t>
            </w:r>
          </w:p>
          <w:p w14:paraId="754C7315" w14:textId="77777777" w:rsidR="00300662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В целях создания научно-технологического центра Администрацией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в 2024 году  реализовывались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развитию инженерной и транспортной инфраструктур на территории, предусмот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ренной в рамках данного проекта: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11 объектов,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10 с привлечением средств инфраструктурного бюджетного кредита и софинансированием средств бюджета города (магистральный водовод; сети ливневой канализации; канализационная 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станция с трубопроводами до канализационных</w:t>
            </w:r>
            <w:r w:rsidRPr="00876B1F">
              <w:rPr>
                <w:rFonts w:ascii="Times New Roman" w:hAnsi="Times New Roman" w:cs="Times New Roman"/>
                <w:sz w:val="24"/>
                <w:szCs w:val="24"/>
              </w:rPr>
              <w:t xml:space="preserve"> очистны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сооружений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; магистральная улица на 3 участках; участок набережной протоки Кривуля; сети теплоснабжения; внутриквартальные сети электроснабжения; сети газоснабжения; сети водоснабжения; сети водоотведения)</w:t>
            </w:r>
            <w:r w:rsidR="00221353">
              <w:rPr>
                <w:rFonts w:ascii="Times New Roman" w:hAnsi="Times New Roman" w:cs="Times New Roman"/>
                <w:strike/>
                <w:sz w:val="24"/>
                <w:szCs w:val="24"/>
              </w:rPr>
              <w:t>.</w:t>
            </w:r>
          </w:p>
          <w:p w14:paraId="6F8E9ADA" w14:textId="41E1A9DA" w:rsidR="00221353" w:rsidRPr="00221353" w:rsidRDefault="00221353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В отчётном году завершено строительство сетей водоснабжения научно-технологического центра  протяженностью 4100 метров</w:t>
            </w:r>
          </w:p>
        </w:tc>
      </w:tr>
      <w:tr w:rsidR="00300662" w:rsidRPr="00FF2ED0" w14:paraId="1261BDB7" w14:textId="77777777" w:rsidTr="006F1D99">
        <w:tc>
          <w:tcPr>
            <w:tcW w:w="862" w:type="pct"/>
            <w:vMerge/>
            <w:shd w:val="clear" w:color="auto" w:fill="auto"/>
          </w:tcPr>
          <w:p w14:paraId="070320B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1E0A3D3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запуске на базе НТЦ 5 масштабных </w:t>
            </w:r>
          </w:p>
          <w:p w14:paraId="09DAED5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научных проектов мирового уровня к 2050 году</w:t>
            </w:r>
          </w:p>
        </w:tc>
        <w:tc>
          <w:tcPr>
            <w:tcW w:w="459" w:type="pct"/>
            <w:vMerge/>
            <w:shd w:val="clear" w:color="auto" w:fill="auto"/>
          </w:tcPr>
          <w:p w14:paraId="2ED05A0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0A1AB19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3D1A8DD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EBF871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4AE09A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  <w:p w14:paraId="33B4D0B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3AB6D04C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4B3AA958" w14:textId="77777777" w:rsidTr="006F1D99">
        <w:tc>
          <w:tcPr>
            <w:tcW w:w="862" w:type="pct"/>
            <w:vMerge/>
            <w:shd w:val="clear" w:color="auto" w:fill="auto"/>
          </w:tcPr>
          <w:p w14:paraId="4AB7E19B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0B56E62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реализации на базе НТЦ 200 научных проектов по приоритетам научно-технологического развития, </w:t>
            </w:r>
          </w:p>
          <w:p w14:paraId="1FC74C4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области нефтегазодобычи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нефтегазопереработки, генетики и биомедицины, руководителями которых являются не менее 50% молодых ученых (нарастающим итогом):</w:t>
            </w:r>
          </w:p>
          <w:p w14:paraId="3BC5A31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40 ед.; </w:t>
            </w:r>
          </w:p>
          <w:p w14:paraId="280EBA1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140 ед.; </w:t>
            </w:r>
          </w:p>
          <w:p w14:paraId="5806E80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2050 году – 200 ед.</w:t>
            </w:r>
          </w:p>
        </w:tc>
        <w:tc>
          <w:tcPr>
            <w:tcW w:w="459" w:type="pct"/>
            <w:vMerge/>
            <w:shd w:val="clear" w:color="auto" w:fill="auto"/>
          </w:tcPr>
          <w:p w14:paraId="1C00AAF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14:paraId="60AC803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vMerge/>
            <w:shd w:val="clear" w:color="auto" w:fill="auto"/>
          </w:tcPr>
          <w:p w14:paraId="54BF31F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3989D1AA" w14:textId="77777777" w:rsidR="00221353" w:rsidRPr="00221353" w:rsidRDefault="00221353" w:rsidP="0022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Итоги работы ИНТЦ «ЮНИТИ ПАРК» в 2024 году:</w:t>
            </w:r>
          </w:p>
          <w:p w14:paraId="773D2A31" w14:textId="77777777" w:rsidR="00221353" w:rsidRPr="00221353" w:rsidRDefault="00221353" w:rsidP="0022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- действуют соглашения с 13 институтами развития, как региональными, так и федеральными;</w:t>
            </w:r>
          </w:p>
          <w:p w14:paraId="008885ED" w14:textId="77777777" w:rsidR="00221353" w:rsidRPr="00221353" w:rsidRDefault="00221353" w:rsidP="0022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- ИНТЦ объединяет консорциум 5 (пяти) вузов Югры, их уникальный научный потенциал и компетенции;</w:t>
            </w:r>
          </w:p>
          <w:p w14:paraId="10868CC6" w14:textId="77777777" w:rsidR="00221353" w:rsidRPr="00221353" w:rsidRDefault="00221353" w:rsidP="0022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- заключены соглашения о сотрудничестве с 14 научно-образовательными центрами;</w:t>
            </w:r>
          </w:p>
          <w:p w14:paraId="14D339D6" w14:textId="77777777" w:rsidR="00221353" w:rsidRPr="00221353" w:rsidRDefault="00221353" w:rsidP="0022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- налажено взаимодействие с 4 ИНТЦ Российской Федерации;</w:t>
            </w:r>
          </w:p>
          <w:p w14:paraId="065E84AD" w14:textId="77777777" w:rsidR="00221353" w:rsidRPr="00221353" w:rsidRDefault="00221353" w:rsidP="0022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- в проект ИНТЦ «ЮНИТИ ПАРК» вступило 10 участников с инновационными проектами;</w:t>
            </w:r>
          </w:p>
          <w:p w14:paraId="45EDB4B7" w14:textId="731485F9" w:rsidR="00300662" w:rsidRPr="00FF2ED0" w:rsidRDefault="00221353" w:rsidP="0022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- заключены соглашения о сотрудничестве с 15 компаниями реального сектора экономики, 2 из которых стали участниками проекта</w:t>
            </w:r>
          </w:p>
        </w:tc>
      </w:tr>
      <w:tr w:rsidR="00300662" w:rsidRPr="00FF2ED0" w14:paraId="63E3B9C4" w14:textId="77777777" w:rsidTr="006F1D99">
        <w:tc>
          <w:tcPr>
            <w:tcW w:w="862" w:type="pct"/>
            <w:vMerge/>
            <w:shd w:val="clear" w:color="auto" w:fill="auto"/>
          </w:tcPr>
          <w:p w14:paraId="247F7F2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A3D70AD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создание на базе НТЦ 5 600 рабочих мест (нарастающим итогом):</w:t>
            </w:r>
          </w:p>
          <w:p w14:paraId="32188C91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2036 году – 2 800 ед.;</w:t>
            </w:r>
          </w:p>
          <w:p w14:paraId="72D569D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2044 году – 3 900 ед.;</w:t>
            </w:r>
          </w:p>
          <w:p w14:paraId="004A752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2050 году – 5 600 ед.</w:t>
            </w:r>
          </w:p>
        </w:tc>
        <w:tc>
          <w:tcPr>
            <w:tcW w:w="459" w:type="pct"/>
            <w:vMerge/>
            <w:shd w:val="clear" w:color="auto" w:fill="auto"/>
          </w:tcPr>
          <w:p w14:paraId="437C885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1B868C0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13B5DEE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433503E8" w14:textId="565585F0" w:rsidR="00300662" w:rsidRPr="00FF2ED0" w:rsidRDefault="00300662" w:rsidP="00F96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В отчетном году Научно-технический потенциал участников центра представлен 9 научными школами,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31 грантами программы научных исследований Ханты-Мансийского автономного округа – Югры, в университете работают 463 кандидата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и 101 доктор наук, действуют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 инжиниринговых центра,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6 научно-образовательных центров, 3 консорциума</w:t>
            </w:r>
          </w:p>
        </w:tc>
      </w:tr>
      <w:tr w:rsidR="00300662" w:rsidRPr="00FF2ED0" w14:paraId="660EA70F" w14:textId="77777777" w:rsidTr="006F1D99">
        <w:tc>
          <w:tcPr>
            <w:tcW w:w="862" w:type="pct"/>
            <w:vMerge w:val="restart"/>
            <w:shd w:val="clear" w:color="auto" w:fill="auto"/>
          </w:tcPr>
          <w:p w14:paraId="325A6FEB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1.1.2.2. Реализация флагманского проекта «Ревитализация производственных зон»</w:t>
            </w:r>
          </w:p>
        </w:tc>
        <w:tc>
          <w:tcPr>
            <w:tcW w:w="819" w:type="pct"/>
            <w:shd w:val="clear" w:color="auto" w:fill="auto"/>
          </w:tcPr>
          <w:p w14:paraId="52844A6F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382869C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6ECEE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13039AE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A71DB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04CE86B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B88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767" w:type="pct"/>
          </w:tcPr>
          <w:p w14:paraId="7CE1308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00662" w:rsidRPr="00FF2ED0" w14:paraId="5FC929FA" w14:textId="77777777" w:rsidTr="006F1D99">
        <w:tc>
          <w:tcPr>
            <w:tcW w:w="862" w:type="pct"/>
            <w:vMerge/>
            <w:shd w:val="clear" w:color="auto" w:fill="auto"/>
          </w:tcPr>
          <w:p w14:paraId="5B2BC9AF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39E5133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плана мероприятий </w:t>
            </w: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по градостроительному потенциалу города</w:t>
            </w:r>
          </w:p>
        </w:tc>
        <w:tc>
          <w:tcPr>
            <w:tcW w:w="459" w:type="pct"/>
            <w:vMerge/>
            <w:shd w:val="clear" w:color="auto" w:fill="auto"/>
          </w:tcPr>
          <w:p w14:paraId="2420151B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7DD66FA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2685E7A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7A15D6D9" w14:textId="77777777" w:rsidR="00300662" w:rsidRPr="00FF2ED0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2E03E77" w14:textId="77777777" w:rsidR="00300662" w:rsidRPr="00FF2ED0" w:rsidRDefault="00300662" w:rsidP="0048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6B1F">
              <w:rPr>
                <w:rFonts w:ascii="Times New Roman" w:hAnsi="Times New Roman" w:cs="Times New Roman"/>
                <w:sz w:val="24"/>
                <w:szCs w:val="24"/>
              </w:rPr>
              <w:t>ешением Думы города от 03.12.2024 № 703-VII ДГ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      </w:r>
          </w:p>
        </w:tc>
      </w:tr>
      <w:tr w:rsidR="00300662" w:rsidRPr="00FF2ED0" w14:paraId="5A8AB075" w14:textId="77777777" w:rsidTr="006F1D99">
        <w:tc>
          <w:tcPr>
            <w:tcW w:w="862" w:type="pct"/>
            <w:vMerge/>
            <w:shd w:val="clear" w:color="auto" w:fill="auto"/>
          </w:tcPr>
          <w:p w14:paraId="435C585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8B64A3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муниципальных правовых актов </w:t>
            </w: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по регулированию ревитализации производственных территорий Восточной и Северной производственных зон, </w:t>
            </w:r>
          </w:p>
          <w:p w14:paraId="1448F6F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программных мероприятий повторного введения </w:t>
            </w:r>
          </w:p>
          <w:p w14:paraId="4E365DC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градостроительную деятельность территорий </w:t>
            </w:r>
          </w:p>
          <w:p w14:paraId="16B8A08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реновации к 2027 году</w:t>
            </w:r>
          </w:p>
        </w:tc>
        <w:tc>
          <w:tcPr>
            <w:tcW w:w="459" w:type="pct"/>
            <w:shd w:val="clear" w:color="auto" w:fill="auto"/>
          </w:tcPr>
          <w:p w14:paraId="43F2C02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52C21D4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7BE97AA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4713B81B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5989779E" w14:textId="77777777" w:rsidTr="006F1D99">
        <w:tc>
          <w:tcPr>
            <w:tcW w:w="862" w:type="pct"/>
            <w:vMerge/>
            <w:shd w:val="clear" w:color="auto" w:fill="auto"/>
          </w:tcPr>
          <w:p w14:paraId="15A071B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738357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проведено мероприятий по инвентаризации Восточной </w:t>
            </w:r>
          </w:p>
          <w:p w14:paraId="52677C2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и Северной производственных зон:</w:t>
            </w:r>
          </w:p>
          <w:p w14:paraId="6712DC4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2031 году – не менее 1 ед.; </w:t>
            </w:r>
          </w:p>
          <w:p w14:paraId="59997026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1 ед.; </w:t>
            </w:r>
          </w:p>
          <w:p w14:paraId="6E70524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1 ед.; </w:t>
            </w:r>
          </w:p>
          <w:p w14:paraId="6611138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1 ед.</w:t>
            </w:r>
          </w:p>
        </w:tc>
        <w:tc>
          <w:tcPr>
            <w:tcW w:w="459" w:type="pct"/>
            <w:shd w:val="clear" w:color="auto" w:fill="auto"/>
          </w:tcPr>
          <w:p w14:paraId="38281D6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5FCEB0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02D274D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ED9469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507579E1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45D17C9D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10A65EA4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19AA4FB1" w14:textId="77777777" w:rsidTr="006F1D99">
        <w:tc>
          <w:tcPr>
            <w:tcW w:w="862" w:type="pct"/>
            <w:vMerge/>
            <w:shd w:val="clear" w:color="auto" w:fill="auto"/>
          </w:tcPr>
          <w:p w14:paraId="09BED18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7878D572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площади территорий, повторно введенных </w:t>
            </w: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градостроительную деятельность, от общей площади территорий, подлежащих ревитализации (Восточная производственная зона, Северная производственная зона):</w:t>
            </w:r>
          </w:p>
          <w:p w14:paraId="4EA17977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60%; </w:t>
            </w:r>
          </w:p>
          <w:p w14:paraId="23BD983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70%; </w:t>
            </w:r>
          </w:p>
          <w:p w14:paraId="3B85ECA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90%</w:t>
            </w:r>
          </w:p>
        </w:tc>
        <w:tc>
          <w:tcPr>
            <w:tcW w:w="459" w:type="pct"/>
            <w:shd w:val="clear" w:color="auto" w:fill="auto"/>
          </w:tcPr>
          <w:p w14:paraId="1BD44E4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3ACBFFE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3F259318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1F88C67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D32159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65737708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FF2ED0" w14:paraId="0C099AED" w14:textId="77777777" w:rsidTr="006F1D99">
        <w:tc>
          <w:tcPr>
            <w:tcW w:w="862" w:type="pct"/>
            <w:shd w:val="clear" w:color="auto" w:fill="auto"/>
          </w:tcPr>
          <w:p w14:paraId="35BFEE5A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1.1.3. Мероприятия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научно-промышленного мультиотраслевого кластера</w:t>
            </w:r>
          </w:p>
        </w:tc>
        <w:tc>
          <w:tcPr>
            <w:tcW w:w="819" w:type="pct"/>
            <w:shd w:val="clear" w:color="auto" w:fill="auto"/>
          </w:tcPr>
          <w:p w14:paraId="1F27BD40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7, 8</w:t>
            </w:r>
          </w:p>
        </w:tc>
        <w:tc>
          <w:tcPr>
            <w:tcW w:w="459" w:type="pct"/>
            <w:shd w:val="clear" w:color="auto" w:fill="auto"/>
          </w:tcPr>
          <w:p w14:paraId="52940FD3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152FE7BF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69DA58E9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7891CA44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0662" w:rsidRPr="0063221C" w14:paraId="1195126D" w14:textId="77777777" w:rsidTr="006F1D99">
        <w:trPr>
          <w:trHeight w:val="2717"/>
        </w:trPr>
        <w:tc>
          <w:tcPr>
            <w:tcW w:w="862" w:type="pct"/>
            <w:shd w:val="clear" w:color="auto" w:fill="auto"/>
          </w:tcPr>
          <w:p w14:paraId="6789324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1.1.3.1. Содействие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продвижении продуктов </w:t>
            </w:r>
          </w:p>
          <w:p w14:paraId="155A2F13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научно-промышленного мультиотраслевого кластера</w:t>
            </w:r>
          </w:p>
        </w:tc>
        <w:tc>
          <w:tcPr>
            <w:tcW w:w="819" w:type="pct"/>
            <w:shd w:val="clear" w:color="auto" w:fill="auto"/>
          </w:tcPr>
          <w:p w14:paraId="3FCCB39C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общедоступной информации о продуктах научно-промышленного мультиотраслевого кластера к 2031 году </w:t>
            </w:r>
          </w:p>
          <w:p w14:paraId="2B133AFE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7, 8)</w:t>
            </w:r>
          </w:p>
        </w:tc>
        <w:tc>
          <w:tcPr>
            <w:tcW w:w="459" w:type="pct"/>
            <w:shd w:val="clear" w:color="auto" w:fill="auto"/>
          </w:tcPr>
          <w:p w14:paraId="1BCAFB84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551FB73E" w14:textId="77777777" w:rsidR="00300662" w:rsidRPr="00FF2ED0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38" w:type="pct"/>
            <w:shd w:val="clear" w:color="auto" w:fill="auto"/>
          </w:tcPr>
          <w:p w14:paraId="3CC59985" w14:textId="77777777" w:rsidR="00300662" w:rsidRPr="00FF2ED0" w:rsidRDefault="00300662" w:rsidP="0048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039F4E8C" w14:textId="77777777" w:rsidR="00300662" w:rsidRPr="0063221C" w:rsidRDefault="00300662" w:rsidP="0048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1A409C1A" w14:textId="77777777" w:rsidTr="006F1D99">
        <w:tc>
          <w:tcPr>
            <w:tcW w:w="5000" w:type="pct"/>
            <w:gridSpan w:val="6"/>
            <w:shd w:val="clear" w:color="auto" w:fill="auto"/>
          </w:tcPr>
          <w:p w14:paraId="62D82CE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1.2. Вектор «Транспорт и логистика»</w:t>
            </w:r>
          </w:p>
        </w:tc>
      </w:tr>
      <w:tr w:rsidR="007E1B9A" w:rsidRPr="0068459A" w14:paraId="04F1DE31" w14:textId="77777777" w:rsidTr="006F1D99">
        <w:tc>
          <w:tcPr>
            <w:tcW w:w="862" w:type="pct"/>
            <w:shd w:val="clear" w:color="auto" w:fill="auto"/>
          </w:tcPr>
          <w:p w14:paraId="3BB14BA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1.2.1. Мероприятия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нормативно-правовому, организационному обеспечению, регулированию развития транспортной инфраструктуры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формированию логистического кластера</w:t>
            </w:r>
          </w:p>
        </w:tc>
        <w:tc>
          <w:tcPr>
            <w:tcW w:w="819" w:type="pct"/>
            <w:shd w:val="clear" w:color="auto" w:fill="auto"/>
          </w:tcPr>
          <w:p w14:paraId="1BB097C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1, 9, 10,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11, 12</w:t>
            </w:r>
          </w:p>
        </w:tc>
        <w:tc>
          <w:tcPr>
            <w:tcW w:w="459" w:type="pct"/>
            <w:shd w:val="clear" w:color="auto" w:fill="auto"/>
          </w:tcPr>
          <w:p w14:paraId="60BB2054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05D42676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36D43E9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771991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C0A113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194273D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256306A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6302FEB2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67918563" w14:textId="77777777" w:rsidTr="006F1D99">
        <w:tc>
          <w:tcPr>
            <w:tcW w:w="862" w:type="pct"/>
            <w:shd w:val="clear" w:color="auto" w:fill="auto"/>
            <w:hideMark/>
          </w:tcPr>
          <w:p w14:paraId="4DE5A40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1.2.1.1. Формирование планов по развитию автомобильных </w:t>
            </w:r>
          </w:p>
          <w:p w14:paraId="7DD1F95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дорог местного значения и выявление необходимости обновления соответствующих муниципальных программ </w:t>
            </w:r>
          </w:p>
        </w:tc>
        <w:tc>
          <w:tcPr>
            <w:tcW w:w="819" w:type="pct"/>
            <w:shd w:val="clear" w:color="auto" w:fill="auto"/>
            <w:hideMark/>
          </w:tcPr>
          <w:p w14:paraId="7B57F1F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соответствующих муниципальных программ согласно сформированным планам по развитию автомобильных дорог местного значения (обеспечивает достижение целевых </w:t>
            </w:r>
          </w:p>
          <w:p w14:paraId="77EAB61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показателей 1, 9)</w:t>
            </w:r>
          </w:p>
        </w:tc>
        <w:tc>
          <w:tcPr>
            <w:tcW w:w="459" w:type="pct"/>
            <w:shd w:val="clear" w:color="auto" w:fill="auto"/>
            <w:hideMark/>
          </w:tcPr>
          <w:p w14:paraId="0258B26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1FC1D53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6A1E769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2DB8E2F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8E6E7B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D54C2E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77C60D2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03F481D2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6311A2E" w14:textId="4AB68CC3" w:rsidR="007E1B9A" w:rsidRPr="00751287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4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r w:rsidR="00221353">
              <w:rPr>
                <w:rFonts w:ascii="Times New Roman" w:hAnsi="Times New Roman" w:cs="Times New Roman"/>
                <w:sz w:val="24"/>
                <w:szCs w:val="24"/>
              </w:rPr>
              <w:t>утверждены 6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тановлений Администрации города,</w:t>
            </w:r>
            <w:r>
              <w:t xml:space="preserve"> </w:t>
            </w:r>
            <w:r w:rsidRPr="00DB6E34">
              <w:rPr>
                <w:rFonts w:ascii="Times New Roman" w:hAnsi="Times New Roman" w:cs="Times New Roman"/>
                <w:sz w:val="24"/>
                <w:szCs w:val="24"/>
              </w:rPr>
              <w:t>предусматривающие в том числе мероприятия по развитию автомобильных дорог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C60970" w14:textId="7244433A" w:rsidR="007E1B9A" w:rsidRPr="00751287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</w:t>
            </w:r>
            <w:r w:rsidR="00BF671A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от 13.03.2024 № 1088 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от 13.12.2013 № 8981 «Об утверждении муниципальной программы «Развитие транспортной системы города Сургута на период до 2030 года»;</w:t>
            </w:r>
          </w:p>
          <w:p w14:paraId="5C64E667" w14:textId="59C82E75" w:rsidR="007E1B9A" w:rsidRPr="00751287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от 25.04.2024 № 2059 «О внесении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в постановление Администрации города от 13.12.2013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№ 8981 «Об утверждении муниципальной программы «Развитие транспортной системы города Сургута на период до 2030 года»;</w:t>
            </w:r>
          </w:p>
          <w:p w14:paraId="25E7D9A8" w14:textId="77777777" w:rsidR="007E1B9A" w:rsidRPr="00751287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от 03.06.2024 № 2833 «О внесении изменений в постановление Администрации города от 13.12.2013 № 8981 «Об утверждении муниципальной программы «Развитие транспортной системы города Сургута на период до 2030 года»;</w:t>
            </w:r>
          </w:p>
          <w:p w14:paraId="4A95CC82" w14:textId="38254097" w:rsidR="007E1B9A" w:rsidRPr="00751287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от 09.10.2024 № 5162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в постановление Администрации города от 13.12.2013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№ 8981 «Об утверждении муниципальной программы «Развитие транспортной системы города Сургута на период до 2030 года»;</w:t>
            </w:r>
          </w:p>
          <w:p w14:paraId="6FD38631" w14:textId="160D89D1" w:rsidR="007E1B9A" w:rsidRPr="00751287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от 03.12.2024 № 6365 «О внесении изменений                                             в постановление Администрации города от 13.12.2013 № 8981 «Об утверждении муниципальной программы «Развитие транспортной системы города Сургута на период до 2030 года»;</w:t>
            </w:r>
          </w:p>
          <w:p w14:paraId="20D00661" w14:textId="1251091E" w:rsidR="007E1B9A" w:rsidRPr="0068459A" w:rsidRDefault="007E1B9A" w:rsidP="00F96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от 13.12.2024 № 6728 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</w:t>
            </w:r>
          </w:p>
        </w:tc>
      </w:tr>
      <w:tr w:rsidR="007E1B9A" w:rsidRPr="0068459A" w14:paraId="476387C3" w14:textId="77777777" w:rsidTr="006F1D99">
        <w:tc>
          <w:tcPr>
            <w:tcW w:w="862" w:type="pct"/>
            <w:shd w:val="clear" w:color="auto" w:fill="auto"/>
            <w:hideMark/>
          </w:tcPr>
          <w:p w14:paraId="54B7121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1.2.1.2. Подготовка изменений, дополнений по вопросам создания условий для быстрой пересадки </w:t>
            </w:r>
          </w:p>
          <w:p w14:paraId="0E3EB2A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на пассажирском транспорте </w:t>
            </w:r>
          </w:p>
          <w:p w14:paraId="1657D15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в соответствующую муниципальную программу</w:t>
            </w:r>
          </w:p>
        </w:tc>
        <w:tc>
          <w:tcPr>
            <w:tcW w:w="819" w:type="pct"/>
            <w:shd w:val="clear" w:color="auto" w:fill="auto"/>
            <w:hideMark/>
          </w:tcPr>
          <w:p w14:paraId="42078E76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соответствующих муниципальных программ (обеспечивает достижение целевого показателя 10)</w:t>
            </w:r>
          </w:p>
        </w:tc>
        <w:tc>
          <w:tcPr>
            <w:tcW w:w="459" w:type="pct"/>
            <w:shd w:val="clear" w:color="auto" w:fill="auto"/>
            <w:hideMark/>
          </w:tcPr>
          <w:p w14:paraId="36F12F1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5DA95B1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4518E00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657D98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341714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10A38B16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6D1B79B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521A7B6A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5CFD620E" w14:textId="68052C8B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 w:rsidR="00221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Администрации города, предусматривающие в том числе мероприятия по созданию </w:t>
            </w:r>
            <w:r w:rsidRPr="00DB6E34">
              <w:rPr>
                <w:rFonts w:ascii="Times New Roman" w:hAnsi="Times New Roman" w:cs="Times New Roman"/>
                <w:sz w:val="24"/>
                <w:szCs w:val="24"/>
              </w:rPr>
              <w:t>условий для быстрой пересадки на пассажирском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A79709" w14:textId="21EF319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13.03.2024 №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 1088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города от 13.12.2013 №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 8981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Сургута на период до 2030 года»;</w:t>
            </w:r>
          </w:p>
          <w:p w14:paraId="5B5A404F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25.04.2024 №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 2059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постановление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города от 13.12.2013 №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 8981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программы 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Сургута на период до 2030 года»;</w:t>
            </w:r>
          </w:p>
          <w:p w14:paraId="30620346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03.06.2024 №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 2833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города от 13.12.2013 №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 8981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Сургута на период до 2030 года»;</w:t>
            </w:r>
          </w:p>
          <w:p w14:paraId="3B244F79" w14:textId="7A4D5502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09.10.2024 №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 5162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города от 13.12.2013 № 8981 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программы «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Сургута на период до 2030 года»;</w:t>
            </w:r>
          </w:p>
          <w:p w14:paraId="7B09B3E3" w14:textId="01BEBE62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 6365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города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13.12.2013 №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 xml:space="preserve"> 8981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Об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муниципальной программы «</w:t>
            </w:r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Сургута на период до 2030 года»;</w:t>
            </w:r>
          </w:p>
          <w:p w14:paraId="3E4710FD" w14:textId="3AB6EDBD" w:rsidR="007E1B9A" w:rsidRPr="0068459A" w:rsidRDefault="007E1B9A" w:rsidP="00AD2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остановление Администрации города от 13.12.2024 № 6728 «Об утверждении муниципальной программы «Развитие транспортной системы города Сургута» и о признании утратившими силу некоторы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муниципальных правовых актов»</w:t>
            </w:r>
          </w:p>
        </w:tc>
      </w:tr>
      <w:tr w:rsidR="007E1B9A" w:rsidRPr="0068459A" w14:paraId="253B8A5D" w14:textId="77777777" w:rsidTr="006F1D99">
        <w:tc>
          <w:tcPr>
            <w:tcW w:w="862" w:type="pct"/>
            <w:shd w:val="clear" w:color="auto" w:fill="auto"/>
            <w:hideMark/>
          </w:tcPr>
          <w:p w14:paraId="505C131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1.2.1.3. Создание условий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 реконструкции привокзальной площади, строительство перехватывающей стоянки </w:t>
            </w:r>
          </w:p>
        </w:tc>
        <w:tc>
          <w:tcPr>
            <w:tcW w:w="819" w:type="pct"/>
            <w:shd w:val="clear" w:color="auto" w:fill="auto"/>
            <w:hideMark/>
          </w:tcPr>
          <w:p w14:paraId="7756201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документации по планировке территории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 реконструкции привокзальной площади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строительства перехватывающей стоянки в 2024 году</w:t>
            </w:r>
          </w:p>
          <w:p w14:paraId="3E1AFDE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10)</w:t>
            </w:r>
          </w:p>
        </w:tc>
        <w:tc>
          <w:tcPr>
            <w:tcW w:w="459" w:type="pct"/>
            <w:shd w:val="clear" w:color="auto" w:fill="auto"/>
            <w:hideMark/>
          </w:tcPr>
          <w:p w14:paraId="2C8B936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01A2ECB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38" w:type="pct"/>
            <w:shd w:val="clear" w:color="auto" w:fill="auto"/>
            <w:hideMark/>
          </w:tcPr>
          <w:p w14:paraId="62605D4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767" w:type="pct"/>
          </w:tcPr>
          <w:p w14:paraId="25E77876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C051BFC" w14:textId="38A68388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году утверждён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Единый документ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предусматривающий</w:t>
            </w:r>
            <w:r w:rsidR="00BF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реконструкцию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железнодорожного вокзала и железнодорожной станции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, строительства перехватывающей стоянки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F7993" w14:textId="77777777" w:rsidR="007E1B9A" w:rsidRPr="004F5BEC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данной территории не разрабатывалась.</w:t>
            </w:r>
          </w:p>
          <w:p w14:paraId="0BB7CCE1" w14:textId="591E58B6" w:rsidR="007E1B9A" w:rsidRPr="0068459A" w:rsidRDefault="007E1B9A" w:rsidP="00F96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реконструкции привокзальной площади для размещения инфраструктуры, необходимой для оказания услуг пассажирам автомобильного транспорта общего пользования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 xml:space="preserve">со статьями 11, 49, 56.3 Земельного кодекса Российской Федерации в отношении земельного участка с кадастровым номером 86:10:0101229:76 и расположенного на нем объекта недвижимости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86:10:0101000:2305 принято решение об изъятии для муниципальных нужд. Правообладатель недвижимого имущества ООО «Империя успеха» не согласен с процедурой изъятия, в связи с этим мероприятия по изъяти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проводятся в судебном порядке</w:t>
            </w:r>
          </w:p>
        </w:tc>
      </w:tr>
      <w:tr w:rsidR="007E1B9A" w:rsidRPr="0068459A" w14:paraId="64D1A677" w14:textId="77777777" w:rsidTr="006F1D99">
        <w:tc>
          <w:tcPr>
            <w:tcW w:w="862" w:type="pct"/>
            <w:shd w:val="clear" w:color="auto" w:fill="auto"/>
            <w:hideMark/>
          </w:tcPr>
          <w:p w14:paraId="7837D53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1.2.1.4. Создание условий в части реконструкции приаэропортовой территории</w:t>
            </w:r>
          </w:p>
        </w:tc>
        <w:tc>
          <w:tcPr>
            <w:tcW w:w="819" w:type="pct"/>
            <w:shd w:val="clear" w:color="auto" w:fill="auto"/>
            <w:hideMark/>
          </w:tcPr>
          <w:p w14:paraId="10FBB17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документации по планировке территории </w:t>
            </w:r>
          </w:p>
          <w:p w14:paraId="22D4004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в части реконструкции приаэропортовой территории </w:t>
            </w:r>
          </w:p>
          <w:p w14:paraId="3A1B08F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в 2027 году (обеспечивает достижение целевого </w:t>
            </w:r>
          </w:p>
          <w:p w14:paraId="3A33EAE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показателя 10)</w:t>
            </w:r>
          </w:p>
        </w:tc>
        <w:tc>
          <w:tcPr>
            <w:tcW w:w="459" w:type="pct"/>
            <w:shd w:val="clear" w:color="auto" w:fill="auto"/>
            <w:hideMark/>
          </w:tcPr>
          <w:p w14:paraId="74C6C34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083F741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  <w:hideMark/>
          </w:tcPr>
          <w:p w14:paraId="05542C8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5490313C" w14:textId="77777777" w:rsidR="00221353" w:rsidRPr="00221353" w:rsidRDefault="00221353" w:rsidP="00AD2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не </w:t>
            </w: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21EFB454" w14:textId="22E80777" w:rsidR="00221353" w:rsidRPr="00221353" w:rsidRDefault="00221353" w:rsidP="00AD2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во втором этапе стратегии к 2027 году</w:t>
            </w: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3C2E87" w14:textId="53A48FF2" w:rsidR="007E1B9A" w:rsidRPr="0068459A" w:rsidRDefault="007E1B9A" w:rsidP="00AD2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Согласно материалам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>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утвержденного решением Думы города от 03.12.2024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>№ 703-VII 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реконструкция международного аэропорта.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данной территории не разрабатывалась</w:t>
            </w:r>
          </w:p>
        </w:tc>
      </w:tr>
      <w:tr w:rsidR="007E1B9A" w:rsidRPr="0068459A" w14:paraId="04897EDB" w14:textId="77777777" w:rsidTr="006F1D99">
        <w:tc>
          <w:tcPr>
            <w:tcW w:w="862" w:type="pct"/>
            <w:shd w:val="clear" w:color="auto" w:fill="auto"/>
            <w:hideMark/>
          </w:tcPr>
          <w:p w14:paraId="59EC10A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1.2.1.5. Подготовка изменений, дополнений в документы территориального планирования для размещения транспортно-логистических комплексов</w:t>
            </w:r>
          </w:p>
        </w:tc>
        <w:tc>
          <w:tcPr>
            <w:tcW w:w="819" w:type="pct"/>
            <w:shd w:val="clear" w:color="auto" w:fill="auto"/>
            <w:hideMark/>
          </w:tcPr>
          <w:p w14:paraId="5046AB7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в документах территориального планирования:</w:t>
            </w:r>
          </w:p>
          <w:p w14:paraId="422C7F7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1 проекта, содержащего корректировки для 1 объекта;</w:t>
            </w:r>
          </w:p>
          <w:p w14:paraId="402301E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1 проекта, содержащего корректировки для 4 объектов</w:t>
            </w:r>
          </w:p>
          <w:p w14:paraId="1A0BBBB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11)</w:t>
            </w:r>
          </w:p>
        </w:tc>
        <w:tc>
          <w:tcPr>
            <w:tcW w:w="459" w:type="pct"/>
            <w:shd w:val="clear" w:color="auto" w:fill="auto"/>
            <w:hideMark/>
          </w:tcPr>
          <w:p w14:paraId="4F2CAD4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7FFF475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7F5FCAC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8F4660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</w:tcPr>
          <w:p w14:paraId="72FBEE7D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5F93595" w14:textId="6CB8E00D" w:rsidR="007E1B9A" w:rsidRPr="0068459A" w:rsidRDefault="00221353" w:rsidP="00F96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В отчетному году утверждён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предусматривающий размещение комплексных объектов транспортной инфраструктуры: транспортно-логистические центры и транспортно-пересадочные узлы</w:t>
            </w:r>
          </w:p>
        </w:tc>
      </w:tr>
      <w:tr w:rsidR="007E1B9A" w:rsidRPr="0068459A" w14:paraId="4F1FCBBA" w14:textId="77777777" w:rsidTr="006F1D99">
        <w:tc>
          <w:tcPr>
            <w:tcW w:w="862" w:type="pct"/>
            <w:shd w:val="clear" w:color="auto" w:fill="auto"/>
          </w:tcPr>
          <w:p w14:paraId="29D4565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1.2.1.6. Формирование сведений </w:t>
            </w:r>
          </w:p>
          <w:p w14:paraId="5201766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о свободных инвестиционных площадках по созданию крупных транспортно-логистических комплексов</w:t>
            </w:r>
          </w:p>
        </w:tc>
        <w:tc>
          <w:tcPr>
            <w:tcW w:w="819" w:type="pct"/>
            <w:shd w:val="clear" w:color="auto" w:fill="auto"/>
          </w:tcPr>
          <w:p w14:paraId="1D28916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количество сведений о свободных инвестиционных площадках по созданию крупных транспортно-логистических комплексов:</w:t>
            </w:r>
          </w:p>
          <w:p w14:paraId="3860096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к 2027 году – 4 объекта</w:t>
            </w:r>
          </w:p>
          <w:p w14:paraId="575538C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9, 11)</w:t>
            </w:r>
          </w:p>
        </w:tc>
        <w:tc>
          <w:tcPr>
            <w:tcW w:w="459" w:type="pct"/>
            <w:shd w:val="clear" w:color="auto" w:fill="auto"/>
          </w:tcPr>
          <w:p w14:paraId="7B6F7F3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F70037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07411B8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3309AE8B" w14:textId="77777777" w:rsidR="00221353" w:rsidRPr="00221353" w:rsidRDefault="00221353" w:rsidP="0022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не </w:t>
            </w: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1579CA0A" w14:textId="77777777" w:rsidR="00221353" w:rsidRPr="00221353" w:rsidRDefault="00221353" w:rsidP="0022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53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во втором этапе стратегии к 2027 году.</w:t>
            </w:r>
          </w:p>
          <w:p w14:paraId="67CA18A1" w14:textId="30B2812A" w:rsidR="007E1B9A" w:rsidRPr="0068459A" w:rsidRDefault="007E1B9A" w:rsidP="00625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материалами Е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>диного документа территориального планирования и градостроительного зонирования городского округа Сургут Ханты-Мансийского автономного округа – Югры, утвержденного решением Думы города от 03.12.2024 № 703-VII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 xml:space="preserve"> на инвестиционной карте Ханты-Мансийского автономного округа – Югры в подразделе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 xml:space="preserve">«Инвестиционные площадки» предусмотрено 4 инвестиционных площадки по созданию крупных транспортно-логистических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</w:p>
        </w:tc>
      </w:tr>
      <w:tr w:rsidR="007E1B9A" w:rsidRPr="0068459A" w14:paraId="341F845B" w14:textId="77777777" w:rsidTr="006F1D99">
        <w:tc>
          <w:tcPr>
            <w:tcW w:w="862" w:type="pct"/>
            <w:shd w:val="clear" w:color="auto" w:fill="auto"/>
          </w:tcPr>
          <w:p w14:paraId="11D7865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1.2.1.7. Сопровождение </w:t>
            </w:r>
          </w:p>
          <w:p w14:paraId="1449CDC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инвестиционных предложений города по созданию крупных транспортно-логистических комплексов в целях привлечения потенциальных инвесторов</w:t>
            </w:r>
          </w:p>
        </w:tc>
        <w:tc>
          <w:tcPr>
            <w:tcW w:w="819" w:type="pct"/>
            <w:shd w:val="clear" w:color="auto" w:fill="auto"/>
          </w:tcPr>
          <w:p w14:paraId="6E678BF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инвестиционных предложений города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по созданию крупных транспортно-логистических комплексов:</w:t>
            </w:r>
          </w:p>
          <w:p w14:paraId="1571E35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к 2027 году – 4 объекта</w:t>
            </w:r>
          </w:p>
          <w:p w14:paraId="4D2C563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9, 11)</w:t>
            </w:r>
          </w:p>
        </w:tc>
        <w:tc>
          <w:tcPr>
            <w:tcW w:w="459" w:type="pct"/>
            <w:shd w:val="clear" w:color="auto" w:fill="auto"/>
          </w:tcPr>
          <w:p w14:paraId="38F3E68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FE08B0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6441B91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867BB9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4E948E2F" w14:textId="57B93E29" w:rsidR="007E1B9A" w:rsidRPr="0068459A" w:rsidRDefault="005571D4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2B6EA197" w14:textId="77777777" w:rsidTr="006F1D99">
        <w:tc>
          <w:tcPr>
            <w:tcW w:w="862" w:type="pct"/>
            <w:vMerge w:val="restart"/>
            <w:shd w:val="clear" w:color="auto" w:fill="auto"/>
            <w:hideMark/>
          </w:tcPr>
          <w:p w14:paraId="3825646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1.2.1.8. Организация разработки проекта в части строительства здания речного вокзала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создания инфраструктуры</w:t>
            </w:r>
          </w:p>
        </w:tc>
        <w:tc>
          <w:tcPr>
            <w:tcW w:w="819" w:type="pct"/>
            <w:shd w:val="clear" w:color="auto" w:fill="auto"/>
            <w:hideMark/>
          </w:tcPr>
          <w:p w14:paraId="0D88EED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12</w:t>
            </w:r>
          </w:p>
        </w:tc>
        <w:tc>
          <w:tcPr>
            <w:tcW w:w="459" w:type="pct"/>
            <w:vMerge w:val="restart"/>
            <w:shd w:val="clear" w:color="auto" w:fill="auto"/>
            <w:hideMark/>
          </w:tcPr>
          <w:p w14:paraId="593EEBB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14:paraId="5DE5CE3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585D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3E8CBC8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94E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549F9C1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0A34ECD7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4CCFF12D" w14:textId="77777777" w:rsidTr="006F1D99">
        <w:tc>
          <w:tcPr>
            <w:tcW w:w="862" w:type="pct"/>
            <w:vMerge/>
            <w:shd w:val="clear" w:color="auto" w:fill="auto"/>
          </w:tcPr>
          <w:p w14:paraId="4E39DB2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1C990A9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в программу комплексного развития транспортной инфраструктуры:</w:t>
            </w:r>
          </w:p>
          <w:p w14:paraId="3638D94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к 2026 году – откорректирована комплексная программа развития транспортной инфраструктуры</w:t>
            </w:r>
          </w:p>
        </w:tc>
        <w:tc>
          <w:tcPr>
            <w:tcW w:w="459" w:type="pct"/>
            <w:vMerge/>
            <w:shd w:val="clear" w:color="auto" w:fill="auto"/>
          </w:tcPr>
          <w:p w14:paraId="3DF4C4D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722F9D6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27B76971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4254DDDB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76D216D6" w14:textId="77777777" w:rsidTr="006F1D99">
        <w:tc>
          <w:tcPr>
            <w:tcW w:w="862" w:type="pct"/>
            <w:vMerge/>
            <w:shd w:val="clear" w:color="auto" w:fill="auto"/>
          </w:tcPr>
          <w:p w14:paraId="6064244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7CD0F5A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реализация документации по разработке проекта строительства здания речного вокзала и создания инфраструктуры:</w:t>
            </w:r>
          </w:p>
          <w:p w14:paraId="776D38D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к 2031 году – 1 проект</w:t>
            </w:r>
          </w:p>
        </w:tc>
        <w:tc>
          <w:tcPr>
            <w:tcW w:w="459" w:type="pct"/>
            <w:vMerge/>
            <w:shd w:val="clear" w:color="auto" w:fill="auto"/>
          </w:tcPr>
          <w:p w14:paraId="342BB32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0B85C26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38" w:type="pct"/>
            <w:shd w:val="clear" w:color="auto" w:fill="auto"/>
          </w:tcPr>
          <w:p w14:paraId="257FC95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325B622D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6AC57C92" w14:textId="77777777" w:rsidTr="006F1D99">
        <w:tc>
          <w:tcPr>
            <w:tcW w:w="862" w:type="pct"/>
            <w:shd w:val="clear" w:color="auto" w:fill="auto"/>
          </w:tcPr>
          <w:p w14:paraId="74C2FC4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1.2.2. Мероприятия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транспортной инфраструктуры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формированию логистического кластера</w:t>
            </w:r>
          </w:p>
        </w:tc>
        <w:tc>
          <w:tcPr>
            <w:tcW w:w="819" w:type="pct"/>
            <w:shd w:val="clear" w:color="auto" w:fill="auto"/>
          </w:tcPr>
          <w:p w14:paraId="77566A8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4, 5, 6, 9, 10, 11, 12</w:t>
            </w:r>
          </w:p>
        </w:tc>
        <w:tc>
          <w:tcPr>
            <w:tcW w:w="459" w:type="pct"/>
            <w:shd w:val="clear" w:color="auto" w:fill="auto"/>
          </w:tcPr>
          <w:p w14:paraId="49423C79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0D16D00B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3F37E08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5DAE880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 2032 – 2036 годы</w:t>
            </w:r>
          </w:p>
          <w:p w14:paraId="0BA4F8E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годы 2045 – 2050 годы</w:t>
            </w:r>
          </w:p>
        </w:tc>
        <w:tc>
          <w:tcPr>
            <w:tcW w:w="1767" w:type="pct"/>
          </w:tcPr>
          <w:p w14:paraId="52ED0AD5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2C13142F" w14:textId="77777777" w:rsidTr="006F1D99">
        <w:tc>
          <w:tcPr>
            <w:tcW w:w="862" w:type="pct"/>
            <w:shd w:val="clear" w:color="auto" w:fill="auto"/>
            <w:hideMark/>
          </w:tcPr>
          <w:p w14:paraId="3548DC2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1.2.2.1. Синхронизация планируемых объектов транспортной инфраструктуры местного значения с объектами федерального и регионального значения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4732D2C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в программу комплексного развития транспортной инфраструктуры, актуализация программы (обеспечивает достижение целевых </w:t>
            </w:r>
          </w:p>
          <w:p w14:paraId="03CC295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показателей 1, 9)</w:t>
            </w:r>
          </w:p>
        </w:tc>
        <w:tc>
          <w:tcPr>
            <w:tcW w:w="459" w:type="pct"/>
            <w:shd w:val="clear" w:color="auto" w:fill="auto"/>
            <w:hideMark/>
          </w:tcPr>
          <w:p w14:paraId="4A5B497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2B1E706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49CA601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3D5B2F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 2032 – 2036 годы</w:t>
            </w:r>
          </w:p>
          <w:p w14:paraId="6840832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годы 2045 – 2050 годы</w:t>
            </w:r>
          </w:p>
        </w:tc>
        <w:tc>
          <w:tcPr>
            <w:tcW w:w="1767" w:type="pct"/>
          </w:tcPr>
          <w:p w14:paraId="0DF54B83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01366C">
              <w:rPr>
                <w:rFonts w:ascii="Times New Roman" w:hAnsi="Times New Roman" w:cs="Times New Roman"/>
                <w:sz w:val="24"/>
                <w:szCs w:val="24"/>
              </w:rPr>
              <w:t>исполнено не в полном объеме.</w:t>
            </w:r>
          </w:p>
          <w:p w14:paraId="165EA53A" w14:textId="49759700" w:rsidR="007E1B9A" w:rsidRPr="009F1BA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6C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01366C">
              <w:rPr>
                <w:rFonts w:ascii="Times New Roman" w:hAnsi="Times New Roman" w:cs="Times New Roman"/>
                <w:sz w:val="24"/>
                <w:szCs w:val="24"/>
              </w:rPr>
              <w:t xml:space="preserve"> этапа стратегии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1366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47F5643B" w14:textId="61A0B917" w:rsidR="007E1B9A" w:rsidRPr="0068459A" w:rsidRDefault="007E1B9A" w:rsidP="00F96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AA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в программу комплексного развития транспортной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в 2026 году, данное мероприятие предусмотрено комплексом</w:t>
            </w:r>
            <w:r w:rsidRPr="009F1BA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процессных мероприятий муниципальной программы «Развитие транспортной системы города Сургута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постановлением Администрации города от 13.12.2024 № 6728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B9A" w:rsidRPr="0068459A" w14:paraId="0CAF6687" w14:textId="77777777" w:rsidTr="006F1D99">
        <w:tc>
          <w:tcPr>
            <w:tcW w:w="862" w:type="pct"/>
            <w:shd w:val="clear" w:color="auto" w:fill="auto"/>
            <w:hideMark/>
          </w:tcPr>
          <w:p w14:paraId="72FA265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1.2.2.2. Реализация </w:t>
            </w:r>
          </w:p>
          <w:p w14:paraId="019EAF1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флагманского проекта </w:t>
            </w:r>
          </w:p>
          <w:p w14:paraId="3FAF5E51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«Сургут – транспортно-логистический хаб», </w:t>
            </w:r>
          </w:p>
          <w:p w14:paraId="45C2314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строительство крупных транспортно-логистических комплексов</w:t>
            </w:r>
          </w:p>
        </w:tc>
        <w:tc>
          <w:tcPr>
            <w:tcW w:w="819" w:type="pct"/>
            <w:shd w:val="clear" w:color="auto" w:fill="auto"/>
            <w:hideMark/>
          </w:tcPr>
          <w:p w14:paraId="45E94CA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транспортно-логистических комплексов </w:t>
            </w:r>
          </w:p>
          <w:p w14:paraId="222E970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площадках, примыкающих к планируемой </w:t>
            </w:r>
          </w:p>
          <w:p w14:paraId="7064EB1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автомобильной дороге регионального значения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строительством мостового перехода через реку Обь </w:t>
            </w:r>
          </w:p>
          <w:p w14:paraId="6A9CB63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(с восточной стороны) в районе примыкания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восточной объездной дороге: </w:t>
            </w:r>
          </w:p>
          <w:p w14:paraId="190821F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 к 2031 году – 1 объект;</w:t>
            </w:r>
          </w:p>
          <w:p w14:paraId="680CF35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 к 2036 году – 4 объекта</w:t>
            </w:r>
          </w:p>
          <w:p w14:paraId="53DFA02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(обеспечивает достижение целевых показателей 1, 2, 4, 5,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6, 9, 11)</w:t>
            </w:r>
          </w:p>
        </w:tc>
        <w:tc>
          <w:tcPr>
            <w:tcW w:w="459" w:type="pct"/>
            <w:shd w:val="clear" w:color="auto" w:fill="auto"/>
            <w:hideMark/>
          </w:tcPr>
          <w:p w14:paraId="450ED7D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657A783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2662C986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36D9D09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D248341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5CCC304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2063E6B6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не в полном объеме. Оценка достижения ожидаемого результата по мероприятию после завершения второго этапа стратегии к 2031 году.</w:t>
            </w:r>
          </w:p>
          <w:p w14:paraId="33969754" w14:textId="1254D445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>Согласно материалам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утвержденного решением Думы города от 03.12.2024 № 703-VII 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BEC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планируются для размещения комплексные объекты транспортной инфраструктуры: транспортно-логистический центр и транспортно-пересадочный узел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848BC" w14:textId="21B02AE0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развития транспортной инфраструктуры на территории города между Администрацией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обществом с ограниченной ответственностью «Строительно-финансовая компания «Сургутгазстрой» 12.09.2023 заключено соглашение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о сопровождении при реализации инвестиционного проекта «Сургутский транспортно-логистический комплекс» по принципу «одного окна» в муниципальном образовании городской округ Сургут Ханты-Манси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йского автономного округа –Югры:</w:t>
            </w:r>
          </w:p>
          <w:p w14:paraId="114B1843" w14:textId="77777777" w:rsidR="007E1B9A" w:rsidRPr="003626C8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- объем инвестиций - более 20 млрд. рублей;</w:t>
            </w:r>
          </w:p>
          <w:p w14:paraId="08EE6C27" w14:textId="77777777" w:rsidR="007E1B9A" w:rsidRPr="003626C8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- объем налоговых поступлений в территориальный бюджет - 975 млн. рублей;</w:t>
            </w:r>
          </w:p>
          <w:p w14:paraId="3DB7D548" w14:textId="77777777" w:rsidR="007E1B9A" w:rsidRPr="003626C8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- создание не менее 700 единиц новых рабочих мест;</w:t>
            </w:r>
          </w:p>
          <w:p w14:paraId="507DFF13" w14:textId="17232FAA" w:rsidR="007E1B9A" w:rsidRPr="0068459A" w:rsidRDefault="007E1B9A" w:rsidP="00F96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- плановая мощность производства (объем строительства) – 300 000 кв. метров.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В отчетном году Администрацией города осуществлялся подбор земельного участка для реализации данного инвестиционного проекта</w:t>
            </w:r>
          </w:p>
        </w:tc>
      </w:tr>
      <w:tr w:rsidR="007E1B9A" w:rsidRPr="0068459A" w14:paraId="26249E0B" w14:textId="77777777" w:rsidTr="006F1D99">
        <w:tc>
          <w:tcPr>
            <w:tcW w:w="862" w:type="pct"/>
            <w:shd w:val="clear" w:color="auto" w:fill="auto"/>
            <w:hideMark/>
          </w:tcPr>
          <w:p w14:paraId="3FFD0EB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1.2.2.3. Организация разработки проектов транспортно-пересадочных узлов </w:t>
            </w:r>
          </w:p>
          <w:p w14:paraId="6A2ACC8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(на базе железнодорожного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автовокзала, на базе аэропорта)</w:t>
            </w:r>
          </w:p>
        </w:tc>
        <w:tc>
          <w:tcPr>
            <w:tcW w:w="819" w:type="pct"/>
            <w:shd w:val="clear" w:color="auto" w:fill="auto"/>
            <w:hideMark/>
          </w:tcPr>
          <w:p w14:paraId="06F685BC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наличие системы транспортно-пересадочных узлов:</w:t>
            </w:r>
          </w:p>
          <w:p w14:paraId="3A75337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 к 2026 году – 1 объект;</w:t>
            </w:r>
          </w:p>
          <w:p w14:paraId="3D4468F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- к 2031 году – 2 объекта </w:t>
            </w:r>
          </w:p>
          <w:p w14:paraId="047AEA6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10)</w:t>
            </w:r>
          </w:p>
        </w:tc>
        <w:tc>
          <w:tcPr>
            <w:tcW w:w="459" w:type="pct"/>
            <w:shd w:val="clear" w:color="auto" w:fill="auto"/>
            <w:hideMark/>
          </w:tcPr>
          <w:p w14:paraId="7A7F26C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7AFF13A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26A0ED0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6B1911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6517E2A4" w14:textId="77777777" w:rsidR="007E1B9A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не в полном объеме. </w:t>
            </w:r>
          </w:p>
          <w:p w14:paraId="605E8BC3" w14:textId="434273B8" w:rsidR="007E1B9A" w:rsidRPr="0068459A" w:rsidRDefault="007E1B9A" w:rsidP="00F96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 xml:space="preserve"> этапа стратегии к 2026 году.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Создание условий по разработке проектов транспортно-пересадочных узлов (на базе железнодорожного и автовокзала, на базе аэропорта)</w:t>
            </w:r>
            <w:r w:rsidRPr="0068459A">
              <w:t xml:space="preserve">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9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«Развитие транспортной системы города Сургута», утвержденной постановлением Администрации города от 13.12.2024 № 6728 </w:t>
            </w:r>
          </w:p>
        </w:tc>
      </w:tr>
      <w:tr w:rsidR="007E1B9A" w:rsidRPr="0068459A" w14:paraId="1DE9200F" w14:textId="77777777" w:rsidTr="006F1D99">
        <w:tc>
          <w:tcPr>
            <w:tcW w:w="862" w:type="pct"/>
            <w:shd w:val="clear" w:color="auto" w:fill="auto"/>
            <w:hideMark/>
          </w:tcPr>
          <w:p w14:paraId="65CFDC8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1.2.2.4. Развитие речного пассажирского сообщения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724CA47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наличие речного вокзала и инфраструктуры речных перевозок:</w:t>
            </w:r>
          </w:p>
          <w:p w14:paraId="014DB576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к 2036 году – 1 объект </w:t>
            </w:r>
          </w:p>
          <w:p w14:paraId="1D370FB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12)</w:t>
            </w:r>
          </w:p>
        </w:tc>
        <w:tc>
          <w:tcPr>
            <w:tcW w:w="459" w:type="pct"/>
            <w:shd w:val="clear" w:color="auto" w:fill="auto"/>
            <w:hideMark/>
          </w:tcPr>
          <w:p w14:paraId="64629A86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35CEF11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2036 год</w:t>
            </w:r>
          </w:p>
        </w:tc>
        <w:tc>
          <w:tcPr>
            <w:tcW w:w="638" w:type="pct"/>
            <w:shd w:val="clear" w:color="auto" w:fill="auto"/>
            <w:hideMark/>
          </w:tcPr>
          <w:p w14:paraId="5F04D361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</w:tcPr>
          <w:p w14:paraId="572E1504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031DF436" w14:textId="77777777" w:rsidTr="006F1D9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9E9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1.2.3. Мероприятия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транспортно-логистического комплекса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транспортной инфраструктуры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CB9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1, 9, 10, </w:t>
            </w:r>
          </w:p>
          <w:p w14:paraId="473368E6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11, 46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21DD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DABF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CBD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C6F09A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7AD17D9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51CBFFD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1A23C4C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464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41CA7DA8" w14:textId="77777777" w:rsidTr="006F1D9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3F7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1.2.3.1. Размещение информации </w:t>
            </w:r>
          </w:p>
          <w:p w14:paraId="242394F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на инвестиционном портале города Сургута о наличии свободных инвестиционных площадок </w:t>
            </w:r>
          </w:p>
          <w:p w14:paraId="0417789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для создания крупных транспортно-логистических комплексов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FC8C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на инвестиционном портале города </w:t>
            </w:r>
          </w:p>
          <w:p w14:paraId="703754B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об инвестиционных предложениях города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созданию крупных транспортно-логистических комплексов: </w:t>
            </w:r>
          </w:p>
          <w:p w14:paraId="15B9996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к 2027 году – 4 объекта</w:t>
            </w:r>
          </w:p>
          <w:p w14:paraId="0C3E721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9, 11)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9665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7E9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BE1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1157FC1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B34" w14:textId="77777777" w:rsidR="007E1B9A" w:rsidRPr="0068459A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1B9A" w:rsidRPr="0068459A" w14:paraId="056F88FA" w14:textId="77777777" w:rsidTr="006F1D9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61D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1.2.3.2. Размещение информации </w:t>
            </w:r>
          </w:p>
          <w:p w14:paraId="040E07D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о крупных логистических комплексах на инвестиционном портале города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AC69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на инвестиционном портале города в отношении транспортно-логистических комплексов </w:t>
            </w:r>
          </w:p>
          <w:p w14:paraId="16F30D0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9, 11, 46)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AC2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6AF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C823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510ADB1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8836B8E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54C1DF88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2CA9400C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574" w14:textId="77777777" w:rsidR="007E1B9A" w:rsidRPr="003626C8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5C45DCB7" w14:textId="77777777" w:rsidR="007E1B9A" w:rsidRPr="003626C8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транспортно-логистических комплексов размещена на Инвестиционном портале города Сургута</w:t>
            </w:r>
          </w:p>
          <w:p w14:paraId="7F312FC5" w14:textId="77777777" w:rsidR="007E1B9A" w:rsidRPr="003626C8" w:rsidRDefault="007E1B9A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8">
              <w:t>(</w:t>
            </w:r>
            <w:hyperlink r:id="rId9" w:history="1">
              <w:r w:rsidRPr="003626C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https://invest.admsurgut.ru/list_item/17/surgutskiy-transportno-logisticheskiy-kompleks</w:t>
              </w:r>
            </w:hyperlink>
            <w:r w:rsidRPr="003626C8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14:paraId="1D0289DC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9A" w:rsidRPr="00392ACC" w14:paraId="2D859548" w14:textId="77777777" w:rsidTr="006F1D9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A04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1.2.3.3. Содействие </w:t>
            </w:r>
          </w:p>
          <w:p w14:paraId="04A0C71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и проведении информационных мероприятий </w:t>
            </w:r>
          </w:p>
          <w:p w14:paraId="2702E01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 развитию логистики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0D01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мероприятий – не менее </w:t>
            </w:r>
          </w:p>
          <w:p w14:paraId="4A6BA4B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1 раза в этап (со 2 этапа) (обеспечивает достижение </w:t>
            </w:r>
          </w:p>
          <w:p w14:paraId="1E9C14DF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целевых показателей 1, 9, 10, 11, 46)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6E8D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68459A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F244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C26A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3F6340B0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5DB57428" w14:textId="5EA74385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2037 – 2044 ды</w:t>
            </w:r>
          </w:p>
          <w:p w14:paraId="153602AB" w14:textId="77777777" w:rsidR="007E1B9A" w:rsidRPr="0068459A" w:rsidRDefault="007E1B9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 xml:space="preserve">2045 – 2050 годы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F52" w14:textId="77777777" w:rsidR="007E1B9A" w:rsidRPr="00392ACC" w:rsidRDefault="007E1B9A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89E" w:rsidRPr="00B0189E" w14:paraId="4D381E71" w14:textId="77777777" w:rsidTr="006F1D99">
        <w:tc>
          <w:tcPr>
            <w:tcW w:w="5000" w:type="pct"/>
            <w:gridSpan w:val="6"/>
            <w:shd w:val="clear" w:color="auto" w:fill="auto"/>
          </w:tcPr>
          <w:p w14:paraId="186A9DE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 Вектор «Предпринимательство и туризм»</w:t>
            </w:r>
          </w:p>
        </w:tc>
      </w:tr>
      <w:tr w:rsidR="00B0189E" w:rsidRPr="00B0189E" w14:paraId="247070A7" w14:textId="77777777" w:rsidTr="006F1D99">
        <w:tc>
          <w:tcPr>
            <w:tcW w:w="862" w:type="pct"/>
            <w:shd w:val="clear" w:color="auto" w:fill="auto"/>
          </w:tcPr>
          <w:p w14:paraId="7CF4B1D9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1.3.1. Мероприятия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предпринимательства и туризма</w:t>
            </w:r>
          </w:p>
        </w:tc>
        <w:tc>
          <w:tcPr>
            <w:tcW w:w="819" w:type="pct"/>
            <w:shd w:val="clear" w:color="auto" w:fill="auto"/>
          </w:tcPr>
          <w:p w14:paraId="5257BD6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3, 4, 5, 6, </w:t>
            </w:r>
          </w:p>
          <w:p w14:paraId="0B0AF88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13, 14, 15, 16, 17</w:t>
            </w:r>
          </w:p>
        </w:tc>
        <w:tc>
          <w:tcPr>
            <w:tcW w:w="459" w:type="pct"/>
            <w:shd w:val="clear" w:color="auto" w:fill="auto"/>
          </w:tcPr>
          <w:p w14:paraId="3EEC5B02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0C6C3605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2E610C9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5C2C2410" w14:textId="77777777" w:rsidR="00B0189E" w:rsidRPr="00B21EA4" w:rsidRDefault="00B21EA4" w:rsidP="00B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89E" w:rsidRPr="00B0189E" w14:paraId="04F05066" w14:textId="77777777" w:rsidTr="006F1D99">
        <w:tc>
          <w:tcPr>
            <w:tcW w:w="862" w:type="pct"/>
            <w:shd w:val="clear" w:color="auto" w:fill="auto"/>
            <w:hideMark/>
          </w:tcPr>
          <w:p w14:paraId="089E6D4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1.3.1.1. Подготовка изменений, дополнений по вопросам развития предпринимательства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19" w:type="pct"/>
            <w:shd w:val="clear" w:color="auto" w:fill="auto"/>
            <w:hideMark/>
          </w:tcPr>
          <w:p w14:paraId="40D399A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</w:p>
          <w:p w14:paraId="10BB945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07365ED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4BE12F6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18E45F5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015A7563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656147C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6 постановлений Администрации города: </w:t>
            </w:r>
          </w:p>
          <w:p w14:paraId="2F5C9165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1) от 14.02.2024 № 613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года»;</w:t>
            </w:r>
          </w:p>
          <w:p w14:paraId="0D42A572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2) от 28.03.2024 № 1428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года»;</w:t>
            </w:r>
          </w:p>
          <w:p w14:paraId="50D1C11F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 xml:space="preserve">3) от 22.04.2024 № 1972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года»; </w:t>
            </w:r>
          </w:p>
          <w:p w14:paraId="19EA9506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4) от 02.08.2024 № 3961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года»;</w:t>
            </w:r>
          </w:p>
          <w:p w14:paraId="5763BF60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5) от 26.12.2024 № 7169 «О внесении изменений в постановление Администрации города</w:t>
            </w:r>
          </w:p>
          <w:p w14:paraId="28B1A88F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от 15.12.2015 № 8741 «Об утверждении муниципальной программы «Развитие малого и среднего предпринимательства в городе Сургуте на период до 2030 года»;</w:t>
            </w:r>
          </w:p>
          <w:p w14:paraId="3B5347A5" w14:textId="429C31E4" w:rsidR="00375B72" w:rsidRPr="00D30915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6)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</w:t>
            </w:r>
          </w:p>
        </w:tc>
      </w:tr>
      <w:tr w:rsidR="00B0189E" w:rsidRPr="00B0189E" w14:paraId="10A91953" w14:textId="77777777" w:rsidTr="006F1D99">
        <w:tc>
          <w:tcPr>
            <w:tcW w:w="862" w:type="pct"/>
            <w:shd w:val="clear" w:color="auto" w:fill="auto"/>
            <w:hideMark/>
          </w:tcPr>
          <w:p w14:paraId="12490929" w14:textId="77777777" w:rsidR="00B0189E" w:rsidRPr="00B0189E" w:rsidRDefault="00B0189E" w:rsidP="00FE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1.3.1.2. Оказание финансовой поддержки субъектам малого бизнеса, осуществляющим социально значимые (приоритетные) виды деятельности, в том числе в высокотехнологичном секторе</w:t>
            </w:r>
          </w:p>
        </w:tc>
        <w:tc>
          <w:tcPr>
            <w:tcW w:w="819" w:type="pct"/>
            <w:shd w:val="clear" w:color="auto" w:fill="auto"/>
            <w:hideMark/>
          </w:tcPr>
          <w:p w14:paraId="16F134E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финансовой поддержки:</w:t>
            </w:r>
          </w:p>
          <w:p w14:paraId="3E872E9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30 ед. в год;</w:t>
            </w:r>
          </w:p>
          <w:p w14:paraId="6312A12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30 ед. в год;</w:t>
            </w:r>
          </w:p>
          <w:p w14:paraId="5CBC661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35 ед. в год;</w:t>
            </w:r>
          </w:p>
          <w:p w14:paraId="42A6AC1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35 ед. в год;</w:t>
            </w:r>
          </w:p>
          <w:p w14:paraId="0F25FA9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в год </w:t>
            </w:r>
          </w:p>
          <w:p w14:paraId="3F0AC70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3, 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1B82010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656F41B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7837E15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2CCAFBC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3BE8BA7D" w14:textId="77777777" w:rsidR="00DD50BC" w:rsidRDefault="00DD50BC" w:rsidP="00D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103 получателям финансовой поддержки предоставлено 178 субсидий, 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числе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 xml:space="preserve"> в высокотехнологическом секторе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91C115" w14:textId="2690D15E" w:rsidR="00044532" w:rsidRPr="00D30915" w:rsidRDefault="00DD50BC" w:rsidP="00D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оказанной поддержки субъектам малого и среднего предпринимательства, осуществляющим социально значимые (приоритетные) виды деятельности, составил 29,07 млн. рублей, инновационной компании – 0,26 млн. рублей</w:t>
            </w:r>
          </w:p>
        </w:tc>
      </w:tr>
      <w:tr w:rsidR="00B0189E" w:rsidRPr="00B0189E" w14:paraId="5DA27756" w14:textId="77777777" w:rsidTr="006F1D99">
        <w:tc>
          <w:tcPr>
            <w:tcW w:w="862" w:type="pct"/>
            <w:shd w:val="clear" w:color="auto" w:fill="auto"/>
            <w:hideMark/>
          </w:tcPr>
          <w:p w14:paraId="423D3EB3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1.3.1.3. Проведение мероприятий, направленных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оказание консультационной поддержки/сопровождение субъектов малого бизнеса, заинтересованных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осуществлении предпринимательской деятельности в социальной </w:t>
            </w:r>
          </w:p>
          <w:p w14:paraId="429B1FAF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сфере, а также социально ориентированных некоммерческих организаций</w:t>
            </w:r>
          </w:p>
        </w:tc>
        <w:tc>
          <w:tcPr>
            <w:tcW w:w="819" w:type="pct"/>
            <w:shd w:val="clear" w:color="auto" w:fill="auto"/>
            <w:hideMark/>
          </w:tcPr>
          <w:p w14:paraId="541B616D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39757F2B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6B9C7607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4 ед. в год;</w:t>
            </w:r>
          </w:p>
          <w:p w14:paraId="6C68C97A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4 ед. в год;</w:t>
            </w:r>
          </w:p>
          <w:p w14:paraId="0B062C8F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4 ед. в год;</w:t>
            </w:r>
          </w:p>
          <w:p w14:paraId="06E81855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 ед. в год </w:t>
            </w:r>
          </w:p>
          <w:p w14:paraId="10FA3911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(обеспечивает достижение целевых показателей 3, 4, 5, 6, </w:t>
            </w:r>
          </w:p>
          <w:p w14:paraId="6A6BFFE3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4C44A8F1" w14:textId="77777777" w:rsidR="00B0189E" w:rsidRPr="00BB0E95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0111FA99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29C77947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64846D63" w14:textId="77777777" w:rsidR="001D665C" w:rsidRPr="001D665C" w:rsidRDefault="001D665C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15CA6FD6" w14:textId="1A017C13" w:rsidR="00205EAE" w:rsidRPr="00BB0E95" w:rsidRDefault="00205EAE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В 2024 году проведен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мероприятия:</w:t>
            </w:r>
          </w:p>
          <w:p w14:paraId="123128DB" w14:textId="1934C9E9" w:rsidR="00B0189E" w:rsidRPr="00BB0E95" w:rsidRDefault="00205EAE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еминар по основам предпринимательской деятельности «Бизнес-Прорыв 3.0»,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начинающих и действующих предпринимателей, которые заинтересованы в перспективном развитии бизнеса, внедрении современных подходов в работе организации и нестандартных решениях по повышению эффективности производства. По итогам семинара 25 слушателей курса получили сертификаты</w:t>
            </w:r>
            <w:r w:rsidR="007936FD">
              <w:rPr>
                <w:rFonts w:ascii="Times New Roman" w:hAnsi="Times New Roman" w:cs="Times New Roman"/>
                <w:sz w:val="24"/>
                <w:szCs w:val="24"/>
              </w:rPr>
              <w:t xml:space="preserve"> (30.10-06.11.2024)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9114F" w14:textId="0317D0A9" w:rsidR="006A3734" w:rsidRPr="00BB0E95" w:rsidRDefault="00205EAE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>Сургутский бизнес-форум «РЕФРЕШ» – образовате</w:t>
            </w:r>
            <w:r w:rsidR="007936FD">
              <w:rPr>
                <w:rFonts w:ascii="Times New Roman" w:hAnsi="Times New Roman" w:cs="Times New Roman"/>
                <w:sz w:val="24"/>
                <w:szCs w:val="24"/>
              </w:rPr>
              <w:t>льная и диалоговая площадка (27-28.11.2024)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состоялись выступления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спикеров и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местных экспертов,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на которых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озвучены тренды и работающие бизнес-кейсы, состоялся обмен опытом и форсайт-сессия, в ходе которой разработаны проекты и бизнес-идеи, планируемые к реализации на территории города.</w:t>
            </w:r>
          </w:p>
          <w:p w14:paraId="2819BC92" w14:textId="77777777" w:rsidR="006A3734" w:rsidRPr="00BB0E95" w:rsidRDefault="006A3734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Бизнес-форум посетило 195 участников, представляющих различные сферы общества: предприниматели, креативное (творческое) сообщество, представители предприятий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 xml:space="preserve">и Вузов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города, а также представители власти, инфраструктуры поддержки бизнеса. </w:t>
            </w:r>
          </w:p>
          <w:p w14:paraId="7E6401B5" w14:textId="77777777" w:rsidR="00205EAE" w:rsidRPr="00B0189E" w:rsidRDefault="00FE5958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бизнес-форум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посетили представители четырех муниципальных образований автономного округа, входящих в крупную городскую агломерацию Сургут-Нефтеюганск</w:t>
            </w:r>
          </w:p>
        </w:tc>
      </w:tr>
      <w:tr w:rsidR="00B0189E" w:rsidRPr="00B0189E" w14:paraId="028BC886" w14:textId="77777777" w:rsidTr="006F1D99">
        <w:tc>
          <w:tcPr>
            <w:tcW w:w="862" w:type="pct"/>
            <w:shd w:val="clear" w:color="auto" w:fill="auto"/>
            <w:hideMark/>
          </w:tcPr>
          <w:p w14:paraId="3CC8FE60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1.3.1.4. Подготовка изменений, дополнений по вопросам создания благоприятных условий </w:t>
            </w:r>
          </w:p>
          <w:p w14:paraId="05D38471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туризма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соответствующие муниципальные программы</w:t>
            </w:r>
          </w:p>
        </w:tc>
        <w:tc>
          <w:tcPr>
            <w:tcW w:w="819" w:type="pct"/>
            <w:shd w:val="clear" w:color="auto" w:fill="auto"/>
            <w:hideMark/>
          </w:tcPr>
          <w:p w14:paraId="1E8C952E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соответствующих муниципальных программ 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1243CD0C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4E1DF5D6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6E6D0096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1F84D16" w14:textId="77777777" w:rsidR="000C3162" w:rsidRPr="000C3162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639FBFBE" w14:textId="7DB1F518" w:rsidR="00B0189E" w:rsidRPr="00B0189E" w:rsidRDefault="000C3162" w:rsidP="000C3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162">
              <w:rPr>
                <w:rFonts w:ascii="Times New Roman" w:hAnsi="Times New Roman" w:cs="Times New Roman"/>
                <w:sz w:val="24"/>
                <w:szCs w:val="24"/>
              </w:rPr>
              <w:t>Утверждены постановления Администрации города от 26.12.2024 № 7169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</w:t>
            </w:r>
          </w:p>
        </w:tc>
      </w:tr>
      <w:tr w:rsidR="00B0189E" w:rsidRPr="00B0189E" w14:paraId="507DE1BF" w14:textId="77777777" w:rsidTr="006F1D99">
        <w:tc>
          <w:tcPr>
            <w:tcW w:w="862" w:type="pct"/>
            <w:shd w:val="clear" w:color="auto" w:fill="auto"/>
            <w:hideMark/>
          </w:tcPr>
          <w:p w14:paraId="479870C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1.3.1.5. Реализация плана мероприятий по развитию внутреннего и въездного туризма на территории города Сургута</w:t>
            </w:r>
          </w:p>
        </w:tc>
        <w:tc>
          <w:tcPr>
            <w:tcW w:w="819" w:type="pct"/>
            <w:shd w:val="clear" w:color="auto" w:fill="auto"/>
            <w:hideMark/>
          </w:tcPr>
          <w:p w14:paraId="3E2A7F2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мониторинг плана мероприятий </w:t>
            </w:r>
          </w:p>
          <w:p w14:paraId="7F5D8A6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«дорожной карты» по развитию внутреннего и въездного туризма в Сургуте (обеспечивает достижение целевых </w:t>
            </w:r>
          </w:p>
          <w:p w14:paraId="4293A64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показателей 3, 4, 5, 6, 13,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355FAED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32C24F69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636D2D8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E79AC8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CDD82C0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68EDDE62" w14:textId="38534408" w:rsidR="00707A86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лан мероприятий («дорожн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ая карта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») по развитию внутреннего и въездного туризма в муниципальном образовании городской округ Сургут 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«дорожная карта») утвержден распоряжением Администрации города от 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20.06.2023 № 1808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от 11.04.2024 № 1725).</w:t>
            </w:r>
          </w:p>
          <w:p w14:paraId="08793F41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В 2024 году в рамках «дорожной карты» реализов</w:t>
            </w:r>
            <w:r w:rsidR="003E7CB0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7C5870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- 6 мероприятий по формированию доступной и комфортной туристско-информационной среды;</w:t>
            </w:r>
          </w:p>
          <w:p w14:paraId="73598086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- 14 мероприятий по популяризации и продвижению туристского потенциала города Сургута на всероссийском, межрегиональном, региональном и межмуниципальном уровне;</w:t>
            </w:r>
          </w:p>
          <w:p w14:paraId="4BA48B97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- 11 мероприятий по развитию медицинского туризма в муниципальном образовании городской округ Сургут.</w:t>
            </w:r>
          </w:p>
          <w:p w14:paraId="028C03E4" w14:textId="77777777" w:rsidR="00B0189E" w:rsidRPr="00B0189E" w:rsidRDefault="0088429F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07A86" w:rsidRPr="008C09E6">
              <w:rPr>
                <w:rFonts w:ascii="Times New Roman" w:hAnsi="Times New Roman" w:cs="Times New Roman"/>
                <w:sz w:val="24"/>
                <w:szCs w:val="24"/>
              </w:rPr>
              <w:t xml:space="preserve">олее 200 тыс. туристов и </w:t>
            </w:r>
            <w:r w:rsidR="00707A86" w:rsidRPr="002848F9">
              <w:rPr>
                <w:rFonts w:ascii="Times New Roman" w:hAnsi="Times New Roman" w:cs="Times New Roman"/>
                <w:sz w:val="24"/>
                <w:szCs w:val="24"/>
              </w:rPr>
              <w:t>экскурсантов посетило турист</w:t>
            </w:r>
            <w:r w:rsidR="00707A86">
              <w:rPr>
                <w:rFonts w:ascii="Times New Roman" w:hAnsi="Times New Roman" w:cs="Times New Roman"/>
                <w:sz w:val="24"/>
                <w:szCs w:val="24"/>
              </w:rPr>
              <w:t>ические объекты города Сургута</w:t>
            </w:r>
          </w:p>
        </w:tc>
      </w:tr>
      <w:tr w:rsidR="00B0189E" w:rsidRPr="00B0189E" w14:paraId="643F832E" w14:textId="77777777" w:rsidTr="006F1D99">
        <w:tc>
          <w:tcPr>
            <w:tcW w:w="862" w:type="pct"/>
            <w:shd w:val="clear" w:color="auto" w:fill="auto"/>
            <w:hideMark/>
          </w:tcPr>
          <w:p w14:paraId="084A44C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1.3.1.6. Оказание финансовой поддержки субъектам малого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среднего предпринимательства, осуществляющим социально значимый (приоритетный) </w:t>
            </w:r>
          </w:p>
          <w:p w14:paraId="243CDEA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– деятельность гостиниц и прочих мест </w:t>
            </w:r>
          </w:p>
          <w:p w14:paraId="4E36A97F" w14:textId="31E41C0D" w:rsidR="00B0189E" w:rsidRPr="00B0189E" w:rsidRDefault="005571D4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временного проживания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22115E8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финансовой поддержки: </w:t>
            </w:r>
          </w:p>
          <w:p w14:paraId="0F634DE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6FAFBAD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с 2027 по 2050 годы – не менее 4 ед. в год </w:t>
            </w:r>
          </w:p>
          <w:p w14:paraId="439F4E2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518600D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1CDA12D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75109AF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914E02D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50E8E2E8" w14:textId="38EE28BC" w:rsidR="00D25FDA" w:rsidRDefault="00DD50BC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BC">
              <w:rPr>
                <w:rFonts w:ascii="Times New Roman" w:hAnsi="Times New Roman" w:cs="Times New Roman"/>
                <w:sz w:val="24"/>
                <w:szCs w:val="24"/>
              </w:rPr>
              <w:t>В отчетном году в рамках реализации муниципальной программы «Развитие малого и среднего предпринимательства в городе Сургуте на период до 2030 года» оказана поддержка 6 предпринимателям:</w:t>
            </w:r>
          </w:p>
          <w:p w14:paraId="1155BFD7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«Бизнес Отель Плюс», </w:t>
            </w:r>
          </w:p>
          <w:p w14:paraId="21AD619D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«ЗАПСИБИНВЕСТ», </w:t>
            </w:r>
          </w:p>
          <w:p w14:paraId="13869AF4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«Отели Сургута», </w:t>
            </w:r>
          </w:p>
          <w:p w14:paraId="2DF35118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«АК-Строй», </w:t>
            </w:r>
          </w:p>
          <w:p w14:paraId="6A7AC003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«Оригинал», </w:t>
            </w:r>
          </w:p>
          <w:p w14:paraId="02251912" w14:textId="77777777" w:rsidR="00B0189E" w:rsidRPr="00B0189E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>ООО «Апарт-Отель Берлин»</w:t>
            </w:r>
          </w:p>
        </w:tc>
      </w:tr>
      <w:tr w:rsidR="00B0189E" w:rsidRPr="00B0189E" w14:paraId="2D226200" w14:textId="77777777" w:rsidTr="006F1D99">
        <w:tc>
          <w:tcPr>
            <w:tcW w:w="862" w:type="pct"/>
            <w:tcBorders>
              <w:bottom w:val="single" w:sz="4" w:space="0" w:color="auto"/>
            </w:tcBorders>
          </w:tcPr>
          <w:p w14:paraId="73986C0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1.3.1.7. Осуществление мониторинга уровня удовлетворенности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14:paraId="3975441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доли удовлетворенности предпринимательского сообщества общими условиями ведения предпринимательской деятельности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образовании: </w:t>
            </w:r>
          </w:p>
          <w:p w14:paraId="62C2612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55,56%;</w:t>
            </w:r>
          </w:p>
          <w:p w14:paraId="5615E87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58,0%;</w:t>
            </w:r>
          </w:p>
          <w:p w14:paraId="2184DCA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75,0%;</w:t>
            </w:r>
          </w:p>
          <w:p w14:paraId="0111B2F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75,0%;</w:t>
            </w:r>
          </w:p>
          <w:p w14:paraId="1F0B350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75,0%</w:t>
            </w:r>
          </w:p>
          <w:p w14:paraId="0BFD0C3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13)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05CB008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57DEEE2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1E63207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5BE1C36F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7F134E5D" w14:textId="77777777" w:rsidR="00B0189E" w:rsidRDefault="004D05F8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– 75,8%.</w:t>
            </w:r>
          </w:p>
          <w:p w14:paraId="22B24C35" w14:textId="77777777" w:rsidR="004D05F8" w:rsidRPr="004D05F8" w:rsidRDefault="004D05F8" w:rsidP="008C2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05F8">
              <w:rPr>
                <w:rFonts w:ascii="Times New Roman" w:hAnsi="Times New Roman" w:cs="Times New Roman"/>
                <w:sz w:val="24"/>
                <w:szCs w:val="24"/>
              </w:rPr>
              <w:t>ониторинг уровня удовлетворенности предпринимательского сообщества общими условиями ведения предпринимательской деятельности 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</w:t>
            </w:r>
            <w:r w:rsidR="008C27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</w:t>
            </w:r>
            <w:r w:rsidRPr="004D05F8">
              <w:rPr>
                <w:rFonts w:ascii="Times New Roman" w:hAnsi="Times New Roman" w:cs="Times New Roman"/>
                <w:sz w:val="24"/>
                <w:szCs w:val="24"/>
              </w:rPr>
              <w:t>социологического исследования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F8">
              <w:rPr>
                <w:rFonts w:ascii="Times New Roman" w:hAnsi="Times New Roman" w:cs="Times New Roman"/>
                <w:sz w:val="24"/>
                <w:szCs w:val="24"/>
              </w:rPr>
              <w:t>«Организация мониторинга деятельности субъектов малого и среднего предпринимательства в городе Сургуте»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проведенного в 2024 году</w:t>
            </w:r>
          </w:p>
        </w:tc>
      </w:tr>
      <w:tr w:rsidR="00B0189E" w:rsidRPr="00B0189E" w14:paraId="504A8D0C" w14:textId="77777777" w:rsidTr="006F1D99">
        <w:tc>
          <w:tcPr>
            <w:tcW w:w="862" w:type="pct"/>
            <w:tcBorders>
              <w:bottom w:val="single" w:sz="4" w:space="0" w:color="auto"/>
            </w:tcBorders>
          </w:tcPr>
          <w:p w14:paraId="1B165E3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1.3.1.8. Осуществление мониторинга уровня удовлетворенности населения туризмом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14:paraId="4428162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доли населения, удовлетворенного туризмом: </w:t>
            </w:r>
          </w:p>
          <w:p w14:paraId="50E6B14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35,6%;</w:t>
            </w:r>
          </w:p>
          <w:p w14:paraId="3D2BEC3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44,8%;</w:t>
            </w:r>
          </w:p>
          <w:p w14:paraId="5911409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54,1%;</w:t>
            </w:r>
          </w:p>
          <w:p w14:paraId="05E78F1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68,9%;</w:t>
            </w:r>
          </w:p>
          <w:p w14:paraId="1F691B9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80,0%</w:t>
            </w:r>
          </w:p>
          <w:p w14:paraId="1E54D04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16)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36C69B1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7C37B74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007E684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0C7209BD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0DEC4AC4" w14:textId="77777777" w:rsidR="00707A86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- 38,6 %.</w:t>
            </w:r>
          </w:p>
          <w:p w14:paraId="3CFCFB89" w14:textId="77777777" w:rsidR="00B0189E" w:rsidRPr="00B0189E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населения туризмом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по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социологического исследования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«Мониторинг эффективности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комфортной городской среды города Сургута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в общественном мнении сургутян»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проведенного в 2024 году</w:t>
            </w:r>
          </w:p>
        </w:tc>
      </w:tr>
      <w:tr w:rsidR="00B0189E" w:rsidRPr="00B0189E" w14:paraId="51BB3847" w14:textId="77777777" w:rsidTr="006F1D99">
        <w:tc>
          <w:tcPr>
            <w:tcW w:w="862" w:type="pct"/>
            <w:shd w:val="clear" w:color="auto" w:fill="auto"/>
          </w:tcPr>
          <w:p w14:paraId="5711F87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1.3.2. Мероприятия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предпринимательства и туризма</w:t>
            </w:r>
          </w:p>
        </w:tc>
        <w:tc>
          <w:tcPr>
            <w:tcW w:w="819" w:type="pct"/>
            <w:shd w:val="clear" w:color="auto" w:fill="auto"/>
          </w:tcPr>
          <w:p w14:paraId="67752D9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16, 17</w:t>
            </w:r>
          </w:p>
        </w:tc>
        <w:tc>
          <w:tcPr>
            <w:tcW w:w="459" w:type="pct"/>
            <w:shd w:val="clear" w:color="auto" w:fill="auto"/>
          </w:tcPr>
          <w:p w14:paraId="1563D813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326503EE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68548FA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0F191EB1" w14:textId="77777777" w:rsidR="00B0189E" w:rsidRPr="00F96633" w:rsidRDefault="00B21EA4" w:rsidP="00B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E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5C96" w:rsidRPr="00B0189E" w14:paraId="259F928E" w14:textId="77777777" w:rsidTr="006F1D99">
        <w:tc>
          <w:tcPr>
            <w:tcW w:w="862" w:type="pct"/>
            <w:vMerge w:val="restart"/>
            <w:shd w:val="clear" w:color="auto" w:fill="auto"/>
            <w:hideMark/>
          </w:tcPr>
          <w:p w14:paraId="166ADCAE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1.3.2.1. Реализация флагманского проекта «Центр делового туризма»</w:t>
            </w:r>
          </w:p>
        </w:tc>
        <w:tc>
          <w:tcPr>
            <w:tcW w:w="819" w:type="pct"/>
            <w:shd w:val="clear" w:color="auto" w:fill="auto"/>
          </w:tcPr>
          <w:p w14:paraId="1CA0AD5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16, 17, 46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5B27C4C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1FB56AD4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FAA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F452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709E139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B62308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  <w:vMerge w:val="restart"/>
          </w:tcPr>
          <w:p w14:paraId="00ED1041" w14:textId="77777777" w:rsidR="007936FD" w:rsidRDefault="007936FD" w:rsidP="007936FD">
            <w:pPr>
              <w:pStyle w:val="af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C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исполнено</w:t>
            </w:r>
            <w:r w:rsidRPr="00B93C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95334E" w14:textId="77777777" w:rsidR="007936FD" w:rsidRDefault="007936FD" w:rsidP="007936FD">
            <w:pPr>
              <w:pStyle w:val="af0"/>
              <w:spacing w:after="0"/>
            </w:pPr>
            <w:r w:rsidRPr="00B9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второго</w:t>
            </w:r>
            <w:r w:rsidRPr="00B9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этапа стратегии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2031 году.</w:t>
            </w:r>
          </w:p>
          <w:p w14:paraId="73DDF8D2" w14:textId="125552FD" w:rsidR="00B55C96" w:rsidRPr="00B0189E" w:rsidRDefault="00B55C96" w:rsidP="009C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8D1">
              <w:rPr>
                <w:rFonts w:ascii="Times New Roman" w:hAnsi="Times New Roman" w:cs="Times New Roman"/>
                <w:sz w:val="24"/>
                <w:szCs w:val="24"/>
              </w:rPr>
              <w:t xml:space="preserve">02.07.2024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8D1">
              <w:rPr>
                <w:rFonts w:ascii="Times New Roman" w:hAnsi="Times New Roman" w:cs="Times New Roman"/>
                <w:sz w:val="24"/>
                <w:szCs w:val="24"/>
              </w:rPr>
              <w:t xml:space="preserve">роектным 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8D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рассмотрена проектная инициатива по флагманскому </w:t>
            </w:r>
            <w:r w:rsidRPr="009C4B95">
              <w:rPr>
                <w:rFonts w:ascii="Times New Roman" w:hAnsi="Times New Roman" w:cs="Times New Roman"/>
                <w:sz w:val="24"/>
                <w:szCs w:val="24"/>
              </w:rPr>
              <w:t>проекту, принято решение о запуске пр</w:t>
            </w:r>
            <w:r w:rsidR="00E81EC8" w:rsidRPr="009C4B95">
              <w:rPr>
                <w:rFonts w:ascii="Times New Roman" w:hAnsi="Times New Roman" w:cs="Times New Roman"/>
                <w:sz w:val="24"/>
                <w:szCs w:val="24"/>
              </w:rPr>
              <w:t>оекта</w:t>
            </w:r>
            <w:r w:rsidR="009C4B95" w:rsidRPr="009C4B95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за</w:t>
            </w:r>
            <w:r w:rsidR="009C4B95">
              <w:rPr>
                <w:rFonts w:ascii="Times New Roman" w:hAnsi="Times New Roman" w:cs="Times New Roman"/>
                <w:sz w:val="24"/>
                <w:szCs w:val="24"/>
              </w:rPr>
              <w:t>очного заседания Проектного комитета Администрации города от 02.07.2024 № 1)</w:t>
            </w:r>
          </w:p>
        </w:tc>
      </w:tr>
      <w:tr w:rsidR="00B55C96" w:rsidRPr="00B0189E" w14:paraId="649BD19A" w14:textId="77777777" w:rsidTr="006F1D99">
        <w:tc>
          <w:tcPr>
            <w:tcW w:w="862" w:type="pct"/>
            <w:vMerge/>
          </w:tcPr>
          <w:p w14:paraId="75C61000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A60B59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сети гостиниц: </w:t>
            </w:r>
          </w:p>
          <w:p w14:paraId="7B23BA78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2031 году – 2 ед.;</w:t>
            </w:r>
          </w:p>
          <w:p w14:paraId="24B5928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2036 году – 2 ед.;</w:t>
            </w:r>
          </w:p>
          <w:p w14:paraId="64C2B4C8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2044 году – 2 ед.;</w:t>
            </w:r>
          </w:p>
          <w:p w14:paraId="1C9E4CE7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2 ед.</w:t>
            </w:r>
          </w:p>
        </w:tc>
        <w:tc>
          <w:tcPr>
            <w:tcW w:w="459" w:type="pct"/>
            <w:vMerge/>
            <w:shd w:val="clear" w:color="auto" w:fill="auto"/>
          </w:tcPr>
          <w:p w14:paraId="7FF8F123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0C47C6E7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38A630B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vMerge/>
          </w:tcPr>
          <w:p w14:paraId="5AA770B6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96" w:rsidRPr="00B0189E" w14:paraId="5ADCA981" w14:textId="77777777" w:rsidTr="006F1D99">
        <w:tc>
          <w:tcPr>
            <w:tcW w:w="862" w:type="pct"/>
            <w:vMerge/>
            <w:hideMark/>
          </w:tcPr>
          <w:p w14:paraId="48C4F8D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hideMark/>
          </w:tcPr>
          <w:p w14:paraId="478ACED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создание к 2036 году выставочного пространства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332D97D9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77272AD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  <w:hideMark/>
          </w:tcPr>
          <w:p w14:paraId="34A326C4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212EA91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ABDB3C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  <w:vMerge/>
          </w:tcPr>
          <w:p w14:paraId="3AA80536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96" w:rsidRPr="00B0189E" w14:paraId="31B08CF8" w14:textId="77777777" w:rsidTr="006F1D99">
        <w:tc>
          <w:tcPr>
            <w:tcW w:w="862" w:type="pct"/>
            <w:vMerge/>
            <w:hideMark/>
          </w:tcPr>
          <w:p w14:paraId="5E5F9F3D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hideMark/>
          </w:tcPr>
          <w:p w14:paraId="156CDE26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индустрии развлечений: </w:t>
            </w:r>
          </w:p>
          <w:p w14:paraId="0C931C5E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 2031 году – парк аттракционов, термальный </w:t>
            </w:r>
          </w:p>
          <w:p w14:paraId="02B3FD59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лечебно-оздоровительного комплекс; </w:t>
            </w:r>
          </w:p>
          <w:p w14:paraId="4E0ADF7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к 2036 году – аквапарк</w:t>
            </w:r>
          </w:p>
        </w:tc>
        <w:tc>
          <w:tcPr>
            <w:tcW w:w="459" w:type="pct"/>
            <w:vMerge/>
            <w:shd w:val="clear" w:color="auto" w:fill="auto"/>
          </w:tcPr>
          <w:p w14:paraId="122C223E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422A639D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  <w:hideMark/>
          </w:tcPr>
          <w:p w14:paraId="6F3C55A0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78ADC1EC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  <w:vMerge/>
          </w:tcPr>
          <w:p w14:paraId="3CF58308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96" w:rsidRPr="00B0189E" w14:paraId="1D09E06A" w14:textId="77777777" w:rsidTr="006F1D99">
        <w:tc>
          <w:tcPr>
            <w:tcW w:w="862" w:type="pct"/>
            <w:vMerge/>
            <w:hideMark/>
          </w:tcPr>
          <w:p w14:paraId="5D1CCF5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hideMark/>
          </w:tcPr>
          <w:p w14:paraId="354C6214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строительство вспомогательных объектов сопутствующей инфраструктуры:</w:t>
            </w:r>
          </w:p>
          <w:p w14:paraId="4E5B68B0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к 2031 году – центр гастрономического туризма</w:t>
            </w:r>
          </w:p>
        </w:tc>
        <w:tc>
          <w:tcPr>
            <w:tcW w:w="459" w:type="pct"/>
            <w:vMerge/>
            <w:shd w:val="clear" w:color="auto" w:fill="auto"/>
          </w:tcPr>
          <w:p w14:paraId="23CC167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67865D4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  <w:hideMark/>
          </w:tcPr>
          <w:p w14:paraId="28B506F2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3D83473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  <w:vMerge/>
          </w:tcPr>
          <w:p w14:paraId="58610501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89E" w:rsidRPr="00B0189E" w14:paraId="3A07D244" w14:textId="77777777" w:rsidTr="006F1D99">
        <w:tc>
          <w:tcPr>
            <w:tcW w:w="862" w:type="pct"/>
            <w:shd w:val="clear" w:color="auto" w:fill="auto"/>
          </w:tcPr>
          <w:p w14:paraId="1EF30F5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 Мероприятия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предпринимательства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туризма</w:t>
            </w:r>
          </w:p>
        </w:tc>
        <w:tc>
          <w:tcPr>
            <w:tcW w:w="819" w:type="pct"/>
            <w:shd w:val="clear" w:color="auto" w:fill="auto"/>
          </w:tcPr>
          <w:p w14:paraId="6D9F2A8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13, 14, 15</w:t>
            </w:r>
          </w:p>
        </w:tc>
        <w:tc>
          <w:tcPr>
            <w:tcW w:w="459" w:type="pct"/>
            <w:shd w:val="clear" w:color="auto" w:fill="auto"/>
          </w:tcPr>
          <w:p w14:paraId="0E2E8AC8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2A8ECE22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4386C00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23817F92" w14:textId="77777777" w:rsidR="00B0189E" w:rsidRPr="00B0189E" w:rsidRDefault="00B21EA4" w:rsidP="00B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89E" w:rsidRPr="00B0189E" w14:paraId="5D632E86" w14:textId="77777777" w:rsidTr="006F1D99">
        <w:tc>
          <w:tcPr>
            <w:tcW w:w="862" w:type="pct"/>
            <w:shd w:val="clear" w:color="auto" w:fill="auto"/>
            <w:hideMark/>
          </w:tcPr>
          <w:p w14:paraId="591A467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1.3.3.1. Продвижение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</w:t>
            </w:r>
          </w:p>
          <w:p w14:paraId="600DC27B" w14:textId="1274F81D" w:rsidR="00B0189E" w:rsidRPr="00B0189E" w:rsidRDefault="00B0189E" w:rsidP="0055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в ярмарках, выставках, фестивалях, мероприятиях в формате выездной торговли </w:t>
            </w:r>
          </w:p>
        </w:tc>
        <w:tc>
          <w:tcPr>
            <w:tcW w:w="819" w:type="pct"/>
            <w:shd w:val="clear" w:color="auto" w:fill="auto"/>
            <w:hideMark/>
          </w:tcPr>
          <w:p w14:paraId="0AEAC99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в которых приняли участие местные товаропроизводители: </w:t>
            </w:r>
          </w:p>
          <w:p w14:paraId="6C43943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24 ед. в год;</w:t>
            </w:r>
          </w:p>
          <w:p w14:paraId="779917C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31 ед. в год;</w:t>
            </w:r>
          </w:p>
          <w:p w14:paraId="47332B5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31 ед. в год;</w:t>
            </w:r>
          </w:p>
          <w:p w14:paraId="1112FCB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33 ед. в год;</w:t>
            </w:r>
          </w:p>
          <w:p w14:paraId="20764E0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в год </w:t>
            </w:r>
          </w:p>
          <w:p w14:paraId="759C2FF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03E822BF" w14:textId="77777777" w:rsidR="00B0189E" w:rsidRPr="00B0189E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7B89A5F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6AB0F7D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2221619B" w14:textId="77777777" w:rsidR="001D665C" w:rsidRPr="001D665C" w:rsidRDefault="001D665C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1D26C7F6" w14:textId="7ED55982" w:rsidR="001E1844" w:rsidRPr="00AA5B45" w:rsidRDefault="001E1844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За 2024 год на территории города проведено 238 ярмарок (2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>205 участников)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открытых площадках, в торговых центрах, Центральном рынке; из них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–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  <w:p w14:paraId="73D1DEB0" w14:textId="73C3D71F" w:rsidR="001E1844" w:rsidRDefault="001E1844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организована выездная торговля с участием местных товаропроизводителей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том числе в сфере пищевой промышленности и агропромышленного комплекса, производства сувенирной продукции, продукции мастеров народных художественных промыслов и ремесел</w:t>
            </w:r>
            <w:r w:rsidR="002E098D">
              <w:rPr>
                <w:rFonts w:ascii="Times New Roman" w:hAnsi="Times New Roman" w:cs="Times New Roman"/>
                <w:sz w:val="24"/>
                <w:szCs w:val="24"/>
              </w:rPr>
              <w:t xml:space="preserve"> (подробная информация отражена в приложении к а</w:t>
            </w:r>
            <w:r w:rsidR="002E098D" w:rsidRPr="002E098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2E09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098D" w:rsidRPr="002E098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 мероприятий</w:t>
            </w:r>
            <w:r w:rsidR="002E09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8FA3A" w14:textId="25E4912C" w:rsidR="0019742A" w:rsidRPr="00AA5B45" w:rsidRDefault="0019742A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08-10.12.2024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 xml:space="preserve">состоялась </w:t>
            </w:r>
            <w:r w:rsidR="00DD5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-ярмарк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местных товаропроизводителей «Товары земли Югорской»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елегация города Сургута получила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самое большое количество наград среди муниципальных образований Югры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стала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многочисленной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- 38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что позволило стать городу бесспорным лидером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Сургут представили 24 предприятия и 14 самозанятых – от крупных товаропроизводителей до ремесленников и мастеров города.</w:t>
            </w:r>
          </w:p>
          <w:p w14:paraId="51845950" w14:textId="64F8025F" w:rsidR="00B0189E" w:rsidRPr="00B0189E" w:rsidRDefault="001E1844" w:rsidP="00D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По количеству побед на конкурсах «Лучшие вкусы Югры» город </w:t>
            </w:r>
            <w:r w:rsidR="00BE2CF3">
              <w:rPr>
                <w:rFonts w:ascii="Times New Roman" w:hAnsi="Times New Roman" w:cs="Times New Roman"/>
                <w:sz w:val="24"/>
                <w:szCs w:val="24"/>
              </w:rPr>
              <w:t>стал лидером</w:t>
            </w:r>
            <w:r w:rsidR="008B3B4E">
              <w:rPr>
                <w:rFonts w:ascii="Times New Roman" w:hAnsi="Times New Roman" w:cs="Times New Roman"/>
                <w:sz w:val="24"/>
                <w:szCs w:val="24"/>
              </w:rPr>
              <w:t xml:space="preserve"> – 7 наград</w:t>
            </w:r>
          </w:p>
        </w:tc>
      </w:tr>
      <w:tr w:rsidR="00B0189E" w:rsidRPr="00B0189E" w14:paraId="6B3CBED7" w14:textId="77777777" w:rsidTr="006F1D99">
        <w:tc>
          <w:tcPr>
            <w:tcW w:w="862" w:type="pct"/>
            <w:shd w:val="clear" w:color="auto" w:fill="auto"/>
            <w:hideMark/>
          </w:tcPr>
          <w:p w14:paraId="40FCAA1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1.3.3.2. Определение туристического бренда города </w:t>
            </w:r>
          </w:p>
          <w:p w14:paraId="38150A6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и формирование механизмов </w:t>
            </w:r>
          </w:p>
          <w:p w14:paraId="1A3D863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его продвижения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4552893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по продвижению туристического бренда города к 2027 году 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0A66639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1507473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  <w:hideMark/>
          </w:tcPr>
          <w:p w14:paraId="5343B4AA" w14:textId="77777777" w:rsidR="00B0189E" w:rsidRPr="001D665C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67" w:type="pct"/>
          </w:tcPr>
          <w:p w14:paraId="6776B3A0" w14:textId="77777777" w:rsidR="0019742A" w:rsidRDefault="001D665C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не исполнено. </w:t>
            </w:r>
          </w:p>
          <w:p w14:paraId="4FD5E11C" w14:textId="7A1AE4B6" w:rsidR="001D665C" w:rsidRPr="001D665C" w:rsidRDefault="001D665C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 этапа стратегии к 20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5B29BCCC" w14:textId="77777777" w:rsidR="00B0189E" w:rsidRPr="001D665C" w:rsidRDefault="00DC1ACA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продвижению туристического бренда города планируется в 2025-2026 годах</w:t>
            </w:r>
          </w:p>
        </w:tc>
      </w:tr>
      <w:tr w:rsidR="00B0189E" w:rsidRPr="00B0189E" w14:paraId="5279144B" w14:textId="77777777" w:rsidTr="006F1D99">
        <w:tc>
          <w:tcPr>
            <w:tcW w:w="862" w:type="pct"/>
            <w:shd w:val="clear" w:color="auto" w:fill="auto"/>
            <w:hideMark/>
          </w:tcPr>
          <w:p w14:paraId="14722B0E" w14:textId="77777777" w:rsidR="00B0189E" w:rsidRPr="00B0189E" w:rsidRDefault="00B0189E" w:rsidP="00E8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1.3.3.3. Содействие продвижению туристической отрасли Сургута на информационных площадках Ханты-Мансийского автономного округа – Югры и регионов России посредством буклетов, аудиовизуальной продукции, уникальных сувениров</w:t>
            </w:r>
          </w:p>
        </w:tc>
        <w:tc>
          <w:tcPr>
            <w:tcW w:w="819" w:type="pct"/>
            <w:shd w:val="clear" w:color="auto" w:fill="auto"/>
            <w:hideMark/>
          </w:tcPr>
          <w:p w14:paraId="7AEA6FC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информационных площадок,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которых представлена информация о туристической отрасли Сургута: </w:t>
            </w:r>
          </w:p>
          <w:p w14:paraId="0ECE3DB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с 2024 по 2036 годы – не менее 1 ед.; </w:t>
            </w:r>
          </w:p>
          <w:p w14:paraId="19237AF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с 2037 по 2050 годы – не менее 2 ед. </w:t>
            </w:r>
          </w:p>
          <w:p w14:paraId="0131208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54B8FFB4" w14:textId="77777777" w:rsidR="00B0189E" w:rsidRPr="00B0189E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58368C7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3FB84C29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C4E95F1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0DDAF840" w14:textId="6C346F6E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– </w:t>
            </w:r>
            <w:r w:rsidR="00B81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24725D7C" w14:textId="79F02117" w:rsidR="00B0189E" w:rsidRPr="00B0189E" w:rsidRDefault="00B81C08" w:rsidP="00AD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6C0E" w:rsidRPr="00956C0E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56C0E"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 о туристической отрасли Сургута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цифровой туристической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189E" w:rsidRPr="00B0189E" w14:paraId="0B34A7B7" w14:textId="77777777" w:rsidTr="006F1D99">
        <w:tc>
          <w:tcPr>
            <w:tcW w:w="862" w:type="pct"/>
            <w:shd w:val="clear" w:color="auto" w:fill="auto"/>
            <w:hideMark/>
          </w:tcPr>
          <w:p w14:paraId="0A0C6E9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1.3.3.4. Содействие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организации и проведении совместных туров в системе туристических маршрутов </w:t>
            </w:r>
          </w:p>
          <w:p w14:paraId="19FA8B0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крупной городской агломерации Сургут – Нефтеюганск </w:t>
            </w:r>
          </w:p>
          <w:p w14:paraId="3BB4DAB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и Ханты-Мансийского </w:t>
            </w:r>
          </w:p>
          <w:p w14:paraId="2437A7C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автономного округа – Югры</w:t>
            </w:r>
          </w:p>
        </w:tc>
        <w:tc>
          <w:tcPr>
            <w:tcW w:w="819" w:type="pct"/>
            <w:shd w:val="clear" w:color="auto" w:fill="auto"/>
            <w:hideMark/>
          </w:tcPr>
          <w:p w14:paraId="062B419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туристических маршрутов: </w:t>
            </w:r>
          </w:p>
          <w:p w14:paraId="4480640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2026 году – не менее 2 ед.; </w:t>
            </w:r>
          </w:p>
          <w:p w14:paraId="0C8AF58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2031 году – не менее 3 ед.; </w:t>
            </w:r>
          </w:p>
          <w:p w14:paraId="49FB103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не менее 4 ед.; </w:t>
            </w:r>
          </w:p>
          <w:p w14:paraId="3FAA00B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не менее 5 ед.; </w:t>
            </w:r>
          </w:p>
          <w:p w14:paraId="77E98A0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6 ед.</w:t>
            </w:r>
          </w:p>
          <w:p w14:paraId="5560EE75" w14:textId="77777777" w:rsidR="00B0189E" w:rsidRPr="00B0189E" w:rsidRDefault="00B0189E" w:rsidP="000E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02A8D619" w14:textId="77777777" w:rsidR="00B0189E" w:rsidRPr="00B0189E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222A3D8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4986F94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5A14E63D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78D203B6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По состоянию на 31.12.2024 организовано три крупных тура, включающих посещение туристических объектов города Сургута:</w:t>
            </w:r>
          </w:p>
          <w:p w14:paraId="2BE55288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1. Этно-тур Сургут - Ханты-Мансийск «Живая легенда Югры» (ООО «ЮГРА360»);</w:t>
            </w:r>
          </w:p>
          <w:p w14:paraId="179BF729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2. Экскурсионный тур «Геологическая кругосветка» </w:t>
            </w:r>
          </w:p>
          <w:p w14:paraId="5565ABDF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(ООО «ТВЦ «Наш Мир»);</w:t>
            </w:r>
          </w:p>
          <w:p w14:paraId="387F6AE5" w14:textId="77777777" w:rsidR="00B0189E" w:rsidRPr="00B0189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3. Тур зимняя сказка «Тал Моньщ» (ООО «ЮГРА360»)</w:t>
            </w:r>
          </w:p>
        </w:tc>
      </w:tr>
      <w:tr w:rsidR="00B0189E" w:rsidRPr="00B0189E" w14:paraId="5AFB209F" w14:textId="77777777" w:rsidTr="006F1D99">
        <w:tc>
          <w:tcPr>
            <w:tcW w:w="862" w:type="pct"/>
            <w:vMerge w:val="restart"/>
            <w:shd w:val="clear" w:color="auto" w:fill="auto"/>
            <w:hideMark/>
          </w:tcPr>
          <w:p w14:paraId="7E12C6C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1.3.3.5. Повышение информированности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о туристических возможностях Сургута</w:t>
            </w:r>
          </w:p>
        </w:tc>
        <w:tc>
          <w:tcPr>
            <w:tcW w:w="819" w:type="pct"/>
            <w:shd w:val="clear" w:color="auto" w:fill="auto"/>
          </w:tcPr>
          <w:p w14:paraId="315FF1E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16, 17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48D09E8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14:paraId="065DCEC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14:paraId="57D24AD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398DC37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0E909043" w14:textId="77777777" w:rsidR="00B0189E" w:rsidRPr="00956C0E" w:rsidRDefault="00956C0E" w:rsidP="00956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189E" w:rsidRPr="00B0189E" w14:paraId="0113A377" w14:textId="77777777" w:rsidTr="006F1D99">
        <w:tc>
          <w:tcPr>
            <w:tcW w:w="862" w:type="pct"/>
            <w:vMerge/>
            <w:hideMark/>
          </w:tcPr>
          <w:p w14:paraId="6F1F5C2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hideMark/>
          </w:tcPr>
          <w:p w14:paraId="211E858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</w:t>
            </w:r>
          </w:p>
          <w:p w14:paraId="2AF56B9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для цифровой туристической платформы автономного округа: </w:t>
            </w:r>
          </w:p>
          <w:p w14:paraId="242CD6F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459" w:type="pct"/>
            <w:vMerge/>
            <w:shd w:val="clear" w:color="auto" w:fill="auto"/>
            <w:hideMark/>
          </w:tcPr>
          <w:p w14:paraId="673ED50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14:paraId="707E986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hideMark/>
          </w:tcPr>
          <w:p w14:paraId="43AA5A4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79551C31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512786ED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- 100%.</w:t>
            </w:r>
          </w:p>
          <w:p w14:paraId="74700723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Информация для цифровой туристической платформы автономного округа (</w:t>
            </w:r>
            <w:r w:rsidR="0063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63450D" w:rsidRPr="00B81C08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r w:rsidR="0063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63450D" w:rsidRPr="00B81C08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="0063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34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в 2024 году актуализирована в полном объеме.</w:t>
            </w:r>
          </w:p>
          <w:p w14:paraId="08CED024" w14:textId="77777777" w:rsidR="00B0189E" w:rsidRPr="00B0189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По состоянию на 31.12.2024 на платформе зарегистрировано 65 организаций, 44 объекта, размещена информация о 227 мероприятиях, предоставляется 12 услуг</w:t>
            </w:r>
          </w:p>
        </w:tc>
      </w:tr>
      <w:tr w:rsidR="00B0189E" w:rsidRPr="00B0189E" w14:paraId="689C3D8C" w14:textId="77777777" w:rsidTr="006F1D99">
        <w:tc>
          <w:tcPr>
            <w:tcW w:w="862" w:type="pct"/>
            <w:vMerge/>
            <w:hideMark/>
          </w:tcPr>
          <w:p w14:paraId="6972AA0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hideMark/>
          </w:tcPr>
          <w:p w14:paraId="6EF299C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</w:t>
            </w:r>
          </w:p>
          <w:p w14:paraId="6C03340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для общероссийских информационных платформ </w:t>
            </w:r>
          </w:p>
          <w:p w14:paraId="51F0A3D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в сфере туризма: </w:t>
            </w:r>
          </w:p>
          <w:p w14:paraId="17C9AC0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459" w:type="pct"/>
            <w:vMerge/>
            <w:shd w:val="clear" w:color="auto" w:fill="auto"/>
            <w:hideMark/>
          </w:tcPr>
          <w:p w14:paraId="2EDA0C6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14:paraId="7E1A55D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hideMark/>
          </w:tcPr>
          <w:p w14:paraId="535BAFB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7F7193BD" w14:textId="77777777" w:rsidR="001D665C" w:rsidRPr="007E0D89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8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33DAEB3" w14:textId="77777777" w:rsidR="00956C0E" w:rsidRPr="007E0D89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- 100%.</w:t>
            </w:r>
          </w:p>
          <w:p w14:paraId="3063D861" w14:textId="5E926AE8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8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интернет-портале «Культура. РФ» </w:t>
            </w:r>
            <w:r w:rsidR="007E0D89" w:rsidRPr="007E0D89">
              <w:rPr>
                <w:rFonts w:ascii="Times New Roman" w:hAnsi="Times New Roman" w:cs="Times New Roman"/>
                <w:sz w:val="24"/>
                <w:szCs w:val="24"/>
              </w:rPr>
              <w:t>по состоянию</w:t>
            </w:r>
            <w:r w:rsidR="007E0D89">
              <w:rPr>
                <w:rFonts w:ascii="Times New Roman" w:hAnsi="Times New Roman" w:cs="Times New Roman"/>
                <w:sz w:val="24"/>
                <w:szCs w:val="24"/>
              </w:rPr>
              <w:t xml:space="preserve"> на 31.12.2024 </w:t>
            </w: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размещены 422 публикации о событийных мероприятиях города Сургута.</w:t>
            </w:r>
          </w:p>
          <w:p w14:paraId="5DDFAA7C" w14:textId="3781CEF0" w:rsidR="00B0189E" w:rsidRPr="00B0189E" w:rsidRDefault="00956C0E" w:rsidP="009C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интернет-портале «Национальный календарь событий» </w:t>
            </w:r>
            <w:r w:rsidR="009C4B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ктуализирована информация о 4-х событийных мероприятиях</w:t>
            </w:r>
          </w:p>
        </w:tc>
      </w:tr>
      <w:tr w:rsidR="003878A5" w:rsidRPr="00932971" w14:paraId="385E7A1A" w14:textId="77777777" w:rsidTr="006F1D99">
        <w:tc>
          <w:tcPr>
            <w:tcW w:w="5000" w:type="pct"/>
            <w:gridSpan w:val="6"/>
            <w:shd w:val="clear" w:color="auto" w:fill="auto"/>
          </w:tcPr>
          <w:p w14:paraId="582FAF2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1.4. Вектор «Креативная экономика»</w:t>
            </w:r>
          </w:p>
        </w:tc>
      </w:tr>
      <w:tr w:rsidR="003878A5" w:rsidRPr="00932971" w14:paraId="43EE68A4" w14:textId="77777777" w:rsidTr="006F1D99">
        <w:tc>
          <w:tcPr>
            <w:tcW w:w="862" w:type="pct"/>
            <w:shd w:val="clear" w:color="auto" w:fill="auto"/>
          </w:tcPr>
          <w:p w14:paraId="1B7F1914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1.4.1. Мероприятия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75F1E1B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4, 5, 6, 18</w:t>
            </w:r>
          </w:p>
        </w:tc>
        <w:tc>
          <w:tcPr>
            <w:tcW w:w="459" w:type="pct"/>
            <w:shd w:val="clear" w:color="auto" w:fill="auto"/>
          </w:tcPr>
          <w:p w14:paraId="5B6E08D1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27552F31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0A00288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32029BF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E91444" w14:paraId="04873993" w14:textId="77777777" w:rsidTr="006F1D99">
        <w:tc>
          <w:tcPr>
            <w:tcW w:w="862" w:type="pct"/>
            <w:shd w:val="clear" w:color="auto" w:fill="auto"/>
            <w:hideMark/>
          </w:tcPr>
          <w:p w14:paraId="2C3136C4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1.4.1.1. Подготовка изменений, дополнений по вопросам </w:t>
            </w:r>
          </w:p>
          <w:p w14:paraId="770ED93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креативных индустрий </w:t>
            </w:r>
          </w:p>
          <w:p w14:paraId="0FAFEEE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в соответствующую муниципальную программу</w:t>
            </w:r>
          </w:p>
        </w:tc>
        <w:tc>
          <w:tcPr>
            <w:tcW w:w="819" w:type="pct"/>
            <w:shd w:val="clear" w:color="auto" w:fill="auto"/>
            <w:hideMark/>
          </w:tcPr>
          <w:p w14:paraId="6B6D826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</w:p>
          <w:p w14:paraId="6330FC9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18)</w:t>
            </w:r>
          </w:p>
        </w:tc>
        <w:tc>
          <w:tcPr>
            <w:tcW w:w="459" w:type="pct"/>
            <w:shd w:val="clear" w:color="auto" w:fill="auto"/>
            <w:hideMark/>
          </w:tcPr>
          <w:p w14:paraId="69561B6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2766C26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2C3D67F3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AC9B064" w14:textId="77777777" w:rsidR="003878A5" w:rsidRPr="000E44FB" w:rsidRDefault="003878A5" w:rsidP="0055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680C15F" w14:textId="3122F858" w:rsidR="003878A5" w:rsidRPr="00E91444" w:rsidRDefault="003878A5" w:rsidP="00557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утверждено постановление Администрации города от 13.12.2024 № 6723 «</w:t>
            </w:r>
            <w:r w:rsidRPr="000E1563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предусматривающее предоставление имущественной поддержки субъектам малого и среднего предпринимательства, а также </w:t>
            </w:r>
            <w:r w:rsidRPr="000E1563">
              <w:rPr>
                <w:rFonts w:ascii="Times New Roman" w:hAnsi="Times New Roman" w:cs="Times New Roman"/>
                <w:sz w:val="24"/>
                <w:szCs w:val="24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1563">
              <w:rPr>
                <w:rFonts w:ascii="Times New Roman" w:hAnsi="Times New Roman" w:cs="Times New Roman"/>
                <w:sz w:val="24"/>
                <w:szCs w:val="24"/>
              </w:rPr>
              <w:t>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конкурсов или аукционов</w:t>
            </w:r>
          </w:p>
        </w:tc>
      </w:tr>
      <w:tr w:rsidR="003878A5" w:rsidRPr="00932971" w14:paraId="00CE8140" w14:textId="77777777" w:rsidTr="006F1D99">
        <w:tc>
          <w:tcPr>
            <w:tcW w:w="862" w:type="pct"/>
            <w:shd w:val="clear" w:color="auto" w:fill="auto"/>
          </w:tcPr>
          <w:p w14:paraId="52B86AA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1.4.1.2. Разработка плана мероприятий «дорожной карты» развития креативных индустрий города как альтернативы сырьевой экономики на основе исследования текущего состояния отрасли</w:t>
            </w:r>
          </w:p>
        </w:tc>
        <w:tc>
          <w:tcPr>
            <w:tcW w:w="819" w:type="pct"/>
            <w:shd w:val="clear" w:color="auto" w:fill="auto"/>
          </w:tcPr>
          <w:p w14:paraId="07DFA57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мероприятий («дорожной карты») </w:t>
            </w:r>
          </w:p>
          <w:p w14:paraId="29DB8D3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по развитию креативных индустрий к 2027 году (обеспечивает достижение целевых показателей 1, 18)</w:t>
            </w:r>
          </w:p>
        </w:tc>
        <w:tc>
          <w:tcPr>
            <w:tcW w:w="459" w:type="pct"/>
            <w:shd w:val="clear" w:color="auto" w:fill="auto"/>
          </w:tcPr>
          <w:p w14:paraId="66C444C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1290489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443C78D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5EF53A68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448162C9" w14:textId="77777777" w:rsidTr="006F1D99">
        <w:tc>
          <w:tcPr>
            <w:tcW w:w="862" w:type="pct"/>
          </w:tcPr>
          <w:p w14:paraId="0D41231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1.4.1.3. Обеспечение межотраслевого взаимодействия </w:t>
            </w:r>
          </w:p>
          <w:p w14:paraId="16EBA444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предоставления поддержки по принципу «одного окна», </w:t>
            </w:r>
          </w:p>
          <w:p w14:paraId="6909763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формированием экосистемы точек входа </w:t>
            </w:r>
          </w:p>
          <w:p w14:paraId="2B0821D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для упаковки, сопровождения </w:t>
            </w:r>
          </w:p>
          <w:p w14:paraId="7205E8D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и обеспечения функций продюсирования проектов</w:t>
            </w:r>
          </w:p>
        </w:tc>
        <w:tc>
          <w:tcPr>
            <w:tcW w:w="819" w:type="pct"/>
            <w:shd w:val="clear" w:color="auto" w:fill="auto"/>
          </w:tcPr>
          <w:p w14:paraId="67C2C73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опорной организации (подведомственной структуры), ответственной за развитие креативных индустрий и объединяющей усилия всех стейкхолдеров (предприниматели, органы публичной власти, институты развития, корпорации, творческое сообщество </w:t>
            </w:r>
          </w:p>
          <w:p w14:paraId="36606E1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и образовательные организации) для организации поддержки креативных индустрий в режиме «одного окна», осуществляющей функции штаба (координационного органа) по развитию креативных индустрий, </w:t>
            </w:r>
          </w:p>
          <w:p w14:paraId="2C6CCA5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в том числе с созданием оффлайн-площадки к 2028 году</w:t>
            </w:r>
          </w:p>
          <w:p w14:paraId="649B3ED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18)</w:t>
            </w:r>
          </w:p>
        </w:tc>
        <w:tc>
          <w:tcPr>
            <w:tcW w:w="459" w:type="pct"/>
            <w:shd w:val="clear" w:color="auto" w:fill="auto"/>
          </w:tcPr>
          <w:p w14:paraId="32C70378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  <w:p w14:paraId="17DCD70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0E3114F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BFED64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4A6FF7C7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1945F4" w14:paraId="260E6EFA" w14:textId="77777777" w:rsidTr="006F1D99">
        <w:tc>
          <w:tcPr>
            <w:tcW w:w="862" w:type="pct"/>
            <w:shd w:val="clear" w:color="auto" w:fill="auto"/>
            <w:hideMark/>
          </w:tcPr>
          <w:p w14:paraId="32B79C8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1.4.1.4. Учет муниципального имущества в целях создания реестра для предоставления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льготных условиях помещений организациям, </w:t>
            </w:r>
          </w:p>
          <w:p w14:paraId="48FCA2E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в том числе субъектам креативных индустрий</w:t>
            </w:r>
          </w:p>
        </w:tc>
        <w:tc>
          <w:tcPr>
            <w:tcW w:w="819" w:type="pct"/>
            <w:shd w:val="clear" w:color="auto" w:fill="auto"/>
            <w:hideMark/>
          </w:tcPr>
          <w:p w14:paraId="1F02A38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актуализирование перечней муниципального имущества, свободного от прав третьих лиц, предназначенного </w:t>
            </w:r>
          </w:p>
          <w:p w14:paraId="4347640E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для поддержки социально ориентированных некоммерческих организаций, а также для передачи </w:t>
            </w:r>
          </w:p>
          <w:p w14:paraId="24D63EE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во владение и (или) пользование субъектам малого </w:t>
            </w:r>
          </w:p>
          <w:p w14:paraId="4A38319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предпринимательства и организациям, образующим инфраструктуру поддержки субъектов </w:t>
            </w:r>
          </w:p>
          <w:p w14:paraId="68D3F3A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предпринимательства, физическим лицам, </w:t>
            </w:r>
          </w:p>
          <w:p w14:paraId="2637408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не являющимся индивидуальными предпринимателями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применяющими специальный налоговый режим </w:t>
            </w:r>
          </w:p>
          <w:p w14:paraId="30B38CB4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«Налог на профессиональный доход» (обеспечивает достижение целевых показателей 1, 18)</w:t>
            </w:r>
          </w:p>
        </w:tc>
        <w:tc>
          <w:tcPr>
            <w:tcW w:w="459" w:type="pct"/>
            <w:shd w:val="clear" w:color="auto" w:fill="auto"/>
            <w:hideMark/>
          </w:tcPr>
          <w:p w14:paraId="7329B36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21D534DE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0B59DB3B" w14:textId="77777777" w:rsidR="003878A5" w:rsidRPr="001945F4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13C0ADA" w14:textId="77777777" w:rsidR="003878A5" w:rsidRPr="001945F4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7790B50" w14:textId="77777777" w:rsidR="003878A5" w:rsidRPr="001945F4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09B3C5CC" w14:textId="77777777" w:rsidR="003878A5" w:rsidRPr="001945F4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0B7CC65" w14:textId="77777777" w:rsidR="003878A5" w:rsidRPr="001945F4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36291BC1" w14:textId="77777777" w:rsidR="003878A5" w:rsidRPr="0075698F" w:rsidRDefault="003878A5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  <w:r w:rsidRPr="00756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21A8584" w14:textId="44DE27CF" w:rsidR="003878A5" w:rsidRPr="001945F4" w:rsidRDefault="003878A5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 xml:space="preserve">1) Перечень муниципального имущества, свободного от прав третьих лиц (за исключением имущественных прав некоммерческих организаций), предназначенный для поддержки социально ориентированных некоммерческих организаций, утвержденный постановлением Администрации города от 10.09.2012 № 7010,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 xml:space="preserve">дополнен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объектами недвижимого имущества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 xml:space="preserve">. По состоянию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включен 61 объект общей площадью 7 865,8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915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  <w:p w14:paraId="2E8100F4" w14:textId="77777777" w:rsidR="003878A5" w:rsidRPr="001945F4" w:rsidRDefault="003878A5" w:rsidP="00551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2)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утвержденный постановлением Администрации города от 05.05.2009 № 1594,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дополнен 8</w:t>
            </w:r>
            <w:r w:rsidRPr="001945F4">
              <w:t xml:space="preserve"> 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 недвижимого имущества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 xml:space="preserve">. По состоянию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945F4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включено 84 объекта общей площадью 215 784,4 кв. м. (18 земельных участков общей площадью 163 015 кв. м., 1 объект – сооружение площадью 44 684,4 кв. м., 65 нежилых помещений/зданий общей площадью 8 085 кв. м.)</w:t>
            </w:r>
          </w:p>
        </w:tc>
      </w:tr>
      <w:tr w:rsidR="003878A5" w:rsidRPr="00932971" w14:paraId="5530B1F8" w14:textId="77777777" w:rsidTr="006F1D99"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2C43A9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1.4.1.5. Содействие </w:t>
            </w:r>
          </w:p>
          <w:p w14:paraId="0D08C7E4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единой системы креативных индустрий в виде функционального сообщества из лидеров креативных индустрий, представителей институтов развития и кураторов креативной индустрии со стороны муниципального образования, образовательных институций, </w:t>
            </w:r>
          </w:p>
          <w:p w14:paraId="24E9342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в том числе путем организации деловых мероприятий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183344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для субъектов креативных индустрий с целью стимулирования креативной интенсивности, консультирования по формам поддержки </w:t>
            </w:r>
          </w:p>
          <w:p w14:paraId="41788B43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и возможностям развития, сбора обратной связи </w:t>
            </w:r>
          </w:p>
          <w:p w14:paraId="4883678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от субъектов креативных индустрий по созданным </w:t>
            </w:r>
          </w:p>
          <w:p w14:paraId="742765E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условиям развития сектора, организации их взаимодействия (при участии образовательных учреждений города, ВУЗов, «Школы 21»:</w:t>
            </w:r>
          </w:p>
          <w:p w14:paraId="267C5FA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5 ед. в год; </w:t>
            </w:r>
          </w:p>
          <w:p w14:paraId="0C6E475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9 ед. в год; </w:t>
            </w:r>
          </w:p>
          <w:p w14:paraId="7DB3748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13 ед. в год; </w:t>
            </w:r>
          </w:p>
          <w:p w14:paraId="688A210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17 ед. в год</w:t>
            </w:r>
          </w:p>
          <w:p w14:paraId="1622F0F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18)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558366F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2D11B16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14:paraId="1AD0761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A4E515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993C81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7570888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793373C4" w14:textId="77777777" w:rsidR="003878A5" w:rsidRPr="001F0390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9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5ED31CB" w14:textId="77777777" w:rsidR="003878A5" w:rsidRPr="004B5282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90">
              <w:rPr>
                <w:rFonts w:ascii="Times New Roman" w:hAnsi="Times New Roman" w:cs="Times New Roman"/>
                <w:sz w:val="24"/>
                <w:szCs w:val="24"/>
              </w:rPr>
              <w:t>В 2024 году на территории</w:t>
            </w: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креативных индустрий проведены мероприятия</w:t>
            </w: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9C21DF" w14:textId="77777777" w:rsidR="003878A5" w:rsidRPr="004B5282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>- бизнес-форум «Рефреш», участниками которого стали 195 предпринимателей, в том числе осуществляющих деятельность в сфере креативных индустрий;</w:t>
            </w:r>
          </w:p>
          <w:p w14:paraId="7BCC3BC7" w14:textId="77777777" w:rsidR="003878A5" w:rsidRDefault="003878A5" w:rsidP="00551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 xml:space="preserve">- форум «Инновации, искусственный интеллект и бизнес» или Форум «Трех И» </w:t>
            </w:r>
            <w:r w:rsidRPr="004B5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целях объединения инновационных решений научного сообщества с реальным бизнесом, изучения возможностей искусственного интеллекта (ИИ) для жизни, бизнеса и науки, развития и продвижения научного и технологического предпринимательства среди широкой аудитории. Участниками форума стали 58 предпринимателей и лиц, планирующих собственный бизнес в сфере </w:t>
            </w:r>
            <w:r w:rsidRPr="004B52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4B5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научных разработок, экспертами мероприятия выступили ведущие ученые из сферы микрофлюидики и биотехнологий, специалисты по искусственному интеллекту и нейросетям, бизнес-новаторы и режиссер из сферы научного кино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 по развитию инновационного потенциала в муниципальном образовании городской округ Сургут ХМАО-Югры (в том числе руководитель «Школы 21» руководитель «Школы 21», доцент кафедры социально-гуманитарного образования БУ ВО ХМАО-Югры «Сургутский государственный педагогический университет»);</w:t>
            </w:r>
          </w:p>
          <w:p w14:paraId="651E445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B5282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стратегическая сессия по созданию сообществ с использованием Community Canvas, участниками которой стали 33 предпринимателя</w:t>
            </w:r>
          </w:p>
        </w:tc>
      </w:tr>
      <w:tr w:rsidR="003878A5" w:rsidRPr="00932971" w14:paraId="301AB7A3" w14:textId="77777777" w:rsidTr="006F1D99">
        <w:tc>
          <w:tcPr>
            <w:tcW w:w="862" w:type="pct"/>
            <w:shd w:val="clear" w:color="auto" w:fill="auto"/>
            <w:hideMark/>
          </w:tcPr>
          <w:p w14:paraId="4828544E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1.4.1.6. Оказание финансовой поддержки субъектам креативных индустрий</w:t>
            </w:r>
          </w:p>
        </w:tc>
        <w:tc>
          <w:tcPr>
            <w:tcW w:w="819" w:type="pct"/>
            <w:shd w:val="clear" w:color="auto" w:fill="auto"/>
            <w:hideMark/>
          </w:tcPr>
          <w:p w14:paraId="4E370CA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финансовой поддержки: </w:t>
            </w:r>
          </w:p>
          <w:p w14:paraId="30EE289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2050 годы – не менее 4 ед. в год (обеспечивает достижение целевых показателей 1, 4, 5, 6, 18)</w:t>
            </w:r>
          </w:p>
        </w:tc>
        <w:tc>
          <w:tcPr>
            <w:tcW w:w="459" w:type="pct"/>
            <w:shd w:val="clear" w:color="auto" w:fill="auto"/>
            <w:hideMark/>
          </w:tcPr>
          <w:p w14:paraId="3B98A16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6974666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318A290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C55E68A" w14:textId="77777777" w:rsidR="003878A5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9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2679F78E" w14:textId="6E1950D3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43 предпринимателям, осуществляющим деятельность в сфере креативных индустрий, предоставлена поддержка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общую </w:t>
            </w: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>сумму 15,3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  <w:r w:rsidR="00D30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Финансовая поддержка предоставлялась предпринимателям, осуществляющим социально значимые (приоритетные) виды деятельности, в том числе производственную деятельность, а также деятельность в сфере информационных технологий. Предприниматели, осуществляющие </w:t>
            </w: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сфере культуры и 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получали поддержку </w:t>
            </w: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>при наличии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татуса «социальное предприятие»</w:t>
            </w: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78A5" w:rsidRPr="00932971" w14:paraId="0941CB82" w14:textId="77777777" w:rsidTr="006F1D99">
        <w:tc>
          <w:tcPr>
            <w:tcW w:w="862" w:type="pct"/>
            <w:shd w:val="clear" w:color="auto" w:fill="auto"/>
          </w:tcPr>
          <w:p w14:paraId="0C03B2C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1.4.2. Мероприятия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</w:t>
            </w:r>
          </w:p>
          <w:p w14:paraId="04EDFF2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3961DE2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18</w:t>
            </w:r>
          </w:p>
        </w:tc>
        <w:tc>
          <w:tcPr>
            <w:tcW w:w="459" w:type="pct"/>
            <w:shd w:val="clear" w:color="auto" w:fill="auto"/>
          </w:tcPr>
          <w:p w14:paraId="7A950C82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430DBEDA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015F932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A9C1BF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61EA082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6A46DC23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3B78181C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344D76A5" w14:textId="77777777" w:rsidTr="006F1D99">
        <w:tc>
          <w:tcPr>
            <w:tcW w:w="862" w:type="pct"/>
            <w:vMerge w:val="restart"/>
            <w:shd w:val="clear" w:color="auto" w:fill="auto"/>
            <w:hideMark/>
          </w:tcPr>
          <w:p w14:paraId="3C28EBD4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1.4.2.1. Реализация флагманского проекта «Кластер креативных индустрий»</w:t>
            </w:r>
          </w:p>
        </w:tc>
        <w:tc>
          <w:tcPr>
            <w:tcW w:w="819" w:type="pct"/>
            <w:shd w:val="clear" w:color="auto" w:fill="auto"/>
          </w:tcPr>
          <w:p w14:paraId="08EC074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18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61E0BBE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0596AB0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C26E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ABF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1BAF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441E647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98D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B8B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71B7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254A04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5395C904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38F406D7" w14:textId="77777777" w:rsidTr="006F1D99">
        <w:tc>
          <w:tcPr>
            <w:tcW w:w="862" w:type="pct"/>
            <w:vMerge/>
            <w:shd w:val="clear" w:color="auto" w:fill="auto"/>
          </w:tcPr>
          <w:p w14:paraId="1ACD69C4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555F452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создание в прибрежных зонах озера Карьерное и озера Копань:</w:t>
            </w:r>
          </w:p>
        </w:tc>
        <w:tc>
          <w:tcPr>
            <w:tcW w:w="459" w:type="pct"/>
            <w:vMerge/>
            <w:shd w:val="clear" w:color="auto" w:fill="auto"/>
          </w:tcPr>
          <w:p w14:paraId="42ED489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24072ED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429BA67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684F342B" w14:textId="77777777" w:rsidR="003878A5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исполнено не в полном объеме</w:t>
            </w: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915440" w14:textId="77777777" w:rsidR="003878A5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 xml:space="preserve"> этапа стратегии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59F40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A6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r w:rsidRPr="00C17A3D">
              <w:rPr>
                <w:rFonts w:ascii="Times New Roman" w:hAnsi="Times New Roman" w:cs="Times New Roman"/>
                <w:sz w:val="24"/>
                <w:szCs w:val="24"/>
              </w:rPr>
              <w:t>автономной некоммерческой организации содействия развитию культуры, искусства, несырьевого сектора экономики и повышению качества жизни населения «Творческий капитал Югры» выдано разрешение на использование земель в прибрежной зоне озера Карьерное в соответствии с распоряжением Администрации города от 10.07.2024 № 3432 «О выдаче разрешения на размещение объектов»</w:t>
            </w:r>
          </w:p>
        </w:tc>
      </w:tr>
      <w:tr w:rsidR="003878A5" w:rsidRPr="00932971" w14:paraId="53C4BB27" w14:textId="77777777" w:rsidTr="006F1D99">
        <w:tc>
          <w:tcPr>
            <w:tcW w:w="862" w:type="pct"/>
            <w:vMerge/>
          </w:tcPr>
          <w:p w14:paraId="04B72C78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02319A3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 к 2031 году кластера креативных индустрий</w:t>
            </w:r>
          </w:p>
        </w:tc>
        <w:tc>
          <w:tcPr>
            <w:tcW w:w="459" w:type="pct"/>
            <w:vMerge/>
            <w:shd w:val="clear" w:color="auto" w:fill="auto"/>
          </w:tcPr>
          <w:p w14:paraId="43F5E04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4AAB169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208F3C5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320A64AB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3D4850C2" w14:textId="77777777" w:rsidTr="006F1D99">
        <w:tc>
          <w:tcPr>
            <w:tcW w:w="862" w:type="pct"/>
            <w:vMerge/>
            <w:hideMark/>
          </w:tcPr>
          <w:p w14:paraId="3D4CA88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hideMark/>
          </w:tcPr>
          <w:p w14:paraId="40E90E7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 к 2031 году центра коллективного использования</w:t>
            </w:r>
          </w:p>
        </w:tc>
        <w:tc>
          <w:tcPr>
            <w:tcW w:w="459" w:type="pct"/>
            <w:vMerge/>
            <w:shd w:val="clear" w:color="auto" w:fill="auto"/>
          </w:tcPr>
          <w:p w14:paraId="47DCCE83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7CEB44E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38" w:type="pct"/>
            <w:vMerge/>
            <w:shd w:val="clear" w:color="auto" w:fill="auto"/>
            <w:hideMark/>
          </w:tcPr>
          <w:p w14:paraId="68BFB03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1CD89E94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513FE2BD" w14:textId="77777777" w:rsidTr="006F1D99">
        <w:tc>
          <w:tcPr>
            <w:tcW w:w="862" w:type="pct"/>
            <w:vMerge/>
            <w:hideMark/>
          </w:tcPr>
          <w:p w14:paraId="1A4EF6C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hideMark/>
          </w:tcPr>
          <w:p w14:paraId="625DCAA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 с 2032 года проведение фестиваля креативных индустрий, ежегодно</w:t>
            </w:r>
          </w:p>
        </w:tc>
        <w:tc>
          <w:tcPr>
            <w:tcW w:w="459" w:type="pct"/>
            <w:vMerge/>
            <w:shd w:val="clear" w:color="auto" w:fill="auto"/>
          </w:tcPr>
          <w:p w14:paraId="4334D99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5D8B422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4276A285" w14:textId="77777777" w:rsidR="003878A5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2032 – 2036 годы </w:t>
            </w:r>
          </w:p>
          <w:p w14:paraId="5C45B0E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2037 – 2044 годы 2045 – 2050 годы</w:t>
            </w:r>
          </w:p>
        </w:tc>
        <w:tc>
          <w:tcPr>
            <w:tcW w:w="1767" w:type="pct"/>
          </w:tcPr>
          <w:p w14:paraId="78A0F0B9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6E819D4C" w14:textId="77777777" w:rsidTr="006F1D99">
        <w:tc>
          <w:tcPr>
            <w:tcW w:w="862" w:type="pct"/>
            <w:vMerge/>
          </w:tcPr>
          <w:p w14:paraId="1AEA5E7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2C3744C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 содействие в создании к 2045 году учреждения профессионального образования в области креативных индустрий</w:t>
            </w:r>
          </w:p>
        </w:tc>
        <w:tc>
          <w:tcPr>
            <w:tcW w:w="459" w:type="pct"/>
            <w:vMerge/>
            <w:shd w:val="clear" w:color="auto" w:fill="auto"/>
          </w:tcPr>
          <w:p w14:paraId="5F56C46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1EB8DCF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2045 год</w:t>
            </w:r>
          </w:p>
        </w:tc>
        <w:tc>
          <w:tcPr>
            <w:tcW w:w="638" w:type="pct"/>
            <w:shd w:val="clear" w:color="auto" w:fill="auto"/>
          </w:tcPr>
          <w:p w14:paraId="3502934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3ED8DB9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 2032 – 2036 годы 2037 – 2044 годы 2045 – 2050 годы</w:t>
            </w:r>
          </w:p>
        </w:tc>
        <w:tc>
          <w:tcPr>
            <w:tcW w:w="1767" w:type="pct"/>
          </w:tcPr>
          <w:p w14:paraId="206C1C2D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605F9C87" w14:textId="77777777" w:rsidTr="006F1D99">
        <w:tc>
          <w:tcPr>
            <w:tcW w:w="862" w:type="pct"/>
            <w:shd w:val="clear" w:color="auto" w:fill="auto"/>
          </w:tcPr>
          <w:p w14:paraId="7D7C5A3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1.4.3. Мероприятия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269E596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18</w:t>
            </w:r>
          </w:p>
        </w:tc>
        <w:tc>
          <w:tcPr>
            <w:tcW w:w="459" w:type="pct"/>
            <w:shd w:val="clear" w:color="auto" w:fill="auto"/>
          </w:tcPr>
          <w:p w14:paraId="23D7D740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2A697324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2A72EB18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5B1C858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12CA8E0B" w14:textId="77777777" w:rsidTr="006F1D99">
        <w:tc>
          <w:tcPr>
            <w:tcW w:w="862" w:type="pct"/>
            <w:shd w:val="clear" w:color="auto" w:fill="auto"/>
            <w:hideMark/>
          </w:tcPr>
          <w:p w14:paraId="4F04C899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1.4.3.1. Создание витрины продуктов креативных индустрий Сургута</w:t>
            </w:r>
          </w:p>
        </w:tc>
        <w:tc>
          <w:tcPr>
            <w:tcW w:w="819" w:type="pct"/>
            <w:shd w:val="clear" w:color="auto" w:fill="auto"/>
            <w:hideMark/>
          </w:tcPr>
          <w:p w14:paraId="0590827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наличие интернет-ресурса с информацией о продуктах креативных индустрий Сургута к 2028 году (обеспечивает достижение целевых показателей 1, 18)</w:t>
            </w:r>
          </w:p>
        </w:tc>
        <w:tc>
          <w:tcPr>
            <w:tcW w:w="459" w:type="pct"/>
            <w:shd w:val="clear" w:color="auto" w:fill="auto"/>
            <w:hideMark/>
          </w:tcPr>
          <w:p w14:paraId="13E9730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7DEFD4E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38" w:type="pct"/>
            <w:shd w:val="clear" w:color="auto" w:fill="auto"/>
            <w:hideMark/>
          </w:tcPr>
          <w:p w14:paraId="74C75C3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1F2969BF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77279579" w14:textId="77777777" w:rsidTr="006F1D99">
        <w:tc>
          <w:tcPr>
            <w:tcW w:w="862" w:type="pct"/>
            <w:vMerge w:val="restart"/>
            <w:shd w:val="clear" w:color="auto" w:fill="auto"/>
            <w:hideMark/>
          </w:tcPr>
          <w:p w14:paraId="7FB804A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1.4.3.2. Содействие продвижению креативных продуктов Сургута </w:t>
            </w:r>
          </w:p>
          <w:p w14:paraId="5198420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на региональном и федеральном уровнях, в том числе за счет участия в ярмарках, выставках, фестивалях, форумах и других деловых мероприятиях</w:t>
            </w:r>
          </w:p>
        </w:tc>
        <w:tc>
          <w:tcPr>
            <w:tcW w:w="819" w:type="pct"/>
            <w:shd w:val="clear" w:color="auto" w:fill="auto"/>
            <w:hideMark/>
          </w:tcPr>
          <w:p w14:paraId="5929F702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18</w:t>
            </w:r>
          </w:p>
        </w:tc>
        <w:tc>
          <w:tcPr>
            <w:tcW w:w="459" w:type="pct"/>
            <w:vMerge w:val="restart"/>
            <w:shd w:val="clear" w:color="auto" w:fill="auto"/>
            <w:hideMark/>
          </w:tcPr>
          <w:p w14:paraId="39F5FA38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  <w:hideMark/>
          </w:tcPr>
          <w:p w14:paraId="2C8CFEC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vMerge w:val="restart"/>
            <w:shd w:val="clear" w:color="auto" w:fill="auto"/>
            <w:hideMark/>
          </w:tcPr>
          <w:p w14:paraId="3817CAC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03C9FE25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531ECCEE" w14:textId="77777777" w:rsidTr="006F1D99">
        <w:tc>
          <w:tcPr>
            <w:tcW w:w="862" w:type="pct"/>
            <w:vMerge/>
            <w:shd w:val="clear" w:color="auto" w:fill="auto"/>
          </w:tcPr>
          <w:p w14:paraId="449E407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061BD24D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региональных мероприятий, на которых </w:t>
            </w:r>
          </w:p>
          <w:p w14:paraId="745F88D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были представлены креативные продукты Сургута: </w:t>
            </w:r>
          </w:p>
          <w:p w14:paraId="1012B5F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2027 – 2050 годы – не менее 1 ед. в год </w:t>
            </w:r>
          </w:p>
        </w:tc>
        <w:tc>
          <w:tcPr>
            <w:tcW w:w="459" w:type="pct"/>
            <w:vMerge/>
            <w:shd w:val="clear" w:color="auto" w:fill="auto"/>
          </w:tcPr>
          <w:p w14:paraId="38DCA92A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04528C93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6DE78E7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675215E4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5490AA82" w14:textId="77777777" w:rsidTr="006F1D99">
        <w:tc>
          <w:tcPr>
            <w:tcW w:w="862" w:type="pct"/>
            <w:vMerge/>
            <w:shd w:val="clear" w:color="auto" w:fill="auto"/>
          </w:tcPr>
          <w:p w14:paraId="5FA89F0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62E99DD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общероссийских мероприятий, на которых </w:t>
            </w:r>
          </w:p>
          <w:p w14:paraId="37593A3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были представлены креативные продукты Сургута: </w:t>
            </w:r>
          </w:p>
          <w:p w14:paraId="751A31A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2027 – 2050 годы – не менее 1 ед. в год</w:t>
            </w:r>
          </w:p>
        </w:tc>
        <w:tc>
          <w:tcPr>
            <w:tcW w:w="459" w:type="pct"/>
            <w:vMerge/>
            <w:shd w:val="clear" w:color="auto" w:fill="auto"/>
          </w:tcPr>
          <w:p w14:paraId="08EFDB4B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74BC7707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14:paraId="7D2F3CE1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183F6EF7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878A5" w:rsidRPr="00932971" w14:paraId="7AB89E83" w14:textId="77777777" w:rsidTr="006F1D99">
        <w:tc>
          <w:tcPr>
            <w:tcW w:w="862" w:type="pct"/>
            <w:shd w:val="clear" w:color="auto" w:fill="auto"/>
          </w:tcPr>
          <w:p w14:paraId="4CEA209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1.4.3.3. Создание условий </w:t>
            </w:r>
          </w:p>
          <w:p w14:paraId="4CF0C86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для развития информационных технологий</w:t>
            </w:r>
          </w:p>
        </w:tc>
        <w:tc>
          <w:tcPr>
            <w:tcW w:w="819" w:type="pct"/>
            <w:shd w:val="clear" w:color="auto" w:fill="auto"/>
          </w:tcPr>
          <w:p w14:paraId="4C45BE56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 w:rsidRPr="00932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-пространств: </w:t>
            </w:r>
          </w:p>
          <w:p w14:paraId="2AA3C0AF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к 2036 году – 1 ед. (обеспечивает достижение целевых показателей 1, 18)</w:t>
            </w:r>
          </w:p>
        </w:tc>
        <w:tc>
          <w:tcPr>
            <w:tcW w:w="459" w:type="pct"/>
            <w:shd w:val="clear" w:color="auto" w:fill="auto"/>
          </w:tcPr>
          <w:p w14:paraId="6723D270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644CFCDC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</w:tcPr>
          <w:p w14:paraId="788D6C85" w14:textId="77777777" w:rsidR="003878A5" w:rsidRPr="00932971" w:rsidRDefault="003878A5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</w:tcPr>
          <w:p w14:paraId="64891A08" w14:textId="77777777" w:rsidR="003878A5" w:rsidRPr="00932971" w:rsidRDefault="003878A5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1D4C" w:rsidRPr="00DE5774" w14:paraId="176621E1" w14:textId="77777777" w:rsidTr="006F1D99">
        <w:tc>
          <w:tcPr>
            <w:tcW w:w="5000" w:type="pct"/>
            <w:gridSpan w:val="6"/>
            <w:shd w:val="clear" w:color="auto" w:fill="auto"/>
          </w:tcPr>
          <w:p w14:paraId="0229C48E" w14:textId="02B11554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1.5. Вектор «Цифровизация»</w:t>
            </w:r>
          </w:p>
        </w:tc>
      </w:tr>
      <w:tr w:rsidR="00551D4C" w:rsidRPr="00DE5774" w14:paraId="5A128CE0" w14:textId="77777777" w:rsidTr="006F1D99">
        <w:tc>
          <w:tcPr>
            <w:tcW w:w="862" w:type="pct"/>
            <w:shd w:val="clear" w:color="auto" w:fill="auto"/>
          </w:tcPr>
          <w:p w14:paraId="40FCB94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1.5.1. Мероприятия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цифровизации</w:t>
            </w:r>
          </w:p>
        </w:tc>
        <w:tc>
          <w:tcPr>
            <w:tcW w:w="819" w:type="pct"/>
            <w:shd w:val="clear" w:color="auto" w:fill="auto"/>
          </w:tcPr>
          <w:p w14:paraId="3A5BF40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19, 20, </w:t>
            </w:r>
          </w:p>
          <w:p w14:paraId="74AD0B87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21, 22, 23</w:t>
            </w:r>
          </w:p>
        </w:tc>
        <w:tc>
          <w:tcPr>
            <w:tcW w:w="459" w:type="pct"/>
            <w:shd w:val="clear" w:color="auto" w:fill="auto"/>
          </w:tcPr>
          <w:p w14:paraId="2DA01E39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72B44500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08C7F81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A85D4E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7B44E15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1C853DD7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3EA2315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6F4C3823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1D4C" w:rsidRPr="00DE5774" w14:paraId="74885245" w14:textId="77777777" w:rsidTr="006F1D99">
        <w:tc>
          <w:tcPr>
            <w:tcW w:w="862" w:type="pct"/>
            <w:shd w:val="clear" w:color="auto" w:fill="auto"/>
            <w:hideMark/>
          </w:tcPr>
          <w:p w14:paraId="14B3587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1.5.1.1. Подготовка изменений, дополнений по вопросам цифровизации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19" w:type="pct"/>
            <w:shd w:val="clear" w:color="auto" w:fill="auto"/>
            <w:hideMark/>
          </w:tcPr>
          <w:p w14:paraId="3F54FCE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соответствующей муниципальной программы (обеспечивает достижение целевых показателей 19, 20, 21, 22, 23)</w:t>
            </w:r>
          </w:p>
        </w:tc>
        <w:tc>
          <w:tcPr>
            <w:tcW w:w="459" w:type="pct"/>
            <w:shd w:val="clear" w:color="auto" w:fill="auto"/>
            <w:hideMark/>
          </w:tcPr>
          <w:p w14:paraId="3A7734E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0A35A650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473A127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767" w:type="pct"/>
          </w:tcPr>
          <w:p w14:paraId="19E36368" w14:textId="77777777" w:rsidR="00551D4C" w:rsidRPr="00D5018E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14:paraId="43695024" w14:textId="10612071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 w:rsidR="00442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города: </w:t>
            </w:r>
          </w:p>
          <w:p w14:paraId="3A345A3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от 26.02.2024 № 787 «О внесении изменений в постановление Администрации города от 11.12.2015 № 8636 «Об утверждении муниципальной программы «Развитие электронного муниципалитета на период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2030 года»; </w:t>
            </w:r>
          </w:p>
          <w:p w14:paraId="05766B8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от 09.10.2024 № 5178 «О внесении изменений в постановление Администрации города от 11.12.2015 № 8636 «Об утверждении муниципальной программы «Развитие электронного муниципалитета на период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2030 года»; </w:t>
            </w:r>
          </w:p>
          <w:p w14:paraId="2B0777E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от 15.11.2024 № 5911 «О внесении изменения в постановление Администрации города от 11.12.2015 № 8636 «Об утверждении муниципальной программы «Развитие электронного муниципалитета на период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2030 года»; </w:t>
            </w:r>
          </w:p>
          <w:p w14:paraId="588EACCE" w14:textId="06C7A0D2" w:rsidR="00551D4C" w:rsidRPr="00DE5774" w:rsidRDefault="00551D4C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от 17.12.2024 № 6762 «Об утверждении муниципальной программы «Развитие электронного муниципалитета в городе Сургуте» и признании утратившими силу некоторых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актов»</w:t>
            </w:r>
          </w:p>
        </w:tc>
      </w:tr>
      <w:tr w:rsidR="00551D4C" w:rsidRPr="00DE5774" w14:paraId="5E980025" w14:textId="77777777" w:rsidTr="006F1D99">
        <w:tc>
          <w:tcPr>
            <w:tcW w:w="862" w:type="pct"/>
            <w:shd w:val="clear" w:color="auto" w:fill="auto"/>
            <w:hideMark/>
          </w:tcPr>
          <w:p w14:paraId="2CC90F70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1.5.1.2. Совершенствование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создание цифровых платформ муниципального управления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базе импортозамещения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с целью развития экосистемы муниципального управления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3862049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рост количества цифровых разработанных платформ муниципального управления:</w:t>
            </w:r>
          </w:p>
          <w:p w14:paraId="23570AF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2044 году – до 11 ед.;</w:t>
            </w:r>
          </w:p>
          <w:p w14:paraId="5D4BA39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2050 году – до 12 ед.</w:t>
            </w:r>
          </w:p>
          <w:p w14:paraId="39CF516A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21)</w:t>
            </w:r>
          </w:p>
        </w:tc>
        <w:tc>
          <w:tcPr>
            <w:tcW w:w="459" w:type="pct"/>
            <w:shd w:val="clear" w:color="auto" w:fill="auto"/>
            <w:hideMark/>
          </w:tcPr>
          <w:p w14:paraId="6173118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и внебюд-жетные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1673F62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79B62F8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D49F1D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5524BF30" w14:textId="77777777" w:rsidR="004429FA" w:rsidRPr="004429FA" w:rsidRDefault="004429FA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Мероприятие не исполнено.</w:t>
            </w:r>
          </w:p>
          <w:p w14:paraId="6BD33BE4" w14:textId="62555B0D" w:rsidR="00551D4C" w:rsidRDefault="004429FA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четвертого этапа стратегии к 2044 году.</w:t>
            </w:r>
          </w:p>
          <w:p w14:paraId="21AD84C1" w14:textId="67BD4FBA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функционировало 10 цифровых платформ, используемых для муниципального управления: </w:t>
            </w:r>
          </w:p>
          <w:p w14:paraId="18CA9B62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Система электронного документа </w:t>
            </w:r>
          </w:p>
          <w:p w14:paraId="2FB7CC14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Система управления финансами. «АЦК-Финансы» / «АЦК- Муниципальный заказ»</w:t>
            </w:r>
          </w:p>
          <w:p w14:paraId="391CEE10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«Образование»</w:t>
            </w:r>
          </w:p>
          <w:p w14:paraId="25E5AAA4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система обеспечения градостроительной деятельности </w:t>
            </w:r>
          </w:p>
          <w:p w14:paraId="76D00C59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Картографическая система управления городскими проектами / Муниципальная геоинформационная система</w:t>
            </w:r>
          </w:p>
          <w:p w14:paraId="2676AA12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управления дорожным движением</w:t>
            </w:r>
          </w:p>
          <w:p w14:paraId="31673235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Единая платформа по управлению транспортными средствами</w:t>
            </w:r>
          </w:p>
          <w:p w14:paraId="5EFDE189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Комплексная автоматизированная система земельно-имущественных отношений</w:t>
            </w:r>
          </w:p>
          <w:p w14:paraId="4CC22D25" w14:textId="77777777" w:rsidR="00551D4C" w:rsidRPr="00DE5774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«Безопасный город»</w:t>
            </w:r>
          </w:p>
          <w:p w14:paraId="504ABF41" w14:textId="77777777" w:rsidR="00551D4C" w:rsidRPr="00787FB6" w:rsidRDefault="00551D4C" w:rsidP="00551D4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управления общественным транспортом</w:t>
            </w:r>
          </w:p>
        </w:tc>
      </w:tr>
      <w:tr w:rsidR="00551D4C" w:rsidRPr="00DE5774" w14:paraId="2FD8120D" w14:textId="77777777" w:rsidTr="006F1D99">
        <w:tc>
          <w:tcPr>
            <w:tcW w:w="862" w:type="pct"/>
            <w:shd w:val="clear" w:color="auto" w:fill="auto"/>
            <w:hideMark/>
          </w:tcPr>
          <w:p w14:paraId="084A7BFD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1.5.1.3. Внедрение усовершенствованных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созданных цифровых платформ муниципального управления </w:t>
            </w:r>
          </w:p>
          <w:p w14:paraId="2C8345A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на базе импортозамещения </w:t>
            </w:r>
          </w:p>
          <w:p w14:paraId="43138F47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с целью развития экосистемы муниципального управления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606C637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рост количества цифровых внедренных платформ муниципального управления:</w:t>
            </w:r>
          </w:p>
          <w:p w14:paraId="392FDF4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2044 году – до 11 ед.;</w:t>
            </w:r>
          </w:p>
          <w:p w14:paraId="7C95C94F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12 ед. </w:t>
            </w:r>
          </w:p>
          <w:p w14:paraId="1958DB1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21)</w:t>
            </w:r>
          </w:p>
        </w:tc>
        <w:tc>
          <w:tcPr>
            <w:tcW w:w="459" w:type="pct"/>
            <w:shd w:val="clear" w:color="auto" w:fill="auto"/>
            <w:hideMark/>
          </w:tcPr>
          <w:p w14:paraId="00D9600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и внебюд-жетные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2E45337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2FD38CE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61D091BA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644D387D" w14:textId="77777777" w:rsidR="004429FA" w:rsidRPr="004429FA" w:rsidRDefault="004429FA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Мероприятие не исполнено.</w:t>
            </w:r>
          </w:p>
          <w:p w14:paraId="58F1B212" w14:textId="77777777" w:rsidR="004429FA" w:rsidRDefault="004429FA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четвертого этапа стратегии к 2044 году.</w:t>
            </w:r>
          </w:p>
          <w:p w14:paraId="00836E5D" w14:textId="1204B072" w:rsidR="00551D4C" w:rsidRDefault="00551D4C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Новые цифровые платформы, используемые для муниципального управления, не внедрялись.</w:t>
            </w:r>
          </w:p>
          <w:p w14:paraId="4D2D9943" w14:textId="51AA4314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функционировало 10 цифровых платформ, используемых для муниципального управления: </w:t>
            </w:r>
          </w:p>
          <w:p w14:paraId="695D7103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Система электронного документа </w:t>
            </w:r>
          </w:p>
          <w:p w14:paraId="40C564F2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Система управления финансами. «АЦК-Финансы» / «АЦК- Муниципальный заказ»</w:t>
            </w:r>
          </w:p>
          <w:p w14:paraId="6FBE5E1F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«Образование»</w:t>
            </w:r>
          </w:p>
          <w:p w14:paraId="752DACAA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система обеспечения градостроительной деятельности </w:t>
            </w:r>
          </w:p>
          <w:p w14:paraId="7445FB0D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Картографическая система управления городскими проектами / Муниципальная геоинформационная система</w:t>
            </w:r>
          </w:p>
          <w:p w14:paraId="3BBD2752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управления дорожным движением</w:t>
            </w:r>
          </w:p>
          <w:p w14:paraId="629A4988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Единая платформа по управлению транспортными средствами</w:t>
            </w:r>
          </w:p>
          <w:p w14:paraId="5403D0F4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Комплексная автоматизированная система земельно-имущественных отношений</w:t>
            </w:r>
          </w:p>
          <w:p w14:paraId="317405B8" w14:textId="77777777" w:rsidR="00551D4C" w:rsidRPr="00DE5774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«Безопасный город»</w:t>
            </w:r>
          </w:p>
          <w:p w14:paraId="4B0C3EF5" w14:textId="77777777" w:rsidR="00551D4C" w:rsidRPr="00293E09" w:rsidRDefault="00551D4C" w:rsidP="00551D4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40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управления общественным транспортом</w:t>
            </w:r>
          </w:p>
        </w:tc>
      </w:tr>
      <w:tr w:rsidR="00551D4C" w:rsidRPr="00DE5774" w14:paraId="59B7F30E" w14:textId="77777777" w:rsidTr="006F1D99">
        <w:tc>
          <w:tcPr>
            <w:tcW w:w="862" w:type="pct"/>
            <w:shd w:val="clear" w:color="auto" w:fill="auto"/>
            <w:hideMark/>
          </w:tcPr>
          <w:p w14:paraId="0F39366C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1.5.1.4. Развитие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совершенствование цифровых платформ муниципального управления с применением искусственного интеллекта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целью развития экосистем муниципального управления, содействие в развитии цифровых платформ на базе импортозамещения в экономике </w:t>
            </w:r>
          </w:p>
          <w:p w14:paraId="20E97B7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и социальной сфере</w:t>
            </w:r>
          </w:p>
        </w:tc>
        <w:tc>
          <w:tcPr>
            <w:tcW w:w="819" w:type="pct"/>
            <w:shd w:val="clear" w:color="auto" w:fill="auto"/>
            <w:hideMark/>
          </w:tcPr>
          <w:p w14:paraId="383260D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рост количества разработанных цифровых платформ муниципального управления с применением искусственного интеллекта:</w:t>
            </w:r>
          </w:p>
          <w:p w14:paraId="7FBA056C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2031 году – до 4 ед.;</w:t>
            </w:r>
          </w:p>
          <w:p w14:paraId="1E6F00F7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2036 году – до 6 ед.;</w:t>
            </w:r>
          </w:p>
          <w:p w14:paraId="2384B99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2044 году – до 9 ед.;</w:t>
            </w:r>
          </w:p>
          <w:p w14:paraId="35D139CA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2050 году – до 12 ед.</w:t>
            </w:r>
          </w:p>
          <w:p w14:paraId="36A2C2FD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23)</w:t>
            </w:r>
          </w:p>
        </w:tc>
        <w:tc>
          <w:tcPr>
            <w:tcW w:w="459" w:type="pct"/>
            <w:shd w:val="clear" w:color="auto" w:fill="auto"/>
            <w:hideMark/>
          </w:tcPr>
          <w:p w14:paraId="1D1F3E20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529F1FC6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3D92DA1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5C5015D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31D22D4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67206E4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6233D0C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4E85A8C4" w14:textId="77777777" w:rsidR="004429FA" w:rsidRDefault="004429FA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не в полном объеме. Оценка достижения ожидаемого результата по мероприятию после завершения второго этапа стратегии в 2031 году.</w:t>
            </w:r>
          </w:p>
          <w:p w14:paraId="4C5B172A" w14:textId="5CDABCB1" w:rsidR="00551D4C" w:rsidRPr="00B93C72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цифровые платформы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муниципального управления с применением искусственног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интеллекта не разрабатывались.</w:t>
            </w:r>
          </w:p>
          <w:p w14:paraId="5D9479CD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функционировали две цифровые платформы, используемые для муниципального управления с применением искусственного интеллекта: </w:t>
            </w:r>
          </w:p>
          <w:p w14:paraId="24119B9F" w14:textId="77777777" w:rsidR="00551D4C" w:rsidRPr="00DE5774" w:rsidRDefault="00551D4C" w:rsidP="00551D4C">
            <w:pPr>
              <w:pStyle w:val="a3"/>
              <w:numPr>
                <w:ilvl w:val="0"/>
                <w:numId w:val="10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система «Безопасный город»</w:t>
            </w:r>
          </w:p>
          <w:p w14:paraId="528BD6B0" w14:textId="77777777" w:rsidR="00551D4C" w:rsidRPr="00357B49" w:rsidRDefault="00551D4C" w:rsidP="00551D4C">
            <w:pPr>
              <w:pStyle w:val="a3"/>
              <w:numPr>
                <w:ilvl w:val="0"/>
                <w:numId w:val="10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платформа по управлению транспортными средствами</w:t>
            </w:r>
          </w:p>
        </w:tc>
      </w:tr>
      <w:tr w:rsidR="00551D4C" w:rsidRPr="00DE5774" w14:paraId="5BB06EA4" w14:textId="77777777" w:rsidTr="006F1D99">
        <w:tc>
          <w:tcPr>
            <w:tcW w:w="862" w:type="pct"/>
            <w:shd w:val="clear" w:color="auto" w:fill="auto"/>
            <w:hideMark/>
          </w:tcPr>
          <w:p w14:paraId="00F4471E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1.5.1.5. Внедрение созданных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усовершенствованных цифровых платформ муниципального управления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применением искусственного интеллекта с целью развития экосистем муниципального управления, содействие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развитии цифровых платформ </w:t>
            </w:r>
          </w:p>
          <w:p w14:paraId="3658F40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на базе импортозамещения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в экономике и социальной сфере</w:t>
            </w:r>
          </w:p>
        </w:tc>
        <w:tc>
          <w:tcPr>
            <w:tcW w:w="819" w:type="pct"/>
            <w:shd w:val="clear" w:color="auto" w:fill="auto"/>
            <w:hideMark/>
          </w:tcPr>
          <w:p w14:paraId="0D95CDB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рост количества внедренных цифровых платформ муниципального управления с применением искусственного интеллекта:</w:t>
            </w:r>
          </w:p>
          <w:p w14:paraId="4701B46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2031 году – до 4 ед.;</w:t>
            </w:r>
          </w:p>
          <w:p w14:paraId="2771D15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2036 году – до 6 ед.;</w:t>
            </w:r>
          </w:p>
          <w:p w14:paraId="5478EA3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2044 году – до 9 ед.;</w:t>
            </w:r>
          </w:p>
          <w:p w14:paraId="3DBE4A9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12 ед. </w:t>
            </w:r>
          </w:p>
          <w:p w14:paraId="4840AAC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23)</w:t>
            </w:r>
          </w:p>
        </w:tc>
        <w:tc>
          <w:tcPr>
            <w:tcW w:w="459" w:type="pct"/>
            <w:shd w:val="clear" w:color="auto" w:fill="auto"/>
            <w:hideMark/>
          </w:tcPr>
          <w:p w14:paraId="73E4239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1235C0B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  <w:hideMark/>
          </w:tcPr>
          <w:p w14:paraId="332E8E6F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C1B186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6833C3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03A926C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0B41674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1E2F03FB" w14:textId="77777777" w:rsidR="004429FA" w:rsidRDefault="004429FA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не в полном объеме. </w:t>
            </w:r>
            <w:r w:rsidRPr="00442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достижения ожидаемого результата по мероприятию после завершения второго этапа стратегии в 2031 году</w:t>
            </w: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764F1F" w14:textId="00987378" w:rsidR="00551D4C" w:rsidRPr="00CA0CDA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цифровые платформы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муниципального управления с применением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интеллекта не внедрялись</w:t>
            </w:r>
          </w:p>
          <w:p w14:paraId="38C63B2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функционировали две цифровые платформы, используемые для муниципального управления с применением искусственного интеллекта: </w:t>
            </w:r>
          </w:p>
          <w:p w14:paraId="27D8B178" w14:textId="77777777" w:rsidR="00551D4C" w:rsidRPr="00DE5774" w:rsidRDefault="00551D4C" w:rsidP="00551D4C">
            <w:pPr>
              <w:pStyle w:val="a3"/>
              <w:numPr>
                <w:ilvl w:val="0"/>
                <w:numId w:val="12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система «Безопасный город»</w:t>
            </w:r>
          </w:p>
          <w:p w14:paraId="3F1D220F" w14:textId="77777777" w:rsidR="00551D4C" w:rsidRPr="00402075" w:rsidRDefault="00551D4C" w:rsidP="00551D4C">
            <w:pPr>
              <w:pStyle w:val="a3"/>
              <w:numPr>
                <w:ilvl w:val="0"/>
                <w:numId w:val="12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платформа по управлению транспортными средствами</w:t>
            </w:r>
          </w:p>
        </w:tc>
      </w:tr>
      <w:tr w:rsidR="00551D4C" w:rsidRPr="00DE5774" w14:paraId="7FC100BE" w14:textId="77777777" w:rsidTr="006F1D99">
        <w:tc>
          <w:tcPr>
            <w:tcW w:w="862" w:type="pct"/>
            <w:shd w:val="clear" w:color="auto" w:fill="auto"/>
          </w:tcPr>
          <w:p w14:paraId="1A91779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1.5.2. Мероприятия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цифровизации</w:t>
            </w:r>
          </w:p>
        </w:tc>
        <w:tc>
          <w:tcPr>
            <w:tcW w:w="819" w:type="pct"/>
            <w:shd w:val="clear" w:color="auto" w:fill="auto"/>
          </w:tcPr>
          <w:p w14:paraId="59A50EC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19, 20</w:t>
            </w:r>
          </w:p>
        </w:tc>
        <w:tc>
          <w:tcPr>
            <w:tcW w:w="459" w:type="pct"/>
            <w:shd w:val="clear" w:color="auto" w:fill="auto"/>
          </w:tcPr>
          <w:p w14:paraId="2C33DF7A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5D110B3C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71E8D44F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C25E0E6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431975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1D86EE5F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C73743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543E9402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1D4C" w:rsidRPr="00DE5774" w14:paraId="7BCC61F5" w14:textId="77777777" w:rsidTr="006F1D99">
        <w:tc>
          <w:tcPr>
            <w:tcW w:w="862" w:type="pct"/>
            <w:shd w:val="clear" w:color="auto" w:fill="auto"/>
            <w:hideMark/>
          </w:tcPr>
          <w:p w14:paraId="2A46681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1.5.2.1. Импортозамещение, закупка отечественного программного обеспечения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6A13358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доля программного обеспечения иностранной разработки, используемого Администрацией города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и подведомственными учреждениями:</w:t>
            </w:r>
          </w:p>
          <w:p w14:paraId="7DF89430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2026 году – до 5%;</w:t>
            </w:r>
          </w:p>
          <w:p w14:paraId="4459FF1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2031 году – до 5%;</w:t>
            </w:r>
          </w:p>
          <w:p w14:paraId="4B9B960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2036 году – до 5%;</w:t>
            </w:r>
          </w:p>
          <w:p w14:paraId="2AD77CBC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2044 году – до 5%;</w:t>
            </w:r>
          </w:p>
          <w:p w14:paraId="27D90B3F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5% </w:t>
            </w:r>
          </w:p>
          <w:p w14:paraId="4C91264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19)</w:t>
            </w:r>
          </w:p>
        </w:tc>
        <w:tc>
          <w:tcPr>
            <w:tcW w:w="459" w:type="pct"/>
            <w:shd w:val="clear" w:color="auto" w:fill="auto"/>
            <w:hideMark/>
          </w:tcPr>
          <w:p w14:paraId="7776936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1B021BA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3AEACC5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5CAD680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037C2F7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4E35525A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6EA51F0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4FA47C07" w14:textId="77777777" w:rsidR="00551D4C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14:paraId="7436F7C6" w14:textId="45D1A808" w:rsidR="00551D4C" w:rsidRPr="00DE5774" w:rsidRDefault="00551D4C" w:rsidP="00A07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Закупка программного обеспечения иностранной разработки, используемого Администрацией города и подведомственными учреждениями в отчетном году не осуществлялась, и составила 0% при плановом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до 5%</w:t>
            </w:r>
          </w:p>
        </w:tc>
      </w:tr>
      <w:tr w:rsidR="00551D4C" w:rsidRPr="00DE5774" w14:paraId="18340397" w14:textId="77777777" w:rsidTr="006F1D99">
        <w:tc>
          <w:tcPr>
            <w:tcW w:w="862" w:type="pct"/>
            <w:shd w:val="clear" w:color="auto" w:fill="auto"/>
            <w:hideMark/>
          </w:tcPr>
          <w:p w14:paraId="6AD6FE1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1.5.2.2.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Импортозамещение, закупка отечественного компьютерного оборудования</w:t>
            </w:r>
          </w:p>
        </w:tc>
        <w:tc>
          <w:tcPr>
            <w:tcW w:w="819" w:type="pct"/>
            <w:shd w:val="clear" w:color="auto" w:fill="auto"/>
            <w:hideMark/>
          </w:tcPr>
          <w:p w14:paraId="54DED5EE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компьютерного оборудования иностранной разработки, используемого Администрацией города </w:t>
            </w:r>
          </w:p>
          <w:p w14:paraId="03C1E50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и подведомственными учреждениями:</w:t>
            </w:r>
          </w:p>
          <w:p w14:paraId="407B0D2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2026 году – до 75%;</w:t>
            </w:r>
          </w:p>
          <w:p w14:paraId="4BB4C7C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2031 году – до 50%;</w:t>
            </w:r>
          </w:p>
          <w:p w14:paraId="71609D4A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2036 году – до 40%;</w:t>
            </w:r>
          </w:p>
          <w:p w14:paraId="227F2016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2044 году – до 35%;</w:t>
            </w:r>
          </w:p>
          <w:p w14:paraId="01FEBDBE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30% </w:t>
            </w:r>
          </w:p>
          <w:p w14:paraId="24C1DC0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20)</w:t>
            </w:r>
          </w:p>
        </w:tc>
        <w:tc>
          <w:tcPr>
            <w:tcW w:w="459" w:type="pct"/>
            <w:shd w:val="clear" w:color="auto" w:fill="auto"/>
            <w:hideMark/>
          </w:tcPr>
          <w:p w14:paraId="3C2275EC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1112C1DE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  <w:hideMark/>
          </w:tcPr>
          <w:p w14:paraId="17A4210A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E9449BD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69DD879D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72A87576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43AF317E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330A91E8" w14:textId="77777777" w:rsidR="00551D4C" w:rsidRPr="003D7D0A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  <w:r w:rsidRPr="003D7D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8C30AC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оля компьютерного оборудования иностранной разработки, используемого Администрацией города и подведомственными учреждениями снижена до 35,6% при плановом 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75%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D4C" w:rsidRPr="00DE5774" w14:paraId="33ABAAD6" w14:textId="77777777" w:rsidTr="006F1D99">
        <w:tc>
          <w:tcPr>
            <w:tcW w:w="862" w:type="pct"/>
            <w:shd w:val="clear" w:color="auto" w:fill="auto"/>
          </w:tcPr>
          <w:p w14:paraId="1E7A67D0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1.5.3. Мероприятия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цифровизации</w:t>
            </w:r>
          </w:p>
        </w:tc>
        <w:tc>
          <w:tcPr>
            <w:tcW w:w="819" w:type="pct"/>
            <w:shd w:val="clear" w:color="auto" w:fill="auto"/>
          </w:tcPr>
          <w:p w14:paraId="58ED53A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22</w:t>
            </w:r>
          </w:p>
        </w:tc>
        <w:tc>
          <w:tcPr>
            <w:tcW w:w="459" w:type="pct"/>
            <w:shd w:val="clear" w:color="auto" w:fill="auto"/>
          </w:tcPr>
          <w:p w14:paraId="23AE22C1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6A7802BA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190D97C1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3983761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03564C4A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20B976FF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0616CC63" w14:textId="77777777" w:rsidR="00551D4C" w:rsidRPr="00DE5774" w:rsidRDefault="00551D4C" w:rsidP="0055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1D4C" w:rsidRPr="00B00336" w14:paraId="628C98A9" w14:textId="77777777" w:rsidTr="006F1D99">
        <w:tc>
          <w:tcPr>
            <w:tcW w:w="862" w:type="pct"/>
            <w:shd w:val="clear" w:color="auto" w:fill="auto"/>
          </w:tcPr>
          <w:p w14:paraId="5BC5A86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1.5.3.1. Расширение перечня муниципальных цифровых сервисов для населения</w:t>
            </w:r>
          </w:p>
        </w:tc>
        <w:tc>
          <w:tcPr>
            <w:tcW w:w="819" w:type="pct"/>
            <w:shd w:val="clear" w:color="auto" w:fill="auto"/>
          </w:tcPr>
          <w:p w14:paraId="48DAA7B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муниципальных цифровых сервисов для населения:</w:t>
            </w:r>
          </w:p>
          <w:p w14:paraId="07614D69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2031 году – 2 ед.;</w:t>
            </w:r>
          </w:p>
          <w:p w14:paraId="3AE36985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2036 году – 2 ед.;</w:t>
            </w:r>
          </w:p>
          <w:p w14:paraId="4153EBE2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- к 2044 году – 3 ед.;</w:t>
            </w:r>
          </w:p>
          <w:p w14:paraId="4B8D0B67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3 ед. </w:t>
            </w:r>
          </w:p>
          <w:p w14:paraId="7CFB412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22)</w:t>
            </w:r>
          </w:p>
        </w:tc>
        <w:tc>
          <w:tcPr>
            <w:tcW w:w="459" w:type="pct"/>
            <w:shd w:val="clear" w:color="auto" w:fill="auto"/>
          </w:tcPr>
          <w:p w14:paraId="4DFEC9EF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4295B728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04A05180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1563586B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1F43CE33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074A3F64" w14:textId="77777777" w:rsidR="00551D4C" w:rsidRPr="00DE5774" w:rsidRDefault="00551D4C" w:rsidP="00551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69E25DFA" w14:textId="77777777" w:rsidR="004429FA" w:rsidRPr="004429FA" w:rsidRDefault="004429FA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Мероприятие не исполнено.</w:t>
            </w:r>
          </w:p>
          <w:p w14:paraId="2C3C2CB1" w14:textId="77777777" w:rsidR="004429FA" w:rsidRDefault="004429FA" w:rsidP="0044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A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второго этапа стратегии к 2031 году.</w:t>
            </w:r>
          </w:p>
          <w:p w14:paraId="1A985F4C" w14:textId="1DA54F5D" w:rsidR="00551D4C" w:rsidRPr="00DE5774" w:rsidRDefault="00551D4C" w:rsidP="00107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21BBF" w14:textId="77777777" w:rsidR="00B0189E" w:rsidRPr="00B0189E" w:rsidRDefault="00B0189E" w:rsidP="00B01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189E" w:rsidRPr="00B0189E" w:rsidSect="00E069E6">
      <w:pgSz w:w="16838" w:h="11906" w:orient="landscape"/>
      <w:pgMar w:top="851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7AD7" w14:textId="77777777" w:rsidR="000C3162" w:rsidRDefault="000C3162" w:rsidP="002D03BA">
      <w:pPr>
        <w:spacing w:after="0" w:line="240" w:lineRule="auto"/>
      </w:pPr>
      <w:r>
        <w:separator/>
      </w:r>
    </w:p>
  </w:endnote>
  <w:endnote w:type="continuationSeparator" w:id="0">
    <w:p w14:paraId="6989C0C6" w14:textId="77777777" w:rsidR="000C3162" w:rsidRDefault="000C3162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8C4B54" w14:textId="647ACC93" w:rsidR="000C3162" w:rsidRPr="002D03BA" w:rsidRDefault="000C3162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1353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32980E" w14:textId="77777777" w:rsidR="000C3162" w:rsidRDefault="000C3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4D1FD" w14:textId="77777777" w:rsidR="000C3162" w:rsidRDefault="000C3162" w:rsidP="002D03BA">
      <w:pPr>
        <w:spacing w:after="0" w:line="240" w:lineRule="auto"/>
      </w:pPr>
      <w:r>
        <w:separator/>
      </w:r>
    </w:p>
  </w:footnote>
  <w:footnote w:type="continuationSeparator" w:id="0">
    <w:p w14:paraId="5ED818A9" w14:textId="77777777" w:rsidR="000C3162" w:rsidRDefault="000C3162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940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F6F08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A7A29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43D9B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1520C"/>
    <w:rsid w:val="00021E0C"/>
    <w:rsid w:val="00026FE9"/>
    <w:rsid w:val="00027913"/>
    <w:rsid w:val="00031778"/>
    <w:rsid w:val="000401E7"/>
    <w:rsid w:val="00041187"/>
    <w:rsid w:val="00044532"/>
    <w:rsid w:val="00045A92"/>
    <w:rsid w:val="00046427"/>
    <w:rsid w:val="00046BCC"/>
    <w:rsid w:val="00061F14"/>
    <w:rsid w:val="000641D0"/>
    <w:rsid w:val="00072AC6"/>
    <w:rsid w:val="00075705"/>
    <w:rsid w:val="00076711"/>
    <w:rsid w:val="0007754F"/>
    <w:rsid w:val="0008231D"/>
    <w:rsid w:val="0008359D"/>
    <w:rsid w:val="00084B49"/>
    <w:rsid w:val="0008765B"/>
    <w:rsid w:val="00090B69"/>
    <w:rsid w:val="00091EFD"/>
    <w:rsid w:val="00092169"/>
    <w:rsid w:val="00093232"/>
    <w:rsid w:val="0009419F"/>
    <w:rsid w:val="000941E3"/>
    <w:rsid w:val="0009496F"/>
    <w:rsid w:val="00096A80"/>
    <w:rsid w:val="000977F4"/>
    <w:rsid w:val="000A4364"/>
    <w:rsid w:val="000B503A"/>
    <w:rsid w:val="000C07C7"/>
    <w:rsid w:val="000C156C"/>
    <w:rsid w:val="000C3162"/>
    <w:rsid w:val="000D1310"/>
    <w:rsid w:val="000D5FF6"/>
    <w:rsid w:val="000E1261"/>
    <w:rsid w:val="000E12F3"/>
    <w:rsid w:val="000E44D0"/>
    <w:rsid w:val="000F3137"/>
    <w:rsid w:val="000F5E75"/>
    <w:rsid w:val="000F711A"/>
    <w:rsid w:val="00102B31"/>
    <w:rsid w:val="001034D4"/>
    <w:rsid w:val="00104E26"/>
    <w:rsid w:val="00105C0B"/>
    <w:rsid w:val="001077E7"/>
    <w:rsid w:val="0011235E"/>
    <w:rsid w:val="00115659"/>
    <w:rsid w:val="00116606"/>
    <w:rsid w:val="00122F38"/>
    <w:rsid w:val="00126666"/>
    <w:rsid w:val="001305CE"/>
    <w:rsid w:val="00136730"/>
    <w:rsid w:val="00145D86"/>
    <w:rsid w:val="001464CE"/>
    <w:rsid w:val="00151A0B"/>
    <w:rsid w:val="00152ADA"/>
    <w:rsid w:val="0015794B"/>
    <w:rsid w:val="00160705"/>
    <w:rsid w:val="001616F1"/>
    <w:rsid w:val="001630F0"/>
    <w:rsid w:val="001662AF"/>
    <w:rsid w:val="00167DDC"/>
    <w:rsid w:val="00171E84"/>
    <w:rsid w:val="00175C2F"/>
    <w:rsid w:val="0018148D"/>
    <w:rsid w:val="00183324"/>
    <w:rsid w:val="0019742A"/>
    <w:rsid w:val="001A0DE4"/>
    <w:rsid w:val="001A0E3A"/>
    <w:rsid w:val="001A1596"/>
    <w:rsid w:val="001B109A"/>
    <w:rsid w:val="001B37FA"/>
    <w:rsid w:val="001B65D0"/>
    <w:rsid w:val="001B7C29"/>
    <w:rsid w:val="001D2E32"/>
    <w:rsid w:val="001D5F6E"/>
    <w:rsid w:val="001D665C"/>
    <w:rsid w:val="001E0EEB"/>
    <w:rsid w:val="001E1202"/>
    <w:rsid w:val="001E1844"/>
    <w:rsid w:val="001E2078"/>
    <w:rsid w:val="001E2A67"/>
    <w:rsid w:val="001F0331"/>
    <w:rsid w:val="001F130F"/>
    <w:rsid w:val="001F308D"/>
    <w:rsid w:val="001F348C"/>
    <w:rsid w:val="001F3E4F"/>
    <w:rsid w:val="001F488E"/>
    <w:rsid w:val="00205EAE"/>
    <w:rsid w:val="00207A89"/>
    <w:rsid w:val="00207CE6"/>
    <w:rsid w:val="00211114"/>
    <w:rsid w:val="00215376"/>
    <w:rsid w:val="00217110"/>
    <w:rsid w:val="00217DBA"/>
    <w:rsid w:val="00221353"/>
    <w:rsid w:val="00222008"/>
    <w:rsid w:val="00225ECC"/>
    <w:rsid w:val="002271D6"/>
    <w:rsid w:val="002279D2"/>
    <w:rsid w:val="00227BC2"/>
    <w:rsid w:val="002305F8"/>
    <w:rsid w:val="00230C6D"/>
    <w:rsid w:val="002319EA"/>
    <w:rsid w:val="00232E37"/>
    <w:rsid w:val="002407DF"/>
    <w:rsid w:val="0024169E"/>
    <w:rsid w:val="00244469"/>
    <w:rsid w:val="00247B0F"/>
    <w:rsid w:val="00247B9A"/>
    <w:rsid w:val="00254C87"/>
    <w:rsid w:val="00260516"/>
    <w:rsid w:val="002632DD"/>
    <w:rsid w:val="00272942"/>
    <w:rsid w:val="0027421E"/>
    <w:rsid w:val="002758A8"/>
    <w:rsid w:val="00290361"/>
    <w:rsid w:val="002921EB"/>
    <w:rsid w:val="00293C4D"/>
    <w:rsid w:val="002A030C"/>
    <w:rsid w:val="002A14E7"/>
    <w:rsid w:val="002B1498"/>
    <w:rsid w:val="002B2787"/>
    <w:rsid w:val="002C080B"/>
    <w:rsid w:val="002C38F3"/>
    <w:rsid w:val="002C4210"/>
    <w:rsid w:val="002C4BCB"/>
    <w:rsid w:val="002C5429"/>
    <w:rsid w:val="002C6210"/>
    <w:rsid w:val="002D03BA"/>
    <w:rsid w:val="002D3907"/>
    <w:rsid w:val="002E098D"/>
    <w:rsid w:val="002E2554"/>
    <w:rsid w:val="002E4C1C"/>
    <w:rsid w:val="002E6B32"/>
    <w:rsid w:val="002E74A2"/>
    <w:rsid w:val="002F1834"/>
    <w:rsid w:val="00300662"/>
    <w:rsid w:val="00300C3A"/>
    <w:rsid w:val="0030243C"/>
    <w:rsid w:val="00303F47"/>
    <w:rsid w:val="00304A9B"/>
    <w:rsid w:val="003112A3"/>
    <w:rsid w:val="0031287A"/>
    <w:rsid w:val="00313D13"/>
    <w:rsid w:val="00314493"/>
    <w:rsid w:val="00314ECB"/>
    <w:rsid w:val="00316724"/>
    <w:rsid w:val="003246AB"/>
    <w:rsid w:val="00324BC9"/>
    <w:rsid w:val="0033333B"/>
    <w:rsid w:val="00334C26"/>
    <w:rsid w:val="003413DA"/>
    <w:rsid w:val="00344998"/>
    <w:rsid w:val="00345A35"/>
    <w:rsid w:val="00346541"/>
    <w:rsid w:val="003502BB"/>
    <w:rsid w:val="003519F5"/>
    <w:rsid w:val="00353577"/>
    <w:rsid w:val="003548F3"/>
    <w:rsid w:val="00354AE4"/>
    <w:rsid w:val="0036012E"/>
    <w:rsid w:val="00361893"/>
    <w:rsid w:val="00362C14"/>
    <w:rsid w:val="003746E2"/>
    <w:rsid w:val="00375B72"/>
    <w:rsid w:val="00376867"/>
    <w:rsid w:val="00381005"/>
    <w:rsid w:val="003878A5"/>
    <w:rsid w:val="00392ACC"/>
    <w:rsid w:val="003A5BA7"/>
    <w:rsid w:val="003B4726"/>
    <w:rsid w:val="003B4BC9"/>
    <w:rsid w:val="003B5152"/>
    <w:rsid w:val="003B6DBB"/>
    <w:rsid w:val="003C5583"/>
    <w:rsid w:val="003C75CB"/>
    <w:rsid w:val="003D0A7B"/>
    <w:rsid w:val="003E1FC0"/>
    <w:rsid w:val="003E7CB0"/>
    <w:rsid w:val="003F0154"/>
    <w:rsid w:val="003F0F6C"/>
    <w:rsid w:val="00401DCA"/>
    <w:rsid w:val="004049A7"/>
    <w:rsid w:val="00412ABC"/>
    <w:rsid w:val="004130CB"/>
    <w:rsid w:val="00417635"/>
    <w:rsid w:val="00421D6D"/>
    <w:rsid w:val="00425280"/>
    <w:rsid w:val="00426C1A"/>
    <w:rsid w:val="0043121A"/>
    <w:rsid w:val="0043276D"/>
    <w:rsid w:val="00434052"/>
    <w:rsid w:val="00434F50"/>
    <w:rsid w:val="004411C6"/>
    <w:rsid w:val="004429FA"/>
    <w:rsid w:val="004432B1"/>
    <w:rsid w:val="00444E34"/>
    <w:rsid w:val="00444F34"/>
    <w:rsid w:val="004507D4"/>
    <w:rsid w:val="004514A6"/>
    <w:rsid w:val="00452AB2"/>
    <w:rsid w:val="00461FFF"/>
    <w:rsid w:val="00463442"/>
    <w:rsid w:val="00474AF3"/>
    <w:rsid w:val="00476344"/>
    <w:rsid w:val="004820E1"/>
    <w:rsid w:val="0048260A"/>
    <w:rsid w:val="0048430A"/>
    <w:rsid w:val="00485BC4"/>
    <w:rsid w:val="004875C3"/>
    <w:rsid w:val="00492BD6"/>
    <w:rsid w:val="00492F92"/>
    <w:rsid w:val="00492FEC"/>
    <w:rsid w:val="004A2112"/>
    <w:rsid w:val="004A7FFD"/>
    <w:rsid w:val="004B0053"/>
    <w:rsid w:val="004B471C"/>
    <w:rsid w:val="004D042D"/>
    <w:rsid w:val="004D05F8"/>
    <w:rsid w:val="004D2873"/>
    <w:rsid w:val="004D2E12"/>
    <w:rsid w:val="004D2F3E"/>
    <w:rsid w:val="004D3451"/>
    <w:rsid w:val="004D62A9"/>
    <w:rsid w:val="004F2C9D"/>
    <w:rsid w:val="004F5934"/>
    <w:rsid w:val="00502E0A"/>
    <w:rsid w:val="005032AE"/>
    <w:rsid w:val="005035BB"/>
    <w:rsid w:val="0051665D"/>
    <w:rsid w:val="005232D2"/>
    <w:rsid w:val="00526CBA"/>
    <w:rsid w:val="00526D9F"/>
    <w:rsid w:val="00540F20"/>
    <w:rsid w:val="00543813"/>
    <w:rsid w:val="00545605"/>
    <w:rsid w:val="00551D4C"/>
    <w:rsid w:val="00552B38"/>
    <w:rsid w:val="005559AB"/>
    <w:rsid w:val="005571D4"/>
    <w:rsid w:val="005615EE"/>
    <w:rsid w:val="00562097"/>
    <w:rsid w:val="00572063"/>
    <w:rsid w:val="00572627"/>
    <w:rsid w:val="00577114"/>
    <w:rsid w:val="00586C20"/>
    <w:rsid w:val="00592F79"/>
    <w:rsid w:val="005A139B"/>
    <w:rsid w:val="005A224F"/>
    <w:rsid w:val="005A5CD6"/>
    <w:rsid w:val="005B03FC"/>
    <w:rsid w:val="005B2BD5"/>
    <w:rsid w:val="005B3C1E"/>
    <w:rsid w:val="005B5AAE"/>
    <w:rsid w:val="005C43E9"/>
    <w:rsid w:val="005C6769"/>
    <w:rsid w:val="005C7950"/>
    <w:rsid w:val="005D2044"/>
    <w:rsid w:val="005D65B7"/>
    <w:rsid w:val="005D70D8"/>
    <w:rsid w:val="005E263D"/>
    <w:rsid w:val="005E59E6"/>
    <w:rsid w:val="005F603A"/>
    <w:rsid w:val="005F627F"/>
    <w:rsid w:val="005F7BD1"/>
    <w:rsid w:val="00601B57"/>
    <w:rsid w:val="0060423D"/>
    <w:rsid w:val="00605117"/>
    <w:rsid w:val="00612B4F"/>
    <w:rsid w:val="006136E8"/>
    <w:rsid w:val="0061410A"/>
    <w:rsid w:val="00614347"/>
    <w:rsid w:val="00617A7E"/>
    <w:rsid w:val="00620EBE"/>
    <w:rsid w:val="00620F58"/>
    <w:rsid w:val="0062307F"/>
    <w:rsid w:val="0062374E"/>
    <w:rsid w:val="00625A8D"/>
    <w:rsid w:val="006269C4"/>
    <w:rsid w:val="006301A1"/>
    <w:rsid w:val="00634079"/>
    <w:rsid w:val="0063450D"/>
    <w:rsid w:val="00634AAA"/>
    <w:rsid w:val="006427BB"/>
    <w:rsid w:val="00643299"/>
    <w:rsid w:val="00643364"/>
    <w:rsid w:val="0064733F"/>
    <w:rsid w:val="00650585"/>
    <w:rsid w:val="0065200C"/>
    <w:rsid w:val="006524CF"/>
    <w:rsid w:val="00662DA2"/>
    <w:rsid w:val="00666ABF"/>
    <w:rsid w:val="00672187"/>
    <w:rsid w:val="00682B86"/>
    <w:rsid w:val="00682C6C"/>
    <w:rsid w:val="00684858"/>
    <w:rsid w:val="00685340"/>
    <w:rsid w:val="00686290"/>
    <w:rsid w:val="006867B4"/>
    <w:rsid w:val="006872F9"/>
    <w:rsid w:val="00692478"/>
    <w:rsid w:val="0069584B"/>
    <w:rsid w:val="006A3734"/>
    <w:rsid w:val="006A6655"/>
    <w:rsid w:val="006A701D"/>
    <w:rsid w:val="006A7F20"/>
    <w:rsid w:val="006B0C1D"/>
    <w:rsid w:val="006B448F"/>
    <w:rsid w:val="006B54C6"/>
    <w:rsid w:val="006B7505"/>
    <w:rsid w:val="006C21FD"/>
    <w:rsid w:val="006C50D9"/>
    <w:rsid w:val="006D18AA"/>
    <w:rsid w:val="006D57F9"/>
    <w:rsid w:val="006E0A11"/>
    <w:rsid w:val="006E3D4B"/>
    <w:rsid w:val="006F1D99"/>
    <w:rsid w:val="0070153B"/>
    <w:rsid w:val="00704C51"/>
    <w:rsid w:val="007051F6"/>
    <w:rsid w:val="00705FDD"/>
    <w:rsid w:val="00707A86"/>
    <w:rsid w:val="00711354"/>
    <w:rsid w:val="00714E03"/>
    <w:rsid w:val="007179F0"/>
    <w:rsid w:val="00720788"/>
    <w:rsid w:val="007208B6"/>
    <w:rsid w:val="00723570"/>
    <w:rsid w:val="00724364"/>
    <w:rsid w:val="007330CF"/>
    <w:rsid w:val="0073732D"/>
    <w:rsid w:val="00741258"/>
    <w:rsid w:val="007452C9"/>
    <w:rsid w:val="00751BD2"/>
    <w:rsid w:val="00754C95"/>
    <w:rsid w:val="00761CF0"/>
    <w:rsid w:val="00765424"/>
    <w:rsid w:val="007716CE"/>
    <w:rsid w:val="00771E87"/>
    <w:rsid w:val="00784896"/>
    <w:rsid w:val="007936FD"/>
    <w:rsid w:val="007A1622"/>
    <w:rsid w:val="007A194A"/>
    <w:rsid w:val="007A4663"/>
    <w:rsid w:val="007A64D3"/>
    <w:rsid w:val="007B7020"/>
    <w:rsid w:val="007C37CD"/>
    <w:rsid w:val="007D00DA"/>
    <w:rsid w:val="007D6938"/>
    <w:rsid w:val="007D6B7B"/>
    <w:rsid w:val="007E0D89"/>
    <w:rsid w:val="007E1B9A"/>
    <w:rsid w:val="007F2364"/>
    <w:rsid w:val="007F4F99"/>
    <w:rsid w:val="007F51F3"/>
    <w:rsid w:val="007F6DA0"/>
    <w:rsid w:val="00800234"/>
    <w:rsid w:val="0081648D"/>
    <w:rsid w:val="00816A7D"/>
    <w:rsid w:val="00816F70"/>
    <w:rsid w:val="008222A0"/>
    <w:rsid w:val="00835D2C"/>
    <w:rsid w:val="00842910"/>
    <w:rsid w:val="00844492"/>
    <w:rsid w:val="008503FA"/>
    <w:rsid w:val="00850AEC"/>
    <w:rsid w:val="008572F8"/>
    <w:rsid w:val="0086753F"/>
    <w:rsid w:val="00870EE7"/>
    <w:rsid w:val="00872561"/>
    <w:rsid w:val="00881280"/>
    <w:rsid w:val="00882A20"/>
    <w:rsid w:val="00883987"/>
    <w:rsid w:val="0088429F"/>
    <w:rsid w:val="00887312"/>
    <w:rsid w:val="00887955"/>
    <w:rsid w:val="00893DCB"/>
    <w:rsid w:val="008A0713"/>
    <w:rsid w:val="008A1B80"/>
    <w:rsid w:val="008A5030"/>
    <w:rsid w:val="008A5722"/>
    <w:rsid w:val="008B1845"/>
    <w:rsid w:val="008B3B4E"/>
    <w:rsid w:val="008B5E5F"/>
    <w:rsid w:val="008C05F0"/>
    <w:rsid w:val="008C0BA1"/>
    <w:rsid w:val="008C2794"/>
    <w:rsid w:val="008C2B5A"/>
    <w:rsid w:val="008D5F2E"/>
    <w:rsid w:val="008E3C41"/>
    <w:rsid w:val="008E7395"/>
    <w:rsid w:val="008F75DB"/>
    <w:rsid w:val="00903175"/>
    <w:rsid w:val="00904E96"/>
    <w:rsid w:val="009061FB"/>
    <w:rsid w:val="0091035E"/>
    <w:rsid w:val="009103E0"/>
    <w:rsid w:val="00914B49"/>
    <w:rsid w:val="00916B8A"/>
    <w:rsid w:val="00917074"/>
    <w:rsid w:val="00922D18"/>
    <w:rsid w:val="00927493"/>
    <w:rsid w:val="00930CB6"/>
    <w:rsid w:val="00940B7C"/>
    <w:rsid w:val="00941638"/>
    <w:rsid w:val="0094410F"/>
    <w:rsid w:val="0094677D"/>
    <w:rsid w:val="00956C0E"/>
    <w:rsid w:val="00962E68"/>
    <w:rsid w:val="00964655"/>
    <w:rsid w:val="009671F9"/>
    <w:rsid w:val="009679D2"/>
    <w:rsid w:val="009712FC"/>
    <w:rsid w:val="00973E47"/>
    <w:rsid w:val="00974F0C"/>
    <w:rsid w:val="0097501C"/>
    <w:rsid w:val="00984F96"/>
    <w:rsid w:val="00986876"/>
    <w:rsid w:val="009A499F"/>
    <w:rsid w:val="009A752D"/>
    <w:rsid w:val="009B01FA"/>
    <w:rsid w:val="009B6BF3"/>
    <w:rsid w:val="009C08A0"/>
    <w:rsid w:val="009C4B95"/>
    <w:rsid w:val="009D1419"/>
    <w:rsid w:val="009D2A33"/>
    <w:rsid w:val="009D476F"/>
    <w:rsid w:val="009E4551"/>
    <w:rsid w:val="009E67ED"/>
    <w:rsid w:val="009E7542"/>
    <w:rsid w:val="009F16F3"/>
    <w:rsid w:val="009F1B73"/>
    <w:rsid w:val="00A076D3"/>
    <w:rsid w:val="00A111B7"/>
    <w:rsid w:val="00A13C19"/>
    <w:rsid w:val="00A170D1"/>
    <w:rsid w:val="00A31FD2"/>
    <w:rsid w:val="00A33598"/>
    <w:rsid w:val="00A36634"/>
    <w:rsid w:val="00A400C4"/>
    <w:rsid w:val="00A40962"/>
    <w:rsid w:val="00A421EF"/>
    <w:rsid w:val="00A43B7A"/>
    <w:rsid w:val="00A43E9E"/>
    <w:rsid w:val="00A46362"/>
    <w:rsid w:val="00A47F2B"/>
    <w:rsid w:val="00A51193"/>
    <w:rsid w:val="00A51E8E"/>
    <w:rsid w:val="00A5737E"/>
    <w:rsid w:val="00A579FB"/>
    <w:rsid w:val="00A6431C"/>
    <w:rsid w:val="00A6542B"/>
    <w:rsid w:val="00A66498"/>
    <w:rsid w:val="00A70855"/>
    <w:rsid w:val="00A709E7"/>
    <w:rsid w:val="00A7167E"/>
    <w:rsid w:val="00A74690"/>
    <w:rsid w:val="00A74737"/>
    <w:rsid w:val="00A75753"/>
    <w:rsid w:val="00A7663B"/>
    <w:rsid w:val="00A842AD"/>
    <w:rsid w:val="00A84CF7"/>
    <w:rsid w:val="00A85E8D"/>
    <w:rsid w:val="00A87C8E"/>
    <w:rsid w:val="00A928B2"/>
    <w:rsid w:val="00A93DDC"/>
    <w:rsid w:val="00A93EFA"/>
    <w:rsid w:val="00AA006B"/>
    <w:rsid w:val="00AA1027"/>
    <w:rsid w:val="00AA368B"/>
    <w:rsid w:val="00AB02B1"/>
    <w:rsid w:val="00AB4FC9"/>
    <w:rsid w:val="00AB69FA"/>
    <w:rsid w:val="00AC5A6C"/>
    <w:rsid w:val="00AD09ED"/>
    <w:rsid w:val="00AD2DF6"/>
    <w:rsid w:val="00AE264C"/>
    <w:rsid w:val="00AE40CA"/>
    <w:rsid w:val="00AE5283"/>
    <w:rsid w:val="00AE5584"/>
    <w:rsid w:val="00AE6DD6"/>
    <w:rsid w:val="00AF3C58"/>
    <w:rsid w:val="00AF6E6E"/>
    <w:rsid w:val="00B0189E"/>
    <w:rsid w:val="00B07936"/>
    <w:rsid w:val="00B15C03"/>
    <w:rsid w:val="00B17B1A"/>
    <w:rsid w:val="00B21EA4"/>
    <w:rsid w:val="00B22B75"/>
    <w:rsid w:val="00B23ABE"/>
    <w:rsid w:val="00B27050"/>
    <w:rsid w:val="00B420E4"/>
    <w:rsid w:val="00B42EEA"/>
    <w:rsid w:val="00B469C6"/>
    <w:rsid w:val="00B50255"/>
    <w:rsid w:val="00B55C96"/>
    <w:rsid w:val="00B61E11"/>
    <w:rsid w:val="00B63E98"/>
    <w:rsid w:val="00B64673"/>
    <w:rsid w:val="00B65DFD"/>
    <w:rsid w:val="00B6683A"/>
    <w:rsid w:val="00B81C08"/>
    <w:rsid w:val="00B8200F"/>
    <w:rsid w:val="00B85327"/>
    <w:rsid w:val="00B93B86"/>
    <w:rsid w:val="00B9482C"/>
    <w:rsid w:val="00B964CB"/>
    <w:rsid w:val="00BA0A66"/>
    <w:rsid w:val="00BA1CFD"/>
    <w:rsid w:val="00BA315F"/>
    <w:rsid w:val="00BA6CD9"/>
    <w:rsid w:val="00BA6D94"/>
    <w:rsid w:val="00BB0E95"/>
    <w:rsid w:val="00BB2874"/>
    <w:rsid w:val="00BB49AE"/>
    <w:rsid w:val="00BB4D9D"/>
    <w:rsid w:val="00BB729C"/>
    <w:rsid w:val="00BC2634"/>
    <w:rsid w:val="00BC409E"/>
    <w:rsid w:val="00BC5079"/>
    <w:rsid w:val="00BC5F98"/>
    <w:rsid w:val="00BC7DE5"/>
    <w:rsid w:val="00BD7762"/>
    <w:rsid w:val="00BD78A8"/>
    <w:rsid w:val="00BD79E3"/>
    <w:rsid w:val="00BE2CF3"/>
    <w:rsid w:val="00BE610C"/>
    <w:rsid w:val="00BF0E44"/>
    <w:rsid w:val="00BF4F04"/>
    <w:rsid w:val="00BF671A"/>
    <w:rsid w:val="00BF6DF1"/>
    <w:rsid w:val="00C00200"/>
    <w:rsid w:val="00C02E31"/>
    <w:rsid w:val="00C106CF"/>
    <w:rsid w:val="00C12BAA"/>
    <w:rsid w:val="00C12C96"/>
    <w:rsid w:val="00C1343A"/>
    <w:rsid w:val="00C14657"/>
    <w:rsid w:val="00C14E1C"/>
    <w:rsid w:val="00C228CA"/>
    <w:rsid w:val="00C34D85"/>
    <w:rsid w:val="00C362E8"/>
    <w:rsid w:val="00C37530"/>
    <w:rsid w:val="00C47ABD"/>
    <w:rsid w:val="00C50A34"/>
    <w:rsid w:val="00C52234"/>
    <w:rsid w:val="00C52385"/>
    <w:rsid w:val="00C52AD0"/>
    <w:rsid w:val="00C53180"/>
    <w:rsid w:val="00C57552"/>
    <w:rsid w:val="00C60566"/>
    <w:rsid w:val="00C612D2"/>
    <w:rsid w:val="00C63442"/>
    <w:rsid w:val="00C64219"/>
    <w:rsid w:val="00C700E2"/>
    <w:rsid w:val="00C74457"/>
    <w:rsid w:val="00C81C95"/>
    <w:rsid w:val="00C82B20"/>
    <w:rsid w:val="00C82E16"/>
    <w:rsid w:val="00C83EBB"/>
    <w:rsid w:val="00C85A92"/>
    <w:rsid w:val="00C87AC3"/>
    <w:rsid w:val="00C940ED"/>
    <w:rsid w:val="00C94327"/>
    <w:rsid w:val="00C94AC7"/>
    <w:rsid w:val="00C9685E"/>
    <w:rsid w:val="00CA03C6"/>
    <w:rsid w:val="00CA5D18"/>
    <w:rsid w:val="00CA6426"/>
    <w:rsid w:val="00CB262D"/>
    <w:rsid w:val="00CB4A19"/>
    <w:rsid w:val="00CC087F"/>
    <w:rsid w:val="00CC18F0"/>
    <w:rsid w:val="00CC1A88"/>
    <w:rsid w:val="00CC5D4A"/>
    <w:rsid w:val="00CD6342"/>
    <w:rsid w:val="00CE0777"/>
    <w:rsid w:val="00CE3844"/>
    <w:rsid w:val="00CE4FA1"/>
    <w:rsid w:val="00CE55A5"/>
    <w:rsid w:val="00CE7D81"/>
    <w:rsid w:val="00CF46BB"/>
    <w:rsid w:val="00CF73A4"/>
    <w:rsid w:val="00D16AE2"/>
    <w:rsid w:val="00D17A0D"/>
    <w:rsid w:val="00D22973"/>
    <w:rsid w:val="00D25FDA"/>
    <w:rsid w:val="00D26B4B"/>
    <w:rsid w:val="00D26D5A"/>
    <w:rsid w:val="00D30915"/>
    <w:rsid w:val="00D31917"/>
    <w:rsid w:val="00D31C08"/>
    <w:rsid w:val="00D379D4"/>
    <w:rsid w:val="00D42E58"/>
    <w:rsid w:val="00D51848"/>
    <w:rsid w:val="00D52F98"/>
    <w:rsid w:val="00D57740"/>
    <w:rsid w:val="00D6365A"/>
    <w:rsid w:val="00D63A45"/>
    <w:rsid w:val="00D65F4C"/>
    <w:rsid w:val="00D67546"/>
    <w:rsid w:val="00D67B74"/>
    <w:rsid w:val="00D81C9F"/>
    <w:rsid w:val="00D83051"/>
    <w:rsid w:val="00D85130"/>
    <w:rsid w:val="00D90D57"/>
    <w:rsid w:val="00D94A50"/>
    <w:rsid w:val="00D95BFC"/>
    <w:rsid w:val="00DA2DB3"/>
    <w:rsid w:val="00DA462C"/>
    <w:rsid w:val="00DB1DB4"/>
    <w:rsid w:val="00DB27AE"/>
    <w:rsid w:val="00DB355C"/>
    <w:rsid w:val="00DC1ACA"/>
    <w:rsid w:val="00DD50BC"/>
    <w:rsid w:val="00DD5FA9"/>
    <w:rsid w:val="00DD6A8C"/>
    <w:rsid w:val="00DE197D"/>
    <w:rsid w:val="00DE278F"/>
    <w:rsid w:val="00DE440C"/>
    <w:rsid w:val="00DF6B16"/>
    <w:rsid w:val="00DF7FC1"/>
    <w:rsid w:val="00E003C8"/>
    <w:rsid w:val="00E01FCF"/>
    <w:rsid w:val="00E059F4"/>
    <w:rsid w:val="00E069E6"/>
    <w:rsid w:val="00E1006B"/>
    <w:rsid w:val="00E135F2"/>
    <w:rsid w:val="00E1704C"/>
    <w:rsid w:val="00E200CC"/>
    <w:rsid w:val="00E2060C"/>
    <w:rsid w:val="00E2656E"/>
    <w:rsid w:val="00E33300"/>
    <w:rsid w:val="00E36428"/>
    <w:rsid w:val="00E36D65"/>
    <w:rsid w:val="00E41D76"/>
    <w:rsid w:val="00E44E2B"/>
    <w:rsid w:val="00E46F49"/>
    <w:rsid w:val="00E51E00"/>
    <w:rsid w:val="00E526BB"/>
    <w:rsid w:val="00E56271"/>
    <w:rsid w:val="00E701DC"/>
    <w:rsid w:val="00E7229D"/>
    <w:rsid w:val="00E72A63"/>
    <w:rsid w:val="00E7387C"/>
    <w:rsid w:val="00E7462E"/>
    <w:rsid w:val="00E80C8E"/>
    <w:rsid w:val="00E81EC8"/>
    <w:rsid w:val="00E850A3"/>
    <w:rsid w:val="00E93D7F"/>
    <w:rsid w:val="00E9405D"/>
    <w:rsid w:val="00EA5D60"/>
    <w:rsid w:val="00EB1F13"/>
    <w:rsid w:val="00EB2923"/>
    <w:rsid w:val="00EC1D7B"/>
    <w:rsid w:val="00EC3810"/>
    <w:rsid w:val="00ED04CF"/>
    <w:rsid w:val="00ED1003"/>
    <w:rsid w:val="00ED503B"/>
    <w:rsid w:val="00ED5E63"/>
    <w:rsid w:val="00ED77EC"/>
    <w:rsid w:val="00EE0E3E"/>
    <w:rsid w:val="00EE2CD7"/>
    <w:rsid w:val="00EE34C0"/>
    <w:rsid w:val="00EE3803"/>
    <w:rsid w:val="00EE4DEF"/>
    <w:rsid w:val="00EF3D2F"/>
    <w:rsid w:val="00F00220"/>
    <w:rsid w:val="00F14788"/>
    <w:rsid w:val="00F16403"/>
    <w:rsid w:val="00F17478"/>
    <w:rsid w:val="00F208CF"/>
    <w:rsid w:val="00F21979"/>
    <w:rsid w:val="00F229E6"/>
    <w:rsid w:val="00F41519"/>
    <w:rsid w:val="00F44E49"/>
    <w:rsid w:val="00F4719F"/>
    <w:rsid w:val="00F6163E"/>
    <w:rsid w:val="00F649FE"/>
    <w:rsid w:val="00F64E41"/>
    <w:rsid w:val="00F71DC5"/>
    <w:rsid w:val="00F8251A"/>
    <w:rsid w:val="00F842F6"/>
    <w:rsid w:val="00F90912"/>
    <w:rsid w:val="00F91960"/>
    <w:rsid w:val="00F91CFE"/>
    <w:rsid w:val="00F965D0"/>
    <w:rsid w:val="00F96633"/>
    <w:rsid w:val="00F976AE"/>
    <w:rsid w:val="00F97ADF"/>
    <w:rsid w:val="00FA50E7"/>
    <w:rsid w:val="00FA76BC"/>
    <w:rsid w:val="00FB2BBF"/>
    <w:rsid w:val="00FB57AD"/>
    <w:rsid w:val="00FB5A98"/>
    <w:rsid w:val="00FC178F"/>
    <w:rsid w:val="00FC3FD5"/>
    <w:rsid w:val="00FE5958"/>
    <w:rsid w:val="00FF16C9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713B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353"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936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36F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36F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36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3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vest.admsurgut.ru/list_item/17/surgutskiy-transportno-logisticheskiy-komple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8504-3003-47B6-A77D-C2F4A3A9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44</Pages>
  <Words>11372</Words>
  <Characters>64826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Бедарева Елена Юрьевна</cp:lastModifiedBy>
  <cp:revision>246</cp:revision>
  <cp:lastPrinted>2025-01-23T05:08:00Z</cp:lastPrinted>
  <dcterms:created xsi:type="dcterms:W3CDTF">2019-11-05T04:43:00Z</dcterms:created>
  <dcterms:modified xsi:type="dcterms:W3CDTF">2025-01-27T07:55:00Z</dcterms:modified>
</cp:coreProperties>
</file>