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606A5" w14:textId="77777777" w:rsidR="00CC18F0" w:rsidRPr="00016F68" w:rsidRDefault="001464CE" w:rsidP="00B964CB">
      <w:pPr>
        <w:spacing w:after="0" w:line="240" w:lineRule="auto"/>
        <w:jc w:val="center"/>
        <w:rPr>
          <w:rFonts w:ascii="Times New Roman" w:hAnsi="Times New Roman" w:cs="Times New Roman"/>
          <w:sz w:val="28"/>
          <w:szCs w:val="28"/>
        </w:rPr>
      </w:pPr>
      <w:r w:rsidRPr="00016F68">
        <w:rPr>
          <w:rFonts w:ascii="Times New Roman" w:hAnsi="Times New Roman" w:cs="Times New Roman"/>
          <w:sz w:val="28"/>
          <w:szCs w:val="28"/>
        </w:rPr>
        <w:t>О</w:t>
      </w:r>
      <w:r w:rsidR="00C82E16" w:rsidRPr="00016F68">
        <w:rPr>
          <w:rFonts w:ascii="Times New Roman" w:hAnsi="Times New Roman" w:cs="Times New Roman"/>
          <w:sz w:val="28"/>
          <w:szCs w:val="28"/>
        </w:rPr>
        <w:t>тч</w:t>
      </w:r>
      <w:r w:rsidR="00AC6627" w:rsidRPr="00016F68">
        <w:rPr>
          <w:rFonts w:ascii="Times New Roman" w:hAnsi="Times New Roman" w:cs="Times New Roman"/>
          <w:sz w:val="28"/>
          <w:szCs w:val="28"/>
        </w:rPr>
        <w:t>е</w:t>
      </w:r>
      <w:r w:rsidR="00C82E16" w:rsidRPr="00016F68">
        <w:rPr>
          <w:rFonts w:ascii="Times New Roman" w:hAnsi="Times New Roman" w:cs="Times New Roman"/>
          <w:sz w:val="28"/>
          <w:szCs w:val="28"/>
        </w:rPr>
        <w:t>т</w:t>
      </w:r>
    </w:p>
    <w:p w14:paraId="2589DDE1" w14:textId="77777777" w:rsidR="00E80C8E" w:rsidRPr="00016F68" w:rsidRDefault="00C82E16" w:rsidP="00723570">
      <w:pPr>
        <w:spacing w:after="0" w:line="240" w:lineRule="auto"/>
        <w:ind w:firstLine="709"/>
        <w:jc w:val="center"/>
        <w:rPr>
          <w:rFonts w:ascii="Times New Roman" w:hAnsi="Times New Roman" w:cs="Times New Roman"/>
          <w:sz w:val="28"/>
          <w:szCs w:val="28"/>
        </w:rPr>
      </w:pPr>
      <w:r w:rsidRPr="00016F68">
        <w:rPr>
          <w:rFonts w:ascii="Times New Roman" w:hAnsi="Times New Roman" w:cs="Times New Roman"/>
          <w:sz w:val="28"/>
          <w:szCs w:val="28"/>
        </w:rPr>
        <w:t xml:space="preserve">о реализации вектора </w:t>
      </w:r>
      <w:r w:rsidR="00E80C8E" w:rsidRPr="00016F68">
        <w:rPr>
          <w:rFonts w:ascii="Times New Roman" w:hAnsi="Times New Roman" w:cs="Times New Roman"/>
          <w:sz w:val="28"/>
          <w:szCs w:val="28"/>
        </w:rPr>
        <w:t xml:space="preserve">развития </w:t>
      </w:r>
      <w:r w:rsidRPr="00016F68">
        <w:rPr>
          <w:rFonts w:ascii="Times New Roman" w:hAnsi="Times New Roman" w:cs="Times New Roman"/>
          <w:sz w:val="28"/>
          <w:szCs w:val="28"/>
        </w:rPr>
        <w:t>«</w:t>
      </w:r>
      <w:r w:rsidR="00CB41B3" w:rsidRPr="00016F68">
        <w:rPr>
          <w:rFonts w:ascii="Times New Roman" w:hAnsi="Times New Roman" w:cs="Times New Roman"/>
          <w:sz w:val="28"/>
          <w:szCs w:val="28"/>
        </w:rPr>
        <w:t>Комфортная среда</w:t>
      </w:r>
      <w:r w:rsidRPr="00016F68">
        <w:rPr>
          <w:rFonts w:ascii="Times New Roman" w:hAnsi="Times New Roman" w:cs="Times New Roman"/>
          <w:sz w:val="28"/>
          <w:szCs w:val="28"/>
        </w:rPr>
        <w:t xml:space="preserve">» </w:t>
      </w:r>
    </w:p>
    <w:p w14:paraId="3511D6D5" w14:textId="77777777" w:rsidR="00E80C8E" w:rsidRPr="00016F68" w:rsidRDefault="00C82E16" w:rsidP="00723570">
      <w:pPr>
        <w:spacing w:after="0" w:line="240" w:lineRule="auto"/>
        <w:ind w:firstLine="709"/>
        <w:jc w:val="center"/>
        <w:rPr>
          <w:rFonts w:ascii="Times New Roman" w:hAnsi="Times New Roman" w:cs="Times New Roman"/>
          <w:sz w:val="28"/>
          <w:szCs w:val="28"/>
        </w:rPr>
      </w:pPr>
      <w:r w:rsidRPr="00016F68">
        <w:rPr>
          <w:rFonts w:ascii="Times New Roman" w:hAnsi="Times New Roman" w:cs="Times New Roman"/>
          <w:sz w:val="28"/>
          <w:szCs w:val="28"/>
        </w:rPr>
        <w:t xml:space="preserve">направления </w:t>
      </w:r>
      <w:r w:rsidR="00CC18F0" w:rsidRPr="00016F68">
        <w:rPr>
          <w:rFonts w:ascii="Times New Roman" w:hAnsi="Times New Roman" w:cs="Times New Roman"/>
          <w:sz w:val="28"/>
          <w:szCs w:val="28"/>
        </w:rPr>
        <w:t>«</w:t>
      </w:r>
      <w:r w:rsidR="00CB41B3" w:rsidRPr="00016F68">
        <w:rPr>
          <w:rFonts w:ascii="Times New Roman" w:hAnsi="Times New Roman" w:cs="Times New Roman"/>
          <w:sz w:val="28"/>
          <w:szCs w:val="28"/>
        </w:rPr>
        <w:t>Уровень и качество жизни</w:t>
      </w:r>
      <w:r w:rsidRPr="00016F68">
        <w:rPr>
          <w:rFonts w:ascii="Times New Roman" w:hAnsi="Times New Roman" w:cs="Times New Roman"/>
          <w:sz w:val="28"/>
          <w:szCs w:val="28"/>
        </w:rPr>
        <w:t xml:space="preserve">» </w:t>
      </w:r>
    </w:p>
    <w:p w14:paraId="086B77E8" w14:textId="77777777" w:rsidR="00E80C8E" w:rsidRPr="00016F68" w:rsidRDefault="00C82E16" w:rsidP="00723570">
      <w:pPr>
        <w:spacing w:after="0" w:line="240" w:lineRule="auto"/>
        <w:ind w:firstLine="709"/>
        <w:jc w:val="center"/>
        <w:rPr>
          <w:rFonts w:ascii="Times New Roman" w:hAnsi="Times New Roman" w:cs="Times New Roman"/>
          <w:sz w:val="28"/>
          <w:szCs w:val="28"/>
        </w:rPr>
      </w:pPr>
      <w:r w:rsidRPr="00016F68">
        <w:rPr>
          <w:rFonts w:ascii="Times New Roman" w:hAnsi="Times New Roman" w:cs="Times New Roman"/>
          <w:sz w:val="28"/>
          <w:szCs w:val="28"/>
        </w:rPr>
        <w:t>Стратегии социально-экономического развития город</w:t>
      </w:r>
      <w:r w:rsidR="00B22B75" w:rsidRPr="00016F68">
        <w:rPr>
          <w:rFonts w:ascii="Times New Roman" w:hAnsi="Times New Roman" w:cs="Times New Roman"/>
          <w:sz w:val="28"/>
          <w:szCs w:val="28"/>
        </w:rPr>
        <w:t>а</w:t>
      </w:r>
      <w:r w:rsidRPr="00016F68">
        <w:rPr>
          <w:rFonts w:ascii="Times New Roman" w:hAnsi="Times New Roman" w:cs="Times New Roman"/>
          <w:sz w:val="28"/>
          <w:szCs w:val="28"/>
        </w:rPr>
        <w:t xml:space="preserve"> Сургут</w:t>
      </w:r>
      <w:r w:rsidR="00B22B75" w:rsidRPr="00016F68">
        <w:rPr>
          <w:rFonts w:ascii="Times New Roman" w:hAnsi="Times New Roman" w:cs="Times New Roman"/>
          <w:sz w:val="28"/>
          <w:szCs w:val="28"/>
        </w:rPr>
        <w:t>а</w:t>
      </w:r>
      <w:r w:rsidRPr="00016F68">
        <w:rPr>
          <w:rFonts w:ascii="Times New Roman" w:hAnsi="Times New Roman" w:cs="Times New Roman"/>
          <w:sz w:val="28"/>
          <w:szCs w:val="28"/>
        </w:rPr>
        <w:t xml:space="preserve"> </w:t>
      </w:r>
    </w:p>
    <w:p w14:paraId="1DE3C08C" w14:textId="77777777" w:rsidR="00E80C8E" w:rsidRPr="00016F68" w:rsidRDefault="00B22B75" w:rsidP="00723570">
      <w:pPr>
        <w:spacing w:after="0" w:line="240" w:lineRule="auto"/>
        <w:ind w:firstLine="709"/>
        <w:jc w:val="center"/>
        <w:rPr>
          <w:rFonts w:ascii="Times New Roman" w:hAnsi="Times New Roman" w:cs="Times New Roman"/>
          <w:sz w:val="28"/>
          <w:szCs w:val="28"/>
        </w:rPr>
      </w:pPr>
      <w:r w:rsidRPr="00016F68">
        <w:rPr>
          <w:rFonts w:ascii="Times New Roman" w:hAnsi="Times New Roman" w:cs="Times New Roman"/>
          <w:sz w:val="28"/>
          <w:szCs w:val="28"/>
        </w:rPr>
        <w:t>до</w:t>
      </w:r>
      <w:r w:rsidR="00C82E16" w:rsidRPr="00016F68">
        <w:rPr>
          <w:rFonts w:ascii="Times New Roman" w:hAnsi="Times New Roman" w:cs="Times New Roman"/>
          <w:sz w:val="28"/>
          <w:szCs w:val="28"/>
        </w:rPr>
        <w:t xml:space="preserve"> 20</w:t>
      </w:r>
      <w:r w:rsidRPr="00016F68">
        <w:rPr>
          <w:rFonts w:ascii="Times New Roman" w:hAnsi="Times New Roman" w:cs="Times New Roman"/>
          <w:sz w:val="28"/>
          <w:szCs w:val="28"/>
        </w:rPr>
        <w:t>36</w:t>
      </w:r>
      <w:r w:rsidR="00C82E16" w:rsidRPr="00016F68">
        <w:rPr>
          <w:rFonts w:ascii="Times New Roman" w:hAnsi="Times New Roman" w:cs="Times New Roman"/>
          <w:sz w:val="28"/>
          <w:szCs w:val="28"/>
        </w:rPr>
        <w:t xml:space="preserve"> год</w:t>
      </w:r>
      <w:r w:rsidRPr="00016F68">
        <w:rPr>
          <w:rFonts w:ascii="Times New Roman" w:hAnsi="Times New Roman" w:cs="Times New Roman"/>
          <w:sz w:val="28"/>
          <w:szCs w:val="28"/>
        </w:rPr>
        <w:t>а с целевыми ориентирами до 2050 года</w:t>
      </w:r>
      <w:r w:rsidR="00723570" w:rsidRPr="00016F68">
        <w:rPr>
          <w:rFonts w:ascii="Times New Roman" w:hAnsi="Times New Roman" w:cs="Times New Roman"/>
          <w:sz w:val="28"/>
          <w:szCs w:val="28"/>
        </w:rPr>
        <w:t xml:space="preserve"> </w:t>
      </w:r>
    </w:p>
    <w:p w14:paraId="455E765A" w14:textId="77777777" w:rsidR="00723570" w:rsidRPr="00016F68" w:rsidRDefault="00723570" w:rsidP="00723570">
      <w:pPr>
        <w:spacing w:after="0" w:line="240" w:lineRule="auto"/>
        <w:ind w:firstLine="709"/>
        <w:jc w:val="center"/>
        <w:rPr>
          <w:rFonts w:ascii="Times New Roman" w:hAnsi="Times New Roman" w:cs="Times New Roman"/>
          <w:sz w:val="28"/>
          <w:szCs w:val="28"/>
        </w:rPr>
      </w:pPr>
      <w:r w:rsidRPr="00016F68">
        <w:rPr>
          <w:rFonts w:ascii="Times New Roman" w:hAnsi="Times New Roman" w:cs="Times New Roman"/>
          <w:sz w:val="28"/>
          <w:szCs w:val="28"/>
        </w:rPr>
        <w:t>за 2024 год</w:t>
      </w:r>
    </w:p>
    <w:p w14:paraId="53EF3D13" w14:textId="77777777" w:rsidR="00061F14" w:rsidRPr="00016F68" w:rsidRDefault="00061F14" w:rsidP="00B964CB">
      <w:pPr>
        <w:spacing w:after="0" w:line="240" w:lineRule="auto"/>
        <w:ind w:firstLine="709"/>
        <w:jc w:val="center"/>
        <w:rPr>
          <w:rFonts w:ascii="Times New Roman" w:hAnsi="Times New Roman" w:cs="Times New Roman"/>
          <w:sz w:val="28"/>
          <w:szCs w:val="28"/>
        </w:rPr>
      </w:pPr>
    </w:p>
    <w:p w14:paraId="1C06EEB3" w14:textId="77777777" w:rsidR="004467BC" w:rsidRPr="00016F68" w:rsidRDefault="004467BC" w:rsidP="004467BC">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Раздел </w:t>
      </w:r>
      <w:r w:rsidRPr="00016F68">
        <w:rPr>
          <w:rFonts w:ascii="Times New Roman" w:hAnsi="Times New Roman" w:cs="Times New Roman"/>
          <w:sz w:val="28"/>
          <w:szCs w:val="28"/>
          <w:lang w:val="en-US"/>
        </w:rPr>
        <w:t>I</w:t>
      </w:r>
      <w:r w:rsidRPr="00016F68">
        <w:rPr>
          <w:rFonts w:ascii="Times New Roman" w:hAnsi="Times New Roman" w:cs="Times New Roman"/>
          <w:sz w:val="28"/>
          <w:szCs w:val="28"/>
        </w:rPr>
        <w:t>. Цель и задачи вектора.</w:t>
      </w:r>
    </w:p>
    <w:p w14:paraId="510018FA" w14:textId="77777777" w:rsidR="004467BC" w:rsidRPr="00016F68" w:rsidRDefault="004467BC" w:rsidP="004467BC">
      <w:pPr>
        <w:pStyle w:val="ConsPlusNormal"/>
        <w:ind w:firstLine="709"/>
        <w:jc w:val="both"/>
        <w:rPr>
          <w:rFonts w:ascii="Times New Roman" w:eastAsiaTheme="minorHAnsi" w:hAnsi="Times New Roman" w:cs="Times New Roman"/>
          <w:sz w:val="28"/>
          <w:szCs w:val="28"/>
          <w:lang w:eastAsia="en-US"/>
        </w:rPr>
      </w:pPr>
      <w:r w:rsidRPr="00016F68">
        <w:rPr>
          <w:rFonts w:ascii="Times New Roman" w:hAnsi="Times New Roman" w:cs="Times New Roman"/>
          <w:color w:val="000000" w:themeColor="text1"/>
          <w:sz w:val="28"/>
          <w:szCs w:val="28"/>
        </w:rPr>
        <w:t xml:space="preserve">Цель вектора </w:t>
      </w:r>
      <w:r w:rsidRPr="00016F68">
        <w:rPr>
          <w:rFonts w:eastAsia="Calibri" w:cs="Times New Roman"/>
          <w:color w:val="000000" w:themeColor="text1"/>
          <w:szCs w:val="28"/>
        </w:rPr>
        <w:t>–</w:t>
      </w:r>
      <w:r w:rsidRPr="00016F68">
        <w:rPr>
          <w:rFonts w:ascii="Times New Roman" w:hAnsi="Times New Roman" w:cs="Times New Roman"/>
          <w:color w:val="000000" w:themeColor="text1"/>
          <w:sz w:val="28"/>
          <w:szCs w:val="28"/>
        </w:rPr>
        <w:t xml:space="preserve"> </w:t>
      </w:r>
      <w:r w:rsidRPr="00016F68">
        <w:rPr>
          <w:rFonts w:ascii="Times New Roman" w:eastAsiaTheme="minorHAnsi" w:hAnsi="Times New Roman" w:cs="Times New Roman"/>
          <w:sz w:val="28"/>
          <w:szCs w:val="28"/>
          <w:lang w:eastAsia="en-US"/>
        </w:rPr>
        <w:t>формирование комфортной городской среды (включая систему благоустроенных общественных пространств, в том числе зеленые насаждения общего пользования, жилищное строительство, сбалансированную транспортную инфраструктуру и инженерную инфраструктуру).</w:t>
      </w:r>
    </w:p>
    <w:p w14:paraId="0BCB0165" w14:textId="77777777" w:rsidR="004467BC" w:rsidRPr="00016F68" w:rsidRDefault="004467BC" w:rsidP="004467BC">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Задачами, направленными на достижение цели, являются:</w:t>
      </w:r>
    </w:p>
    <w:p w14:paraId="0601399D"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В части благоустройства территории:</w:t>
      </w:r>
    </w:p>
    <w:p w14:paraId="780BFF2B"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комплексный подход к благоустройству новых и реконструируемых территорий;</w:t>
      </w:r>
    </w:p>
    <w:p w14:paraId="7F490B3B"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развитие сети многофункциональных общественных пространств;</w:t>
      </w:r>
    </w:p>
    <w:p w14:paraId="3040C4F4"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развитие непрерывной системы озеленения;</w:t>
      </w:r>
    </w:p>
    <w:p w14:paraId="3FD09B7C" w14:textId="77777777" w:rsidR="004467BC" w:rsidRPr="00016F68" w:rsidRDefault="004467BC" w:rsidP="004467BC">
      <w:pPr>
        <w:spacing w:after="0" w:line="240" w:lineRule="auto"/>
        <w:ind w:firstLine="708"/>
        <w:jc w:val="both"/>
        <w:rPr>
          <w:rFonts w:ascii="Times New Roman" w:hAnsi="Times New Roman" w:cs="Times New Roman"/>
          <w:sz w:val="28"/>
          <w:szCs w:val="28"/>
        </w:rPr>
      </w:pPr>
      <w:bookmarkStart w:id="0" w:name="sub_14117"/>
      <w:r w:rsidRPr="00016F68">
        <w:rPr>
          <w:rFonts w:ascii="Times New Roman" w:hAnsi="Times New Roman" w:cs="Times New Roman"/>
          <w:sz w:val="28"/>
          <w:szCs w:val="28"/>
        </w:rPr>
        <w:t>- сохранение и развитие природных комплексов, создание экологического каркаса;</w:t>
      </w:r>
    </w:p>
    <w:p w14:paraId="40E9AB87" w14:textId="77777777" w:rsidR="004467BC" w:rsidRPr="00016F68" w:rsidRDefault="004467BC" w:rsidP="004467BC">
      <w:pPr>
        <w:spacing w:after="0" w:line="240" w:lineRule="auto"/>
        <w:ind w:firstLine="708"/>
        <w:jc w:val="both"/>
        <w:rPr>
          <w:rFonts w:ascii="Times New Roman" w:hAnsi="Times New Roman" w:cs="Times New Roman"/>
          <w:sz w:val="28"/>
          <w:szCs w:val="28"/>
        </w:rPr>
      </w:pPr>
      <w:bookmarkStart w:id="1" w:name="sub_14118"/>
      <w:bookmarkEnd w:id="0"/>
      <w:r w:rsidRPr="00016F68">
        <w:rPr>
          <w:rFonts w:ascii="Times New Roman" w:hAnsi="Times New Roman" w:cs="Times New Roman"/>
          <w:sz w:val="28"/>
          <w:szCs w:val="28"/>
        </w:rPr>
        <w:t>- создание рекреационной инфраструктуры.</w:t>
      </w:r>
    </w:p>
    <w:bookmarkEnd w:id="1"/>
    <w:p w14:paraId="5F663ED2"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В части жилищного строительства:</w:t>
      </w:r>
    </w:p>
    <w:p w14:paraId="7084E3E4"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создание условий для обеспечения комплексного жилищного строительства;</w:t>
      </w:r>
    </w:p>
    <w:p w14:paraId="3527875B"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создание условий для обеспечения жильем отдельных категорий граждан.</w:t>
      </w:r>
    </w:p>
    <w:p w14:paraId="48808CB1"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В части транспортной инфраструктуры:</w:t>
      </w:r>
    </w:p>
    <w:p w14:paraId="06A24BF4"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комплексное развитие улично-дорожной сети;</w:t>
      </w:r>
    </w:p>
    <w:p w14:paraId="1B488777"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оптимизация времени в пути для пассажиров по обозначенным направлениям;</w:t>
      </w:r>
    </w:p>
    <w:p w14:paraId="4881A012"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организация новых автобусных линий движения и установка остановочных павильонов;</w:t>
      </w:r>
    </w:p>
    <w:p w14:paraId="2FE6A317"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создание связанной сети пешеходных и велосипедных путей сообщения между отдельными микрорайонами и районами города;</w:t>
      </w:r>
    </w:p>
    <w:p w14:paraId="3E0B66F2"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повышение привлекательности передвижений на велосипедах и средствах индивидуальной мобильности (далее - СИМ).</w:t>
      </w:r>
    </w:p>
    <w:p w14:paraId="56793797"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В части инженерной инфраструктуры:</w:t>
      </w:r>
    </w:p>
    <w:p w14:paraId="0356885B" w14:textId="77777777" w:rsidR="004467BC" w:rsidRPr="00016F68" w:rsidRDefault="004467BC" w:rsidP="004467B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повышение надежности централизованных инженерных систем;</w:t>
      </w:r>
    </w:p>
    <w:p w14:paraId="29B9BF23" w14:textId="77777777" w:rsidR="004467BC" w:rsidRPr="00016F68" w:rsidRDefault="004467BC" w:rsidP="004467BC">
      <w:pPr>
        <w:pStyle w:val="ConsPlusNormal"/>
        <w:ind w:firstLine="709"/>
        <w:jc w:val="both"/>
        <w:rPr>
          <w:rFonts w:ascii="Times New Roman" w:eastAsiaTheme="minorHAnsi" w:hAnsi="Times New Roman" w:cs="Times New Roman"/>
          <w:sz w:val="28"/>
          <w:szCs w:val="28"/>
          <w:lang w:eastAsia="en-US"/>
        </w:rPr>
      </w:pPr>
      <w:r w:rsidRPr="00016F68">
        <w:rPr>
          <w:rFonts w:ascii="Times New Roman" w:eastAsiaTheme="minorHAnsi" w:hAnsi="Times New Roman" w:cs="Times New Roman"/>
          <w:sz w:val="28"/>
          <w:szCs w:val="28"/>
          <w:lang w:eastAsia="en-US"/>
        </w:rPr>
        <w:t>- повышение энергетической эффективности централизованных инженерных систем;</w:t>
      </w:r>
    </w:p>
    <w:p w14:paraId="55E65E68" w14:textId="77777777" w:rsidR="004467BC" w:rsidRPr="00016F68" w:rsidRDefault="004467BC" w:rsidP="004467BC">
      <w:pPr>
        <w:pStyle w:val="ConsPlusNormal"/>
        <w:ind w:firstLine="709"/>
        <w:jc w:val="both"/>
        <w:rPr>
          <w:rFonts w:ascii="Times New Roman" w:eastAsiaTheme="minorHAnsi" w:hAnsi="Times New Roman" w:cs="Times New Roman"/>
          <w:sz w:val="28"/>
          <w:szCs w:val="28"/>
          <w:lang w:eastAsia="en-US"/>
        </w:rPr>
      </w:pPr>
      <w:r w:rsidRPr="00016F68">
        <w:rPr>
          <w:rFonts w:ascii="Times New Roman" w:eastAsiaTheme="minorHAnsi" w:hAnsi="Times New Roman" w:cs="Times New Roman"/>
          <w:sz w:val="28"/>
          <w:szCs w:val="28"/>
          <w:lang w:eastAsia="en-US"/>
        </w:rPr>
        <w:t>- создание условий для подключения перспективных абонентов к централизованным системам инженерного обеспечения;</w:t>
      </w:r>
    </w:p>
    <w:p w14:paraId="01C09A92" w14:textId="77777777" w:rsidR="004467BC" w:rsidRPr="00016F68" w:rsidRDefault="004467BC" w:rsidP="004467BC">
      <w:pPr>
        <w:pStyle w:val="ConsPlusNormal"/>
        <w:ind w:firstLine="709"/>
        <w:jc w:val="both"/>
        <w:rPr>
          <w:rFonts w:ascii="Times New Roman" w:eastAsiaTheme="minorHAnsi" w:hAnsi="Times New Roman" w:cs="Times New Roman"/>
          <w:sz w:val="28"/>
          <w:szCs w:val="28"/>
          <w:lang w:eastAsia="en-US"/>
        </w:rPr>
      </w:pPr>
      <w:r w:rsidRPr="00016F68">
        <w:rPr>
          <w:rFonts w:ascii="Times New Roman" w:eastAsiaTheme="minorHAnsi" w:hAnsi="Times New Roman" w:cs="Times New Roman"/>
          <w:sz w:val="28"/>
          <w:szCs w:val="28"/>
          <w:lang w:eastAsia="en-US"/>
        </w:rPr>
        <w:t>- обеспечение 100% городского населения качественной питьевой водой из источников централизованного водоснабжения;</w:t>
      </w:r>
    </w:p>
    <w:p w14:paraId="54F67DE6" w14:textId="77777777" w:rsidR="004467BC" w:rsidRPr="00016F68" w:rsidRDefault="004467BC" w:rsidP="004467BC">
      <w:pPr>
        <w:pStyle w:val="ConsPlusNormal"/>
        <w:ind w:firstLine="709"/>
        <w:jc w:val="both"/>
        <w:rPr>
          <w:rFonts w:ascii="Times New Roman" w:eastAsiaTheme="minorHAnsi" w:hAnsi="Times New Roman" w:cs="Times New Roman"/>
          <w:sz w:val="28"/>
          <w:szCs w:val="28"/>
          <w:lang w:eastAsia="en-US"/>
        </w:rPr>
      </w:pPr>
      <w:r w:rsidRPr="00016F68">
        <w:rPr>
          <w:rFonts w:ascii="Times New Roman" w:eastAsiaTheme="minorHAnsi" w:hAnsi="Times New Roman" w:cs="Times New Roman"/>
          <w:sz w:val="28"/>
          <w:szCs w:val="28"/>
          <w:lang w:eastAsia="en-US"/>
        </w:rPr>
        <w:t>- обеспечение сбора, транспортировки и очистки поверхностных стоков;</w:t>
      </w:r>
    </w:p>
    <w:p w14:paraId="0F48B681" w14:textId="77777777" w:rsidR="004467BC" w:rsidRPr="00016F68" w:rsidRDefault="004467BC" w:rsidP="004467BC">
      <w:pPr>
        <w:pStyle w:val="ConsPlusNormal"/>
        <w:ind w:firstLine="709"/>
        <w:jc w:val="both"/>
        <w:rPr>
          <w:rFonts w:ascii="Times New Roman" w:eastAsiaTheme="minorHAnsi" w:hAnsi="Times New Roman" w:cs="Times New Roman"/>
          <w:sz w:val="28"/>
          <w:szCs w:val="28"/>
          <w:lang w:eastAsia="en-US"/>
        </w:rPr>
      </w:pPr>
      <w:r w:rsidRPr="00016F68">
        <w:rPr>
          <w:rFonts w:ascii="Times New Roman" w:eastAsiaTheme="minorHAnsi" w:hAnsi="Times New Roman" w:cs="Times New Roman"/>
          <w:sz w:val="28"/>
          <w:szCs w:val="28"/>
          <w:lang w:eastAsia="en-US"/>
        </w:rPr>
        <w:t>- создание условий для развития использования энергоэффективных технологий потребителями.</w:t>
      </w:r>
    </w:p>
    <w:p w14:paraId="738E2417" w14:textId="77777777" w:rsidR="004467BC" w:rsidRPr="00016F68" w:rsidRDefault="004467BC" w:rsidP="004467BC">
      <w:pPr>
        <w:spacing w:after="0" w:line="240" w:lineRule="auto"/>
        <w:ind w:firstLine="709"/>
        <w:jc w:val="both"/>
        <w:rPr>
          <w:rFonts w:ascii="Times New Roman" w:hAnsi="Times New Roman" w:cs="Times New Roman"/>
          <w:sz w:val="28"/>
          <w:szCs w:val="28"/>
        </w:rPr>
      </w:pPr>
    </w:p>
    <w:p w14:paraId="2F0B6D29" w14:textId="77777777" w:rsidR="004467BC" w:rsidRPr="00016F68" w:rsidRDefault="004467BC" w:rsidP="004467BC">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lastRenderedPageBreak/>
        <w:t xml:space="preserve">Раздел </w:t>
      </w:r>
      <w:r w:rsidRPr="00016F68">
        <w:rPr>
          <w:rFonts w:ascii="Times New Roman" w:hAnsi="Times New Roman" w:cs="Times New Roman"/>
          <w:sz w:val="28"/>
          <w:szCs w:val="28"/>
          <w:lang w:val="en-US"/>
        </w:rPr>
        <w:t>II</w:t>
      </w:r>
      <w:r w:rsidRPr="00016F68">
        <w:rPr>
          <w:rFonts w:ascii="Times New Roman" w:hAnsi="Times New Roman" w:cs="Times New Roman"/>
          <w:sz w:val="28"/>
          <w:szCs w:val="28"/>
        </w:rPr>
        <w:t xml:space="preserve">. Анализ достижения плановых значений целевых показателей реализации Стратегии социально-экономического развития города Сургута </w:t>
      </w:r>
      <w:r w:rsidRPr="00016F68">
        <w:rPr>
          <w:rFonts w:ascii="Times New Roman" w:hAnsi="Times New Roman" w:cs="Times New Roman"/>
          <w:sz w:val="28"/>
          <w:szCs w:val="28"/>
        </w:rPr>
        <w:br/>
        <w:t>до 2036 года с целевыми ориентирами до 2050 года (далее – Стратегия города - 2050).</w:t>
      </w:r>
    </w:p>
    <w:p w14:paraId="64677976" w14:textId="77777777" w:rsidR="004467BC" w:rsidRPr="00016F68" w:rsidRDefault="004467BC" w:rsidP="004467BC">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Анализ достижения плановых значений целевых показателей Стратегии города - 2050 по вектору развития «Комфортная среда» направления «Уровень и качество жизни» за 2024 год представлен в приложении 1 к отчету.</w:t>
      </w:r>
    </w:p>
    <w:p w14:paraId="70AB8D37" w14:textId="4BB70B59" w:rsidR="00390584" w:rsidRPr="00016F68" w:rsidRDefault="00390584" w:rsidP="00B87CC9">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Стратегией города - 2050 по вектору развития «Комфортная среда» установлено 25 целевых показателей, из них по </w:t>
      </w:r>
      <w:r w:rsidR="00CC1A58" w:rsidRPr="00016F68">
        <w:rPr>
          <w:rFonts w:ascii="Times New Roman" w:hAnsi="Times New Roman" w:cs="Times New Roman"/>
          <w:sz w:val="28"/>
          <w:szCs w:val="28"/>
        </w:rPr>
        <w:t>1</w:t>
      </w:r>
      <w:r w:rsidR="00291BE3" w:rsidRPr="00016F68">
        <w:rPr>
          <w:rFonts w:ascii="Times New Roman" w:hAnsi="Times New Roman" w:cs="Times New Roman"/>
          <w:sz w:val="28"/>
          <w:szCs w:val="28"/>
        </w:rPr>
        <w:t>2-</w:t>
      </w:r>
      <w:r w:rsidR="002A4554" w:rsidRPr="00016F68">
        <w:rPr>
          <w:rFonts w:ascii="Times New Roman" w:hAnsi="Times New Roman" w:cs="Times New Roman"/>
          <w:sz w:val="28"/>
          <w:szCs w:val="28"/>
        </w:rPr>
        <w:t>ти</w:t>
      </w:r>
      <w:r w:rsidR="00CC1A58" w:rsidRPr="00016F68">
        <w:rPr>
          <w:rFonts w:ascii="Times New Roman" w:hAnsi="Times New Roman" w:cs="Times New Roman"/>
          <w:sz w:val="28"/>
          <w:szCs w:val="28"/>
        </w:rPr>
        <w:t xml:space="preserve"> показателям или </w:t>
      </w:r>
      <w:r w:rsidR="00FB1CD4" w:rsidRPr="00016F68">
        <w:rPr>
          <w:rFonts w:ascii="Times New Roman" w:hAnsi="Times New Roman" w:cs="Times New Roman"/>
          <w:sz w:val="28"/>
          <w:szCs w:val="28"/>
        </w:rPr>
        <w:t>48</w:t>
      </w:r>
      <w:r w:rsidR="000C3347" w:rsidRPr="00016F68">
        <w:rPr>
          <w:rFonts w:ascii="Times New Roman" w:hAnsi="Times New Roman" w:cs="Times New Roman"/>
          <w:sz w:val="28"/>
          <w:szCs w:val="28"/>
        </w:rPr>
        <w:t xml:space="preserve">%, </w:t>
      </w:r>
      <w:r w:rsidRPr="00016F68">
        <w:rPr>
          <w:rFonts w:ascii="Times New Roman" w:hAnsi="Times New Roman" w:cs="Times New Roman"/>
          <w:sz w:val="28"/>
          <w:szCs w:val="28"/>
        </w:rPr>
        <w:t>значения достигли плановых, по 1</w:t>
      </w:r>
      <w:r w:rsidR="00291BE3" w:rsidRPr="00016F68">
        <w:rPr>
          <w:rFonts w:ascii="Times New Roman" w:hAnsi="Times New Roman" w:cs="Times New Roman"/>
          <w:sz w:val="28"/>
          <w:szCs w:val="28"/>
        </w:rPr>
        <w:t>1-</w:t>
      </w:r>
      <w:r w:rsidR="002A4554" w:rsidRPr="00016F68">
        <w:rPr>
          <w:rFonts w:ascii="Times New Roman" w:hAnsi="Times New Roman" w:cs="Times New Roman"/>
          <w:sz w:val="28"/>
          <w:szCs w:val="28"/>
        </w:rPr>
        <w:t>ти</w:t>
      </w:r>
      <w:r w:rsidR="00B87CC9" w:rsidRPr="00016F68">
        <w:rPr>
          <w:rFonts w:ascii="Times New Roman" w:hAnsi="Times New Roman" w:cs="Times New Roman"/>
          <w:sz w:val="28"/>
          <w:szCs w:val="28"/>
        </w:rPr>
        <w:t xml:space="preserve"> показателям или </w:t>
      </w:r>
      <w:r w:rsidR="000C3347" w:rsidRPr="00016F68">
        <w:rPr>
          <w:rFonts w:ascii="Times New Roman" w:hAnsi="Times New Roman" w:cs="Times New Roman"/>
          <w:sz w:val="28"/>
          <w:szCs w:val="28"/>
        </w:rPr>
        <w:t>44</w:t>
      </w:r>
      <w:r w:rsidRPr="00016F68">
        <w:rPr>
          <w:rFonts w:ascii="Times New Roman" w:hAnsi="Times New Roman" w:cs="Times New Roman"/>
          <w:sz w:val="28"/>
          <w:szCs w:val="28"/>
        </w:rPr>
        <w:t>%</w:t>
      </w:r>
      <w:r w:rsidR="000C3347" w:rsidRPr="00016F68">
        <w:rPr>
          <w:rFonts w:ascii="Times New Roman" w:hAnsi="Times New Roman" w:cs="Times New Roman"/>
          <w:sz w:val="28"/>
          <w:szCs w:val="28"/>
        </w:rPr>
        <w:t xml:space="preserve">, </w:t>
      </w:r>
      <w:r w:rsidRPr="00016F68">
        <w:rPr>
          <w:rFonts w:ascii="Times New Roman" w:hAnsi="Times New Roman" w:cs="Times New Roman"/>
          <w:sz w:val="28"/>
          <w:szCs w:val="28"/>
        </w:rPr>
        <w:t xml:space="preserve"> значения не достигли плановых</w:t>
      </w:r>
      <w:r w:rsidR="002A4554" w:rsidRPr="00016F68">
        <w:rPr>
          <w:rFonts w:ascii="Times New Roman" w:hAnsi="Times New Roman" w:cs="Times New Roman"/>
          <w:sz w:val="28"/>
          <w:szCs w:val="28"/>
        </w:rPr>
        <w:t>, по 2-м показателям данные отсутствуют.</w:t>
      </w:r>
      <w:r w:rsidR="00B87CC9" w:rsidRPr="00016F68">
        <w:rPr>
          <w:rFonts w:ascii="Times New Roman" w:hAnsi="Times New Roman" w:cs="Times New Roman"/>
          <w:sz w:val="28"/>
          <w:szCs w:val="28"/>
        </w:rPr>
        <w:t xml:space="preserve"> </w:t>
      </w:r>
    </w:p>
    <w:p w14:paraId="46A2D1FB"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Достигнуть плановых значений целевых показателей позволило следующее: </w:t>
      </w:r>
    </w:p>
    <w:p w14:paraId="6F5E6020"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w:t>
      </w:r>
      <w:r w:rsidR="00B87CC9" w:rsidRPr="00016F68">
        <w:rPr>
          <w:rFonts w:ascii="Times New Roman" w:hAnsi="Times New Roman" w:cs="Times New Roman"/>
          <w:sz w:val="28"/>
          <w:szCs w:val="28"/>
        </w:rPr>
        <w:t xml:space="preserve">грамотное </w:t>
      </w:r>
      <w:r w:rsidRPr="00016F68">
        <w:rPr>
          <w:rFonts w:ascii="Times New Roman" w:hAnsi="Times New Roman" w:cs="Times New Roman"/>
          <w:sz w:val="28"/>
          <w:szCs w:val="28"/>
        </w:rPr>
        <w:t>планирование мероприятий</w:t>
      </w:r>
      <w:r w:rsidR="009769FC" w:rsidRPr="00016F68">
        <w:rPr>
          <w:rFonts w:ascii="Times New Roman" w:hAnsi="Times New Roman" w:cs="Times New Roman"/>
          <w:sz w:val="28"/>
          <w:szCs w:val="28"/>
        </w:rPr>
        <w:t>:</w:t>
      </w:r>
      <w:r w:rsidRPr="00016F68">
        <w:rPr>
          <w:rFonts w:ascii="Times New Roman" w:hAnsi="Times New Roman" w:cs="Times New Roman"/>
          <w:sz w:val="28"/>
          <w:szCs w:val="28"/>
        </w:rPr>
        <w:t xml:space="preserve"> по благоустройству территорий, по улучшению транспортной инфраструктуры, модернизации, капитальному ремонту коммунальной инфраструктуры в рамках производственных и инвестиционных программ, по жилищному строительству</w:t>
      </w:r>
      <w:r w:rsidR="00B87CC9" w:rsidRPr="00016F68">
        <w:rPr>
          <w:rFonts w:ascii="Times New Roman" w:hAnsi="Times New Roman" w:cs="Times New Roman"/>
          <w:sz w:val="28"/>
          <w:szCs w:val="28"/>
        </w:rPr>
        <w:t>.</w:t>
      </w:r>
    </w:p>
    <w:p w14:paraId="129A9294"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 актуализированная нормативно-правовая база: создание и внедрение четких и прозрачных муниципальных правовых актов, что, обеспечило правовую основу для эффективного функционирования системы. </w:t>
      </w:r>
    </w:p>
    <w:p w14:paraId="4EF6016B"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 </w:t>
      </w:r>
      <w:r w:rsidR="0093778E" w:rsidRPr="00016F68">
        <w:rPr>
          <w:rFonts w:ascii="Times New Roman" w:eastAsia="Calibri" w:hAnsi="Times New Roman" w:cs="Times New Roman"/>
          <w:sz w:val="28"/>
          <w:szCs w:val="28"/>
        </w:rPr>
        <w:t xml:space="preserve">целевое </w:t>
      </w:r>
      <w:r w:rsidRPr="00016F68">
        <w:rPr>
          <w:rFonts w:ascii="Times New Roman" w:hAnsi="Times New Roman" w:cs="Times New Roman"/>
          <w:sz w:val="28"/>
          <w:szCs w:val="28"/>
        </w:rPr>
        <w:t xml:space="preserve">финансирование из средств бюджета муниципального образования и бюджетов субъекта и </w:t>
      </w:r>
      <w:r w:rsidR="00B87CC9" w:rsidRPr="00016F68">
        <w:rPr>
          <w:rFonts w:ascii="Times New Roman" w:hAnsi="Times New Roman" w:cs="Times New Roman"/>
          <w:sz w:val="28"/>
          <w:szCs w:val="28"/>
        </w:rPr>
        <w:t>федерации:</w:t>
      </w:r>
      <w:r w:rsidRPr="00016F68">
        <w:rPr>
          <w:rFonts w:ascii="Times New Roman" w:hAnsi="Times New Roman" w:cs="Times New Roman"/>
          <w:sz w:val="28"/>
          <w:szCs w:val="28"/>
        </w:rPr>
        <w:t xml:space="preserve">  </w:t>
      </w:r>
    </w:p>
    <w:p w14:paraId="4EA154EA"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межведомственное взаимодействие: эффективное взаимодействие между региональными и муниципальными органами</w:t>
      </w:r>
      <w:r w:rsidR="00B87CC9" w:rsidRPr="00016F68">
        <w:rPr>
          <w:rFonts w:ascii="Times New Roman" w:hAnsi="Times New Roman" w:cs="Times New Roman"/>
          <w:sz w:val="28"/>
          <w:szCs w:val="28"/>
        </w:rPr>
        <w:t xml:space="preserve"> власти</w:t>
      </w:r>
      <w:r w:rsidRPr="00016F68">
        <w:rPr>
          <w:rFonts w:ascii="Times New Roman" w:hAnsi="Times New Roman" w:cs="Times New Roman"/>
          <w:sz w:val="28"/>
          <w:szCs w:val="28"/>
        </w:rPr>
        <w:t xml:space="preserve">.  </w:t>
      </w:r>
    </w:p>
    <w:p w14:paraId="1E437631" w14:textId="34D2D6A1" w:rsidR="00005F3B" w:rsidRPr="00016F68" w:rsidRDefault="00842018" w:rsidP="00842018">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          </w:t>
      </w:r>
      <w:r w:rsidR="00390584" w:rsidRPr="00016F68">
        <w:rPr>
          <w:rFonts w:ascii="Times New Roman" w:hAnsi="Times New Roman" w:cs="Times New Roman"/>
          <w:sz w:val="28"/>
          <w:szCs w:val="28"/>
        </w:rPr>
        <w:t xml:space="preserve">Факторами, не позволившими достичь плановых значений целевых показателей, являются: </w:t>
      </w:r>
    </w:p>
    <w:p w14:paraId="1780A346" w14:textId="72201C37" w:rsidR="0065147B" w:rsidRPr="00016F68" w:rsidRDefault="0065147B" w:rsidP="00842018">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          - Лимиты выделенного финансирования:</w:t>
      </w:r>
    </w:p>
    <w:p w14:paraId="7EF0082D" w14:textId="2BC6FF0D" w:rsidR="0065147B" w:rsidRPr="00016F68" w:rsidRDefault="0065147B" w:rsidP="00842018">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           - Короткий строительный сезон;</w:t>
      </w:r>
    </w:p>
    <w:p w14:paraId="2384F1B1" w14:textId="55E48BDE" w:rsidR="0065147B" w:rsidRPr="00016F68" w:rsidRDefault="0065147B" w:rsidP="00842018">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           - существенное увеличение стоимости на материалы.</w:t>
      </w:r>
    </w:p>
    <w:p w14:paraId="526A2C75" w14:textId="77777777" w:rsidR="00400F37" w:rsidRPr="00016F68" w:rsidRDefault="00400F37" w:rsidP="007A3F12">
      <w:pPr>
        <w:pStyle w:val="Default"/>
        <w:ind w:firstLine="708"/>
        <w:jc w:val="both"/>
        <w:rPr>
          <w:color w:val="auto"/>
          <w:sz w:val="28"/>
          <w:szCs w:val="28"/>
        </w:rPr>
      </w:pPr>
      <w:r w:rsidRPr="00016F68">
        <w:rPr>
          <w:color w:val="auto"/>
          <w:sz w:val="28"/>
          <w:szCs w:val="28"/>
        </w:rPr>
        <w:t>Благоустройство территорий</w:t>
      </w:r>
    </w:p>
    <w:p w14:paraId="2F7427FB" w14:textId="29274C72" w:rsidR="00C11F3D" w:rsidRPr="00016F68" w:rsidRDefault="00400F37" w:rsidP="00C11F3D">
      <w:pPr>
        <w:spacing w:after="0" w:line="240" w:lineRule="auto"/>
        <w:jc w:val="both"/>
        <w:rPr>
          <w:rFonts w:ascii="Times New Roman" w:hAnsi="Times New Roman" w:cs="Times New Roman"/>
          <w:color w:val="000000" w:themeColor="text1"/>
          <w:sz w:val="28"/>
          <w:szCs w:val="28"/>
        </w:rPr>
      </w:pPr>
      <w:r w:rsidRPr="00016F68">
        <w:rPr>
          <w:rFonts w:ascii="Times New Roman" w:hAnsi="Times New Roman" w:cs="Times New Roman"/>
          <w:color w:val="000000" w:themeColor="text1"/>
          <w:sz w:val="28"/>
          <w:szCs w:val="28"/>
        </w:rPr>
        <w:t xml:space="preserve">         </w:t>
      </w:r>
      <w:r w:rsidR="002A4554" w:rsidRPr="00016F68">
        <w:rPr>
          <w:rFonts w:ascii="Times New Roman" w:hAnsi="Times New Roman" w:cs="Times New Roman"/>
          <w:color w:val="000000" w:themeColor="text1"/>
          <w:sz w:val="28"/>
          <w:szCs w:val="28"/>
        </w:rPr>
        <w:t xml:space="preserve">По показателю </w:t>
      </w:r>
      <w:r w:rsidRPr="00016F68">
        <w:rPr>
          <w:rFonts w:ascii="Times New Roman" w:hAnsi="Times New Roman" w:cs="Times New Roman"/>
          <w:color w:val="000000" w:themeColor="text1"/>
          <w:sz w:val="28"/>
          <w:szCs w:val="28"/>
        </w:rPr>
        <w:t>45. «Уровень обеспеченности населения озелененными территориями общего пользования».</w:t>
      </w:r>
      <w:r w:rsidRPr="00016F68">
        <w:rPr>
          <w:rFonts w:ascii="Times New Roman" w:hAnsi="Times New Roman" w:cs="Times New Roman"/>
          <w:sz w:val="28"/>
          <w:szCs w:val="28"/>
        </w:rPr>
        <w:t xml:space="preserve"> </w:t>
      </w:r>
      <w:r w:rsidR="007A3F12" w:rsidRPr="00016F68">
        <w:rPr>
          <w:rFonts w:ascii="Times New Roman" w:hAnsi="Times New Roman" w:cs="Times New Roman"/>
          <w:sz w:val="28"/>
          <w:szCs w:val="28"/>
        </w:rPr>
        <w:t>В отчетном периоде новые</w:t>
      </w:r>
      <w:r w:rsidR="007A3F12" w:rsidRPr="00016F68">
        <w:t xml:space="preserve"> </w:t>
      </w:r>
      <w:r w:rsidR="007A3F12" w:rsidRPr="00016F68">
        <w:rPr>
          <w:rFonts w:ascii="Times New Roman" w:hAnsi="Times New Roman" w:cs="Times New Roman"/>
          <w:sz w:val="28"/>
          <w:szCs w:val="28"/>
        </w:rPr>
        <w:t xml:space="preserve">озелененные территории общего пользования (зеленые зоны вдоль автодорог) не вводились. </w:t>
      </w:r>
      <w:r w:rsidR="00404F43" w:rsidRPr="00016F68">
        <w:rPr>
          <w:rFonts w:ascii="Times New Roman" w:hAnsi="Times New Roman" w:cs="Times New Roman"/>
          <w:sz w:val="28"/>
          <w:szCs w:val="28"/>
        </w:rPr>
        <w:t xml:space="preserve">Плановых показателей не позволило достичь следующее: 2-х летние контракты по строительству дорог, отставание от сроков выполнения работ подрядных организаций. </w:t>
      </w:r>
      <w:r w:rsidRPr="00016F68">
        <w:rPr>
          <w:rFonts w:ascii="Times New Roman" w:hAnsi="Times New Roman" w:cs="Times New Roman"/>
          <w:sz w:val="28"/>
          <w:szCs w:val="28"/>
        </w:rPr>
        <w:t>В 2025 году планируется ввести в экс</w:t>
      </w:r>
      <w:r w:rsidR="0060384A" w:rsidRPr="00016F68">
        <w:rPr>
          <w:rFonts w:ascii="Times New Roman" w:hAnsi="Times New Roman" w:cs="Times New Roman"/>
          <w:sz w:val="28"/>
          <w:szCs w:val="28"/>
        </w:rPr>
        <w:t>плуатацию участки 2-х автодорог и подъездные</w:t>
      </w:r>
      <w:r w:rsidRPr="00016F68">
        <w:rPr>
          <w:rFonts w:ascii="Times New Roman" w:hAnsi="Times New Roman" w:cs="Times New Roman"/>
          <w:sz w:val="28"/>
          <w:szCs w:val="28"/>
        </w:rPr>
        <w:t xml:space="preserve"> пути и в следствии чего уровень обеспеченности </w:t>
      </w:r>
      <w:r w:rsidRPr="00016F68">
        <w:rPr>
          <w:rFonts w:ascii="Times New Roman" w:hAnsi="Times New Roman" w:cs="Times New Roman"/>
          <w:color w:val="000000" w:themeColor="text1"/>
          <w:sz w:val="28"/>
          <w:szCs w:val="28"/>
        </w:rPr>
        <w:t>озелененными территориями общего пользования</w:t>
      </w:r>
      <w:r w:rsidRPr="00016F68">
        <w:rPr>
          <w:rFonts w:ascii="Times New Roman" w:hAnsi="Times New Roman" w:cs="Times New Roman"/>
          <w:sz w:val="28"/>
          <w:szCs w:val="28"/>
        </w:rPr>
        <w:t xml:space="preserve"> в </w:t>
      </w:r>
      <w:r w:rsidRPr="00016F68">
        <w:rPr>
          <w:rFonts w:ascii="Times New Roman" w:hAnsi="Times New Roman" w:cs="Times New Roman"/>
          <w:color w:val="000000" w:themeColor="text1"/>
          <w:sz w:val="28"/>
          <w:szCs w:val="28"/>
        </w:rPr>
        <w:t>2025 году увеличится.</w:t>
      </w:r>
      <w:r w:rsidR="0060384A" w:rsidRPr="00016F68">
        <w:t xml:space="preserve"> </w:t>
      </w:r>
      <w:r w:rsidR="00BF137D" w:rsidRPr="00016F68">
        <w:rPr>
          <w:rFonts w:ascii="Times New Roman" w:hAnsi="Times New Roman" w:cs="Times New Roman"/>
          <w:color w:val="000000" w:themeColor="text1"/>
          <w:sz w:val="28"/>
          <w:szCs w:val="28"/>
        </w:rPr>
        <w:t>В</w:t>
      </w:r>
      <w:r w:rsidR="0060384A" w:rsidRPr="00016F68">
        <w:rPr>
          <w:rFonts w:ascii="Times New Roman" w:hAnsi="Times New Roman" w:cs="Times New Roman"/>
          <w:color w:val="000000" w:themeColor="text1"/>
          <w:sz w:val="28"/>
          <w:szCs w:val="28"/>
        </w:rPr>
        <w:t xml:space="preserve"> декабре 2024 года МКУ «УКС» закончен строительством объект благоустройства «Благоустройство сквера на пересечении бульвара Свободы и проспекта Ленина в г. Сургуте». Земельный участок в муниципальной собственности. Увеличение показателя по площадь </w:t>
      </w:r>
      <w:r w:rsidR="00BF137D" w:rsidRPr="00016F68">
        <w:rPr>
          <w:rFonts w:ascii="Times New Roman" w:hAnsi="Times New Roman" w:cs="Times New Roman"/>
          <w:color w:val="000000" w:themeColor="text1"/>
          <w:sz w:val="28"/>
          <w:szCs w:val="28"/>
        </w:rPr>
        <w:t xml:space="preserve">застройки составит </w:t>
      </w:r>
      <w:r w:rsidR="0060384A" w:rsidRPr="00016F68">
        <w:rPr>
          <w:rFonts w:ascii="Times New Roman" w:hAnsi="Times New Roman" w:cs="Times New Roman"/>
          <w:color w:val="000000" w:themeColor="text1"/>
          <w:sz w:val="28"/>
          <w:szCs w:val="28"/>
        </w:rPr>
        <w:t>– 2 842 м2.</w:t>
      </w:r>
      <w:r w:rsidRPr="00016F68">
        <w:rPr>
          <w:rFonts w:ascii="Times New Roman" w:hAnsi="Times New Roman" w:cs="Times New Roman"/>
          <w:color w:val="000000" w:themeColor="text1"/>
          <w:sz w:val="28"/>
          <w:szCs w:val="28"/>
        </w:rPr>
        <w:t xml:space="preserve"> </w:t>
      </w:r>
    </w:p>
    <w:p w14:paraId="0AAA7786" w14:textId="6196E80B" w:rsidR="00C11F3D" w:rsidRPr="00016F68" w:rsidRDefault="00C8407C" w:rsidP="00C11F3D">
      <w:pPr>
        <w:spacing w:after="0" w:line="240" w:lineRule="auto"/>
        <w:ind w:firstLine="709"/>
        <w:jc w:val="both"/>
        <w:rPr>
          <w:rFonts w:ascii="Times New Roman" w:hAnsi="Times New Roman" w:cs="Times New Roman"/>
          <w:color w:val="000000" w:themeColor="text1"/>
          <w:sz w:val="28"/>
          <w:szCs w:val="28"/>
        </w:rPr>
      </w:pPr>
      <w:r w:rsidRPr="00016F68">
        <w:rPr>
          <w:rFonts w:ascii="Times New Roman" w:hAnsi="Times New Roman" w:cs="Times New Roman"/>
          <w:color w:val="000000" w:themeColor="text1"/>
          <w:sz w:val="28"/>
          <w:szCs w:val="28"/>
        </w:rPr>
        <w:t>По показателю 47</w:t>
      </w:r>
      <w:r w:rsidR="00A35B4F" w:rsidRPr="00016F68">
        <w:rPr>
          <w:rFonts w:ascii="Times New Roman" w:hAnsi="Times New Roman" w:cs="Times New Roman"/>
          <w:color w:val="000000" w:themeColor="text1"/>
          <w:sz w:val="28"/>
          <w:szCs w:val="28"/>
        </w:rPr>
        <w:t xml:space="preserve">. </w:t>
      </w:r>
      <w:r w:rsidR="00C11F3D" w:rsidRPr="00016F68">
        <w:rPr>
          <w:rFonts w:ascii="Times New Roman" w:hAnsi="Times New Roman" w:cs="Times New Roman"/>
          <w:color w:val="000000" w:themeColor="text1"/>
          <w:sz w:val="28"/>
          <w:szCs w:val="28"/>
        </w:rPr>
        <w:t xml:space="preserve">«Количество благоустроенных дворовых территорий». </w:t>
      </w:r>
      <w:r w:rsidR="00C11F3D" w:rsidRPr="00016F68">
        <w:rPr>
          <w:rFonts w:ascii="Times New Roman" w:hAnsi="Times New Roman" w:cs="Times New Roman"/>
          <w:color w:val="000000" w:themeColor="text1"/>
          <w:sz w:val="28"/>
          <w:szCs w:val="28"/>
        </w:rPr>
        <w:br/>
        <w:t xml:space="preserve">В отчетном периоде проведено благоустройство 13 дворовых территорий. Частичное исполнение (96,6%) связано с недостаточностью финансирования </w:t>
      </w:r>
      <w:r w:rsidR="00C11F3D" w:rsidRPr="00016F68">
        <w:rPr>
          <w:rFonts w:ascii="Times New Roman" w:hAnsi="Times New Roman" w:cs="Times New Roman"/>
          <w:color w:val="000000" w:themeColor="text1"/>
          <w:sz w:val="28"/>
          <w:szCs w:val="28"/>
        </w:rPr>
        <w:br/>
        <w:t>по данному направлению. В 2025 году планируется полное исполнение данного показателя по первому этапу 2024 – 2026 годы.</w:t>
      </w:r>
    </w:p>
    <w:p w14:paraId="3DE897EA" w14:textId="6E1031EE" w:rsidR="00400F37" w:rsidRPr="00016F68" w:rsidRDefault="007A3F12" w:rsidP="00C8407C">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color w:val="000000" w:themeColor="text1"/>
          <w:sz w:val="28"/>
          <w:szCs w:val="28"/>
        </w:rPr>
        <w:lastRenderedPageBreak/>
        <w:t>По показателю</w:t>
      </w:r>
      <w:r w:rsidR="00400F37" w:rsidRPr="00016F68">
        <w:rPr>
          <w:rFonts w:ascii="Times New Roman" w:hAnsi="Times New Roman" w:cs="Times New Roman"/>
          <w:color w:val="FF0000"/>
          <w:sz w:val="28"/>
          <w:szCs w:val="28"/>
        </w:rPr>
        <w:t xml:space="preserve"> </w:t>
      </w:r>
      <w:r w:rsidR="00400F37" w:rsidRPr="00016F68">
        <w:rPr>
          <w:rFonts w:ascii="Times New Roman" w:hAnsi="Times New Roman" w:cs="Times New Roman"/>
          <w:sz w:val="28"/>
          <w:szCs w:val="28"/>
        </w:rPr>
        <w:t xml:space="preserve">48.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w:t>
      </w:r>
      <w:r w:rsidR="00BF137D" w:rsidRPr="00016F68">
        <w:rPr>
          <w:rFonts w:ascii="Times New Roman" w:hAnsi="Times New Roman" w:cs="Times New Roman"/>
          <w:sz w:val="28"/>
          <w:szCs w:val="28"/>
        </w:rPr>
        <w:t>В отчетном периоде новая озеленённая</w:t>
      </w:r>
      <w:r w:rsidRPr="00016F68">
        <w:rPr>
          <w:rFonts w:ascii="Times New Roman" w:hAnsi="Times New Roman" w:cs="Times New Roman"/>
          <w:sz w:val="28"/>
          <w:szCs w:val="28"/>
        </w:rPr>
        <w:t xml:space="preserve"> территории общего пользования</w:t>
      </w:r>
      <w:r w:rsidR="00BF137D" w:rsidRPr="00016F68">
        <w:rPr>
          <w:rFonts w:ascii="Times New Roman" w:hAnsi="Times New Roman" w:cs="Times New Roman"/>
          <w:sz w:val="28"/>
          <w:szCs w:val="28"/>
        </w:rPr>
        <w:t xml:space="preserve"> объект: «Благоустройство сквера на пересечении бульвара Свободы и проспекта Ленина в г. Сургуте»</w:t>
      </w:r>
      <w:r w:rsidRPr="00016F68">
        <w:rPr>
          <w:rFonts w:ascii="Times New Roman" w:hAnsi="Times New Roman" w:cs="Times New Roman"/>
          <w:sz w:val="28"/>
          <w:szCs w:val="28"/>
        </w:rPr>
        <w:t xml:space="preserve"> </w:t>
      </w:r>
      <w:r w:rsidR="00BF137D" w:rsidRPr="00016F68">
        <w:rPr>
          <w:rFonts w:ascii="Times New Roman" w:hAnsi="Times New Roman" w:cs="Times New Roman"/>
          <w:sz w:val="28"/>
          <w:szCs w:val="28"/>
        </w:rPr>
        <w:t>не была передана на содержание</w:t>
      </w:r>
      <w:r w:rsidRPr="00016F68">
        <w:rPr>
          <w:rFonts w:ascii="Times New Roman" w:hAnsi="Times New Roman" w:cs="Times New Roman"/>
          <w:sz w:val="28"/>
          <w:szCs w:val="28"/>
        </w:rPr>
        <w:t xml:space="preserve">. </w:t>
      </w:r>
      <w:r w:rsidR="00BF137D" w:rsidRPr="00016F68">
        <w:rPr>
          <w:rFonts w:ascii="Times New Roman" w:hAnsi="Times New Roman" w:cs="Times New Roman"/>
          <w:sz w:val="28"/>
          <w:szCs w:val="28"/>
        </w:rPr>
        <w:t xml:space="preserve">Увеличение показателя в 2025 году – 2 842 м2, площади озеленения – 1 400 м2. </w:t>
      </w:r>
      <w:r w:rsidR="00400F37" w:rsidRPr="00016F68">
        <w:rPr>
          <w:rFonts w:ascii="Times New Roman" w:hAnsi="Times New Roman" w:cs="Times New Roman"/>
          <w:sz w:val="28"/>
          <w:szCs w:val="28"/>
        </w:rPr>
        <w:t>В 2025 году планируется завершение строительства объектов:</w:t>
      </w:r>
    </w:p>
    <w:p w14:paraId="1F18BFEE" w14:textId="77777777" w:rsidR="00400F37" w:rsidRPr="00016F68" w:rsidRDefault="00400F37" w:rsidP="007A3F12">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1.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Сургуте».км;</w:t>
      </w:r>
    </w:p>
    <w:p w14:paraId="1387D1B9" w14:textId="77777777" w:rsidR="00400F37" w:rsidRPr="00016F68" w:rsidRDefault="00400F37" w:rsidP="007A3F12">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2. «Участок дороги с инженерными сетями ул. Усольцева на участке от ул. Шидловского до ул. Семена Билецкого»;</w:t>
      </w:r>
    </w:p>
    <w:p w14:paraId="5C856BE4" w14:textId="77777777" w:rsidR="00400F37" w:rsidRPr="00016F68" w:rsidRDefault="00400F37" w:rsidP="007A3F12">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3. «Подъездные пути и инженерные сети к средней общеобразовательной школе в микрорайоне 20А г. Сургута (Общеобразовательная организация с универсальной безбарьерной средой)».</w:t>
      </w:r>
    </w:p>
    <w:p w14:paraId="0588E0D3" w14:textId="72DD549A" w:rsidR="00400F37" w:rsidRPr="00016F68" w:rsidRDefault="00400F37" w:rsidP="007A3F12">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За счет строительства и сдачи в эксплуатацию вышеуказанных объектов площадь содержания зеленых насаждений в 2025 году увеличится. </w:t>
      </w:r>
    </w:p>
    <w:p w14:paraId="21266506" w14:textId="422C1642" w:rsidR="0060384A" w:rsidRPr="00016F68" w:rsidRDefault="0060384A" w:rsidP="0060384A">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За счет строительства и сдачи в эксплуатацию вышеуказанных объектов площадь содержания зеленых насаждений в 2025 году ориентировочно увеличится на 4 000 кв.м. </w:t>
      </w:r>
    </w:p>
    <w:p w14:paraId="6F25ADB4" w14:textId="77777777" w:rsidR="00842018" w:rsidRPr="00016F68" w:rsidRDefault="00842018" w:rsidP="00400F37">
      <w:pPr>
        <w:spacing w:after="0"/>
        <w:ind w:firstLine="709"/>
        <w:jc w:val="both"/>
        <w:rPr>
          <w:rFonts w:ascii="Times New Roman" w:hAnsi="Times New Roman" w:cs="Times New Roman"/>
          <w:sz w:val="28"/>
          <w:szCs w:val="28"/>
        </w:rPr>
      </w:pPr>
    </w:p>
    <w:p w14:paraId="1385D54B" w14:textId="77777777" w:rsidR="00400F37" w:rsidRPr="00016F68" w:rsidRDefault="00400F37" w:rsidP="00400F37">
      <w:pPr>
        <w:spacing w:after="0"/>
        <w:ind w:firstLine="709"/>
        <w:jc w:val="both"/>
        <w:rPr>
          <w:rFonts w:ascii="Times New Roman" w:hAnsi="Times New Roman" w:cs="Times New Roman"/>
          <w:sz w:val="28"/>
          <w:szCs w:val="28"/>
        </w:rPr>
      </w:pPr>
      <w:r w:rsidRPr="00016F68">
        <w:rPr>
          <w:rFonts w:ascii="Times New Roman" w:hAnsi="Times New Roman" w:cs="Times New Roman"/>
          <w:sz w:val="28"/>
          <w:szCs w:val="28"/>
        </w:rPr>
        <w:t>Инженерная инфраструктура</w:t>
      </w:r>
    </w:p>
    <w:p w14:paraId="0FB2E228" w14:textId="3A6A21E5" w:rsidR="00400F37" w:rsidRPr="00016F68" w:rsidRDefault="007A3F12" w:rsidP="007A3F12">
      <w:pPr>
        <w:pStyle w:val="Default"/>
        <w:ind w:firstLine="708"/>
        <w:jc w:val="both"/>
        <w:rPr>
          <w:color w:val="auto"/>
          <w:sz w:val="28"/>
          <w:szCs w:val="28"/>
        </w:rPr>
      </w:pPr>
      <w:r w:rsidRPr="00016F68">
        <w:rPr>
          <w:color w:val="auto"/>
          <w:sz w:val="28"/>
          <w:szCs w:val="28"/>
        </w:rPr>
        <w:t xml:space="preserve">По показателю </w:t>
      </w:r>
      <w:r w:rsidR="00400F37" w:rsidRPr="00016F68">
        <w:rPr>
          <w:color w:val="auto"/>
          <w:sz w:val="28"/>
          <w:szCs w:val="28"/>
        </w:rPr>
        <w:t xml:space="preserve">50. Доля нормативных потерь тепловой энергии при ее передаче в общем </w:t>
      </w:r>
      <w:r w:rsidR="00400F37" w:rsidRPr="00016F68">
        <w:rPr>
          <w:sz w:val="28"/>
          <w:szCs w:val="28"/>
        </w:rPr>
        <w:t xml:space="preserve">объеме переданной тепловой энергии на территории муниципального образования. </w:t>
      </w:r>
      <w:r w:rsidRPr="00016F68">
        <w:rPr>
          <w:sz w:val="28"/>
          <w:szCs w:val="28"/>
        </w:rPr>
        <w:t>Н</w:t>
      </w:r>
      <w:r w:rsidR="00400F37" w:rsidRPr="00016F68">
        <w:rPr>
          <w:sz w:val="28"/>
          <w:szCs w:val="28"/>
        </w:rPr>
        <w:t>аличие сверхнормативных потерь тепловой энергии, связанных с применением понижающих коэффициентов к нормативам потребления тепловой энергии на подогрев холодной воды на нужды горячего водоснабжения, и к нормативам отопления в целях соблюдения предельного индекса изменения платы за коммунальные услуги.</w:t>
      </w:r>
    </w:p>
    <w:p w14:paraId="2739CBBA" w14:textId="1A9BC2C5" w:rsidR="00400F37" w:rsidRPr="00016F68" w:rsidRDefault="007A3F12" w:rsidP="007A3F12">
      <w:pPr>
        <w:pStyle w:val="Default"/>
        <w:ind w:firstLine="708"/>
        <w:jc w:val="both"/>
        <w:rPr>
          <w:color w:val="auto"/>
          <w:sz w:val="28"/>
          <w:szCs w:val="28"/>
        </w:rPr>
      </w:pPr>
      <w:r w:rsidRPr="00016F68">
        <w:rPr>
          <w:color w:val="auto"/>
          <w:sz w:val="28"/>
          <w:szCs w:val="28"/>
        </w:rPr>
        <w:t xml:space="preserve">По показателю </w:t>
      </w:r>
      <w:r w:rsidR="00400F37" w:rsidRPr="00016F68">
        <w:rPr>
          <w:color w:val="auto"/>
          <w:sz w:val="28"/>
          <w:szCs w:val="28"/>
        </w:rPr>
        <w:t>52.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w:t>
      </w:r>
      <w:r w:rsidR="00A35B4F" w:rsidRPr="00016F68">
        <w:rPr>
          <w:color w:val="auto"/>
          <w:sz w:val="28"/>
          <w:szCs w:val="28"/>
        </w:rPr>
        <w:t xml:space="preserve"> п</w:t>
      </w:r>
      <w:r w:rsidR="00400F37" w:rsidRPr="00016F68">
        <w:rPr>
          <w:sz w:val="28"/>
          <w:szCs w:val="28"/>
        </w:rPr>
        <w:t>овлиял прирост потребителей и наличие несанкционированных подклю</w:t>
      </w:r>
      <w:r w:rsidRPr="00016F68">
        <w:rPr>
          <w:sz w:val="28"/>
          <w:szCs w:val="28"/>
        </w:rPr>
        <w:t xml:space="preserve">чений к сетям электроснабжения </w:t>
      </w:r>
      <w:r w:rsidR="00400F37" w:rsidRPr="00016F68">
        <w:rPr>
          <w:sz w:val="28"/>
          <w:szCs w:val="28"/>
        </w:rPr>
        <w:t xml:space="preserve">на территориях садовых объединений. Территориально-сетевыми организациями ведется работа по реконструкции электросетевых объектов, установки приборов учета у потребителей, подключенных к автоматизированной системе коммерческого учета электроэнергии. </w:t>
      </w:r>
    </w:p>
    <w:p w14:paraId="6F49618E" w14:textId="77777777" w:rsidR="00842018" w:rsidRPr="00016F68" w:rsidRDefault="00842018" w:rsidP="00400F37">
      <w:pPr>
        <w:spacing w:line="240" w:lineRule="auto"/>
        <w:ind w:firstLine="709"/>
        <w:contextualSpacing/>
        <w:jc w:val="both"/>
        <w:rPr>
          <w:rFonts w:ascii="Times New Roman" w:hAnsi="Times New Roman" w:cs="Times New Roman"/>
          <w:sz w:val="28"/>
          <w:szCs w:val="28"/>
        </w:rPr>
      </w:pPr>
    </w:p>
    <w:p w14:paraId="6D306D42" w14:textId="77777777" w:rsidR="00400F37" w:rsidRPr="00016F68" w:rsidRDefault="00400F37" w:rsidP="001A6299">
      <w:pPr>
        <w:spacing w:after="0" w:line="240" w:lineRule="auto"/>
        <w:ind w:firstLine="709"/>
        <w:contextualSpacing/>
        <w:jc w:val="both"/>
        <w:rPr>
          <w:rFonts w:ascii="Times New Roman" w:hAnsi="Times New Roman" w:cs="Times New Roman"/>
          <w:sz w:val="28"/>
          <w:szCs w:val="28"/>
        </w:rPr>
      </w:pPr>
      <w:r w:rsidRPr="00016F68">
        <w:rPr>
          <w:rFonts w:ascii="Times New Roman" w:hAnsi="Times New Roman" w:cs="Times New Roman"/>
          <w:sz w:val="28"/>
          <w:szCs w:val="28"/>
        </w:rPr>
        <w:t xml:space="preserve">Транспортная </w:t>
      </w:r>
      <w:r w:rsidR="00842018" w:rsidRPr="00016F68">
        <w:rPr>
          <w:rFonts w:ascii="Times New Roman" w:hAnsi="Times New Roman" w:cs="Times New Roman"/>
          <w:sz w:val="28"/>
          <w:szCs w:val="28"/>
        </w:rPr>
        <w:t>инфраструктура</w:t>
      </w:r>
    </w:p>
    <w:p w14:paraId="2550EFC1" w14:textId="13172A51" w:rsidR="00400F37" w:rsidRPr="00016F68" w:rsidRDefault="007A3F12" w:rsidP="00A35B4F">
      <w:pPr>
        <w:pStyle w:val="Default"/>
        <w:ind w:firstLine="708"/>
        <w:jc w:val="both"/>
        <w:rPr>
          <w:color w:val="auto"/>
          <w:sz w:val="28"/>
          <w:szCs w:val="28"/>
        </w:rPr>
      </w:pPr>
      <w:r w:rsidRPr="00016F68">
        <w:rPr>
          <w:color w:val="auto"/>
          <w:sz w:val="28"/>
          <w:szCs w:val="28"/>
        </w:rPr>
        <w:t xml:space="preserve">По показателю </w:t>
      </w:r>
      <w:r w:rsidR="00400F37" w:rsidRPr="00016F68">
        <w:rPr>
          <w:color w:val="auto"/>
          <w:sz w:val="28"/>
          <w:szCs w:val="28"/>
        </w:rPr>
        <w:t xml:space="preserve">60. Обеспеченность велосипедными дорожками (территории жилой </w:t>
      </w:r>
      <w:r w:rsidR="00400F37" w:rsidRPr="00016F68">
        <w:rPr>
          <w:sz w:val="28"/>
          <w:szCs w:val="28"/>
        </w:rPr>
        <w:t xml:space="preserve">и общественно-деловой застройки). </w:t>
      </w:r>
      <w:r w:rsidR="00A35B4F" w:rsidRPr="00016F68">
        <w:rPr>
          <w:sz w:val="28"/>
          <w:szCs w:val="28"/>
        </w:rPr>
        <w:t>О</w:t>
      </w:r>
      <w:r w:rsidR="00400F37" w:rsidRPr="00016F68">
        <w:rPr>
          <w:sz w:val="28"/>
          <w:szCs w:val="28"/>
        </w:rPr>
        <w:t>б</w:t>
      </w:r>
      <w:r w:rsidR="00A35B4F" w:rsidRPr="00016F68">
        <w:rPr>
          <w:sz w:val="28"/>
          <w:szCs w:val="28"/>
        </w:rPr>
        <w:t>еспеченность</w:t>
      </w:r>
      <w:r w:rsidR="00400F37" w:rsidRPr="00016F68">
        <w:rPr>
          <w:sz w:val="28"/>
          <w:szCs w:val="28"/>
        </w:rPr>
        <w:t xml:space="preserve"> велосипедными дорожками территорий жилой и общественно-деловой застройки</w:t>
      </w:r>
      <w:r w:rsidR="00A35B4F" w:rsidRPr="00016F68">
        <w:rPr>
          <w:sz w:val="28"/>
          <w:szCs w:val="28"/>
        </w:rPr>
        <w:t xml:space="preserve"> 0</w:t>
      </w:r>
      <w:r w:rsidR="00291BE3" w:rsidRPr="00016F68">
        <w:rPr>
          <w:sz w:val="28"/>
          <w:szCs w:val="28"/>
        </w:rPr>
        <w:t>,03</w:t>
      </w:r>
      <w:r w:rsidR="00A35B4F" w:rsidRPr="00016F68">
        <w:rPr>
          <w:sz w:val="28"/>
          <w:szCs w:val="28"/>
        </w:rPr>
        <w:t xml:space="preserve"> км. на кв. м</w:t>
      </w:r>
      <w:r w:rsidR="00400F37" w:rsidRPr="00016F68">
        <w:rPr>
          <w:sz w:val="28"/>
          <w:szCs w:val="28"/>
        </w:rPr>
        <w:t xml:space="preserve"> планируется </w:t>
      </w:r>
      <w:r w:rsidR="00A35B4F" w:rsidRPr="00016F68">
        <w:rPr>
          <w:sz w:val="28"/>
          <w:szCs w:val="28"/>
        </w:rPr>
        <w:t>к достижению</w:t>
      </w:r>
      <w:r w:rsidR="00400F37" w:rsidRPr="00016F68">
        <w:rPr>
          <w:sz w:val="28"/>
          <w:szCs w:val="28"/>
        </w:rPr>
        <w:t xml:space="preserve"> </w:t>
      </w:r>
      <w:r w:rsidR="00A35B4F" w:rsidRPr="00016F68">
        <w:rPr>
          <w:sz w:val="28"/>
          <w:szCs w:val="28"/>
        </w:rPr>
        <w:t>за счет</w:t>
      </w:r>
      <w:r w:rsidR="00400F37" w:rsidRPr="00016F68">
        <w:rPr>
          <w:sz w:val="28"/>
          <w:szCs w:val="28"/>
        </w:rPr>
        <w:t xml:space="preserve"> строительства объекта «Магистральная дорога  на </w:t>
      </w:r>
      <w:r w:rsidR="00400F37" w:rsidRPr="00016F68">
        <w:rPr>
          <w:color w:val="auto"/>
          <w:sz w:val="28"/>
          <w:szCs w:val="28"/>
        </w:rPr>
        <w:t>участках: ул. 16 "ЮР" от ул. 3 "ЮР" до примыкания к ул. Никольская; ул. 3 "ЮР" от ул. 16 "ЮР" до 18 "ЮР"; ул. 18 "ЮР" от 3 "ЮР" до примыкания к ул. Энгельса в г. Сургуте». Завершение строительства дороги запланирован</w:t>
      </w:r>
      <w:r w:rsidR="00A35B4F" w:rsidRPr="00016F68">
        <w:rPr>
          <w:color w:val="auto"/>
          <w:sz w:val="28"/>
          <w:szCs w:val="28"/>
        </w:rPr>
        <w:t>о</w:t>
      </w:r>
      <w:r w:rsidR="00400F37" w:rsidRPr="00016F68">
        <w:rPr>
          <w:color w:val="auto"/>
          <w:sz w:val="28"/>
          <w:szCs w:val="28"/>
        </w:rPr>
        <w:t xml:space="preserve"> на 2025 год</w:t>
      </w:r>
      <w:r w:rsidR="00842018" w:rsidRPr="00016F68">
        <w:rPr>
          <w:color w:val="auto"/>
          <w:sz w:val="28"/>
          <w:szCs w:val="28"/>
        </w:rPr>
        <w:t>.</w:t>
      </w:r>
    </w:p>
    <w:p w14:paraId="2D0A8DB7" w14:textId="461789AF" w:rsidR="00400F37" w:rsidRPr="00016F68" w:rsidRDefault="007A3F12" w:rsidP="00400F37">
      <w:pPr>
        <w:pStyle w:val="Default"/>
        <w:ind w:firstLine="708"/>
        <w:jc w:val="both"/>
        <w:rPr>
          <w:color w:val="auto"/>
          <w:sz w:val="28"/>
          <w:szCs w:val="28"/>
        </w:rPr>
      </w:pPr>
      <w:r w:rsidRPr="00016F68">
        <w:rPr>
          <w:color w:val="auto"/>
          <w:sz w:val="28"/>
          <w:szCs w:val="28"/>
        </w:rPr>
        <w:lastRenderedPageBreak/>
        <w:t xml:space="preserve">По показателю </w:t>
      </w:r>
      <w:r w:rsidR="00400F37" w:rsidRPr="00016F68">
        <w:rPr>
          <w:color w:val="auto"/>
          <w:sz w:val="28"/>
          <w:szCs w:val="28"/>
        </w:rPr>
        <w:t>61. Доля протяженности автомобильных дорог общего пользования местного значен</w:t>
      </w:r>
      <w:r w:rsidR="001A6299" w:rsidRPr="00016F68">
        <w:rPr>
          <w:color w:val="auto"/>
          <w:sz w:val="28"/>
          <w:szCs w:val="28"/>
        </w:rPr>
        <w:t xml:space="preserve">ия, </w:t>
      </w:r>
      <w:r w:rsidR="00400F37" w:rsidRPr="00016F68">
        <w:rPr>
          <w:color w:val="auto"/>
          <w:sz w:val="28"/>
          <w:szCs w:val="28"/>
        </w:rPr>
        <w:t xml:space="preserve">отвечающих нормативным требованиям, в общей протяженности автомобильных дорог общего пользования местного значения, % значение показателя на 2024 год составляет – 85,66 %. Ремонт автомобильных дорог выполняется в рамках доведенных бюджетных ассигнований и планом ремонта улично-дорожной сети. </w:t>
      </w:r>
      <w:r w:rsidR="00A35B4F" w:rsidRPr="00016F68">
        <w:rPr>
          <w:color w:val="auto"/>
          <w:sz w:val="28"/>
          <w:szCs w:val="28"/>
        </w:rPr>
        <w:t>Д</w:t>
      </w:r>
      <w:r w:rsidR="00400F37" w:rsidRPr="00016F68">
        <w:rPr>
          <w:color w:val="auto"/>
          <w:sz w:val="28"/>
          <w:szCs w:val="28"/>
        </w:rPr>
        <w:t xml:space="preserve">остижение показателя </w:t>
      </w:r>
      <w:r w:rsidR="00A35B4F" w:rsidRPr="00016F68">
        <w:rPr>
          <w:color w:val="auto"/>
          <w:sz w:val="28"/>
          <w:szCs w:val="28"/>
        </w:rPr>
        <w:t xml:space="preserve">планируется </w:t>
      </w:r>
      <w:r w:rsidR="00400F37" w:rsidRPr="00016F68">
        <w:rPr>
          <w:color w:val="auto"/>
          <w:sz w:val="28"/>
          <w:szCs w:val="28"/>
        </w:rPr>
        <w:t>в 2025 году</w:t>
      </w:r>
    </w:p>
    <w:p w14:paraId="08EB6DB7" w14:textId="17F24971" w:rsidR="00400F37" w:rsidRPr="00016F68" w:rsidRDefault="00DD265D" w:rsidP="00C11F3D">
      <w:pPr>
        <w:pStyle w:val="Default"/>
        <w:ind w:firstLine="708"/>
        <w:jc w:val="both"/>
        <w:rPr>
          <w:color w:val="auto"/>
          <w:sz w:val="28"/>
          <w:szCs w:val="28"/>
        </w:rPr>
      </w:pPr>
      <w:r w:rsidRPr="00016F68">
        <w:rPr>
          <w:color w:val="auto"/>
          <w:sz w:val="28"/>
          <w:szCs w:val="28"/>
        </w:rPr>
        <w:t xml:space="preserve">По показателю </w:t>
      </w:r>
      <w:r w:rsidR="00400F37" w:rsidRPr="00016F68">
        <w:rPr>
          <w:color w:val="auto"/>
          <w:sz w:val="28"/>
          <w:szCs w:val="28"/>
        </w:rPr>
        <w:t>62. «Доля площади территории города, находящаяся в нормативном радиусе пешеходной досту</w:t>
      </w:r>
      <w:r w:rsidR="00A35B4F" w:rsidRPr="00016F68">
        <w:rPr>
          <w:color w:val="auto"/>
          <w:sz w:val="28"/>
          <w:szCs w:val="28"/>
        </w:rPr>
        <w:t>пности от остановочных пунктов».</w:t>
      </w:r>
      <w:r w:rsidR="00400F37" w:rsidRPr="00016F68">
        <w:rPr>
          <w:color w:val="auto"/>
          <w:sz w:val="28"/>
          <w:szCs w:val="28"/>
        </w:rPr>
        <w:t xml:space="preserve"> </w:t>
      </w:r>
      <w:r w:rsidR="00A35B4F" w:rsidRPr="00016F68">
        <w:rPr>
          <w:color w:val="auto"/>
          <w:sz w:val="28"/>
          <w:szCs w:val="28"/>
        </w:rPr>
        <w:t>П</w:t>
      </w:r>
      <w:r w:rsidR="00400F37" w:rsidRPr="00016F68">
        <w:rPr>
          <w:color w:val="auto"/>
          <w:sz w:val="28"/>
          <w:szCs w:val="28"/>
        </w:rPr>
        <w:t>лощадь территории муниципального образования, обеспеченная 400-метровой доступностью от автобусных остановок, составляет 6840,3 гектар. В настоящее время 75% территории селитебной части города обеспечена остановками 400-метровой доступностью от автобусных остановок. При выполнении капитального ремонта автомобильных дорог выполняется устройство недостающих остановок общественного транспорта. Срок реализации до 2026 года. По состоянию на 2024 год план выполнен.</w:t>
      </w:r>
    </w:p>
    <w:p w14:paraId="4ADCBCDA" w14:textId="1ECC88E8" w:rsidR="00400F37" w:rsidRPr="00016F68" w:rsidRDefault="00DD265D" w:rsidP="00400F37">
      <w:pPr>
        <w:pStyle w:val="Default"/>
        <w:ind w:firstLine="708"/>
        <w:jc w:val="both"/>
        <w:rPr>
          <w:color w:val="auto"/>
          <w:sz w:val="28"/>
          <w:szCs w:val="28"/>
        </w:rPr>
      </w:pPr>
      <w:r w:rsidRPr="00016F68">
        <w:rPr>
          <w:color w:val="auto"/>
          <w:sz w:val="28"/>
          <w:szCs w:val="28"/>
        </w:rPr>
        <w:t xml:space="preserve">По показателю </w:t>
      </w:r>
      <w:r w:rsidR="00400F37" w:rsidRPr="00016F68">
        <w:rPr>
          <w:color w:val="auto"/>
          <w:sz w:val="28"/>
          <w:szCs w:val="28"/>
        </w:rPr>
        <w:t>63. «Доля теплых остановочных павильонов»</w:t>
      </w:r>
      <w:r w:rsidR="007A3F12" w:rsidRPr="00016F68">
        <w:rPr>
          <w:color w:val="auto"/>
          <w:sz w:val="28"/>
          <w:szCs w:val="28"/>
        </w:rPr>
        <w:t>.</w:t>
      </w:r>
      <w:r w:rsidR="00400F37" w:rsidRPr="00016F68">
        <w:rPr>
          <w:color w:val="auto"/>
          <w:sz w:val="28"/>
          <w:szCs w:val="28"/>
        </w:rPr>
        <w:t xml:space="preserve"> </w:t>
      </w:r>
      <w:r w:rsidR="007A3F12" w:rsidRPr="00016F68">
        <w:rPr>
          <w:color w:val="auto"/>
          <w:sz w:val="28"/>
          <w:szCs w:val="28"/>
        </w:rPr>
        <w:t>Р</w:t>
      </w:r>
      <w:r w:rsidR="00400F37" w:rsidRPr="00016F68">
        <w:rPr>
          <w:color w:val="auto"/>
          <w:sz w:val="28"/>
          <w:szCs w:val="28"/>
        </w:rPr>
        <w:t xml:space="preserve">есурсноснабжающие </w:t>
      </w:r>
      <w:r w:rsidR="00584C3D" w:rsidRPr="00016F68">
        <w:rPr>
          <w:color w:val="auto"/>
          <w:sz w:val="28"/>
          <w:szCs w:val="28"/>
        </w:rPr>
        <w:t>организации</w:t>
      </w:r>
      <w:r w:rsidR="00400F37" w:rsidRPr="00016F68">
        <w:rPr>
          <w:color w:val="auto"/>
          <w:sz w:val="28"/>
          <w:szCs w:val="28"/>
        </w:rPr>
        <w:t xml:space="preserve"> выдали технические условия не на все запрошенные объекты</w:t>
      </w:r>
      <w:r w:rsidR="00A35B4F" w:rsidRPr="00016F68">
        <w:rPr>
          <w:color w:val="auto"/>
          <w:sz w:val="28"/>
          <w:szCs w:val="28"/>
        </w:rPr>
        <w:t>,</w:t>
      </w:r>
      <w:r w:rsidR="00400F37" w:rsidRPr="00016F68">
        <w:rPr>
          <w:color w:val="auto"/>
          <w:sz w:val="28"/>
          <w:szCs w:val="28"/>
        </w:rPr>
        <w:t xml:space="preserve"> в настоящее время проводятся мероприятия по согласованию с ресурсоснабжающими организациями подключения </w:t>
      </w:r>
      <w:r w:rsidR="00A27F93" w:rsidRPr="00016F68">
        <w:rPr>
          <w:color w:val="auto"/>
          <w:sz w:val="28"/>
          <w:szCs w:val="28"/>
        </w:rPr>
        <w:t xml:space="preserve">20–ти </w:t>
      </w:r>
      <w:r w:rsidR="00400F37" w:rsidRPr="00016F68">
        <w:rPr>
          <w:color w:val="auto"/>
          <w:sz w:val="28"/>
          <w:szCs w:val="28"/>
        </w:rPr>
        <w:t>остановочных павильонов в сети электроснабжения.</w:t>
      </w:r>
    </w:p>
    <w:p w14:paraId="1145D9F4" w14:textId="77777777" w:rsidR="00842018" w:rsidRPr="00016F68" w:rsidRDefault="00842018" w:rsidP="00400F37">
      <w:pPr>
        <w:pStyle w:val="Default"/>
        <w:ind w:firstLine="708"/>
        <w:jc w:val="both"/>
        <w:rPr>
          <w:color w:val="auto"/>
          <w:sz w:val="28"/>
          <w:szCs w:val="28"/>
        </w:rPr>
      </w:pPr>
    </w:p>
    <w:p w14:paraId="3FC7288D" w14:textId="77777777" w:rsidR="00400F37" w:rsidRPr="00016F68" w:rsidRDefault="00400F37" w:rsidP="00400F37">
      <w:pPr>
        <w:pStyle w:val="Default"/>
        <w:ind w:firstLine="708"/>
        <w:jc w:val="both"/>
        <w:rPr>
          <w:color w:val="auto"/>
          <w:sz w:val="28"/>
          <w:szCs w:val="28"/>
        </w:rPr>
      </w:pPr>
      <w:r w:rsidRPr="00016F68">
        <w:rPr>
          <w:color w:val="auto"/>
          <w:sz w:val="28"/>
          <w:szCs w:val="28"/>
        </w:rPr>
        <w:t>Жилищное строительство</w:t>
      </w:r>
    </w:p>
    <w:p w14:paraId="566B8AEE" w14:textId="60916CA2" w:rsidR="00400F37" w:rsidRPr="00016F68" w:rsidRDefault="00A27F93" w:rsidP="00400F37">
      <w:pPr>
        <w:pStyle w:val="Default"/>
        <w:ind w:firstLine="708"/>
        <w:jc w:val="both"/>
        <w:rPr>
          <w:color w:val="auto"/>
          <w:sz w:val="28"/>
          <w:szCs w:val="28"/>
        </w:rPr>
      </w:pPr>
      <w:r w:rsidRPr="00016F68">
        <w:rPr>
          <w:color w:val="auto"/>
          <w:sz w:val="28"/>
          <w:szCs w:val="28"/>
        </w:rPr>
        <w:t xml:space="preserve">По показателю </w:t>
      </w:r>
      <w:r w:rsidR="00400F37" w:rsidRPr="00016F68">
        <w:rPr>
          <w:color w:val="auto"/>
          <w:sz w:val="28"/>
          <w:szCs w:val="28"/>
        </w:rPr>
        <w:t>67. «Общая площадь жилых помещений, приходящаяся в среднем на одного жителя».</w:t>
      </w:r>
      <w:r w:rsidR="00842018" w:rsidRPr="00016F68">
        <w:rPr>
          <w:color w:val="auto"/>
          <w:sz w:val="28"/>
          <w:szCs w:val="28"/>
        </w:rPr>
        <w:t xml:space="preserve"> Показатель не достиг плановых значений</w:t>
      </w:r>
      <w:r w:rsidR="00A35B4F" w:rsidRPr="00016F68">
        <w:rPr>
          <w:color w:val="auto"/>
          <w:sz w:val="28"/>
          <w:szCs w:val="28"/>
        </w:rPr>
        <w:t>,</w:t>
      </w:r>
      <w:r w:rsidR="00842018" w:rsidRPr="00016F68">
        <w:rPr>
          <w:color w:val="auto"/>
          <w:sz w:val="28"/>
          <w:szCs w:val="28"/>
        </w:rPr>
        <w:t xml:space="preserve"> но отмечен высокий рост к прошлому году.</w:t>
      </w:r>
      <w:r w:rsidR="00842018" w:rsidRPr="00016F68">
        <w:rPr>
          <w:color w:val="auto"/>
        </w:rPr>
        <w:t xml:space="preserve"> </w:t>
      </w:r>
      <w:r w:rsidR="00842018" w:rsidRPr="00016F68">
        <w:rPr>
          <w:color w:val="auto"/>
          <w:sz w:val="28"/>
          <w:szCs w:val="28"/>
        </w:rPr>
        <w:t>Рост обеспеченности жильем обусловлен опережающими темпами роста общей площади жилых помещений по сравнению с темпами роста численности постоянного населения города. Увеличение ввода жилья на 1 жителя по итогам 2024 года обусловлено существенным приростом объемов ввода жилья по сравнению с предыдущим годом (на 70,7%).</w:t>
      </w:r>
    </w:p>
    <w:p w14:paraId="76BDA0E7" w14:textId="42F1D6C9" w:rsidR="00A37863" w:rsidRPr="00016F68" w:rsidRDefault="00DD265D" w:rsidP="00A37863">
      <w:pPr>
        <w:pStyle w:val="Default"/>
        <w:ind w:firstLine="708"/>
        <w:jc w:val="both"/>
        <w:rPr>
          <w:sz w:val="28"/>
          <w:szCs w:val="28"/>
        </w:rPr>
      </w:pPr>
      <w:r w:rsidRPr="00016F68">
        <w:rPr>
          <w:color w:val="auto"/>
          <w:sz w:val="28"/>
          <w:szCs w:val="28"/>
        </w:rPr>
        <w:t xml:space="preserve">По показателю </w:t>
      </w:r>
      <w:r w:rsidR="00400F37" w:rsidRPr="00016F68">
        <w:rPr>
          <w:color w:val="auto"/>
          <w:sz w:val="28"/>
          <w:szCs w:val="28"/>
        </w:rPr>
        <w:t>68. «Объем жилищного строительства».</w:t>
      </w:r>
      <w:r w:rsidR="00842018" w:rsidRPr="00016F68">
        <w:rPr>
          <w:color w:val="auto"/>
          <w:sz w:val="28"/>
          <w:szCs w:val="28"/>
        </w:rPr>
        <w:t xml:space="preserve"> </w:t>
      </w:r>
      <w:r w:rsidR="00842018" w:rsidRPr="00016F68">
        <w:rPr>
          <w:sz w:val="28"/>
          <w:szCs w:val="28"/>
        </w:rPr>
        <w:t xml:space="preserve">Показатель не достиг </w:t>
      </w:r>
      <w:r w:rsidR="00A27F93" w:rsidRPr="00016F68">
        <w:rPr>
          <w:sz w:val="28"/>
          <w:szCs w:val="28"/>
        </w:rPr>
        <w:t>планового</w:t>
      </w:r>
      <w:r w:rsidR="00842018" w:rsidRPr="00016F68">
        <w:rPr>
          <w:sz w:val="28"/>
          <w:szCs w:val="28"/>
        </w:rPr>
        <w:t xml:space="preserve"> значения</w:t>
      </w:r>
      <w:r w:rsidR="00A37863" w:rsidRPr="00016F68">
        <w:rPr>
          <w:sz w:val="28"/>
          <w:szCs w:val="28"/>
        </w:rPr>
        <w:t xml:space="preserve">, но </w:t>
      </w:r>
      <w:r w:rsidR="00A37863" w:rsidRPr="00016F68">
        <w:rPr>
          <w:color w:val="auto"/>
          <w:sz w:val="28"/>
          <w:szCs w:val="28"/>
        </w:rPr>
        <w:t>превысил плановые показатели года</w:t>
      </w:r>
      <w:r w:rsidR="00A27F93" w:rsidRPr="00016F68">
        <w:rPr>
          <w:color w:val="auto"/>
          <w:sz w:val="28"/>
          <w:szCs w:val="28"/>
        </w:rPr>
        <w:t xml:space="preserve"> и составил 328,228 тыс. кв. м.</w:t>
      </w:r>
      <w:r w:rsidR="00A37863" w:rsidRPr="00016F68">
        <w:rPr>
          <w:color w:val="auto"/>
          <w:sz w:val="28"/>
          <w:szCs w:val="28"/>
        </w:rPr>
        <w:t xml:space="preserve"> Процент исполнения годового плана – 116,31%.</w:t>
      </w:r>
    </w:p>
    <w:p w14:paraId="2528305B" w14:textId="1D074967" w:rsidR="00A01196" w:rsidRPr="00016F68" w:rsidRDefault="00DD265D"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По показателю </w:t>
      </w:r>
      <w:r w:rsidR="00A01196" w:rsidRPr="00016F68">
        <w:rPr>
          <w:rFonts w:ascii="Times New Roman" w:hAnsi="Times New Roman" w:cs="Times New Roman"/>
          <w:sz w:val="28"/>
          <w:szCs w:val="28"/>
        </w:rPr>
        <w:t>44. «Индекс качества городской среды» данные отсутствуют.</w:t>
      </w:r>
    </w:p>
    <w:p w14:paraId="11D3D440"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Индекс качества городской среды формируется Минстроем России ежегодно, до 1 апреля года, следующего за отчетным годом, в соответствии </w:t>
      </w:r>
      <w:r w:rsidRPr="00016F68">
        <w:rPr>
          <w:rFonts w:ascii="Times New Roman" w:hAnsi="Times New Roman" w:cs="Times New Roman"/>
          <w:sz w:val="28"/>
          <w:szCs w:val="28"/>
        </w:rPr>
        <w:br/>
        <w:t>с методикой формирования индекса качества городской, утвержденной распоряжением Правительства Российской Федерации от 23.03.2019 № 510-р.</w:t>
      </w:r>
    </w:p>
    <w:p w14:paraId="06824FC7"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Значение индекса качества городской среды муниципального образования городской округ Сургут за 2023 составило 228 балла, что на 11 баллов выше значения 2022 года.</w:t>
      </w:r>
    </w:p>
    <w:p w14:paraId="503B456E" w14:textId="77777777" w:rsidR="00A01196" w:rsidRPr="00016F68" w:rsidRDefault="00A01196" w:rsidP="00A0119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Увеличение значения показателя в 2023 году стало возможным за счет улучшения качества жилья, улично-дорожной сети, озелененных пространств, общественно-деловой инфраструктуры и социально-досуговой инфраструктуры, общегородских пространств.</w:t>
      </w:r>
    </w:p>
    <w:p w14:paraId="0DB47813" w14:textId="7486A896" w:rsidR="00A01196" w:rsidRPr="00016F68" w:rsidRDefault="00DD265D" w:rsidP="00A27F93">
      <w:pPr>
        <w:pStyle w:val="Default"/>
        <w:ind w:firstLine="708"/>
        <w:jc w:val="both"/>
        <w:rPr>
          <w:color w:val="auto"/>
          <w:sz w:val="28"/>
          <w:szCs w:val="28"/>
        </w:rPr>
      </w:pPr>
      <w:r w:rsidRPr="00016F68">
        <w:rPr>
          <w:color w:val="auto"/>
          <w:sz w:val="28"/>
          <w:szCs w:val="28"/>
        </w:rPr>
        <w:t xml:space="preserve">По показателю </w:t>
      </w:r>
      <w:r w:rsidR="00A01196" w:rsidRPr="00016F68">
        <w:rPr>
          <w:color w:val="auto"/>
          <w:sz w:val="28"/>
          <w:szCs w:val="28"/>
        </w:rPr>
        <w:t xml:space="preserve">65. </w:t>
      </w:r>
      <w:r w:rsidR="00400F37" w:rsidRPr="00016F68">
        <w:rPr>
          <w:color w:val="auto"/>
          <w:sz w:val="28"/>
          <w:szCs w:val="28"/>
        </w:rPr>
        <w:t>«</w:t>
      </w:r>
      <w:r w:rsidR="00A01196" w:rsidRPr="00016F68">
        <w:rPr>
          <w:color w:val="auto"/>
          <w:sz w:val="28"/>
          <w:szCs w:val="28"/>
        </w:rPr>
        <w:t>Количество семей, улучшивших ж</w:t>
      </w:r>
      <w:r w:rsidR="00A27F93" w:rsidRPr="00016F68">
        <w:rPr>
          <w:color w:val="auto"/>
          <w:sz w:val="28"/>
          <w:szCs w:val="28"/>
        </w:rPr>
        <w:t xml:space="preserve">илищные условия (по категориям </w:t>
      </w:r>
      <w:r w:rsidR="00400F37" w:rsidRPr="00016F68">
        <w:rPr>
          <w:color w:val="auto"/>
          <w:sz w:val="28"/>
          <w:szCs w:val="28"/>
        </w:rPr>
        <w:t>семей с 01.01.2025)»</w:t>
      </w:r>
      <w:r w:rsidR="00A27F93" w:rsidRPr="00016F68">
        <w:rPr>
          <w:color w:val="auto"/>
          <w:sz w:val="28"/>
          <w:szCs w:val="28"/>
        </w:rPr>
        <w:t xml:space="preserve">. </w:t>
      </w:r>
      <w:r w:rsidR="00A27F93" w:rsidRPr="00016F68">
        <w:rPr>
          <w:rStyle w:val="af7"/>
        </w:rPr>
        <w:t xml:space="preserve"> </w:t>
      </w:r>
      <w:r w:rsidR="00A27F93" w:rsidRPr="00016F68">
        <w:rPr>
          <w:rStyle w:val="af7"/>
          <w:sz w:val="28"/>
          <w:szCs w:val="28"/>
        </w:rPr>
        <w:t>Расчет и анализ будет производиться с 2025 года</w:t>
      </w:r>
      <w:r w:rsidR="00A35B4F" w:rsidRPr="00016F68">
        <w:rPr>
          <w:rStyle w:val="af7"/>
          <w:sz w:val="28"/>
          <w:szCs w:val="28"/>
        </w:rPr>
        <w:t>.</w:t>
      </w:r>
    </w:p>
    <w:p w14:paraId="5F6F31B7" w14:textId="77777777" w:rsidR="00002EBA" w:rsidRPr="00016F68" w:rsidRDefault="00002EBA" w:rsidP="00433B42">
      <w:pPr>
        <w:autoSpaceDE w:val="0"/>
        <w:autoSpaceDN w:val="0"/>
        <w:adjustRightInd w:val="0"/>
        <w:spacing w:after="0"/>
        <w:ind w:firstLine="709"/>
        <w:jc w:val="both"/>
        <w:rPr>
          <w:rFonts w:ascii="Times New Roman" w:hAnsi="Times New Roman" w:cs="Times New Roman"/>
          <w:sz w:val="28"/>
          <w:szCs w:val="28"/>
        </w:rPr>
      </w:pPr>
    </w:p>
    <w:p w14:paraId="47D317E4" w14:textId="77777777" w:rsidR="005A6D07" w:rsidRPr="00016F68" w:rsidRDefault="005A6D07" w:rsidP="00BC22F5">
      <w:pPr>
        <w:spacing w:after="0" w:line="240" w:lineRule="auto"/>
        <w:ind w:firstLine="708"/>
        <w:jc w:val="both"/>
        <w:rPr>
          <w:rFonts w:ascii="Times New Roman" w:hAnsi="Times New Roman" w:cs="Times New Roman"/>
          <w:color w:val="FF0000"/>
          <w:sz w:val="28"/>
          <w:szCs w:val="28"/>
        </w:rPr>
      </w:pPr>
    </w:p>
    <w:p w14:paraId="08485A93" w14:textId="77777777" w:rsidR="002279D2" w:rsidRPr="00016F68" w:rsidRDefault="002279D2" w:rsidP="00C73A79">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xml:space="preserve">Раздел </w:t>
      </w:r>
      <w:r w:rsidRPr="00016F68">
        <w:rPr>
          <w:rFonts w:ascii="Times New Roman" w:hAnsi="Times New Roman" w:cs="Times New Roman"/>
          <w:sz w:val="28"/>
          <w:szCs w:val="28"/>
          <w:lang w:val="en-US"/>
        </w:rPr>
        <w:t>III</w:t>
      </w:r>
      <w:r w:rsidRPr="00016F68">
        <w:rPr>
          <w:rFonts w:ascii="Times New Roman" w:hAnsi="Times New Roman" w:cs="Times New Roman"/>
          <w:sz w:val="28"/>
          <w:szCs w:val="28"/>
        </w:rPr>
        <w:t xml:space="preserve">. </w:t>
      </w:r>
      <w:r w:rsidR="00C73A79" w:rsidRPr="00016F68">
        <w:rPr>
          <w:rFonts w:ascii="Times New Roman" w:hAnsi="Times New Roman" w:cs="Times New Roman"/>
          <w:sz w:val="28"/>
          <w:szCs w:val="28"/>
        </w:rPr>
        <w:t xml:space="preserve">Анализ реализации плана мероприятий по реализации </w:t>
      </w:r>
      <w:r w:rsidR="00C73A79" w:rsidRPr="00016F68">
        <w:rPr>
          <w:rFonts w:ascii="Times New Roman" w:hAnsi="Times New Roman" w:cs="Times New Roman"/>
          <w:sz w:val="28"/>
          <w:szCs w:val="28"/>
        </w:rPr>
        <w:br/>
        <w:t>Стратегии города - 2050</w:t>
      </w:r>
      <w:r w:rsidRPr="00016F68">
        <w:rPr>
          <w:rFonts w:ascii="Times New Roman" w:hAnsi="Times New Roman" w:cs="Times New Roman"/>
          <w:sz w:val="28"/>
          <w:szCs w:val="28"/>
        </w:rPr>
        <w:t>.</w:t>
      </w:r>
    </w:p>
    <w:p w14:paraId="5AC77D96" w14:textId="77777777" w:rsidR="00005F3B" w:rsidRPr="00016F68" w:rsidRDefault="00005F3B" w:rsidP="00C73A79">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xml:space="preserve">Анализ реализации плана мероприятий по реализации Стратегии города - 2050 </w:t>
      </w:r>
      <w:r w:rsidR="00CC0189" w:rsidRPr="00016F68">
        <w:rPr>
          <w:rFonts w:ascii="Times New Roman" w:hAnsi="Times New Roman" w:cs="Times New Roman"/>
          <w:sz w:val="28"/>
          <w:szCs w:val="28"/>
        </w:rPr>
        <w:t xml:space="preserve">по вектору развития «Комфортная среда» направления «Уровень и качество жизни» </w:t>
      </w:r>
      <w:r w:rsidRPr="00016F68">
        <w:rPr>
          <w:rFonts w:ascii="Times New Roman" w:hAnsi="Times New Roman" w:cs="Times New Roman"/>
          <w:sz w:val="28"/>
          <w:szCs w:val="28"/>
        </w:rPr>
        <w:t>за 2024 год п</w:t>
      </w:r>
      <w:r w:rsidR="00AC6627" w:rsidRPr="00016F68">
        <w:rPr>
          <w:rFonts w:ascii="Times New Roman" w:hAnsi="Times New Roman" w:cs="Times New Roman"/>
          <w:sz w:val="28"/>
          <w:szCs w:val="28"/>
        </w:rPr>
        <w:t>редставлен в приложении 2 к отче</w:t>
      </w:r>
      <w:r w:rsidRPr="00016F68">
        <w:rPr>
          <w:rFonts w:ascii="Times New Roman" w:hAnsi="Times New Roman" w:cs="Times New Roman"/>
          <w:sz w:val="28"/>
          <w:szCs w:val="28"/>
        </w:rPr>
        <w:t>ту.</w:t>
      </w:r>
    </w:p>
    <w:p w14:paraId="64AE54AC" w14:textId="18CE3485" w:rsidR="00DD265D" w:rsidRPr="00016F68" w:rsidRDefault="00DD265D" w:rsidP="00DD265D">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Планом мероприятий по реализации Стратегии города - 2050 по вектору развития «Комфортная ср</w:t>
      </w:r>
      <w:r w:rsidR="00A35B4F" w:rsidRPr="00016F68">
        <w:rPr>
          <w:rFonts w:ascii="Times New Roman" w:hAnsi="Times New Roman" w:cs="Times New Roman"/>
          <w:sz w:val="28"/>
          <w:szCs w:val="28"/>
        </w:rPr>
        <w:t xml:space="preserve">еда» на 2024 год предусмотрено </w:t>
      </w:r>
      <w:r w:rsidR="005F0402" w:rsidRPr="00016F68">
        <w:rPr>
          <w:rFonts w:ascii="Times New Roman" w:hAnsi="Times New Roman" w:cs="Times New Roman"/>
          <w:sz w:val="28"/>
          <w:szCs w:val="28"/>
        </w:rPr>
        <w:t>51</w:t>
      </w:r>
      <w:r w:rsidRPr="00016F68">
        <w:rPr>
          <w:rFonts w:ascii="Times New Roman" w:hAnsi="Times New Roman" w:cs="Times New Roman"/>
          <w:sz w:val="28"/>
          <w:szCs w:val="28"/>
        </w:rPr>
        <w:t xml:space="preserve"> мероприятий / событий, из них по </w:t>
      </w:r>
      <w:r w:rsidR="005F0402" w:rsidRPr="00016F68">
        <w:rPr>
          <w:rFonts w:ascii="Times New Roman" w:hAnsi="Times New Roman" w:cs="Times New Roman"/>
          <w:sz w:val="28"/>
          <w:szCs w:val="28"/>
        </w:rPr>
        <w:t>25</w:t>
      </w:r>
      <w:r w:rsidRPr="00016F68">
        <w:rPr>
          <w:rFonts w:ascii="Times New Roman" w:hAnsi="Times New Roman" w:cs="Times New Roman"/>
          <w:sz w:val="28"/>
          <w:szCs w:val="28"/>
        </w:rPr>
        <w:t xml:space="preserve"> мероприятиям / событиям достигнуты ожидаемые результаты реализации (100%), по </w:t>
      </w:r>
      <w:r w:rsidR="005F0402" w:rsidRPr="00016F68">
        <w:rPr>
          <w:rFonts w:ascii="Times New Roman" w:hAnsi="Times New Roman" w:cs="Times New Roman"/>
          <w:sz w:val="28"/>
          <w:szCs w:val="28"/>
        </w:rPr>
        <w:t>14</w:t>
      </w:r>
      <w:r w:rsidRPr="00016F68">
        <w:rPr>
          <w:rFonts w:ascii="Times New Roman" w:hAnsi="Times New Roman" w:cs="Times New Roman"/>
          <w:sz w:val="28"/>
          <w:szCs w:val="28"/>
        </w:rPr>
        <w:t xml:space="preserve"> мероприятиям / событиям ожидаемые результаты реализации достигнуты частично (50 – 99%), по </w:t>
      </w:r>
      <w:r w:rsidR="000C71CB" w:rsidRPr="00016F68">
        <w:rPr>
          <w:rFonts w:ascii="Times New Roman" w:hAnsi="Times New Roman" w:cs="Times New Roman"/>
          <w:sz w:val="28"/>
          <w:szCs w:val="28"/>
        </w:rPr>
        <w:t>1</w:t>
      </w:r>
      <w:r w:rsidR="005F0402" w:rsidRPr="00016F68">
        <w:rPr>
          <w:rFonts w:ascii="Times New Roman" w:hAnsi="Times New Roman" w:cs="Times New Roman"/>
          <w:sz w:val="28"/>
          <w:szCs w:val="28"/>
        </w:rPr>
        <w:t>2</w:t>
      </w:r>
      <w:r w:rsidRPr="00016F68">
        <w:rPr>
          <w:rFonts w:ascii="Times New Roman" w:hAnsi="Times New Roman" w:cs="Times New Roman"/>
          <w:sz w:val="28"/>
          <w:szCs w:val="28"/>
        </w:rPr>
        <w:t xml:space="preserve"> мероприятиям / событиям ожидаемые результаты реализации не достигнуты (до 50%).</w:t>
      </w:r>
    </w:p>
    <w:p w14:paraId="0098B357" w14:textId="73B7A462" w:rsidR="00FF66B4" w:rsidRPr="00016F68" w:rsidRDefault="00DD265D" w:rsidP="00FF66B4">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Достигнуть ожидаемых результатов реализации мероприятий / событий позволило следующее: </w:t>
      </w:r>
    </w:p>
    <w:p w14:paraId="66E80179" w14:textId="03316BC9" w:rsidR="00FF66B4" w:rsidRPr="00016F68" w:rsidRDefault="00075DC8" w:rsidP="00FF66B4">
      <w:pPr>
        <w:spacing w:after="0" w:line="240" w:lineRule="auto"/>
        <w:ind w:firstLine="709"/>
        <w:jc w:val="both"/>
        <w:rPr>
          <w:rFonts w:ascii="Times New Roman" w:hAnsi="Times New Roman" w:cs="Times New Roman"/>
          <w:sz w:val="28"/>
          <w:szCs w:val="28"/>
        </w:rPr>
      </w:pPr>
      <w:r w:rsidRPr="00016F68">
        <w:rPr>
          <w:rFonts w:ascii="Times New Roman" w:eastAsia="Calibri" w:hAnsi="Times New Roman" w:cs="Times New Roman"/>
          <w:sz w:val="28"/>
          <w:szCs w:val="28"/>
        </w:rPr>
        <w:t>Последовательная, системная и планомерная работа</w:t>
      </w:r>
      <w:r w:rsidR="0065147B" w:rsidRPr="00016F68">
        <w:rPr>
          <w:rFonts w:ascii="Times New Roman" w:eastAsia="Calibri" w:hAnsi="Times New Roman" w:cs="Times New Roman"/>
          <w:sz w:val="28"/>
          <w:szCs w:val="28"/>
        </w:rPr>
        <w:t xml:space="preserve"> по реализации </w:t>
      </w:r>
      <w:r w:rsidR="0065147B" w:rsidRPr="00016F68">
        <w:rPr>
          <w:rFonts w:ascii="Times New Roman" w:hAnsi="Times New Roman" w:cs="Times New Roman"/>
          <w:sz w:val="28"/>
          <w:szCs w:val="28"/>
        </w:rPr>
        <w:t xml:space="preserve">флагманских проектов </w:t>
      </w:r>
      <w:r w:rsidR="0065147B" w:rsidRPr="00016F68">
        <w:rPr>
          <w:rFonts w:ascii="Times New Roman" w:eastAsia="Calibri" w:hAnsi="Times New Roman" w:cs="Times New Roman"/>
          <w:sz w:val="28"/>
          <w:szCs w:val="28"/>
        </w:rPr>
        <w:t>вектора, а также мероприятий государственных и муниципальных программ</w:t>
      </w:r>
      <w:r w:rsidR="0065147B" w:rsidRPr="00016F68">
        <w:rPr>
          <w:rFonts w:ascii="Times New Roman" w:hAnsi="Times New Roman" w:cs="Times New Roman"/>
          <w:sz w:val="28"/>
          <w:szCs w:val="28"/>
        </w:rPr>
        <w:t>.</w:t>
      </w:r>
      <w:r w:rsidR="00FF66B4" w:rsidRPr="00016F68">
        <w:rPr>
          <w:rFonts w:ascii="Times New Roman" w:hAnsi="Times New Roman" w:cs="Times New Roman"/>
          <w:sz w:val="28"/>
          <w:szCs w:val="28"/>
        </w:rPr>
        <w:t xml:space="preserve"> </w:t>
      </w:r>
    </w:p>
    <w:p w14:paraId="25BBDCAA" w14:textId="77777777" w:rsidR="00DD265D" w:rsidRPr="00016F68" w:rsidRDefault="00DD265D" w:rsidP="00DD265D">
      <w:pPr>
        <w:spacing w:after="0" w:line="240" w:lineRule="auto"/>
        <w:ind w:firstLine="709"/>
        <w:jc w:val="both"/>
        <w:rPr>
          <w:rFonts w:ascii="Times New Roman" w:hAnsi="Times New Roman" w:cs="Times New Roman"/>
          <w:sz w:val="28"/>
          <w:szCs w:val="28"/>
        </w:rPr>
      </w:pPr>
    </w:p>
    <w:p w14:paraId="1B7942D9" w14:textId="77777777" w:rsidR="00DD265D" w:rsidRPr="00016F68" w:rsidRDefault="00DD265D" w:rsidP="00DD265D">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Факторами неполного достижения ожидаемых результатов реализации мероприятий / событий являются: </w:t>
      </w:r>
    </w:p>
    <w:p w14:paraId="1606348F" w14:textId="7111337D" w:rsidR="00DD265D" w:rsidRPr="00016F68" w:rsidRDefault="00DD265D" w:rsidP="00DD265D">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w:t>
      </w:r>
      <w:r w:rsidR="0065147B" w:rsidRPr="00016F68">
        <w:rPr>
          <w:rFonts w:ascii="Times New Roman" w:hAnsi="Times New Roman" w:cs="Times New Roman"/>
          <w:sz w:val="28"/>
          <w:szCs w:val="28"/>
        </w:rPr>
        <w:t xml:space="preserve"> </w:t>
      </w:r>
      <w:r w:rsidR="00075DC8" w:rsidRPr="00016F68">
        <w:rPr>
          <w:rFonts w:ascii="Times New Roman" w:hAnsi="Times New Roman" w:cs="Times New Roman"/>
          <w:sz w:val="28"/>
          <w:szCs w:val="28"/>
        </w:rPr>
        <w:t xml:space="preserve"> Лимиты выделенного финансирования:</w:t>
      </w:r>
    </w:p>
    <w:p w14:paraId="3407C89F" w14:textId="77777777" w:rsidR="00DD265D" w:rsidRPr="00016F68" w:rsidRDefault="00DD265D" w:rsidP="00DD265D">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Причины, не позволившие достичь ожидаемых результатов реализации мероприятий /событий, следующие:</w:t>
      </w:r>
    </w:p>
    <w:p w14:paraId="29A8553A" w14:textId="031C7B4C" w:rsidR="00DD265D" w:rsidRPr="00016F68" w:rsidRDefault="00DD265D" w:rsidP="00DD265D">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w:t>
      </w:r>
      <w:r w:rsidR="00466C7E" w:rsidRPr="00016F68">
        <w:rPr>
          <w:rFonts w:ascii="Times New Roman" w:hAnsi="Times New Roman" w:cs="Times New Roman"/>
          <w:sz w:val="28"/>
          <w:szCs w:val="28"/>
        </w:rPr>
        <w:t xml:space="preserve"> о</w:t>
      </w:r>
      <w:r w:rsidR="00075DC8" w:rsidRPr="00016F68">
        <w:rPr>
          <w:rFonts w:ascii="Times New Roman" w:hAnsi="Times New Roman" w:cs="Times New Roman"/>
          <w:sz w:val="28"/>
          <w:szCs w:val="28"/>
        </w:rPr>
        <w:t>тсутствие в городе в полном объеме необходимой материальной базы, кадрового п</w:t>
      </w:r>
      <w:r w:rsidR="00466C7E" w:rsidRPr="00016F68">
        <w:rPr>
          <w:rFonts w:ascii="Times New Roman" w:hAnsi="Times New Roman" w:cs="Times New Roman"/>
          <w:sz w:val="28"/>
          <w:szCs w:val="28"/>
        </w:rPr>
        <w:t>отенциала, дефицит рабочей силы;</w:t>
      </w:r>
    </w:p>
    <w:p w14:paraId="1CCA8892" w14:textId="4AA760FA" w:rsidR="00075DC8" w:rsidRPr="00016F68" w:rsidRDefault="00466C7E" w:rsidP="00DD265D">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более поздние сроки</w:t>
      </w:r>
      <w:r w:rsidR="00075DC8" w:rsidRPr="00016F68">
        <w:rPr>
          <w:rFonts w:ascii="Times New Roman" w:hAnsi="Times New Roman" w:cs="Times New Roman"/>
          <w:sz w:val="28"/>
          <w:szCs w:val="28"/>
        </w:rPr>
        <w:t xml:space="preserve"> реализации</w:t>
      </w:r>
      <w:r w:rsidRPr="00016F68">
        <w:rPr>
          <w:rFonts w:ascii="Times New Roman" w:hAnsi="Times New Roman" w:cs="Times New Roman"/>
          <w:sz w:val="28"/>
          <w:szCs w:val="28"/>
        </w:rPr>
        <w:t xml:space="preserve"> мероприятия.</w:t>
      </w:r>
    </w:p>
    <w:p w14:paraId="39DA6744" w14:textId="55D48EAF" w:rsidR="00DD265D" w:rsidRPr="00016F68" w:rsidRDefault="00DD265D" w:rsidP="00DD265D">
      <w:pPr>
        <w:spacing w:after="0" w:line="240" w:lineRule="auto"/>
        <w:ind w:firstLine="709"/>
        <w:jc w:val="both"/>
        <w:rPr>
          <w:rFonts w:ascii="Times New Roman" w:hAnsi="Times New Roman" w:cs="Times New Roman"/>
          <w:i/>
          <w:sz w:val="28"/>
          <w:szCs w:val="28"/>
        </w:rPr>
      </w:pPr>
    </w:p>
    <w:p w14:paraId="0AB86357" w14:textId="77777777" w:rsidR="00DD265D" w:rsidRPr="00016F68" w:rsidRDefault="00DD265D" w:rsidP="00DD265D">
      <w:pPr>
        <w:spacing w:after="0" w:line="240" w:lineRule="auto"/>
        <w:ind w:firstLine="709"/>
        <w:jc w:val="both"/>
        <w:rPr>
          <w:rFonts w:ascii="Times New Roman" w:hAnsi="Times New Roman" w:cs="Times New Roman"/>
          <w:b/>
          <w:sz w:val="28"/>
          <w:szCs w:val="28"/>
        </w:rPr>
      </w:pPr>
      <w:r w:rsidRPr="00016F68">
        <w:rPr>
          <w:rFonts w:ascii="Times New Roman" w:hAnsi="Times New Roman" w:cs="Times New Roman"/>
          <w:b/>
          <w:sz w:val="28"/>
          <w:szCs w:val="28"/>
        </w:rPr>
        <w:t xml:space="preserve">В рамках вектора развития «Комфортная среда» реализуется четыре флагманских проекта «Развитие системы общественных пространств», «Развитие городских набережных», «Развитие дождевой канализации», «Мобильный город». </w:t>
      </w:r>
    </w:p>
    <w:p w14:paraId="2E74D276" w14:textId="77777777" w:rsidR="00034587" w:rsidRPr="00016F68" w:rsidRDefault="00034587" w:rsidP="00034587">
      <w:pPr>
        <w:spacing w:after="0" w:line="240" w:lineRule="auto"/>
        <w:ind w:firstLine="709"/>
        <w:jc w:val="both"/>
        <w:rPr>
          <w:rFonts w:ascii="Times New Roman" w:hAnsi="Times New Roman" w:cs="Times New Roman"/>
          <w:sz w:val="28"/>
          <w:szCs w:val="28"/>
        </w:rPr>
      </w:pPr>
    </w:p>
    <w:p w14:paraId="52BAD733"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Флагманский проект «Развитие системы общественных пространств».</w:t>
      </w:r>
    </w:p>
    <w:p w14:paraId="64DEB3AA" w14:textId="77777777" w:rsidR="00034587" w:rsidRPr="00016F68" w:rsidRDefault="00034587" w:rsidP="00034587">
      <w:pPr>
        <w:spacing w:after="0" w:line="240" w:lineRule="auto"/>
        <w:ind w:firstLine="709"/>
        <w:jc w:val="both"/>
        <w:rPr>
          <w:rFonts w:ascii="Times New Roman" w:hAnsi="Times New Roman" w:cs="Times New Roman"/>
          <w:sz w:val="28"/>
          <w:szCs w:val="28"/>
        </w:rPr>
      </w:pPr>
    </w:p>
    <w:p w14:paraId="4E9F6F6D"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Проект реализуется для улучшения городской среды, развития системы разнообразных общественных пространств, обеспечивающих его своеобразие. </w:t>
      </w:r>
    </w:p>
    <w:p w14:paraId="55828D4D"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Мероприятия:</w:t>
      </w:r>
    </w:p>
    <w:p w14:paraId="0C73A19C"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разработка и реализация комплексного проекта благоустройства вдоль р. Саймы;</w:t>
      </w:r>
    </w:p>
    <w:p w14:paraId="4B0BA0F5"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создание городских парков и скверов с различной специализацией;</w:t>
      </w:r>
    </w:p>
    <w:p w14:paraId="182AB531"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создание рекреационных зон отдыха у озер;</w:t>
      </w:r>
    </w:p>
    <w:p w14:paraId="3975D8A4"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благоустройство существующих и новых городских площадей;</w:t>
      </w:r>
    </w:p>
    <w:p w14:paraId="7904DC1F"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создание пешеходных связей для обеспечения непрерывности общественных пространств.</w:t>
      </w:r>
    </w:p>
    <w:p w14:paraId="4A7D9B94" w14:textId="77777777" w:rsidR="00034587" w:rsidRPr="00016F68" w:rsidRDefault="00034587" w:rsidP="00034587">
      <w:pPr>
        <w:spacing w:after="0" w:line="240" w:lineRule="auto"/>
        <w:ind w:firstLine="709"/>
        <w:jc w:val="both"/>
        <w:rPr>
          <w:rFonts w:ascii="Times New Roman" w:hAnsi="Times New Roman" w:cs="Times New Roman"/>
          <w:sz w:val="28"/>
          <w:szCs w:val="28"/>
        </w:rPr>
      </w:pPr>
    </w:p>
    <w:p w14:paraId="47D4C27D" w14:textId="19894F53" w:rsidR="00BF137D" w:rsidRPr="00016F68" w:rsidRDefault="00466C7E" w:rsidP="00BF137D">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lastRenderedPageBreak/>
        <w:t xml:space="preserve">Комплексный проект благоустройства вдоль р. Саймы </w:t>
      </w:r>
      <w:r w:rsidR="00BF137D" w:rsidRPr="00016F68">
        <w:rPr>
          <w:rFonts w:ascii="Times New Roman" w:hAnsi="Times New Roman" w:cs="Times New Roman"/>
          <w:sz w:val="28"/>
          <w:szCs w:val="28"/>
        </w:rPr>
        <w:t xml:space="preserve">реализован частично </w:t>
      </w:r>
    </w:p>
    <w:p w14:paraId="45B94FB2" w14:textId="3CA05DE2" w:rsidR="00466C7E" w:rsidRPr="00016F68" w:rsidRDefault="00BF137D" w:rsidP="00BF137D">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xml:space="preserve">Проектом реновации парка «За Саймой» предусмотрено 3 этапа строительства (17 платформ). Из них реализовано 7 платформ. </w:t>
      </w:r>
    </w:p>
    <w:p w14:paraId="4FC66298" w14:textId="1142AB7B" w:rsidR="00034587" w:rsidRPr="00016F68" w:rsidRDefault="00034587" w:rsidP="00034587">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xml:space="preserve">В 2024 году в Сургуте реализовано 4 объекта благоустройства </w:t>
      </w:r>
      <w:r w:rsidRPr="00016F68">
        <w:rPr>
          <w:rFonts w:ascii="Times New Roman" w:hAnsi="Times New Roman" w:cs="Times New Roman"/>
          <w:sz w:val="28"/>
          <w:szCs w:val="28"/>
        </w:rPr>
        <w:br/>
        <w:t>на территориях общего пользования:</w:t>
      </w:r>
    </w:p>
    <w:p w14:paraId="08C1354B" w14:textId="77777777" w:rsidR="00034587" w:rsidRPr="00016F68" w:rsidRDefault="00034587" w:rsidP="00034587">
      <w:pPr>
        <w:pStyle w:val="a3"/>
        <w:numPr>
          <w:ilvl w:val="0"/>
          <w:numId w:val="10"/>
        </w:num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«Парк в микрорайоне №8 по ул. Республики, 75».</w:t>
      </w:r>
    </w:p>
    <w:p w14:paraId="77262A13"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Выполнено: основание под парковку, асфальтное покрытие, установка бордюрного камня, укладка тротуарного камня. </w:t>
      </w:r>
    </w:p>
    <w:p w14:paraId="0E292513"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застройки – 2 617,07 м2.</w:t>
      </w:r>
    </w:p>
    <w:p w14:paraId="5B7FFB47"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Асфальтированное покрытие – 393,7 кв.м;</w:t>
      </w:r>
    </w:p>
    <w:p w14:paraId="57D7C788"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Тротуарная плитка – 2 034,0 кв.м.</w:t>
      </w:r>
    </w:p>
    <w:p w14:paraId="0C0E8619" w14:textId="77777777" w:rsidR="00034587" w:rsidRPr="00016F68" w:rsidRDefault="00034587" w:rsidP="00034587">
      <w:pPr>
        <w:pStyle w:val="a3"/>
        <w:numPr>
          <w:ilvl w:val="0"/>
          <w:numId w:val="10"/>
        </w:numPr>
        <w:spacing w:after="0" w:line="240" w:lineRule="auto"/>
        <w:ind w:left="0" w:firstLine="633"/>
        <w:jc w:val="both"/>
        <w:rPr>
          <w:rFonts w:ascii="Times New Roman" w:hAnsi="Times New Roman" w:cs="Times New Roman"/>
          <w:sz w:val="28"/>
          <w:szCs w:val="28"/>
        </w:rPr>
      </w:pPr>
      <w:r w:rsidRPr="00016F68">
        <w:rPr>
          <w:rFonts w:ascii="Times New Roman" w:hAnsi="Times New Roman" w:cs="Times New Roman"/>
          <w:sz w:val="28"/>
          <w:szCs w:val="28"/>
        </w:rPr>
        <w:t xml:space="preserve"> «Благоустройство сквера на пересечении бульвара Свободы и проспекта Ленина в г. Сургуте».</w:t>
      </w:r>
    </w:p>
    <w:p w14:paraId="243B30D2"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застройки – 2 842 м2.</w:t>
      </w:r>
    </w:p>
    <w:p w14:paraId="0DCCA390"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Элементы благоустройства (скамьи, амфитеатр, навесы, зеркальные столбы) выполнены из металла/бетона/дерева.   </w:t>
      </w:r>
    </w:p>
    <w:p w14:paraId="7EAB726C" w14:textId="77777777" w:rsidR="00034587" w:rsidRPr="00016F68" w:rsidRDefault="00034587" w:rsidP="00034587">
      <w:pPr>
        <w:pStyle w:val="a3"/>
        <w:numPr>
          <w:ilvl w:val="0"/>
          <w:numId w:val="10"/>
        </w:num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 «Парковая зона в мкр-не 20А». Второй этап строительства (сцена).</w:t>
      </w:r>
    </w:p>
    <w:p w14:paraId="12519266"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застройки – 10 635 м2.</w:t>
      </w:r>
    </w:p>
    <w:p w14:paraId="5E69FB97"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твердых покрытий составляет 2 700,85 кв.м., в том числе:</w:t>
      </w:r>
    </w:p>
    <w:p w14:paraId="22E5B3F6"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покрытия велосипедных дорожек и тротуаров – 2 286,81 кв.м.;</w:t>
      </w:r>
    </w:p>
    <w:p w14:paraId="6135B19E"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покрытия игровых площадок – 214,93 кв.м.;</w:t>
      </w:r>
    </w:p>
    <w:p w14:paraId="63EBDEA7"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озеленения составляет 26 223 кв.м.;</w:t>
      </w:r>
    </w:p>
    <w:p w14:paraId="6AC987DA"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Устройство МАФ включает в себя установку информационных стоек, скамеек, урн, биотуалетов и сцены.      </w:t>
      </w:r>
    </w:p>
    <w:p w14:paraId="506DB892" w14:textId="77777777" w:rsidR="00034587" w:rsidRPr="00016F68" w:rsidRDefault="00034587" w:rsidP="00034587">
      <w:pPr>
        <w:pStyle w:val="a3"/>
        <w:numPr>
          <w:ilvl w:val="0"/>
          <w:numId w:val="10"/>
        </w:num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«Парковая зона в мкр-не 20А». Второй этап строительства (спортивная площадка № 2).</w:t>
      </w:r>
    </w:p>
    <w:p w14:paraId="1C4E94FB"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Площадь застройки – 4 407 м2.</w:t>
      </w:r>
    </w:p>
    <w:p w14:paraId="0DB60FCB" w14:textId="77777777" w:rsidR="00034587" w:rsidRPr="00016F68" w:rsidRDefault="00034587" w:rsidP="00034587">
      <w:pPr>
        <w:spacing w:after="0" w:line="240" w:lineRule="auto"/>
        <w:ind w:left="1985" w:hanging="1276"/>
        <w:jc w:val="both"/>
        <w:rPr>
          <w:rFonts w:ascii="Times New Roman" w:hAnsi="Times New Roman" w:cs="Times New Roman"/>
          <w:sz w:val="28"/>
          <w:szCs w:val="28"/>
        </w:rPr>
      </w:pPr>
      <w:r w:rsidRPr="00016F68">
        <w:rPr>
          <w:rFonts w:ascii="Times New Roman" w:hAnsi="Times New Roman" w:cs="Times New Roman"/>
          <w:sz w:val="28"/>
          <w:szCs w:val="28"/>
        </w:rPr>
        <w:t xml:space="preserve">В состав работ входит: </w:t>
      </w:r>
    </w:p>
    <w:p w14:paraId="1C88917A"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устройство игровой площадки – 340 м2;</w:t>
      </w:r>
    </w:p>
    <w:p w14:paraId="3E41A7AC"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устройство МАФ включает в себя установку тактильных мнемосхем, наземных указателей, баскетбольных стоек, скамеек, урн, беседки и универсальной волейбольной стойки;</w:t>
      </w:r>
    </w:p>
    <w:p w14:paraId="77CA4DB8"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озеленения составляет 2 899 кв.м.</w:t>
      </w:r>
    </w:p>
    <w:p w14:paraId="27147CB0"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посадка деревьев (ель сибирская) – 715 шт.</w:t>
      </w:r>
    </w:p>
    <w:p w14:paraId="580034B1"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посадка кустарников (шиповник) – 195 шт.</w:t>
      </w:r>
    </w:p>
    <w:p w14:paraId="1AF25274" w14:textId="77777777" w:rsidR="00034587" w:rsidRPr="00016F68" w:rsidRDefault="00034587" w:rsidP="00034587">
      <w:pPr>
        <w:spacing w:after="0" w:line="240" w:lineRule="auto"/>
        <w:ind w:firstLine="284"/>
        <w:contextualSpacing/>
        <w:jc w:val="both"/>
        <w:rPr>
          <w:rFonts w:ascii="Times New Roman" w:hAnsi="Times New Roman" w:cs="Times New Roman"/>
          <w:sz w:val="28"/>
          <w:szCs w:val="28"/>
        </w:rPr>
      </w:pPr>
      <w:r w:rsidRPr="00016F68">
        <w:rPr>
          <w:rFonts w:ascii="Times New Roman" w:hAnsi="Times New Roman" w:cs="Times New Roman"/>
          <w:sz w:val="28"/>
          <w:szCs w:val="28"/>
        </w:rPr>
        <w:t>в 2025 году на территории города планируется реализация 4 объектов на территориях общего пользования:</w:t>
      </w:r>
    </w:p>
    <w:p w14:paraId="5D51F20C" w14:textId="77777777" w:rsidR="00034587" w:rsidRPr="00016F68" w:rsidRDefault="00034587" w:rsidP="00034587">
      <w:pPr>
        <w:pStyle w:val="a3"/>
        <w:numPr>
          <w:ilvl w:val="0"/>
          <w:numId w:val="11"/>
        </w:numPr>
        <w:spacing w:after="0" w:line="240" w:lineRule="auto"/>
        <w:ind w:left="0" w:firstLine="426"/>
        <w:jc w:val="both"/>
        <w:rPr>
          <w:rFonts w:ascii="Times New Roman" w:hAnsi="Times New Roman" w:cs="Times New Roman"/>
          <w:sz w:val="28"/>
          <w:szCs w:val="28"/>
        </w:rPr>
      </w:pPr>
      <w:r w:rsidRPr="00016F68">
        <w:rPr>
          <w:rFonts w:ascii="Times New Roman" w:hAnsi="Times New Roman" w:cs="Times New Roman"/>
          <w:sz w:val="28"/>
          <w:szCs w:val="28"/>
        </w:rPr>
        <w:t>«Парковая зона в мкр-не 20А». 3 этап. Детская площадка.</w:t>
      </w:r>
    </w:p>
    <w:p w14:paraId="2BBFA242" w14:textId="77777777" w:rsidR="00034587" w:rsidRPr="00016F68" w:rsidRDefault="00034587" w:rsidP="00034587">
      <w:pPr>
        <w:pStyle w:val="a3"/>
        <w:numPr>
          <w:ilvl w:val="0"/>
          <w:numId w:val="11"/>
        </w:numPr>
        <w:spacing w:after="0" w:line="240" w:lineRule="auto"/>
        <w:ind w:left="0" w:firstLine="426"/>
        <w:jc w:val="both"/>
        <w:rPr>
          <w:rFonts w:ascii="Times New Roman" w:hAnsi="Times New Roman" w:cs="Times New Roman"/>
          <w:sz w:val="28"/>
          <w:szCs w:val="28"/>
        </w:rPr>
      </w:pPr>
      <w:r w:rsidRPr="00016F68">
        <w:rPr>
          <w:rFonts w:ascii="Times New Roman" w:hAnsi="Times New Roman" w:cs="Times New Roman"/>
          <w:sz w:val="28"/>
          <w:szCs w:val="28"/>
        </w:rPr>
        <w:t>«Парк в микрорайоне № 8 по ул. Республики, 75». 2 этап.</w:t>
      </w:r>
    </w:p>
    <w:p w14:paraId="71C08707" w14:textId="77777777" w:rsidR="00034587" w:rsidRPr="00016F68" w:rsidRDefault="00034587" w:rsidP="00034587">
      <w:pPr>
        <w:pStyle w:val="a3"/>
        <w:numPr>
          <w:ilvl w:val="0"/>
          <w:numId w:val="11"/>
        </w:numPr>
        <w:spacing w:after="0" w:line="240" w:lineRule="auto"/>
        <w:ind w:left="0" w:firstLine="426"/>
        <w:jc w:val="both"/>
        <w:rPr>
          <w:rFonts w:ascii="Times New Roman" w:hAnsi="Times New Roman" w:cs="Times New Roman"/>
          <w:sz w:val="28"/>
          <w:szCs w:val="28"/>
        </w:rPr>
      </w:pPr>
      <w:r w:rsidRPr="00016F68">
        <w:rPr>
          <w:rFonts w:ascii="Times New Roman" w:hAnsi="Times New Roman" w:cs="Times New Roman"/>
          <w:sz w:val="28"/>
          <w:szCs w:val="28"/>
        </w:rPr>
        <w:t>«Парк в микрорайоне № 8 по ул. Республики, 75». 3 этап.</w:t>
      </w:r>
    </w:p>
    <w:p w14:paraId="02091B92"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      4. «Экопарк «За Саймой». Дорожно-тропиночная сеть. 2 этап. </w:t>
      </w:r>
    </w:p>
    <w:p w14:paraId="3273659D" w14:textId="77777777" w:rsidR="00034587" w:rsidRPr="00016F68" w:rsidRDefault="00034587"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 xml:space="preserve">Проектная документация по объектам, предусмотренным к реализации </w:t>
      </w:r>
      <w:r w:rsidRPr="00016F68">
        <w:rPr>
          <w:rFonts w:ascii="Times New Roman" w:hAnsi="Times New Roman" w:cs="Times New Roman"/>
          <w:sz w:val="28"/>
          <w:szCs w:val="28"/>
        </w:rPr>
        <w:br/>
        <w:t>в 2025 году разработана в полном объеме.</w:t>
      </w:r>
    </w:p>
    <w:p w14:paraId="100E0D02" w14:textId="77777777" w:rsidR="00034587" w:rsidRPr="00016F68" w:rsidRDefault="00034587" w:rsidP="00034587">
      <w:pPr>
        <w:spacing w:after="0" w:line="240" w:lineRule="auto"/>
        <w:ind w:firstLine="709"/>
        <w:jc w:val="both"/>
        <w:rPr>
          <w:rFonts w:ascii="Times New Roman" w:hAnsi="Times New Roman" w:cs="Times New Roman"/>
          <w:color w:val="FF0000"/>
          <w:sz w:val="28"/>
          <w:szCs w:val="28"/>
        </w:rPr>
      </w:pPr>
    </w:p>
    <w:p w14:paraId="0615CF76"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Флагманский проект «Развитие городских набережных».</w:t>
      </w:r>
    </w:p>
    <w:p w14:paraId="0DC48B28" w14:textId="77777777" w:rsidR="00034587" w:rsidRPr="00016F68" w:rsidRDefault="00034587" w:rsidP="00034587">
      <w:pPr>
        <w:spacing w:after="0" w:line="240" w:lineRule="auto"/>
        <w:ind w:firstLine="709"/>
        <w:jc w:val="both"/>
        <w:rPr>
          <w:rFonts w:ascii="Times New Roman" w:hAnsi="Times New Roman" w:cs="Times New Roman"/>
          <w:sz w:val="28"/>
          <w:szCs w:val="28"/>
        </w:rPr>
      </w:pPr>
    </w:p>
    <w:p w14:paraId="481B343B"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lastRenderedPageBreak/>
        <w:t>Проект реализуется для улучшения архитектурной среды, развития системы разнообразных общественных пространств, создающих образ «Город на большой реке»; обеспечения непрерывной сети пешеходного и велосипедного движения; улучшения экологической ситуации.</w:t>
      </w:r>
    </w:p>
    <w:p w14:paraId="56AF85D6"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Мероприятия:</w:t>
      </w:r>
    </w:p>
    <w:p w14:paraId="26AE4ABF"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развитие сети набережных вдоль реки Обь;</w:t>
      </w:r>
    </w:p>
    <w:p w14:paraId="0776395D"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развитие набережной вдоль протоки Бардыкова;</w:t>
      </w:r>
    </w:p>
    <w:p w14:paraId="5D834C32"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набережная вдоль реки Обь в районе НТЦ;</w:t>
      </w:r>
    </w:p>
    <w:p w14:paraId="110F08D6"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благоустройство набережных вдоль водоемов.</w:t>
      </w:r>
    </w:p>
    <w:p w14:paraId="08D2B816" w14:textId="77777777" w:rsidR="00034587" w:rsidRPr="00016F68" w:rsidRDefault="00034587" w:rsidP="00034587">
      <w:pPr>
        <w:spacing w:after="0" w:line="240" w:lineRule="auto"/>
        <w:ind w:firstLine="709"/>
        <w:jc w:val="both"/>
        <w:rPr>
          <w:rFonts w:ascii="Times New Roman" w:hAnsi="Times New Roman" w:cs="Times New Roman"/>
          <w:sz w:val="28"/>
          <w:szCs w:val="28"/>
        </w:rPr>
      </w:pPr>
    </w:p>
    <w:p w14:paraId="16ECDC44" w14:textId="491CA517" w:rsidR="00034587" w:rsidRPr="00016F68" w:rsidRDefault="00C11F3D" w:rsidP="00034587">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В отчетном периоде</w:t>
      </w:r>
      <w:r w:rsidR="00034587" w:rsidRPr="00016F68">
        <w:rPr>
          <w:rFonts w:ascii="Times New Roman" w:hAnsi="Times New Roman" w:cs="Times New Roman"/>
          <w:sz w:val="28"/>
          <w:szCs w:val="28"/>
        </w:rPr>
        <w:t xml:space="preserve"> реализуется строительство объекта: «Участок набережной протоки Кривуля». Готовность объекта – </w:t>
      </w:r>
      <w:r w:rsidR="00034587" w:rsidRPr="00016F68">
        <w:rPr>
          <w:rFonts w:ascii="Times New Roman" w:hAnsi="Times New Roman" w:cs="Times New Roman"/>
          <w:bCs/>
          <w:sz w:val="28"/>
          <w:szCs w:val="28"/>
        </w:rPr>
        <w:t>68</w:t>
      </w:r>
      <w:r w:rsidR="00034587" w:rsidRPr="00016F68">
        <w:rPr>
          <w:rFonts w:ascii="Times New Roman" w:hAnsi="Times New Roman" w:cs="Times New Roman"/>
          <w:sz w:val="28"/>
          <w:szCs w:val="28"/>
        </w:rPr>
        <w:t>%.</w:t>
      </w:r>
    </w:p>
    <w:p w14:paraId="17CADFFE" w14:textId="77777777" w:rsidR="00034587" w:rsidRPr="00016F68" w:rsidRDefault="00034587" w:rsidP="00034587">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Основные ТЭП:</w:t>
      </w:r>
    </w:p>
    <w:p w14:paraId="5CFFCB18" w14:textId="77777777" w:rsidR="00034587" w:rsidRPr="00016F68" w:rsidRDefault="00034587" w:rsidP="00034587">
      <w:pPr>
        <w:spacing w:after="0" w:line="240" w:lineRule="auto"/>
        <w:ind w:firstLine="709"/>
        <w:rPr>
          <w:rFonts w:ascii="Times New Roman" w:hAnsi="Times New Roman" w:cs="Times New Roman"/>
          <w:sz w:val="28"/>
          <w:szCs w:val="28"/>
        </w:rPr>
      </w:pPr>
      <w:r w:rsidRPr="00016F68">
        <w:rPr>
          <w:rFonts w:ascii="Times New Roman" w:hAnsi="Times New Roman" w:cs="Times New Roman"/>
          <w:sz w:val="28"/>
          <w:szCs w:val="28"/>
        </w:rPr>
        <w:t>- площадь участка в границах благоустройства – 6,2693 Га;</w:t>
      </w:r>
    </w:p>
    <w:p w14:paraId="5C1F3DEB" w14:textId="77777777" w:rsidR="00034587" w:rsidRPr="00016F68" w:rsidRDefault="00034587" w:rsidP="00034587">
      <w:pPr>
        <w:spacing w:after="0" w:line="240" w:lineRule="auto"/>
        <w:ind w:firstLine="709"/>
        <w:rPr>
          <w:rFonts w:ascii="Times New Roman" w:hAnsi="Times New Roman" w:cs="Times New Roman"/>
          <w:sz w:val="28"/>
          <w:szCs w:val="28"/>
        </w:rPr>
      </w:pPr>
      <w:r w:rsidRPr="00016F68">
        <w:rPr>
          <w:rFonts w:ascii="Times New Roman" w:hAnsi="Times New Roman" w:cs="Times New Roman"/>
          <w:sz w:val="28"/>
          <w:szCs w:val="28"/>
        </w:rPr>
        <w:t>- площадь проездов и площадок, откосов – 4,6077 Га;</w:t>
      </w:r>
    </w:p>
    <w:p w14:paraId="35975749" w14:textId="77777777" w:rsidR="00034587" w:rsidRPr="00016F68" w:rsidRDefault="00034587" w:rsidP="00034587">
      <w:pPr>
        <w:spacing w:after="0" w:line="240" w:lineRule="auto"/>
        <w:ind w:firstLine="709"/>
        <w:rPr>
          <w:rFonts w:ascii="Times New Roman" w:hAnsi="Times New Roman" w:cs="Times New Roman"/>
          <w:sz w:val="28"/>
          <w:szCs w:val="28"/>
        </w:rPr>
      </w:pPr>
      <w:r w:rsidRPr="00016F68">
        <w:rPr>
          <w:rFonts w:ascii="Times New Roman" w:hAnsi="Times New Roman" w:cs="Times New Roman"/>
          <w:sz w:val="28"/>
          <w:szCs w:val="28"/>
        </w:rPr>
        <w:t>- площадь озеленения – 1,4544 Га;</w:t>
      </w:r>
    </w:p>
    <w:p w14:paraId="09FC491D" w14:textId="77777777" w:rsidR="00034587" w:rsidRPr="00016F68" w:rsidRDefault="00034587" w:rsidP="00034587">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общая протяженность набережной – 1 530 м.;</w:t>
      </w:r>
    </w:p>
    <w:p w14:paraId="2E8D9CDA" w14:textId="77777777" w:rsidR="00034587" w:rsidRPr="00016F68" w:rsidRDefault="00034587" w:rsidP="00034587">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длина променада шириной 6 м – 1 560 м.;</w:t>
      </w:r>
    </w:p>
    <w:p w14:paraId="09C71D55" w14:textId="77777777" w:rsidR="00034587" w:rsidRPr="00016F68" w:rsidRDefault="00034587" w:rsidP="00034587">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длина велодорожки – 1 450 м.;</w:t>
      </w:r>
    </w:p>
    <w:p w14:paraId="36BCF9F4" w14:textId="77777777" w:rsidR="00034587" w:rsidRPr="00016F68" w:rsidRDefault="00034587" w:rsidP="00034587">
      <w:pPr>
        <w:spacing w:after="0" w:line="240" w:lineRule="auto"/>
        <w:ind w:left="708"/>
        <w:rPr>
          <w:rFonts w:ascii="Times New Roman" w:hAnsi="Times New Roman" w:cs="Times New Roman"/>
          <w:sz w:val="28"/>
          <w:szCs w:val="28"/>
        </w:rPr>
      </w:pPr>
      <w:r w:rsidRPr="00016F68">
        <w:rPr>
          <w:rFonts w:ascii="Times New Roman" w:hAnsi="Times New Roman" w:cs="Times New Roman"/>
          <w:sz w:val="28"/>
          <w:szCs w:val="28"/>
        </w:rPr>
        <w:t>- общая протяженность пешеходных путей (променад, тротуары, пандусы, лестницы – 3 070 м.;</w:t>
      </w:r>
    </w:p>
    <w:p w14:paraId="0ACDE8B3" w14:textId="27D4945C" w:rsidR="00034587" w:rsidRPr="00016F68" w:rsidRDefault="00034587" w:rsidP="00034587">
      <w:pPr>
        <w:spacing w:after="0" w:line="240" w:lineRule="auto"/>
        <w:ind w:left="708"/>
        <w:rPr>
          <w:rFonts w:ascii="Times New Roman" w:hAnsi="Times New Roman" w:cs="Times New Roman"/>
          <w:sz w:val="28"/>
          <w:szCs w:val="28"/>
        </w:rPr>
      </w:pPr>
      <w:r w:rsidRPr="00016F68">
        <w:rPr>
          <w:rFonts w:ascii="Times New Roman" w:hAnsi="Times New Roman" w:cs="Times New Roman"/>
          <w:sz w:val="28"/>
          <w:szCs w:val="28"/>
        </w:rPr>
        <w:t>- тип берегоукрепления набережной – подпорная вертикальная стенка типа «больверк» из трубошпунта и монолитного железобетонного оголовка.</w:t>
      </w:r>
    </w:p>
    <w:p w14:paraId="214C5F2C" w14:textId="6BC68407" w:rsidR="00611F1A" w:rsidRPr="00016F68" w:rsidRDefault="00611F1A" w:rsidP="00034587">
      <w:pPr>
        <w:spacing w:after="0" w:line="240" w:lineRule="auto"/>
        <w:ind w:left="708"/>
        <w:rPr>
          <w:rFonts w:ascii="Times New Roman" w:hAnsi="Times New Roman" w:cs="Times New Roman"/>
          <w:sz w:val="28"/>
          <w:szCs w:val="28"/>
        </w:rPr>
      </w:pPr>
    </w:p>
    <w:p w14:paraId="39C3F655" w14:textId="55520671" w:rsidR="00611F1A" w:rsidRPr="00016F68" w:rsidRDefault="00611F1A" w:rsidP="00034587">
      <w:pPr>
        <w:spacing w:after="0" w:line="240" w:lineRule="auto"/>
        <w:ind w:left="708"/>
        <w:rPr>
          <w:rFonts w:ascii="Times New Roman" w:eastAsia="Calibri" w:hAnsi="Times New Roman" w:cs="Times New Roman"/>
          <w:sz w:val="28"/>
          <w:szCs w:val="28"/>
        </w:rPr>
      </w:pPr>
      <w:r w:rsidRPr="00016F68">
        <w:rPr>
          <w:rFonts w:ascii="Times New Roman" w:eastAsia="Calibri" w:hAnsi="Times New Roman" w:cs="Times New Roman"/>
          <w:sz w:val="28"/>
          <w:szCs w:val="28"/>
        </w:rPr>
        <w:t>Флагманский проект «Развитие дождевой канализации»</w:t>
      </w:r>
    </w:p>
    <w:p w14:paraId="46CDFA69" w14:textId="77777777" w:rsidR="00611F1A" w:rsidRPr="00016F68" w:rsidRDefault="00611F1A" w:rsidP="00034587">
      <w:pPr>
        <w:spacing w:after="0" w:line="240" w:lineRule="auto"/>
        <w:ind w:left="708"/>
        <w:rPr>
          <w:rFonts w:ascii="Times New Roman" w:hAnsi="Times New Roman" w:cs="Times New Roman"/>
          <w:sz w:val="28"/>
          <w:szCs w:val="28"/>
        </w:rPr>
      </w:pPr>
    </w:p>
    <w:p w14:paraId="1BA6FDBE" w14:textId="2941525A" w:rsidR="00611F1A" w:rsidRPr="00016F68" w:rsidRDefault="00611F1A" w:rsidP="00611F1A">
      <w:pPr>
        <w:ind w:firstLine="709"/>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В рамках реализации флагманского проекта «Развитие дождевой канализации» в 2024 году МКУ «Управление капитального строительства» заключены муниципальные контракты, ведутся проектно-изыскательские работы на строительство объектов: «Сети ливневой канализации с локально-очистными сооружениями для Западного и Центрального районов в г. Сургуте»; «Сети ливневой канализации с локально-очистными сооружениями для Восточного района в г. Сургуте».   Срок окончания работ 2025 год.</w:t>
      </w:r>
    </w:p>
    <w:p w14:paraId="6F10B3FF" w14:textId="77777777" w:rsidR="00034587" w:rsidRPr="00016F68" w:rsidRDefault="00034587" w:rsidP="00034587">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Флагманский проект «Мобильный город».</w:t>
      </w:r>
    </w:p>
    <w:p w14:paraId="088F438D"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Целью проекта является создание условий для развития внутригородской мобильности, улучшение условий использования велосипедов, СИМ (самокат, сигвей, моноколесо и другие), снижении уровня автотранспортных заторов на улично-дорожной сети, создании велосипедной инфраструктуры, минимизации негативного воздействия на окружающую среду.</w:t>
      </w:r>
    </w:p>
    <w:p w14:paraId="7B1F2E8B"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Проектом предусматриваются следующие мероприятия: создание связанной велосипедной сети, включающей обособленные и выделенные велосипедные дорожки (вдоль тротуаров, вдоль улиц), а также необходимую инфраструктуру: места для хранения велотранспорта (перехватывающие велопарковки для велосипедистов); пункты сервиса и проката велосипедов; средства организации </w:t>
      </w:r>
      <w:r w:rsidRPr="00016F68">
        <w:rPr>
          <w:rFonts w:ascii="Times New Roman" w:hAnsi="Times New Roman" w:cs="Times New Roman"/>
          <w:sz w:val="28"/>
          <w:szCs w:val="28"/>
        </w:rPr>
        <w:lastRenderedPageBreak/>
        <w:t xml:space="preserve">движения (разметка, указатели маршрутов, сигнальные столбики, знаки и светофоры). </w:t>
      </w:r>
    </w:p>
    <w:p w14:paraId="76497EC8"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За счет внедрения общегородских вело-пешеходных направлений будут минимизированы в летний период автотранспортные нагрузки на уличную сеть, снизится количество выбросов вредных веществ в атмосферу, сокращение времени в пути и отсутствие зависимости от общественного транспорта и пробок.</w:t>
      </w:r>
    </w:p>
    <w:p w14:paraId="7C91BB42"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Строительство велосипедных дорожек предусмотрено в рамках строительства магистральных автомобильных дорог, бюджетом города строительство данных дорог в отчетном периоде не предусмотрено, в связи с чем в отчетном периоде строительство велосипедных дорожек в составе строительства магистральных улиц не осуществлялось.</w:t>
      </w:r>
    </w:p>
    <w:p w14:paraId="7DC9D5DF"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При этом:</w:t>
      </w:r>
    </w:p>
    <w:p w14:paraId="431ED8CD"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1.</w:t>
      </w:r>
      <w:r w:rsidRPr="00016F68">
        <w:rPr>
          <w:rFonts w:ascii="Times New Roman" w:hAnsi="Times New Roman" w:cs="Times New Roman"/>
          <w:sz w:val="28"/>
          <w:szCs w:val="28"/>
        </w:rPr>
        <w:tab/>
        <w:t>При реализации благоустройства общественного пространства «Парковая зона в мкр-не 20А». Второй этап строительства (сцена)» выполнены строительно-монтажные работы по устройству покрытия велосипедных дорожек и тротуаров – 2 286,81 кв. м.</w:t>
      </w:r>
    </w:p>
    <w:p w14:paraId="11701601"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2.</w:t>
      </w:r>
      <w:r w:rsidRPr="00016F68">
        <w:rPr>
          <w:rFonts w:ascii="Times New Roman" w:hAnsi="Times New Roman" w:cs="Times New Roman"/>
          <w:sz w:val="28"/>
          <w:szCs w:val="28"/>
        </w:rPr>
        <w:tab/>
        <w:t xml:space="preserve">Предусмотрено устройство велосипедных дорожек в составе объекта «Магистральная дорога на участках: ул. 16 «ЮР» от ул. 3 «ЮР» </w:t>
      </w:r>
      <w:r w:rsidRPr="00016F68">
        <w:rPr>
          <w:rFonts w:ascii="Times New Roman" w:hAnsi="Times New Roman" w:cs="Times New Roman"/>
          <w:sz w:val="28"/>
          <w:szCs w:val="28"/>
        </w:rPr>
        <w:br/>
        <w:t xml:space="preserve">до примыкания к ул. Никольская; ул. 3 «ЮР» от ул. 16 «ЮР» до 18 «ЮР»; </w:t>
      </w:r>
      <w:r w:rsidRPr="00016F68">
        <w:rPr>
          <w:rFonts w:ascii="Times New Roman" w:hAnsi="Times New Roman" w:cs="Times New Roman"/>
          <w:sz w:val="28"/>
          <w:szCs w:val="28"/>
        </w:rPr>
        <w:br/>
        <w:t xml:space="preserve">ул. 18 «ЮР» от 3 «ЮР» до примыкания к ул. Энгельса в г. Сургуте» срок реализации 2024-2025 годы. </w:t>
      </w:r>
    </w:p>
    <w:p w14:paraId="1408DC90" w14:textId="7B2A6CFC"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3.</w:t>
      </w:r>
      <w:r w:rsidRPr="00016F68">
        <w:rPr>
          <w:rFonts w:ascii="Times New Roman" w:hAnsi="Times New Roman" w:cs="Times New Roman"/>
          <w:sz w:val="28"/>
          <w:szCs w:val="28"/>
        </w:rPr>
        <w:tab/>
        <w:t>Предусмотрено устройство велосипедных дорожек в составе объекта «Участок набережной протоки Кривуля». Срок реализации 2024-2025 г.г.</w:t>
      </w:r>
    </w:p>
    <w:p w14:paraId="33023CA2"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При проектировании строительства магистральных улиц города, </w:t>
      </w:r>
      <w:r w:rsidRPr="00016F68">
        <w:rPr>
          <w:rFonts w:ascii="Times New Roman" w:hAnsi="Times New Roman" w:cs="Times New Roman"/>
          <w:sz w:val="28"/>
          <w:szCs w:val="28"/>
        </w:rPr>
        <w:br/>
        <w:t>при проектировании реконструкции существующих магистральных улиц города (при условии наличия необходимой ширины улицы) предусматривается устройство велосипедных дорожек.</w:t>
      </w:r>
    </w:p>
    <w:p w14:paraId="77DCCECB"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Устройство велосипедных дорожек также предусмотрено в проектной документации объектов:</w:t>
      </w:r>
    </w:p>
    <w:p w14:paraId="6CF62792"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«Участок дороги с инженерными сетями ул. Усольцева на участке от ул. Шидловского до ул. Семена Билецкого»</w:t>
      </w:r>
    </w:p>
    <w:p w14:paraId="3A59068C"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«Объездная автомобильная дорога г. Сургута (Восточная объездная дорога 2 очередь). Съезд на Нижневартовское шоссе»</w:t>
      </w:r>
    </w:p>
    <w:p w14:paraId="045D021A"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«Улица 33 "З" на участке от ул. Александра Усольцева до ул. Крылова г. Сургуте" (ул. Шидловского)»</w:t>
      </w:r>
    </w:p>
    <w:p w14:paraId="7F265FBB"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 «Дорога с инженерными сетями ул. Усольцева на участке от </w:t>
      </w:r>
      <w:r w:rsidRPr="00016F68">
        <w:rPr>
          <w:rFonts w:ascii="Times New Roman" w:hAnsi="Times New Roman" w:cs="Times New Roman"/>
          <w:sz w:val="28"/>
          <w:szCs w:val="28"/>
        </w:rPr>
        <w:br/>
        <w:t>ул. Есенина до ул. Шидловского в г. Сургуте»</w:t>
      </w:r>
    </w:p>
    <w:p w14:paraId="7E33834A"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«Улица Киртбая от пр. Ленина до ул. 1 "З" в г. Сургуте»</w:t>
      </w:r>
    </w:p>
    <w:p w14:paraId="19409F8D"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 «Улица 3 "З" на участке от Тюменского тракта до улицы 4 "З" </w:t>
      </w:r>
      <w:r w:rsidRPr="00016F68">
        <w:rPr>
          <w:rFonts w:ascii="Times New Roman" w:hAnsi="Times New Roman" w:cs="Times New Roman"/>
          <w:sz w:val="28"/>
          <w:szCs w:val="28"/>
        </w:rPr>
        <w:br/>
        <w:t>в г. Сургуте»</w:t>
      </w:r>
    </w:p>
    <w:p w14:paraId="5F35ACD4"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«Улица 5 "З" на участке от Тюменского тракта до ул. 4 "З" в г. Сургуте»</w:t>
      </w:r>
    </w:p>
    <w:p w14:paraId="29341B3B"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«Улица 23 "З" от улицы 3 "З" до улицы 5 "З" в г. Сургуте»</w:t>
      </w:r>
    </w:p>
    <w:p w14:paraId="4F057495"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 «Улица 33 «З» на участке от ул. Привокзальной до ул. Усольцева </w:t>
      </w:r>
      <w:r w:rsidRPr="00016F68">
        <w:rPr>
          <w:rFonts w:ascii="Times New Roman" w:hAnsi="Times New Roman" w:cs="Times New Roman"/>
          <w:sz w:val="28"/>
          <w:szCs w:val="28"/>
        </w:rPr>
        <w:br/>
        <w:t>в г. Сургут»</w:t>
      </w:r>
    </w:p>
    <w:p w14:paraId="1F566347"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«Магистральная улица 3 "ЗР" на участке от ул. Аэрофлотской до вьезда в планировочный район ЗПЛ2 (Северный жилой район) в городе Сургуте»</w:t>
      </w:r>
    </w:p>
    <w:p w14:paraId="502B6AE4" w14:textId="77777777" w:rsidR="00C74DD8" w:rsidRPr="00016F68" w:rsidRDefault="00C74DD8" w:rsidP="00C74DD8">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lastRenderedPageBreak/>
        <w:t>При строительстве вышеуказанных улиц будет обеспечено устройство велосипедных дорожек с ориентировочной протяженностью 6,76 км.</w:t>
      </w:r>
    </w:p>
    <w:p w14:paraId="364E37CE" w14:textId="77777777" w:rsidR="00E56BF5" w:rsidRPr="00016F68" w:rsidRDefault="00E56BF5" w:rsidP="003819B0">
      <w:pPr>
        <w:ind w:firstLine="709"/>
        <w:jc w:val="both"/>
        <w:rPr>
          <w:rFonts w:ascii="Times New Roman" w:eastAsia="Calibri" w:hAnsi="Times New Roman" w:cs="Times New Roman"/>
          <w:sz w:val="28"/>
          <w:szCs w:val="28"/>
        </w:rPr>
      </w:pPr>
    </w:p>
    <w:p w14:paraId="4C6AC383" w14:textId="128FEB9A" w:rsidR="003819B0" w:rsidRPr="00016F68" w:rsidRDefault="003819B0" w:rsidP="003819B0">
      <w:pPr>
        <w:ind w:firstLine="709"/>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xml:space="preserve">Раздел </w:t>
      </w:r>
      <w:r w:rsidRPr="00016F68">
        <w:rPr>
          <w:rFonts w:ascii="Times New Roman" w:eastAsia="Calibri" w:hAnsi="Times New Roman" w:cs="Times New Roman"/>
          <w:sz w:val="28"/>
          <w:szCs w:val="28"/>
          <w:lang w:val="en-US"/>
        </w:rPr>
        <w:t>IV</w:t>
      </w:r>
      <w:r w:rsidRPr="00016F68">
        <w:rPr>
          <w:rFonts w:ascii="Times New Roman" w:eastAsia="Calibri" w:hAnsi="Times New Roman" w:cs="Times New Roman"/>
          <w:sz w:val="28"/>
          <w:szCs w:val="28"/>
        </w:rPr>
        <w:t xml:space="preserve">. Анализ достижения цели </w:t>
      </w:r>
      <w:r w:rsidR="00A27F93" w:rsidRPr="00016F68">
        <w:rPr>
          <w:rFonts w:ascii="Times New Roman" w:eastAsia="Calibri" w:hAnsi="Times New Roman" w:cs="Times New Roman"/>
          <w:sz w:val="28"/>
          <w:szCs w:val="28"/>
        </w:rPr>
        <w:t>вектора развития</w:t>
      </w:r>
      <w:r w:rsidRPr="00016F68">
        <w:rPr>
          <w:rFonts w:ascii="Times New Roman" w:eastAsia="Calibri" w:hAnsi="Times New Roman" w:cs="Times New Roman"/>
          <w:sz w:val="28"/>
          <w:szCs w:val="28"/>
        </w:rPr>
        <w:t xml:space="preserve"> «</w:t>
      </w:r>
      <w:r w:rsidR="00A27F93" w:rsidRPr="00016F68">
        <w:rPr>
          <w:rFonts w:ascii="Times New Roman" w:eastAsia="Calibri" w:hAnsi="Times New Roman" w:cs="Times New Roman"/>
          <w:sz w:val="28"/>
          <w:szCs w:val="28"/>
        </w:rPr>
        <w:t>Комфортная среда</w:t>
      </w:r>
      <w:r w:rsidRPr="00016F68">
        <w:rPr>
          <w:rFonts w:ascii="Times New Roman" w:eastAsia="Calibri" w:hAnsi="Times New Roman" w:cs="Times New Roman"/>
          <w:sz w:val="28"/>
          <w:szCs w:val="28"/>
        </w:rPr>
        <w:t>» Стратегии города – 2050</w:t>
      </w:r>
    </w:p>
    <w:p w14:paraId="7FF00610" w14:textId="77777777" w:rsidR="00696106" w:rsidRPr="00016F68" w:rsidRDefault="003819B0" w:rsidP="00FF66B4">
      <w:pPr>
        <w:spacing w:after="0" w:line="240" w:lineRule="auto"/>
        <w:ind w:firstLine="567"/>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По итогам проведенного анализа можно сделать вывод о промежуточном достижении цели вектора развития «Комфортная среда»</w:t>
      </w:r>
      <w:r w:rsidR="00696106" w:rsidRPr="00016F68">
        <w:rPr>
          <w:rFonts w:ascii="Times New Roman" w:eastAsia="Calibri" w:hAnsi="Times New Roman" w:cs="Times New Roman"/>
          <w:sz w:val="28"/>
          <w:szCs w:val="28"/>
        </w:rPr>
        <w:t>.</w:t>
      </w:r>
      <w:r w:rsidR="004F0510" w:rsidRPr="00016F68">
        <w:rPr>
          <w:rFonts w:ascii="Times New Roman" w:eastAsia="Calibri" w:hAnsi="Times New Roman" w:cs="Times New Roman"/>
          <w:sz w:val="28"/>
          <w:szCs w:val="28"/>
        </w:rPr>
        <w:t xml:space="preserve"> </w:t>
      </w:r>
    </w:p>
    <w:p w14:paraId="70E7C92E" w14:textId="73601BAE" w:rsidR="004F0510" w:rsidRPr="00016F68" w:rsidRDefault="00FF66B4" w:rsidP="00FF66B4">
      <w:pPr>
        <w:spacing w:after="0" w:line="240" w:lineRule="auto"/>
        <w:ind w:firstLine="567"/>
        <w:jc w:val="both"/>
        <w:rPr>
          <w:rFonts w:ascii="Times New Roman" w:hAnsi="Times New Roman" w:cs="Times New Roman"/>
          <w:sz w:val="28"/>
          <w:szCs w:val="28"/>
        </w:rPr>
      </w:pPr>
      <w:r w:rsidRPr="00016F68">
        <w:rPr>
          <w:rFonts w:ascii="Times New Roman" w:hAnsi="Times New Roman"/>
          <w:sz w:val="28"/>
          <w:szCs w:val="28"/>
        </w:rPr>
        <w:t xml:space="preserve">Достигнуть промежуточной цели вектора позволило решение задач, направленных на ее достижение, таких как </w:t>
      </w:r>
      <w:r w:rsidR="004F0510" w:rsidRPr="00016F68">
        <w:rPr>
          <w:rFonts w:ascii="Times New Roman" w:hAnsi="Times New Roman" w:cs="Times New Roman"/>
          <w:sz w:val="28"/>
          <w:szCs w:val="28"/>
        </w:rPr>
        <w:t xml:space="preserve">комплексного подхода к благоустройству </w:t>
      </w:r>
      <w:r w:rsidR="00E56BF5" w:rsidRPr="00016F68">
        <w:rPr>
          <w:rFonts w:ascii="Times New Roman" w:hAnsi="Times New Roman" w:cs="Times New Roman"/>
          <w:sz w:val="28"/>
          <w:szCs w:val="28"/>
        </w:rPr>
        <w:t xml:space="preserve">новых и реконструируемых территорий за счет комплексного подхода </w:t>
      </w:r>
      <w:r w:rsidR="00E56BF5" w:rsidRPr="00016F68">
        <w:rPr>
          <w:rFonts w:ascii="Times New Roman" w:hAnsi="Times New Roman" w:cs="Times New Roman"/>
          <w:sz w:val="28"/>
          <w:szCs w:val="28"/>
        </w:rPr>
        <w:br/>
        <w:t>к благоустройству, развитие сети многофункциональных общественных пространств за счет реализации 4-х объектов благоустройства на территориях общего пользования, создание условий для обеспечения комплексного жилищного строительства, повышение надежности централизованных инженерных систем, обеспечение населения качественной питьевой водой, обеспечение жильем отдельных категорий граждан</w:t>
      </w:r>
    </w:p>
    <w:p w14:paraId="09525971" w14:textId="77777777" w:rsidR="004F0510" w:rsidRPr="00016F68" w:rsidRDefault="004F0510" w:rsidP="001F488E">
      <w:pPr>
        <w:spacing w:after="0" w:line="240" w:lineRule="auto"/>
        <w:jc w:val="both"/>
        <w:rPr>
          <w:rFonts w:ascii="Times New Roman" w:hAnsi="Times New Roman" w:cs="Times New Roman"/>
          <w:sz w:val="28"/>
          <w:szCs w:val="28"/>
        </w:rPr>
        <w:sectPr w:rsidR="004F0510" w:rsidRPr="00016F68" w:rsidSect="00C5622B">
          <w:footerReference w:type="default" r:id="rId8"/>
          <w:pgSz w:w="11906" w:h="16838"/>
          <w:pgMar w:top="709" w:right="707" w:bottom="1134" w:left="1134" w:header="709" w:footer="709" w:gutter="0"/>
          <w:cols w:space="708"/>
          <w:docGrid w:linePitch="360"/>
        </w:sectPr>
      </w:pPr>
    </w:p>
    <w:p w14:paraId="6FF6927E" w14:textId="77777777" w:rsidR="00ED1003" w:rsidRPr="00016F68" w:rsidRDefault="00D67546" w:rsidP="00F17478">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lastRenderedPageBreak/>
        <w:t xml:space="preserve">          </w:t>
      </w:r>
      <w:r w:rsidR="00F17478" w:rsidRPr="00016F68">
        <w:rPr>
          <w:rFonts w:ascii="Times New Roman" w:hAnsi="Times New Roman" w:cs="Times New Roman"/>
          <w:sz w:val="28"/>
          <w:szCs w:val="28"/>
        </w:rPr>
        <w:t xml:space="preserve"> </w:t>
      </w:r>
      <w:r w:rsidR="00ED1003" w:rsidRPr="00016F68">
        <w:rPr>
          <w:rFonts w:ascii="Times New Roman" w:hAnsi="Times New Roman" w:cs="Times New Roman"/>
          <w:sz w:val="28"/>
          <w:szCs w:val="28"/>
        </w:rPr>
        <w:t xml:space="preserve">                                                                                                                                   Приложение 1 к отч</w:t>
      </w:r>
      <w:r w:rsidR="00AC6627" w:rsidRPr="00016F68">
        <w:rPr>
          <w:rFonts w:ascii="Times New Roman" w:hAnsi="Times New Roman" w:cs="Times New Roman"/>
          <w:sz w:val="28"/>
          <w:szCs w:val="28"/>
        </w:rPr>
        <w:t>е</w:t>
      </w:r>
      <w:r w:rsidR="00ED1003" w:rsidRPr="00016F68">
        <w:rPr>
          <w:rFonts w:ascii="Times New Roman" w:hAnsi="Times New Roman" w:cs="Times New Roman"/>
          <w:sz w:val="28"/>
          <w:szCs w:val="28"/>
        </w:rPr>
        <w:t xml:space="preserve">ту                                                                                                                               </w:t>
      </w:r>
    </w:p>
    <w:p w14:paraId="615ED7F8" w14:textId="77777777" w:rsidR="00ED1003" w:rsidRPr="00016F68" w:rsidRDefault="00922D18" w:rsidP="00E56271">
      <w:pPr>
        <w:spacing w:after="0" w:line="240" w:lineRule="auto"/>
        <w:ind w:left="9923"/>
        <w:rPr>
          <w:rFonts w:ascii="Times New Roman" w:hAnsi="Times New Roman" w:cs="Times New Roman"/>
          <w:sz w:val="28"/>
          <w:szCs w:val="28"/>
        </w:rPr>
      </w:pPr>
      <w:r w:rsidRPr="00016F68">
        <w:rPr>
          <w:rFonts w:ascii="Times New Roman" w:hAnsi="Times New Roman" w:cs="Times New Roman"/>
          <w:sz w:val="28"/>
          <w:szCs w:val="28"/>
        </w:rPr>
        <w:t xml:space="preserve">о реализации вектора </w:t>
      </w:r>
      <w:r w:rsidR="00883987" w:rsidRPr="00016F68">
        <w:rPr>
          <w:rFonts w:ascii="Times New Roman" w:hAnsi="Times New Roman" w:cs="Times New Roman"/>
          <w:sz w:val="28"/>
          <w:szCs w:val="28"/>
        </w:rPr>
        <w:t xml:space="preserve">развития </w:t>
      </w:r>
      <w:r w:rsidR="00E56271" w:rsidRPr="00016F68">
        <w:rPr>
          <w:rFonts w:ascii="Times New Roman" w:hAnsi="Times New Roman" w:cs="Times New Roman"/>
          <w:sz w:val="28"/>
          <w:szCs w:val="28"/>
        </w:rPr>
        <w:t>«</w:t>
      </w:r>
      <w:r w:rsidR="00434CA5" w:rsidRPr="00016F68">
        <w:rPr>
          <w:rFonts w:ascii="Times New Roman" w:hAnsi="Times New Roman" w:cs="Times New Roman"/>
          <w:sz w:val="28"/>
          <w:szCs w:val="28"/>
        </w:rPr>
        <w:t>Комфортная среда</w:t>
      </w:r>
      <w:r w:rsidRPr="00016F68">
        <w:rPr>
          <w:rFonts w:ascii="Times New Roman" w:hAnsi="Times New Roman" w:cs="Times New Roman"/>
          <w:sz w:val="28"/>
          <w:szCs w:val="28"/>
        </w:rPr>
        <w:t>»</w:t>
      </w:r>
      <w:r w:rsidR="00883987" w:rsidRPr="00016F68">
        <w:rPr>
          <w:rFonts w:ascii="Times New Roman" w:hAnsi="Times New Roman" w:cs="Times New Roman"/>
          <w:sz w:val="28"/>
          <w:szCs w:val="28"/>
        </w:rPr>
        <w:t xml:space="preserve"> направления</w:t>
      </w:r>
      <w:r w:rsidR="00ED1003" w:rsidRPr="00016F68">
        <w:rPr>
          <w:rFonts w:ascii="Times New Roman" w:hAnsi="Times New Roman" w:cs="Times New Roman"/>
          <w:sz w:val="28"/>
          <w:szCs w:val="28"/>
        </w:rPr>
        <w:t xml:space="preserve">                                                                                                                            </w:t>
      </w:r>
      <w:r w:rsidRPr="00016F68">
        <w:rPr>
          <w:rFonts w:ascii="Times New Roman" w:hAnsi="Times New Roman" w:cs="Times New Roman"/>
          <w:sz w:val="28"/>
          <w:szCs w:val="28"/>
        </w:rPr>
        <w:t xml:space="preserve">                             </w:t>
      </w:r>
    </w:p>
    <w:p w14:paraId="0E902A07" w14:textId="77777777" w:rsidR="00ED1003" w:rsidRPr="00016F68" w:rsidRDefault="00922D18" w:rsidP="00E56271">
      <w:pPr>
        <w:spacing w:after="0" w:line="240" w:lineRule="auto"/>
        <w:ind w:left="9923"/>
        <w:rPr>
          <w:rFonts w:ascii="Times New Roman" w:hAnsi="Times New Roman" w:cs="Times New Roman"/>
        </w:rPr>
      </w:pPr>
      <w:r w:rsidRPr="00016F68">
        <w:rPr>
          <w:rFonts w:ascii="Times New Roman" w:hAnsi="Times New Roman" w:cs="Times New Roman"/>
          <w:sz w:val="28"/>
          <w:szCs w:val="28"/>
        </w:rPr>
        <w:t>«</w:t>
      </w:r>
      <w:r w:rsidR="00434CA5" w:rsidRPr="00016F68">
        <w:rPr>
          <w:rFonts w:ascii="Times New Roman" w:hAnsi="Times New Roman" w:cs="Times New Roman"/>
          <w:sz w:val="28"/>
          <w:szCs w:val="28"/>
        </w:rPr>
        <w:t>Уровень и качество жизни</w:t>
      </w:r>
      <w:r w:rsidRPr="00016F68">
        <w:rPr>
          <w:rFonts w:ascii="Times New Roman" w:hAnsi="Times New Roman" w:cs="Times New Roman"/>
          <w:sz w:val="28"/>
          <w:szCs w:val="28"/>
        </w:rPr>
        <w:t>»</w:t>
      </w:r>
      <w:r w:rsidR="00E573CE" w:rsidRPr="00016F68">
        <w:rPr>
          <w:rFonts w:ascii="Times New Roman" w:hAnsi="Times New Roman" w:cs="Times New Roman"/>
          <w:sz w:val="28"/>
          <w:szCs w:val="28"/>
        </w:rPr>
        <w:t xml:space="preserve"> Стратегии города </w:t>
      </w:r>
      <w:r w:rsidR="00AC6627" w:rsidRPr="00016F68">
        <w:rPr>
          <w:rFonts w:ascii="Times New Roman" w:hAnsi="Times New Roman" w:cs="Times New Roman"/>
          <w:sz w:val="28"/>
          <w:szCs w:val="28"/>
        </w:rPr>
        <w:t>-</w:t>
      </w:r>
      <w:r w:rsidR="00E573CE" w:rsidRPr="00016F68">
        <w:rPr>
          <w:rFonts w:ascii="Times New Roman" w:hAnsi="Times New Roman" w:cs="Times New Roman"/>
          <w:sz w:val="28"/>
          <w:szCs w:val="28"/>
        </w:rPr>
        <w:t xml:space="preserve"> 2050 </w:t>
      </w:r>
      <w:r w:rsidRPr="00016F68">
        <w:rPr>
          <w:rFonts w:ascii="Times New Roman" w:hAnsi="Times New Roman" w:cs="Times New Roman"/>
          <w:sz w:val="28"/>
          <w:szCs w:val="28"/>
        </w:rPr>
        <w:t>за 20</w:t>
      </w:r>
      <w:r w:rsidR="00D16AE2" w:rsidRPr="00016F68">
        <w:rPr>
          <w:rFonts w:ascii="Times New Roman" w:hAnsi="Times New Roman" w:cs="Times New Roman"/>
          <w:sz w:val="28"/>
          <w:szCs w:val="28"/>
        </w:rPr>
        <w:t>2</w:t>
      </w:r>
      <w:r w:rsidR="00883987" w:rsidRPr="00016F68">
        <w:rPr>
          <w:rFonts w:ascii="Times New Roman" w:hAnsi="Times New Roman" w:cs="Times New Roman"/>
          <w:sz w:val="28"/>
          <w:szCs w:val="28"/>
        </w:rPr>
        <w:t>4</w:t>
      </w:r>
      <w:r w:rsidR="00D16AE2" w:rsidRPr="00016F68">
        <w:rPr>
          <w:rFonts w:ascii="Times New Roman" w:hAnsi="Times New Roman" w:cs="Times New Roman"/>
          <w:sz w:val="28"/>
          <w:szCs w:val="28"/>
        </w:rPr>
        <w:t xml:space="preserve"> </w:t>
      </w:r>
      <w:r w:rsidRPr="00016F68">
        <w:rPr>
          <w:rFonts w:ascii="Times New Roman" w:hAnsi="Times New Roman" w:cs="Times New Roman"/>
          <w:sz w:val="28"/>
          <w:szCs w:val="28"/>
        </w:rPr>
        <w:t>год</w:t>
      </w:r>
      <w:r w:rsidR="00ED1003" w:rsidRPr="00016F68">
        <w:rPr>
          <w:rFonts w:ascii="Times New Roman" w:hAnsi="Times New Roman" w:cs="Times New Roman"/>
          <w:sz w:val="28"/>
          <w:szCs w:val="28"/>
        </w:rPr>
        <w:t xml:space="preserve">                                                                                                                                                            </w:t>
      </w:r>
    </w:p>
    <w:p w14:paraId="4BA8F55B" w14:textId="77777777" w:rsidR="00ED1003" w:rsidRPr="00016F68" w:rsidRDefault="00ED1003" w:rsidP="00922D18">
      <w:pPr>
        <w:spacing w:after="0" w:line="240" w:lineRule="auto"/>
        <w:ind w:left="10206"/>
        <w:rPr>
          <w:rFonts w:ascii="Times New Roman" w:hAnsi="Times New Roman" w:cs="Times New Roman"/>
        </w:rPr>
      </w:pPr>
      <w:r w:rsidRPr="00016F68">
        <w:rPr>
          <w:rFonts w:ascii="Times New Roman" w:hAnsi="Times New Roman" w:cs="Times New Roman"/>
        </w:rPr>
        <w:t xml:space="preserve">                                                                                                                                             </w:t>
      </w:r>
    </w:p>
    <w:p w14:paraId="2BD98159" w14:textId="77777777" w:rsidR="002279D2" w:rsidRPr="00016F68" w:rsidRDefault="002279D2" w:rsidP="002279D2">
      <w:pPr>
        <w:spacing w:after="0" w:line="240" w:lineRule="auto"/>
        <w:jc w:val="center"/>
        <w:rPr>
          <w:rFonts w:ascii="Times New Roman" w:hAnsi="Times New Roman" w:cs="Times New Roman"/>
        </w:rPr>
      </w:pPr>
      <w:r w:rsidRPr="00016F68">
        <w:rPr>
          <w:rFonts w:ascii="Times New Roman" w:hAnsi="Times New Roman" w:cs="Times New Roman"/>
          <w:sz w:val="28"/>
          <w:szCs w:val="28"/>
        </w:rPr>
        <w:t xml:space="preserve">Анализ достижения плановых значений целевых показателей реализации </w:t>
      </w:r>
      <w:r w:rsidR="00E573CE" w:rsidRPr="00016F68">
        <w:rPr>
          <w:rFonts w:ascii="Times New Roman" w:hAnsi="Times New Roman" w:cs="Times New Roman"/>
          <w:sz w:val="28"/>
          <w:szCs w:val="28"/>
        </w:rPr>
        <w:t>Стратегии города - 2050</w:t>
      </w:r>
      <w:r w:rsidRPr="00016F68">
        <w:rPr>
          <w:rFonts w:ascii="Times New Roman" w:hAnsi="Times New Roman" w:cs="Times New Roman"/>
          <w:sz w:val="28"/>
          <w:szCs w:val="28"/>
        </w:rPr>
        <w:t xml:space="preserve"> за 2024 год</w:t>
      </w:r>
    </w:p>
    <w:p w14:paraId="5243EC47" w14:textId="77777777" w:rsidR="00922D18" w:rsidRPr="00016F68" w:rsidRDefault="00922D18" w:rsidP="00ED1003">
      <w:pPr>
        <w:spacing w:after="0" w:line="240" w:lineRule="auto"/>
        <w:jc w:val="center"/>
        <w:rPr>
          <w:rFonts w:ascii="Times New Roman" w:hAnsi="Times New Roman" w:cs="Times New Roman"/>
          <w:sz w:val="28"/>
          <w:szCs w:val="28"/>
        </w:rPr>
      </w:pPr>
    </w:p>
    <w:tbl>
      <w:tblPr>
        <w:tblStyle w:val="ac"/>
        <w:tblW w:w="15008" w:type="dxa"/>
        <w:tblLook w:val="04A0" w:firstRow="1" w:lastRow="0" w:firstColumn="1" w:lastColumn="0" w:noHBand="0" w:noVBand="1"/>
      </w:tblPr>
      <w:tblGrid>
        <w:gridCol w:w="8267"/>
        <w:gridCol w:w="2199"/>
        <w:gridCol w:w="2149"/>
        <w:gridCol w:w="2393"/>
      </w:tblGrid>
      <w:tr w:rsidR="00B87CC9" w:rsidRPr="00016F68" w14:paraId="5DB0123C" w14:textId="77777777" w:rsidTr="007A4AA5">
        <w:tc>
          <w:tcPr>
            <w:tcW w:w="8267" w:type="dxa"/>
          </w:tcPr>
          <w:p w14:paraId="12CC3B6F" w14:textId="77777777" w:rsidR="007A4AA5" w:rsidRPr="00016F68" w:rsidRDefault="007A4AA5" w:rsidP="00ED1003">
            <w:pPr>
              <w:jc w:val="center"/>
              <w:rPr>
                <w:rFonts w:ascii="Times New Roman" w:hAnsi="Times New Roman" w:cs="Times New Roman"/>
                <w:sz w:val="24"/>
                <w:szCs w:val="24"/>
              </w:rPr>
            </w:pPr>
            <w:r w:rsidRPr="00016F68">
              <w:rPr>
                <w:rFonts w:ascii="Times New Roman" w:hAnsi="Times New Roman" w:cs="Times New Roman"/>
                <w:sz w:val="24"/>
                <w:szCs w:val="24"/>
              </w:rPr>
              <w:t>Показатели</w:t>
            </w:r>
          </w:p>
        </w:tc>
        <w:tc>
          <w:tcPr>
            <w:tcW w:w="2199" w:type="dxa"/>
          </w:tcPr>
          <w:p w14:paraId="4010CA6B" w14:textId="77777777" w:rsidR="007A4AA5" w:rsidRPr="00016F68" w:rsidRDefault="007A4AA5" w:rsidP="00072E56">
            <w:pPr>
              <w:jc w:val="center"/>
              <w:rPr>
                <w:rFonts w:ascii="Times New Roman" w:hAnsi="Times New Roman" w:cs="Times New Roman"/>
                <w:sz w:val="24"/>
                <w:szCs w:val="24"/>
              </w:rPr>
            </w:pPr>
            <w:r w:rsidRPr="00016F68">
              <w:rPr>
                <w:rFonts w:ascii="Times New Roman" w:hAnsi="Times New Roman" w:cs="Times New Roman"/>
                <w:sz w:val="24"/>
                <w:szCs w:val="24"/>
              </w:rPr>
              <w:t>План</w:t>
            </w:r>
          </w:p>
          <w:p w14:paraId="5F325472" w14:textId="77777777" w:rsidR="007A4AA5" w:rsidRPr="00016F68" w:rsidRDefault="007A4AA5" w:rsidP="00072E56">
            <w:pPr>
              <w:jc w:val="center"/>
              <w:rPr>
                <w:rFonts w:ascii="Times New Roman" w:hAnsi="Times New Roman" w:cs="Times New Roman"/>
                <w:sz w:val="24"/>
                <w:szCs w:val="24"/>
              </w:rPr>
            </w:pPr>
            <w:r w:rsidRPr="00016F68">
              <w:rPr>
                <w:rFonts w:ascii="Times New Roman" w:hAnsi="Times New Roman" w:cs="Times New Roman"/>
                <w:sz w:val="24"/>
                <w:szCs w:val="24"/>
              </w:rPr>
              <w:t>2024 – 2026</w:t>
            </w:r>
          </w:p>
          <w:p w14:paraId="28DE70A2" w14:textId="77777777" w:rsidR="007A4AA5" w:rsidRPr="00016F68" w:rsidRDefault="007A4AA5" w:rsidP="00941638">
            <w:pPr>
              <w:jc w:val="center"/>
              <w:rPr>
                <w:rFonts w:ascii="Times New Roman" w:hAnsi="Times New Roman" w:cs="Times New Roman"/>
                <w:sz w:val="24"/>
                <w:szCs w:val="24"/>
              </w:rPr>
            </w:pPr>
            <w:r w:rsidRPr="00016F68">
              <w:rPr>
                <w:rFonts w:ascii="Times New Roman" w:hAnsi="Times New Roman" w:cs="Times New Roman"/>
                <w:sz w:val="24"/>
                <w:szCs w:val="24"/>
              </w:rPr>
              <w:t>(I этап)</w:t>
            </w:r>
          </w:p>
        </w:tc>
        <w:tc>
          <w:tcPr>
            <w:tcW w:w="2149" w:type="dxa"/>
          </w:tcPr>
          <w:p w14:paraId="7893BACF" w14:textId="77777777" w:rsidR="007A4AA5" w:rsidRPr="00016F68" w:rsidRDefault="007A4AA5" w:rsidP="00072E56">
            <w:pPr>
              <w:jc w:val="center"/>
              <w:rPr>
                <w:rFonts w:ascii="Times New Roman" w:hAnsi="Times New Roman" w:cs="Times New Roman"/>
                <w:sz w:val="24"/>
                <w:szCs w:val="24"/>
              </w:rPr>
            </w:pPr>
            <w:r w:rsidRPr="00016F68">
              <w:rPr>
                <w:rFonts w:ascii="Times New Roman" w:hAnsi="Times New Roman" w:cs="Times New Roman"/>
                <w:sz w:val="24"/>
                <w:szCs w:val="24"/>
              </w:rPr>
              <w:t>Факт</w:t>
            </w:r>
          </w:p>
          <w:p w14:paraId="56728DBC" w14:textId="77777777" w:rsidR="007A4AA5" w:rsidRPr="00016F68" w:rsidRDefault="007A4AA5" w:rsidP="00072E56">
            <w:pPr>
              <w:jc w:val="center"/>
              <w:rPr>
                <w:rFonts w:ascii="Times New Roman" w:hAnsi="Times New Roman" w:cs="Times New Roman"/>
                <w:sz w:val="24"/>
                <w:szCs w:val="24"/>
              </w:rPr>
            </w:pPr>
            <w:r w:rsidRPr="00016F68">
              <w:rPr>
                <w:rFonts w:ascii="Times New Roman" w:hAnsi="Times New Roman" w:cs="Times New Roman"/>
                <w:sz w:val="24"/>
                <w:szCs w:val="24"/>
              </w:rPr>
              <w:t>2024 год</w:t>
            </w:r>
          </w:p>
        </w:tc>
        <w:tc>
          <w:tcPr>
            <w:tcW w:w="2393" w:type="dxa"/>
          </w:tcPr>
          <w:p w14:paraId="03B44CED" w14:textId="77777777" w:rsidR="007A4AA5" w:rsidRPr="00016F68" w:rsidRDefault="007A4AA5" w:rsidP="002279D2">
            <w:pPr>
              <w:jc w:val="center"/>
              <w:rPr>
                <w:rFonts w:ascii="Times New Roman" w:hAnsi="Times New Roman" w:cs="Times New Roman"/>
                <w:sz w:val="24"/>
                <w:szCs w:val="24"/>
              </w:rPr>
            </w:pPr>
            <w:r w:rsidRPr="00016F68">
              <w:rPr>
                <w:rFonts w:ascii="Times New Roman" w:hAnsi="Times New Roman" w:cs="Times New Roman"/>
                <w:sz w:val="24"/>
                <w:szCs w:val="24"/>
              </w:rPr>
              <w:t>Исполнение (%)</w:t>
            </w:r>
          </w:p>
          <w:p w14:paraId="36F7DB97" w14:textId="77777777" w:rsidR="007A4AA5" w:rsidRPr="00016F68" w:rsidRDefault="007A4AA5" w:rsidP="00ED1003">
            <w:pPr>
              <w:jc w:val="center"/>
              <w:rPr>
                <w:rFonts w:ascii="Times New Roman" w:hAnsi="Times New Roman" w:cs="Times New Roman"/>
                <w:sz w:val="24"/>
                <w:szCs w:val="24"/>
              </w:rPr>
            </w:pPr>
          </w:p>
        </w:tc>
      </w:tr>
      <w:tr w:rsidR="00B87CC9" w:rsidRPr="00016F68" w14:paraId="2D5DBB2B" w14:textId="77777777" w:rsidTr="00DA3CBA">
        <w:tc>
          <w:tcPr>
            <w:tcW w:w="15008" w:type="dxa"/>
            <w:gridSpan w:val="4"/>
            <w:vAlign w:val="center"/>
          </w:tcPr>
          <w:p w14:paraId="46B87498" w14:textId="77777777" w:rsidR="00DA3CBA" w:rsidRPr="00016F68" w:rsidRDefault="00DA3CBA" w:rsidP="00DA3CBA">
            <w:pPr>
              <w:rPr>
                <w:rFonts w:ascii="Times New Roman" w:hAnsi="Times New Roman" w:cs="Times New Roman"/>
                <w:sz w:val="24"/>
                <w:szCs w:val="24"/>
              </w:rPr>
            </w:pPr>
            <w:r w:rsidRPr="00016F68">
              <w:rPr>
                <w:rFonts w:ascii="Times New Roman" w:hAnsi="Times New Roman" w:cs="Times New Roman"/>
                <w:sz w:val="24"/>
                <w:szCs w:val="24"/>
              </w:rPr>
              <w:t>Направление – Уровень и качество жизни</w:t>
            </w:r>
          </w:p>
        </w:tc>
      </w:tr>
      <w:tr w:rsidR="00B87CC9" w:rsidRPr="00016F68" w14:paraId="23D2BF16" w14:textId="77777777" w:rsidTr="00DA3CBA">
        <w:tc>
          <w:tcPr>
            <w:tcW w:w="15008" w:type="dxa"/>
            <w:gridSpan w:val="4"/>
            <w:vAlign w:val="center"/>
          </w:tcPr>
          <w:p w14:paraId="7FE23330" w14:textId="77777777" w:rsidR="00DA3CBA" w:rsidRPr="00016F68" w:rsidRDefault="00DA3CBA" w:rsidP="00DA3CBA">
            <w:pPr>
              <w:rPr>
                <w:rFonts w:ascii="Times New Roman" w:hAnsi="Times New Roman" w:cs="Times New Roman"/>
                <w:sz w:val="24"/>
                <w:szCs w:val="24"/>
              </w:rPr>
            </w:pPr>
            <w:r w:rsidRPr="00016F68">
              <w:rPr>
                <w:rFonts w:ascii="Times New Roman" w:hAnsi="Times New Roman" w:cs="Times New Roman"/>
                <w:sz w:val="24"/>
                <w:szCs w:val="24"/>
              </w:rPr>
              <w:t>Вектор – Комфортная среда</w:t>
            </w:r>
          </w:p>
        </w:tc>
      </w:tr>
      <w:tr w:rsidR="00B87CC9" w:rsidRPr="00016F68" w14:paraId="437CA628" w14:textId="77777777" w:rsidTr="00E56BF5">
        <w:tc>
          <w:tcPr>
            <w:tcW w:w="8267" w:type="dxa"/>
            <w:vAlign w:val="center"/>
          </w:tcPr>
          <w:p w14:paraId="66F97233" w14:textId="77777777" w:rsidR="007A4AA5" w:rsidRPr="00016F68" w:rsidRDefault="007A4AA5" w:rsidP="00072E56">
            <w:pPr>
              <w:rPr>
                <w:rFonts w:ascii="Times New Roman" w:hAnsi="Times New Roman" w:cs="Times New Roman"/>
                <w:sz w:val="24"/>
                <w:szCs w:val="24"/>
              </w:rPr>
            </w:pPr>
            <w:r w:rsidRPr="00016F68">
              <w:rPr>
                <w:rFonts w:ascii="Times New Roman" w:hAnsi="Times New Roman" w:cs="Times New Roman"/>
                <w:sz w:val="24"/>
                <w:szCs w:val="24"/>
              </w:rPr>
              <w:t>44. Индекс качества городской среды, балл</w:t>
            </w:r>
          </w:p>
        </w:tc>
        <w:tc>
          <w:tcPr>
            <w:tcW w:w="2199" w:type="dxa"/>
          </w:tcPr>
          <w:p w14:paraId="0A9F0C1C" w14:textId="4B11FB65" w:rsidR="007A4AA5" w:rsidRPr="00016F68" w:rsidRDefault="007A4AA5" w:rsidP="00E56BF5">
            <w:pPr>
              <w:jc w:val="center"/>
              <w:rPr>
                <w:rFonts w:ascii="Times New Roman" w:hAnsi="Times New Roman" w:cs="Times New Roman"/>
                <w:sz w:val="24"/>
                <w:szCs w:val="24"/>
              </w:rPr>
            </w:pPr>
            <w:r w:rsidRPr="00016F68">
              <w:rPr>
                <w:rFonts w:ascii="Times New Roman" w:hAnsi="Times New Roman" w:cs="Times New Roman"/>
                <w:sz w:val="24"/>
                <w:szCs w:val="24"/>
              </w:rPr>
              <w:t>279</w:t>
            </w:r>
          </w:p>
        </w:tc>
        <w:tc>
          <w:tcPr>
            <w:tcW w:w="2149" w:type="dxa"/>
          </w:tcPr>
          <w:p w14:paraId="12A05223" w14:textId="1921D798" w:rsidR="007A4AA5" w:rsidRPr="00016F68" w:rsidRDefault="00E56BF5" w:rsidP="00E56BF5">
            <w:pPr>
              <w:jc w:val="center"/>
              <w:rPr>
                <w:rFonts w:ascii="Times New Roman" w:hAnsi="Times New Roman" w:cs="Times New Roman"/>
                <w:sz w:val="24"/>
                <w:szCs w:val="24"/>
              </w:rPr>
            </w:pPr>
            <w:r w:rsidRPr="00016F68">
              <w:rPr>
                <w:rFonts w:ascii="Times New Roman" w:hAnsi="Times New Roman" w:cs="Times New Roman"/>
                <w:sz w:val="24"/>
                <w:szCs w:val="24"/>
              </w:rPr>
              <w:t>Данные отсутствуют</w:t>
            </w:r>
          </w:p>
        </w:tc>
        <w:tc>
          <w:tcPr>
            <w:tcW w:w="2393" w:type="dxa"/>
          </w:tcPr>
          <w:p w14:paraId="2B7BB287" w14:textId="77777777" w:rsidR="007A4AA5" w:rsidRPr="00016F68" w:rsidRDefault="002A4554" w:rsidP="00E56BF5">
            <w:pPr>
              <w:jc w:val="center"/>
              <w:rPr>
                <w:rFonts w:ascii="Times New Roman" w:hAnsi="Times New Roman" w:cs="Times New Roman"/>
                <w:sz w:val="24"/>
                <w:szCs w:val="24"/>
              </w:rPr>
            </w:pPr>
            <w:r w:rsidRPr="00016F68">
              <w:rPr>
                <w:sz w:val="24"/>
                <w:szCs w:val="24"/>
              </w:rPr>
              <w:t>*</w:t>
            </w:r>
          </w:p>
        </w:tc>
      </w:tr>
      <w:tr w:rsidR="00B87CC9" w:rsidRPr="00016F68" w14:paraId="3FD0651B" w14:textId="77777777" w:rsidTr="007A4AA5">
        <w:tc>
          <w:tcPr>
            <w:tcW w:w="8267" w:type="dxa"/>
          </w:tcPr>
          <w:p w14:paraId="1FFF2074" w14:textId="77777777" w:rsidR="005202FC" w:rsidRPr="00016F68" w:rsidRDefault="005202FC" w:rsidP="005202FC">
            <w:pPr>
              <w:rPr>
                <w:rFonts w:ascii="Times New Roman" w:hAnsi="Times New Roman" w:cs="Times New Roman"/>
                <w:sz w:val="24"/>
                <w:szCs w:val="24"/>
              </w:rPr>
            </w:pPr>
            <w:r w:rsidRPr="00016F68">
              <w:rPr>
                <w:rFonts w:ascii="Times New Roman" w:hAnsi="Times New Roman" w:cs="Times New Roman"/>
                <w:sz w:val="24"/>
                <w:szCs w:val="24"/>
              </w:rPr>
              <w:t>45. Уровень обеспеченности населения озелененными территориями общего пользования, м2/чел</w:t>
            </w:r>
          </w:p>
        </w:tc>
        <w:tc>
          <w:tcPr>
            <w:tcW w:w="2199" w:type="dxa"/>
          </w:tcPr>
          <w:p w14:paraId="198CC667" w14:textId="77777777" w:rsidR="005202FC" w:rsidRPr="00016F68" w:rsidRDefault="005202FC" w:rsidP="005202FC">
            <w:pPr>
              <w:jc w:val="center"/>
              <w:rPr>
                <w:rFonts w:ascii="Times New Roman" w:hAnsi="Times New Roman" w:cs="Times New Roman"/>
                <w:sz w:val="24"/>
                <w:szCs w:val="24"/>
              </w:rPr>
            </w:pPr>
            <w:r w:rsidRPr="00016F68">
              <w:rPr>
                <w:rFonts w:ascii="Times New Roman" w:hAnsi="Times New Roman" w:cs="Times New Roman"/>
                <w:sz w:val="24"/>
                <w:szCs w:val="24"/>
              </w:rPr>
              <w:t>12,4</w:t>
            </w:r>
          </w:p>
        </w:tc>
        <w:tc>
          <w:tcPr>
            <w:tcW w:w="2149" w:type="dxa"/>
          </w:tcPr>
          <w:p w14:paraId="48A4231A" w14:textId="6BF19D63" w:rsidR="005202FC" w:rsidRPr="00016F68" w:rsidRDefault="005202FC" w:rsidP="00E56BF5">
            <w:pPr>
              <w:jc w:val="center"/>
              <w:rPr>
                <w:rFonts w:ascii="Times New Roman" w:hAnsi="Times New Roman" w:cs="Times New Roman"/>
                <w:sz w:val="24"/>
                <w:szCs w:val="24"/>
              </w:rPr>
            </w:pPr>
            <w:r w:rsidRPr="00016F68">
              <w:rPr>
                <w:rFonts w:ascii="Times New Roman" w:hAnsi="Times New Roman" w:cs="Times New Roman"/>
                <w:sz w:val="24"/>
                <w:szCs w:val="24"/>
              </w:rPr>
              <w:t>10,9</w:t>
            </w:r>
          </w:p>
        </w:tc>
        <w:tc>
          <w:tcPr>
            <w:tcW w:w="2393" w:type="dxa"/>
          </w:tcPr>
          <w:p w14:paraId="5BE37370" w14:textId="11BA7347" w:rsidR="005202FC" w:rsidRPr="00016F68" w:rsidRDefault="00A27F93" w:rsidP="005202FC">
            <w:pPr>
              <w:jc w:val="center"/>
              <w:rPr>
                <w:rFonts w:ascii="Times New Roman" w:hAnsi="Times New Roman" w:cs="Times New Roman"/>
                <w:sz w:val="24"/>
                <w:szCs w:val="24"/>
              </w:rPr>
            </w:pPr>
            <w:r w:rsidRPr="00016F68">
              <w:rPr>
                <w:rFonts w:ascii="Times New Roman" w:hAnsi="Times New Roman" w:cs="Times New Roman"/>
                <w:sz w:val="24"/>
                <w:szCs w:val="24"/>
              </w:rPr>
              <w:t>88,6</w:t>
            </w:r>
          </w:p>
        </w:tc>
      </w:tr>
      <w:tr w:rsidR="00B87CC9" w:rsidRPr="00016F68" w14:paraId="4FFD5F81" w14:textId="77777777" w:rsidTr="007A4AA5">
        <w:tc>
          <w:tcPr>
            <w:tcW w:w="8267" w:type="dxa"/>
          </w:tcPr>
          <w:p w14:paraId="38C39959" w14:textId="77777777" w:rsidR="005202FC" w:rsidRPr="00016F68" w:rsidRDefault="005202FC" w:rsidP="005202FC">
            <w:pPr>
              <w:rPr>
                <w:rFonts w:ascii="Times New Roman" w:hAnsi="Times New Roman" w:cs="Times New Roman"/>
                <w:sz w:val="24"/>
                <w:szCs w:val="24"/>
              </w:rPr>
            </w:pPr>
            <w:r w:rsidRPr="00016F68">
              <w:rPr>
                <w:rFonts w:ascii="Times New Roman" w:hAnsi="Times New Roman" w:cs="Times New Roman"/>
                <w:sz w:val="24"/>
                <w:szCs w:val="24"/>
              </w:rPr>
              <w:t>46. Количество открытых общественных пространств различного функционального назначения, ед.</w:t>
            </w:r>
          </w:p>
        </w:tc>
        <w:tc>
          <w:tcPr>
            <w:tcW w:w="2199" w:type="dxa"/>
          </w:tcPr>
          <w:p w14:paraId="42DEAB52" w14:textId="54F734B0" w:rsidR="005202FC" w:rsidRPr="00016F68" w:rsidRDefault="009726B5" w:rsidP="005202FC">
            <w:pPr>
              <w:jc w:val="center"/>
              <w:rPr>
                <w:rFonts w:ascii="Times New Roman" w:hAnsi="Times New Roman" w:cs="Times New Roman"/>
                <w:sz w:val="24"/>
                <w:szCs w:val="24"/>
              </w:rPr>
            </w:pPr>
            <w:r w:rsidRPr="00016F68">
              <w:rPr>
                <w:rFonts w:ascii="Times New Roman" w:hAnsi="Times New Roman" w:cs="Times New Roman"/>
                <w:sz w:val="24"/>
                <w:szCs w:val="24"/>
              </w:rPr>
              <w:t>4</w:t>
            </w:r>
          </w:p>
        </w:tc>
        <w:tc>
          <w:tcPr>
            <w:tcW w:w="2149" w:type="dxa"/>
          </w:tcPr>
          <w:p w14:paraId="735F4745" w14:textId="7EC09C48" w:rsidR="005202FC" w:rsidRPr="00016F68" w:rsidRDefault="009726B5" w:rsidP="005202FC">
            <w:pPr>
              <w:jc w:val="center"/>
              <w:rPr>
                <w:rFonts w:ascii="Times New Roman" w:hAnsi="Times New Roman" w:cs="Times New Roman"/>
                <w:sz w:val="24"/>
                <w:szCs w:val="24"/>
              </w:rPr>
            </w:pPr>
            <w:r w:rsidRPr="00016F68">
              <w:rPr>
                <w:rFonts w:ascii="Times New Roman" w:hAnsi="Times New Roman" w:cs="Times New Roman"/>
                <w:sz w:val="24"/>
                <w:szCs w:val="24"/>
              </w:rPr>
              <w:t>17</w:t>
            </w:r>
          </w:p>
        </w:tc>
        <w:tc>
          <w:tcPr>
            <w:tcW w:w="2393" w:type="dxa"/>
          </w:tcPr>
          <w:p w14:paraId="293E2425" w14:textId="4E67ECEF" w:rsidR="00E56BF5" w:rsidRPr="00016F68" w:rsidRDefault="00471C46" w:rsidP="00E56BF5">
            <w:pPr>
              <w:jc w:val="center"/>
              <w:rPr>
                <w:rFonts w:ascii="Times New Roman" w:hAnsi="Times New Roman" w:cs="Times New Roman"/>
                <w:sz w:val="24"/>
                <w:szCs w:val="24"/>
              </w:rPr>
            </w:pPr>
            <w:r>
              <w:rPr>
                <w:rFonts w:ascii="Times New Roman" w:hAnsi="Times New Roman" w:cs="Times New Roman"/>
                <w:sz w:val="24"/>
                <w:szCs w:val="24"/>
              </w:rPr>
              <w:t>425</w:t>
            </w:r>
          </w:p>
        </w:tc>
      </w:tr>
      <w:tr w:rsidR="00B87CC9" w:rsidRPr="00016F68" w14:paraId="7D9C34D8" w14:textId="77777777" w:rsidTr="007A4AA5">
        <w:tc>
          <w:tcPr>
            <w:tcW w:w="8267" w:type="dxa"/>
          </w:tcPr>
          <w:p w14:paraId="4645BD51" w14:textId="77777777" w:rsidR="007A4AA5" w:rsidRPr="00016F68" w:rsidRDefault="007A4AA5" w:rsidP="00072E56">
            <w:pPr>
              <w:rPr>
                <w:rFonts w:ascii="Times New Roman" w:hAnsi="Times New Roman" w:cs="Times New Roman"/>
                <w:sz w:val="24"/>
                <w:szCs w:val="24"/>
              </w:rPr>
            </w:pPr>
            <w:r w:rsidRPr="00016F68">
              <w:rPr>
                <w:rFonts w:ascii="Times New Roman" w:hAnsi="Times New Roman" w:cs="Times New Roman"/>
                <w:sz w:val="24"/>
                <w:szCs w:val="24"/>
              </w:rPr>
              <w:t>47. Количество благоустроенных дворовых территорий, ед.</w:t>
            </w:r>
          </w:p>
        </w:tc>
        <w:tc>
          <w:tcPr>
            <w:tcW w:w="2199" w:type="dxa"/>
          </w:tcPr>
          <w:p w14:paraId="7C7CA403" w14:textId="77777777" w:rsidR="007A4AA5" w:rsidRPr="00016F68" w:rsidRDefault="007A4AA5" w:rsidP="009813D3">
            <w:pPr>
              <w:jc w:val="center"/>
              <w:rPr>
                <w:rFonts w:ascii="Times New Roman" w:hAnsi="Times New Roman" w:cs="Times New Roman"/>
                <w:sz w:val="24"/>
                <w:szCs w:val="24"/>
              </w:rPr>
            </w:pPr>
            <w:r w:rsidRPr="00016F68">
              <w:rPr>
                <w:rFonts w:ascii="Times New Roman" w:hAnsi="Times New Roman" w:cs="Times New Roman"/>
                <w:sz w:val="24"/>
                <w:szCs w:val="24"/>
              </w:rPr>
              <w:t>17</w:t>
            </w:r>
          </w:p>
        </w:tc>
        <w:tc>
          <w:tcPr>
            <w:tcW w:w="2149" w:type="dxa"/>
          </w:tcPr>
          <w:p w14:paraId="54AD1441" w14:textId="7C32894D" w:rsidR="007A4AA5" w:rsidRPr="00016F68" w:rsidRDefault="00A27F93" w:rsidP="009813D3">
            <w:pPr>
              <w:jc w:val="center"/>
              <w:rPr>
                <w:rFonts w:ascii="Times New Roman" w:hAnsi="Times New Roman" w:cs="Times New Roman"/>
                <w:sz w:val="24"/>
                <w:szCs w:val="24"/>
              </w:rPr>
            </w:pPr>
            <w:r w:rsidRPr="00016F68">
              <w:rPr>
                <w:rFonts w:ascii="Times New Roman" w:hAnsi="Times New Roman" w:cs="Times New Roman"/>
                <w:sz w:val="24"/>
                <w:szCs w:val="24"/>
              </w:rPr>
              <w:t>114</w:t>
            </w:r>
          </w:p>
        </w:tc>
        <w:tc>
          <w:tcPr>
            <w:tcW w:w="2393" w:type="dxa"/>
          </w:tcPr>
          <w:p w14:paraId="0EEEE38C" w14:textId="400CB80C" w:rsidR="007A4AA5" w:rsidRPr="00016F68" w:rsidRDefault="00E963CF" w:rsidP="009813D3">
            <w:pPr>
              <w:jc w:val="center"/>
              <w:rPr>
                <w:rFonts w:ascii="Times New Roman" w:hAnsi="Times New Roman" w:cs="Times New Roman"/>
                <w:sz w:val="24"/>
                <w:szCs w:val="24"/>
              </w:rPr>
            </w:pPr>
            <w:r w:rsidRPr="00016F68">
              <w:rPr>
                <w:rFonts w:ascii="Times New Roman" w:hAnsi="Times New Roman" w:cs="Times New Roman"/>
                <w:sz w:val="24"/>
                <w:szCs w:val="24"/>
              </w:rPr>
              <w:t>96,6</w:t>
            </w:r>
          </w:p>
        </w:tc>
      </w:tr>
      <w:tr w:rsidR="00B87CC9" w:rsidRPr="00016F68" w14:paraId="050F6139" w14:textId="77777777" w:rsidTr="007A4AA5">
        <w:tc>
          <w:tcPr>
            <w:tcW w:w="8267" w:type="dxa"/>
          </w:tcPr>
          <w:p w14:paraId="6CA42B24" w14:textId="77777777" w:rsidR="00B76E33" w:rsidRPr="00016F68" w:rsidRDefault="00B76E33" w:rsidP="00B76E33">
            <w:pPr>
              <w:rPr>
                <w:rFonts w:ascii="Times New Roman" w:hAnsi="Times New Roman" w:cs="Times New Roman"/>
                <w:sz w:val="24"/>
                <w:szCs w:val="24"/>
              </w:rPr>
            </w:pPr>
            <w:r w:rsidRPr="00016F68">
              <w:rPr>
                <w:rFonts w:ascii="Times New Roman" w:hAnsi="Times New Roman" w:cs="Times New Roman"/>
                <w:sz w:val="24"/>
                <w:szCs w:val="24"/>
              </w:rPr>
              <w:t>48.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га</w:t>
            </w:r>
          </w:p>
        </w:tc>
        <w:tc>
          <w:tcPr>
            <w:tcW w:w="2199" w:type="dxa"/>
          </w:tcPr>
          <w:p w14:paraId="7117FAD6"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535</w:t>
            </w:r>
          </w:p>
        </w:tc>
        <w:tc>
          <w:tcPr>
            <w:tcW w:w="2149" w:type="dxa"/>
          </w:tcPr>
          <w:p w14:paraId="3FFEE033"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462,1</w:t>
            </w:r>
          </w:p>
        </w:tc>
        <w:tc>
          <w:tcPr>
            <w:tcW w:w="2393" w:type="dxa"/>
          </w:tcPr>
          <w:p w14:paraId="2FEBD321" w14:textId="5C7FBE7D" w:rsidR="00B76E33" w:rsidRPr="00016F68" w:rsidRDefault="00B76E33" w:rsidP="00A27F93">
            <w:pPr>
              <w:jc w:val="center"/>
              <w:rPr>
                <w:rFonts w:ascii="Times New Roman" w:hAnsi="Times New Roman" w:cs="Times New Roman"/>
                <w:sz w:val="24"/>
                <w:szCs w:val="24"/>
              </w:rPr>
            </w:pPr>
            <w:r w:rsidRPr="00016F68">
              <w:rPr>
                <w:rFonts w:ascii="Times New Roman" w:hAnsi="Times New Roman" w:cs="Times New Roman"/>
                <w:sz w:val="24"/>
                <w:szCs w:val="24"/>
              </w:rPr>
              <w:t>86,</w:t>
            </w:r>
            <w:r w:rsidR="00A27F93" w:rsidRPr="00016F68">
              <w:rPr>
                <w:rFonts w:ascii="Times New Roman" w:hAnsi="Times New Roman" w:cs="Times New Roman"/>
                <w:sz w:val="24"/>
                <w:szCs w:val="24"/>
              </w:rPr>
              <w:t>4</w:t>
            </w:r>
          </w:p>
        </w:tc>
      </w:tr>
      <w:tr w:rsidR="00B87CC9" w:rsidRPr="00016F68" w14:paraId="4F358842" w14:textId="77777777" w:rsidTr="007A4AA5">
        <w:tc>
          <w:tcPr>
            <w:tcW w:w="8267" w:type="dxa"/>
          </w:tcPr>
          <w:p w14:paraId="3A117F14" w14:textId="77777777" w:rsidR="009D36AA" w:rsidRPr="00016F68" w:rsidRDefault="009D36AA" w:rsidP="009D36AA">
            <w:pPr>
              <w:rPr>
                <w:rFonts w:ascii="Times New Roman" w:hAnsi="Times New Roman" w:cs="Times New Roman"/>
                <w:sz w:val="24"/>
                <w:szCs w:val="24"/>
              </w:rPr>
            </w:pPr>
            <w:r w:rsidRPr="00016F68">
              <w:rPr>
                <w:rFonts w:ascii="Times New Roman" w:hAnsi="Times New Roman" w:cs="Times New Roman"/>
                <w:sz w:val="24"/>
                <w:szCs w:val="24"/>
              </w:rPr>
              <w:t>49.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p>
        </w:tc>
        <w:tc>
          <w:tcPr>
            <w:tcW w:w="2199" w:type="dxa"/>
          </w:tcPr>
          <w:p w14:paraId="4C450505"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3,00</w:t>
            </w:r>
          </w:p>
        </w:tc>
        <w:tc>
          <w:tcPr>
            <w:tcW w:w="2149" w:type="dxa"/>
          </w:tcPr>
          <w:p w14:paraId="0EDE7A18"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7,3</w:t>
            </w:r>
          </w:p>
        </w:tc>
        <w:tc>
          <w:tcPr>
            <w:tcW w:w="2393" w:type="dxa"/>
          </w:tcPr>
          <w:p w14:paraId="07FEA611" w14:textId="2D662E9C" w:rsidR="009D36AA" w:rsidRPr="00016F68" w:rsidRDefault="009D36AA" w:rsidP="00A27F93">
            <w:pPr>
              <w:jc w:val="center"/>
              <w:rPr>
                <w:rFonts w:ascii="Times New Roman" w:hAnsi="Times New Roman" w:cs="Times New Roman"/>
                <w:sz w:val="24"/>
                <w:szCs w:val="24"/>
              </w:rPr>
            </w:pPr>
            <w:r w:rsidRPr="00016F68">
              <w:rPr>
                <w:rFonts w:ascii="Times New Roman" w:hAnsi="Times New Roman" w:cs="Times New Roman"/>
                <w:sz w:val="24"/>
                <w:szCs w:val="24"/>
              </w:rPr>
              <w:t>243</w:t>
            </w:r>
            <w:r w:rsidR="00B76E33" w:rsidRPr="00016F68">
              <w:rPr>
                <w:rFonts w:ascii="Times New Roman" w:hAnsi="Times New Roman" w:cs="Times New Roman"/>
                <w:sz w:val="24"/>
                <w:szCs w:val="24"/>
              </w:rPr>
              <w:t>,</w:t>
            </w:r>
            <w:r w:rsidR="00A27F93" w:rsidRPr="00016F68">
              <w:rPr>
                <w:rFonts w:ascii="Times New Roman" w:hAnsi="Times New Roman" w:cs="Times New Roman"/>
                <w:sz w:val="24"/>
                <w:szCs w:val="24"/>
              </w:rPr>
              <w:t>3</w:t>
            </w:r>
          </w:p>
        </w:tc>
      </w:tr>
      <w:tr w:rsidR="00B87CC9" w:rsidRPr="00016F68" w14:paraId="5622B2A4" w14:textId="77777777" w:rsidTr="007A4AA5">
        <w:tc>
          <w:tcPr>
            <w:tcW w:w="8267" w:type="dxa"/>
          </w:tcPr>
          <w:p w14:paraId="53B91AA7" w14:textId="77777777" w:rsidR="006906B7" w:rsidRPr="00016F68" w:rsidRDefault="006906B7" w:rsidP="006906B7">
            <w:pPr>
              <w:rPr>
                <w:rFonts w:ascii="Times New Roman" w:hAnsi="Times New Roman" w:cs="Times New Roman"/>
                <w:sz w:val="24"/>
                <w:szCs w:val="24"/>
              </w:rPr>
            </w:pPr>
            <w:r w:rsidRPr="00016F68">
              <w:rPr>
                <w:rFonts w:ascii="Times New Roman" w:hAnsi="Times New Roman" w:cs="Times New Roman"/>
                <w:sz w:val="24"/>
                <w:szCs w:val="24"/>
              </w:rPr>
              <w:t xml:space="preserve">50. Доля нормативных потерь тепловой энергии при ее передаче в общем </w:t>
            </w:r>
          </w:p>
          <w:p w14:paraId="7F4047DD" w14:textId="77777777" w:rsidR="006906B7" w:rsidRPr="00016F68" w:rsidRDefault="006906B7" w:rsidP="006906B7">
            <w:pPr>
              <w:rPr>
                <w:rFonts w:ascii="Times New Roman" w:hAnsi="Times New Roman" w:cs="Times New Roman"/>
                <w:sz w:val="24"/>
                <w:szCs w:val="24"/>
              </w:rPr>
            </w:pPr>
            <w:r w:rsidRPr="00016F68">
              <w:rPr>
                <w:rFonts w:ascii="Times New Roman" w:hAnsi="Times New Roman" w:cs="Times New Roman"/>
                <w:sz w:val="24"/>
                <w:szCs w:val="24"/>
              </w:rPr>
              <w:t>объеме переданной тепловой энергии на территории муниципального образования, %</w:t>
            </w:r>
          </w:p>
        </w:tc>
        <w:tc>
          <w:tcPr>
            <w:tcW w:w="2199" w:type="dxa"/>
          </w:tcPr>
          <w:p w14:paraId="6011E943" w14:textId="77777777" w:rsidR="006906B7" w:rsidRPr="00016F68" w:rsidRDefault="006906B7" w:rsidP="006906B7">
            <w:pPr>
              <w:jc w:val="center"/>
              <w:rPr>
                <w:rFonts w:ascii="Times New Roman" w:hAnsi="Times New Roman" w:cs="Times New Roman"/>
                <w:sz w:val="24"/>
                <w:szCs w:val="24"/>
              </w:rPr>
            </w:pPr>
            <w:r w:rsidRPr="00016F68">
              <w:rPr>
                <w:rFonts w:ascii="Times New Roman" w:hAnsi="Times New Roman" w:cs="Times New Roman"/>
                <w:sz w:val="24"/>
                <w:szCs w:val="24"/>
              </w:rPr>
              <w:t>8,96</w:t>
            </w:r>
          </w:p>
        </w:tc>
        <w:tc>
          <w:tcPr>
            <w:tcW w:w="2149" w:type="dxa"/>
          </w:tcPr>
          <w:p w14:paraId="2A2E9279" w14:textId="77777777" w:rsidR="006906B7" w:rsidRPr="00016F68" w:rsidRDefault="006906B7" w:rsidP="006906B7">
            <w:pPr>
              <w:jc w:val="center"/>
              <w:rPr>
                <w:rFonts w:ascii="Times New Roman" w:hAnsi="Times New Roman" w:cs="Times New Roman"/>
                <w:sz w:val="24"/>
                <w:szCs w:val="24"/>
              </w:rPr>
            </w:pPr>
            <w:r w:rsidRPr="00016F68">
              <w:rPr>
                <w:rFonts w:ascii="Times New Roman" w:hAnsi="Times New Roman" w:cs="Times New Roman"/>
                <w:sz w:val="24"/>
                <w:szCs w:val="24"/>
              </w:rPr>
              <w:t>11,02</w:t>
            </w:r>
          </w:p>
        </w:tc>
        <w:tc>
          <w:tcPr>
            <w:tcW w:w="2393" w:type="dxa"/>
          </w:tcPr>
          <w:p w14:paraId="7912826E" w14:textId="175E45FD" w:rsidR="006906B7" w:rsidRPr="00016F68" w:rsidRDefault="006906B7" w:rsidP="00A27F93">
            <w:pPr>
              <w:jc w:val="center"/>
              <w:rPr>
                <w:rFonts w:ascii="Times New Roman" w:hAnsi="Times New Roman" w:cs="Times New Roman"/>
                <w:sz w:val="24"/>
                <w:szCs w:val="24"/>
              </w:rPr>
            </w:pPr>
            <w:r w:rsidRPr="00016F68">
              <w:rPr>
                <w:rFonts w:ascii="Times New Roman" w:hAnsi="Times New Roman" w:cs="Times New Roman"/>
                <w:sz w:val="24"/>
                <w:szCs w:val="24"/>
              </w:rPr>
              <w:t>81,3</w:t>
            </w:r>
          </w:p>
        </w:tc>
      </w:tr>
      <w:tr w:rsidR="00B87CC9" w:rsidRPr="00016F68" w14:paraId="490B2949" w14:textId="77777777" w:rsidTr="007A4AA5">
        <w:tc>
          <w:tcPr>
            <w:tcW w:w="8267" w:type="dxa"/>
          </w:tcPr>
          <w:p w14:paraId="0C2C2103" w14:textId="77777777" w:rsidR="006906B7" w:rsidRPr="00016F68" w:rsidRDefault="006906B7" w:rsidP="006906B7">
            <w:pPr>
              <w:rPr>
                <w:rFonts w:ascii="Times New Roman" w:hAnsi="Times New Roman" w:cs="Times New Roman"/>
                <w:sz w:val="24"/>
                <w:szCs w:val="24"/>
              </w:rPr>
            </w:pPr>
            <w:r w:rsidRPr="00016F68">
              <w:rPr>
                <w:rFonts w:ascii="Times New Roman" w:hAnsi="Times New Roman" w:cs="Times New Roman"/>
                <w:sz w:val="24"/>
                <w:szCs w:val="24"/>
              </w:rPr>
              <w:t xml:space="preserve">51. Доля нормативных потерь воды в централизованных системах водоснабжения при транспортировке в общем объеме воды, поданной </w:t>
            </w:r>
            <w:r w:rsidRPr="00016F68">
              <w:rPr>
                <w:rFonts w:ascii="Times New Roman" w:hAnsi="Times New Roman" w:cs="Times New Roman"/>
                <w:sz w:val="24"/>
                <w:szCs w:val="24"/>
              </w:rPr>
              <w:br/>
              <w:t>в водопроводную сеть на территории муниципального образования, %</w:t>
            </w:r>
          </w:p>
        </w:tc>
        <w:tc>
          <w:tcPr>
            <w:tcW w:w="2199" w:type="dxa"/>
          </w:tcPr>
          <w:p w14:paraId="13FB24FE" w14:textId="77777777" w:rsidR="006906B7" w:rsidRPr="00016F68" w:rsidRDefault="006906B7" w:rsidP="006906B7">
            <w:pPr>
              <w:jc w:val="center"/>
              <w:rPr>
                <w:rFonts w:ascii="Times New Roman" w:hAnsi="Times New Roman" w:cs="Times New Roman"/>
                <w:sz w:val="24"/>
                <w:szCs w:val="24"/>
              </w:rPr>
            </w:pPr>
            <w:r w:rsidRPr="00016F68">
              <w:rPr>
                <w:rFonts w:ascii="Times New Roman" w:hAnsi="Times New Roman" w:cs="Times New Roman"/>
                <w:sz w:val="24"/>
                <w:szCs w:val="24"/>
              </w:rPr>
              <w:t>9,48</w:t>
            </w:r>
          </w:p>
        </w:tc>
        <w:tc>
          <w:tcPr>
            <w:tcW w:w="2149" w:type="dxa"/>
          </w:tcPr>
          <w:p w14:paraId="24C6E0E4" w14:textId="77777777" w:rsidR="006906B7" w:rsidRPr="00016F68" w:rsidRDefault="006906B7" w:rsidP="006906B7">
            <w:pPr>
              <w:jc w:val="center"/>
              <w:rPr>
                <w:rFonts w:ascii="Times New Roman" w:hAnsi="Times New Roman" w:cs="Times New Roman"/>
                <w:sz w:val="24"/>
                <w:szCs w:val="24"/>
              </w:rPr>
            </w:pPr>
            <w:r w:rsidRPr="00016F68">
              <w:rPr>
                <w:rFonts w:ascii="Times New Roman" w:hAnsi="Times New Roman" w:cs="Times New Roman"/>
                <w:sz w:val="24"/>
                <w:szCs w:val="24"/>
              </w:rPr>
              <w:t>8,46</w:t>
            </w:r>
          </w:p>
        </w:tc>
        <w:tc>
          <w:tcPr>
            <w:tcW w:w="2393" w:type="dxa"/>
          </w:tcPr>
          <w:p w14:paraId="7CAE62A4" w14:textId="4805A188" w:rsidR="006906B7" w:rsidRPr="00016F68" w:rsidRDefault="00A27F93" w:rsidP="00A27F93">
            <w:pPr>
              <w:jc w:val="center"/>
              <w:rPr>
                <w:rFonts w:ascii="Times New Roman" w:hAnsi="Times New Roman" w:cs="Times New Roman"/>
                <w:sz w:val="24"/>
                <w:szCs w:val="24"/>
              </w:rPr>
            </w:pPr>
            <w:r w:rsidRPr="00016F68">
              <w:rPr>
                <w:rFonts w:ascii="Times New Roman" w:hAnsi="Times New Roman" w:cs="Times New Roman"/>
                <w:sz w:val="24"/>
                <w:szCs w:val="24"/>
              </w:rPr>
              <w:t xml:space="preserve">112 </w:t>
            </w:r>
          </w:p>
        </w:tc>
      </w:tr>
      <w:tr w:rsidR="00B87CC9" w:rsidRPr="00016F68" w14:paraId="1A63DF95" w14:textId="77777777" w:rsidTr="007A4AA5">
        <w:tc>
          <w:tcPr>
            <w:tcW w:w="8267" w:type="dxa"/>
          </w:tcPr>
          <w:p w14:paraId="4C3BAB2A" w14:textId="77777777" w:rsidR="006906B7" w:rsidRPr="00016F68" w:rsidRDefault="006906B7" w:rsidP="006906B7">
            <w:pPr>
              <w:rPr>
                <w:rFonts w:ascii="Times New Roman" w:hAnsi="Times New Roman" w:cs="Times New Roman"/>
                <w:sz w:val="24"/>
                <w:szCs w:val="24"/>
              </w:rPr>
            </w:pPr>
            <w:r w:rsidRPr="00016F68">
              <w:rPr>
                <w:rFonts w:ascii="Times New Roman" w:hAnsi="Times New Roman" w:cs="Times New Roman"/>
                <w:sz w:val="24"/>
                <w:szCs w:val="24"/>
              </w:rPr>
              <w:t xml:space="preserve">52. Доля нормативных потерь электрической энергии при ее передаче </w:t>
            </w:r>
          </w:p>
          <w:p w14:paraId="28223556" w14:textId="77777777" w:rsidR="006906B7" w:rsidRPr="00016F68" w:rsidRDefault="006906B7" w:rsidP="006906B7">
            <w:pPr>
              <w:rPr>
                <w:rFonts w:ascii="Times New Roman" w:hAnsi="Times New Roman" w:cs="Times New Roman"/>
                <w:sz w:val="24"/>
                <w:szCs w:val="24"/>
              </w:rPr>
            </w:pPr>
            <w:r w:rsidRPr="00016F68">
              <w:rPr>
                <w:rFonts w:ascii="Times New Roman" w:hAnsi="Times New Roman" w:cs="Times New Roman"/>
                <w:sz w:val="24"/>
                <w:szCs w:val="24"/>
              </w:rPr>
              <w:lastRenderedPageBreak/>
              <w:t>по распределительным сетям в общем объеме переданной электрической энергии на территории муниципального образования, %</w:t>
            </w:r>
          </w:p>
        </w:tc>
        <w:tc>
          <w:tcPr>
            <w:tcW w:w="2199" w:type="dxa"/>
          </w:tcPr>
          <w:p w14:paraId="4364FE3B" w14:textId="77777777" w:rsidR="006906B7" w:rsidRPr="00016F68" w:rsidRDefault="006906B7" w:rsidP="006906B7">
            <w:pPr>
              <w:jc w:val="center"/>
              <w:rPr>
                <w:rFonts w:ascii="Times New Roman" w:hAnsi="Times New Roman" w:cs="Times New Roman"/>
                <w:sz w:val="24"/>
                <w:szCs w:val="24"/>
              </w:rPr>
            </w:pPr>
            <w:r w:rsidRPr="00016F68">
              <w:rPr>
                <w:rFonts w:ascii="Times New Roman" w:hAnsi="Times New Roman" w:cs="Times New Roman"/>
                <w:sz w:val="24"/>
                <w:szCs w:val="24"/>
              </w:rPr>
              <w:lastRenderedPageBreak/>
              <w:t>6,7</w:t>
            </w:r>
          </w:p>
        </w:tc>
        <w:tc>
          <w:tcPr>
            <w:tcW w:w="2149" w:type="dxa"/>
          </w:tcPr>
          <w:p w14:paraId="1479FD0C" w14:textId="77777777" w:rsidR="006906B7" w:rsidRPr="00016F68" w:rsidRDefault="006906B7" w:rsidP="006906B7">
            <w:pPr>
              <w:jc w:val="center"/>
              <w:rPr>
                <w:rFonts w:ascii="Times New Roman" w:hAnsi="Times New Roman" w:cs="Times New Roman"/>
                <w:sz w:val="24"/>
                <w:szCs w:val="24"/>
              </w:rPr>
            </w:pPr>
            <w:r w:rsidRPr="00016F68">
              <w:rPr>
                <w:rFonts w:ascii="Times New Roman" w:hAnsi="Times New Roman" w:cs="Times New Roman"/>
                <w:sz w:val="24"/>
                <w:szCs w:val="24"/>
              </w:rPr>
              <w:t>7,6</w:t>
            </w:r>
          </w:p>
        </w:tc>
        <w:tc>
          <w:tcPr>
            <w:tcW w:w="2393" w:type="dxa"/>
          </w:tcPr>
          <w:p w14:paraId="7B8E3A6A" w14:textId="15ED9BAB" w:rsidR="006906B7" w:rsidRPr="00016F68" w:rsidRDefault="00A27F93" w:rsidP="00A27F93">
            <w:pPr>
              <w:jc w:val="center"/>
              <w:rPr>
                <w:rFonts w:ascii="Times New Roman" w:hAnsi="Times New Roman" w:cs="Times New Roman"/>
                <w:sz w:val="24"/>
                <w:szCs w:val="24"/>
              </w:rPr>
            </w:pPr>
            <w:r w:rsidRPr="00016F68">
              <w:rPr>
                <w:rFonts w:ascii="Times New Roman" w:hAnsi="Times New Roman" w:cs="Times New Roman"/>
                <w:sz w:val="24"/>
                <w:szCs w:val="24"/>
              </w:rPr>
              <w:t>88,2</w:t>
            </w:r>
          </w:p>
        </w:tc>
      </w:tr>
      <w:tr w:rsidR="00B87CC9" w:rsidRPr="00016F68" w14:paraId="034A6455" w14:textId="77777777" w:rsidTr="007A4AA5">
        <w:tc>
          <w:tcPr>
            <w:tcW w:w="8267" w:type="dxa"/>
          </w:tcPr>
          <w:p w14:paraId="04852056" w14:textId="77777777" w:rsidR="009D36AA" w:rsidRPr="00016F68" w:rsidRDefault="009D36AA" w:rsidP="009D36AA">
            <w:pPr>
              <w:rPr>
                <w:rFonts w:ascii="Times New Roman" w:hAnsi="Times New Roman" w:cs="Times New Roman"/>
                <w:sz w:val="24"/>
                <w:szCs w:val="24"/>
              </w:rPr>
            </w:pPr>
            <w:r w:rsidRPr="00016F68">
              <w:rPr>
                <w:rFonts w:ascii="Times New Roman" w:hAnsi="Times New Roman" w:cs="Times New Roman"/>
                <w:sz w:val="24"/>
                <w:szCs w:val="24"/>
              </w:rPr>
              <w:t>53. Доля городского населения, обеспеченного качественной питьевой водой из систем централизованного водоснабжения, %</w:t>
            </w:r>
          </w:p>
        </w:tc>
        <w:tc>
          <w:tcPr>
            <w:tcW w:w="2199" w:type="dxa"/>
          </w:tcPr>
          <w:p w14:paraId="0236487B"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99,0</w:t>
            </w:r>
          </w:p>
        </w:tc>
        <w:tc>
          <w:tcPr>
            <w:tcW w:w="2149" w:type="dxa"/>
          </w:tcPr>
          <w:p w14:paraId="778743DD"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99,0</w:t>
            </w:r>
          </w:p>
        </w:tc>
        <w:tc>
          <w:tcPr>
            <w:tcW w:w="2393" w:type="dxa"/>
          </w:tcPr>
          <w:p w14:paraId="1B43636F"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100</w:t>
            </w:r>
            <w:r w:rsidR="00B76E33" w:rsidRPr="00016F68">
              <w:rPr>
                <w:rFonts w:ascii="Times New Roman" w:hAnsi="Times New Roman" w:cs="Times New Roman"/>
                <w:sz w:val="24"/>
                <w:szCs w:val="24"/>
              </w:rPr>
              <w:t>,0</w:t>
            </w:r>
          </w:p>
        </w:tc>
      </w:tr>
      <w:tr w:rsidR="00B87CC9" w:rsidRPr="00016F68" w14:paraId="45C0A7D9" w14:textId="77777777" w:rsidTr="007A4AA5">
        <w:tc>
          <w:tcPr>
            <w:tcW w:w="8267" w:type="dxa"/>
          </w:tcPr>
          <w:p w14:paraId="57F7BD89" w14:textId="77777777" w:rsidR="009D36AA" w:rsidRPr="00016F68" w:rsidRDefault="009D36AA" w:rsidP="009D36AA">
            <w:pPr>
              <w:rPr>
                <w:rFonts w:ascii="Times New Roman" w:hAnsi="Times New Roman" w:cs="Times New Roman"/>
                <w:sz w:val="24"/>
                <w:szCs w:val="24"/>
              </w:rPr>
            </w:pPr>
            <w:r w:rsidRPr="00016F68">
              <w:rPr>
                <w:rFonts w:ascii="Times New Roman" w:hAnsi="Times New Roman" w:cs="Times New Roman"/>
                <w:sz w:val="24"/>
                <w:szCs w:val="24"/>
              </w:rPr>
              <w:t>54. Доля населения в многоквартирных жилых домах, охваченных услугой централизованного водоотведения, %</w:t>
            </w:r>
          </w:p>
        </w:tc>
        <w:tc>
          <w:tcPr>
            <w:tcW w:w="2199" w:type="dxa"/>
          </w:tcPr>
          <w:p w14:paraId="562F1480"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100,0</w:t>
            </w:r>
          </w:p>
        </w:tc>
        <w:tc>
          <w:tcPr>
            <w:tcW w:w="2149" w:type="dxa"/>
          </w:tcPr>
          <w:p w14:paraId="67325A46"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100</w:t>
            </w:r>
            <w:r w:rsidR="00B76E33" w:rsidRPr="00016F68">
              <w:rPr>
                <w:rFonts w:ascii="Times New Roman" w:hAnsi="Times New Roman" w:cs="Times New Roman"/>
                <w:sz w:val="24"/>
                <w:szCs w:val="24"/>
              </w:rPr>
              <w:t>,0</w:t>
            </w:r>
          </w:p>
        </w:tc>
        <w:tc>
          <w:tcPr>
            <w:tcW w:w="2393" w:type="dxa"/>
          </w:tcPr>
          <w:p w14:paraId="11BE1F3A" w14:textId="77777777" w:rsidR="009D36AA" w:rsidRPr="00016F68" w:rsidRDefault="009D36AA" w:rsidP="009D36AA">
            <w:pPr>
              <w:jc w:val="center"/>
              <w:rPr>
                <w:rFonts w:ascii="Times New Roman" w:hAnsi="Times New Roman" w:cs="Times New Roman"/>
                <w:sz w:val="24"/>
                <w:szCs w:val="24"/>
              </w:rPr>
            </w:pPr>
            <w:r w:rsidRPr="00016F68">
              <w:rPr>
                <w:rFonts w:ascii="Times New Roman" w:hAnsi="Times New Roman" w:cs="Times New Roman"/>
                <w:sz w:val="24"/>
                <w:szCs w:val="24"/>
              </w:rPr>
              <w:t>100</w:t>
            </w:r>
            <w:r w:rsidR="00B76E33" w:rsidRPr="00016F68">
              <w:rPr>
                <w:rFonts w:ascii="Times New Roman" w:hAnsi="Times New Roman" w:cs="Times New Roman"/>
                <w:sz w:val="24"/>
                <w:szCs w:val="24"/>
              </w:rPr>
              <w:t>,0</w:t>
            </w:r>
          </w:p>
        </w:tc>
      </w:tr>
      <w:tr w:rsidR="00B87CC9" w:rsidRPr="00016F68" w14:paraId="7A82ED50" w14:textId="77777777" w:rsidTr="007A4AA5">
        <w:tc>
          <w:tcPr>
            <w:tcW w:w="8267" w:type="dxa"/>
          </w:tcPr>
          <w:p w14:paraId="0AF3F704"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55. Доля ливневых сточных вод, не подвергающихся очистке, в общем объеме сточных вод, сбрасываемых в централизованные дождевые системы водоотведения, %</w:t>
            </w:r>
          </w:p>
        </w:tc>
        <w:tc>
          <w:tcPr>
            <w:tcW w:w="2199" w:type="dxa"/>
          </w:tcPr>
          <w:p w14:paraId="4C581D5C"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100,0</w:t>
            </w:r>
          </w:p>
        </w:tc>
        <w:tc>
          <w:tcPr>
            <w:tcW w:w="2149" w:type="dxa"/>
          </w:tcPr>
          <w:p w14:paraId="6B6B2225"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100,0</w:t>
            </w:r>
          </w:p>
        </w:tc>
        <w:tc>
          <w:tcPr>
            <w:tcW w:w="2393" w:type="dxa"/>
          </w:tcPr>
          <w:p w14:paraId="0809C979"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100,0</w:t>
            </w:r>
          </w:p>
        </w:tc>
      </w:tr>
      <w:tr w:rsidR="00B87CC9" w:rsidRPr="00016F68" w14:paraId="529E2EAB" w14:textId="77777777" w:rsidTr="007A4AA5">
        <w:tc>
          <w:tcPr>
            <w:tcW w:w="8267" w:type="dxa"/>
          </w:tcPr>
          <w:p w14:paraId="0BD70569"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56. Количество разработанных и актуализированных схем тепло-, водоснабжения, водоотведения, не менее 1 единицы ежегодно</w:t>
            </w:r>
          </w:p>
        </w:tc>
        <w:tc>
          <w:tcPr>
            <w:tcW w:w="2199" w:type="dxa"/>
          </w:tcPr>
          <w:p w14:paraId="52F73D9F"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4</w:t>
            </w:r>
          </w:p>
        </w:tc>
        <w:tc>
          <w:tcPr>
            <w:tcW w:w="2149" w:type="dxa"/>
          </w:tcPr>
          <w:p w14:paraId="7203EA9B"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1</w:t>
            </w:r>
          </w:p>
        </w:tc>
        <w:tc>
          <w:tcPr>
            <w:tcW w:w="2393" w:type="dxa"/>
          </w:tcPr>
          <w:p w14:paraId="1B4C2117"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100,0</w:t>
            </w:r>
          </w:p>
        </w:tc>
      </w:tr>
      <w:tr w:rsidR="00B87CC9" w:rsidRPr="00016F68" w14:paraId="6C39EB69" w14:textId="77777777" w:rsidTr="007A4AA5">
        <w:tc>
          <w:tcPr>
            <w:tcW w:w="8267" w:type="dxa"/>
          </w:tcPr>
          <w:p w14:paraId="1971429F"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57. Уровень удовлетворенности заявителей эффективностью процедуры подключения к газораспределительным сетям, %</w:t>
            </w:r>
          </w:p>
        </w:tc>
        <w:tc>
          <w:tcPr>
            <w:tcW w:w="2199" w:type="dxa"/>
          </w:tcPr>
          <w:p w14:paraId="291581D7"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33,6</w:t>
            </w:r>
          </w:p>
        </w:tc>
        <w:tc>
          <w:tcPr>
            <w:tcW w:w="2149" w:type="dxa"/>
          </w:tcPr>
          <w:p w14:paraId="3922D1CC"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46</w:t>
            </w:r>
          </w:p>
        </w:tc>
        <w:tc>
          <w:tcPr>
            <w:tcW w:w="2393" w:type="dxa"/>
          </w:tcPr>
          <w:p w14:paraId="07D75DE6" w14:textId="19B026E3" w:rsidR="00EC3891" w:rsidRPr="00016F68" w:rsidRDefault="00052CDE" w:rsidP="00E56BF5">
            <w:pPr>
              <w:jc w:val="center"/>
              <w:rPr>
                <w:rFonts w:ascii="Times New Roman" w:hAnsi="Times New Roman" w:cs="Times New Roman"/>
                <w:sz w:val="24"/>
                <w:szCs w:val="24"/>
              </w:rPr>
            </w:pPr>
            <w:r w:rsidRPr="00016F68">
              <w:rPr>
                <w:rFonts w:ascii="Times New Roman" w:hAnsi="Times New Roman" w:cs="Times New Roman"/>
                <w:sz w:val="24"/>
                <w:szCs w:val="24"/>
              </w:rPr>
              <w:t>136,</w:t>
            </w:r>
            <w:r w:rsidR="00E56BF5" w:rsidRPr="00016F68">
              <w:rPr>
                <w:rFonts w:ascii="Times New Roman" w:hAnsi="Times New Roman" w:cs="Times New Roman"/>
                <w:sz w:val="24"/>
                <w:szCs w:val="24"/>
              </w:rPr>
              <w:t>9</w:t>
            </w:r>
          </w:p>
        </w:tc>
      </w:tr>
      <w:tr w:rsidR="00B87CC9" w:rsidRPr="00016F68" w14:paraId="01050261" w14:textId="77777777" w:rsidTr="007A4AA5">
        <w:tc>
          <w:tcPr>
            <w:tcW w:w="8267" w:type="dxa"/>
          </w:tcPr>
          <w:p w14:paraId="05091774"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58. Удовлетворенность качеством и доступностью автомобильных дорог, %</w:t>
            </w:r>
          </w:p>
        </w:tc>
        <w:tc>
          <w:tcPr>
            <w:tcW w:w="2199" w:type="dxa"/>
          </w:tcPr>
          <w:p w14:paraId="48D57DCE"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51,8</w:t>
            </w:r>
          </w:p>
        </w:tc>
        <w:tc>
          <w:tcPr>
            <w:tcW w:w="2149" w:type="dxa"/>
          </w:tcPr>
          <w:p w14:paraId="4148184F" w14:textId="77777777" w:rsidR="00EC3891" w:rsidRPr="00016F68" w:rsidRDefault="00EC3891" w:rsidP="00EC3891">
            <w:pPr>
              <w:tabs>
                <w:tab w:val="left" w:pos="1073"/>
                <w:tab w:val="center" w:pos="1168"/>
              </w:tabs>
              <w:jc w:val="center"/>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70,8</w:t>
            </w:r>
          </w:p>
        </w:tc>
        <w:tc>
          <w:tcPr>
            <w:tcW w:w="2393" w:type="dxa"/>
          </w:tcPr>
          <w:p w14:paraId="05D96BB0" w14:textId="1D241348" w:rsidR="00EC3891" w:rsidRPr="00016F68" w:rsidRDefault="00EC3891" w:rsidP="00052CDE">
            <w:pPr>
              <w:jc w:val="center"/>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136,</w:t>
            </w:r>
            <w:r w:rsidR="00052CDE" w:rsidRPr="00016F68">
              <w:rPr>
                <w:rFonts w:ascii="Times New Roman" w:eastAsia="Times New Roman" w:hAnsi="Times New Roman" w:cs="Times New Roman"/>
                <w:sz w:val="24"/>
                <w:szCs w:val="24"/>
                <w:lang w:eastAsia="ru-RU"/>
              </w:rPr>
              <w:t xml:space="preserve">7 </w:t>
            </w:r>
          </w:p>
        </w:tc>
      </w:tr>
      <w:tr w:rsidR="00B87CC9" w:rsidRPr="00016F68" w14:paraId="4432ED39" w14:textId="77777777" w:rsidTr="007A4AA5">
        <w:tc>
          <w:tcPr>
            <w:tcW w:w="8267" w:type="dxa"/>
          </w:tcPr>
          <w:p w14:paraId="3838E2A2"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59. Удовлетворенность качеством транспортного обслуживания пассажирским транспортом общего пользования, %</w:t>
            </w:r>
          </w:p>
        </w:tc>
        <w:tc>
          <w:tcPr>
            <w:tcW w:w="2199" w:type="dxa"/>
          </w:tcPr>
          <w:p w14:paraId="795B3ECF"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23,3</w:t>
            </w:r>
          </w:p>
        </w:tc>
        <w:tc>
          <w:tcPr>
            <w:tcW w:w="2149" w:type="dxa"/>
          </w:tcPr>
          <w:p w14:paraId="3C858E53"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67,8</w:t>
            </w:r>
          </w:p>
        </w:tc>
        <w:tc>
          <w:tcPr>
            <w:tcW w:w="2393" w:type="dxa"/>
          </w:tcPr>
          <w:p w14:paraId="6AB1DB32" w14:textId="14B66053" w:rsidR="00EC3891" w:rsidRPr="00016F68" w:rsidRDefault="00052CDE" w:rsidP="00052CDE">
            <w:pPr>
              <w:jc w:val="center"/>
              <w:rPr>
                <w:rFonts w:ascii="Times New Roman" w:hAnsi="Times New Roman" w:cs="Times New Roman"/>
                <w:sz w:val="24"/>
                <w:szCs w:val="24"/>
              </w:rPr>
            </w:pPr>
            <w:r w:rsidRPr="00016F68">
              <w:rPr>
                <w:rFonts w:ascii="Times New Roman" w:hAnsi="Times New Roman" w:cs="Times New Roman"/>
                <w:sz w:val="24"/>
                <w:szCs w:val="24"/>
              </w:rPr>
              <w:t xml:space="preserve">291 </w:t>
            </w:r>
          </w:p>
        </w:tc>
      </w:tr>
      <w:tr w:rsidR="00B87CC9" w:rsidRPr="00016F68" w14:paraId="1EF63E51" w14:textId="77777777" w:rsidTr="007A4AA5">
        <w:tc>
          <w:tcPr>
            <w:tcW w:w="8267" w:type="dxa"/>
          </w:tcPr>
          <w:p w14:paraId="70C3784C"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 xml:space="preserve">60. Обеспеченность велосипедными дорожками (территории жилой </w:t>
            </w:r>
            <w:r w:rsidRPr="00016F68">
              <w:rPr>
                <w:rFonts w:ascii="Times New Roman" w:hAnsi="Times New Roman" w:cs="Times New Roman"/>
                <w:sz w:val="24"/>
                <w:szCs w:val="24"/>
              </w:rPr>
              <w:br/>
              <w:t>и общественно-деловой застройки), 0,30 км/кв. км</w:t>
            </w:r>
          </w:p>
        </w:tc>
        <w:tc>
          <w:tcPr>
            <w:tcW w:w="2199" w:type="dxa"/>
          </w:tcPr>
          <w:p w14:paraId="15EAFE96"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0,04</w:t>
            </w:r>
          </w:p>
        </w:tc>
        <w:tc>
          <w:tcPr>
            <w:tcW w:w="2149" w:type="dxa"/>
          </w:tcPr>
          <w:p w14:paraId="73358772"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0,0</w:t>
            </w:r>
          </w:p>
        </w:tc>
        <w:tc>
          <w:tcPr>
            <w:tcW w:w="2393" w:type="dxa"/>
          </w:tcPr>
          <w:p w14:paraId="679A2124"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0,0</w:t>
            </w:r>
          </w:p>
        </w:tc>
      </w:tr>
      <w:tr w:rsidR="00B87CC9" w:rsidRPr="00016F68" w14:paraId="4CD45E92" w14:textId="77777777" w:rsidTr="007A4AA5">
        <w:tc>
          <w:tcPr>
            <w:tcW w:w="8267" w:type="dxa"/>
          </w:tcPr>
          <w:p w14:paraId="67C173E7"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61.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c>
          <w:tcPr>
            <w:tcW w:w="2199" w:type="dxa"/>
          </w:tcPr>
          <w:p w14:paraId="038853E4"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86,0</w:t>
            </w:r>
          </w:p>
        </w:tc>
        <w:tc>
          <w:tcPr>
            <w:tcW w:w="2149" w:type="dxa"/>
          </w:tcPr>
          <w:p w14:paraId="200705AE" w14:textId="51D5D2FA" w:rsidR="00EC3891" w:rsidRPr="00016F68" w:rsidRDefault="00EC3891" w:rsidP="001A6299">
            <w:pPr>
              <w:jc w:val="center"/>
              <w:rPr>
                <w:rFonts w:ascii="Times New Roman" w:hAnsi="Times New Roman" w:cs="Times New Roman"/>
                <w:sz w:val="24"/>
                <w:szCs w:val="24"/>
              </w:rPr>
            </w:pPr>
            <w:r w:rsidRPr="00016F68">
              <w:rPr>
                <w:rFonts w:ascii="Times New Roman" w:hAnsi="Times New Roman" w:cs="Times New Roman"/>
                <w:sz w:val="24"/>
                <w:szCs w:val="24"/>
              </w:rPr>
              <w:t>85,</w:t>
            </w:r>
            <w:r w:rsidR="001A6299" w:rsidRPr="00016F68">
              <w:rPr>
                <w:rFonts w:ascii="Times New Roman" w:hAnsi="Times New Roman" w:cs="Times New Roman"/>
                <w:sz w:val="24"/>
                <w:szCs w:val="24"/>
              </w:rPr>
              <w:t>7</w:t>
            </w:r>
          </w:p>
        </w:tc>
        <w:tc>
          <w:tcPr>
            <w:tcW w:w="2393" w:type="dxa"/>
          </w:tcPr>
          <w:p w14:paraId="4871B25C" w14:textId="7542EDA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9</w:t>
            </w:r>
            <w:r w:rsidR="001A6299" w:rsidRPr="00016F68">
              <w:rPr>
                <w:rFonts w:ascii="Times New Roman" w:hAnsi="Times New Roman" w:cs="Times New Roman"/>
                <w:sz w:val="24"/>
                <w:szCs w:val="24"/>
              </w:rPr>
              <w:t>9</w:t>
            </w:r>
            <w:r w:rsidRPr="00016F68">
              <w:rPr>
                <w:rFonts w:ascii="Times New Roman" w:hAnsi="Times New Roman" w:cs="Times New Roman"/>
                <w:sz w:val="24"/>
                <w:szCs w:val="24"/>
              </w:rPr>
              <w:t>,7</w:t>
            </w:r>
          </w:p>
        </w:tc>
      </w:tr>
      <w:tr w:rsidR="00B87CC9" w:rsidRPr="00016F68" w14:paraId="41750F92" w14:textId="77777777" w:rsidTr="007A4AA5">
        <w:tc>
          <w:tcPr>
            <w:tcW w:w="8267" w:type="dxa"/>
          </w:tcPr>
          <w:p w14:paraId="0A3CD724"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62. Доля площади территории города, находящаяся в нормативном радиусе пешеходной доступности от остановочных пунктов, %</w:t>
            </w:r>
          </w:p>
        </w:tc>
        <w:tc>
          <w:tcPr>
            <w:tcW w:w="2199" w:type="dxa"/>
          </w:tcPr>
          <w:p w14:paraId="5B163A39"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85,0</w:t>
            </w:r>
          </w:p>
        </w:tc>
        <w:tc>
          <w:tcPr>
            <w:tcW w:w="2149" w:type="dxa"/>
          </w:tcPr>
          <w:p w14:paraId="7EC474BF"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75,0</w:t>
            </w:r>
          </w:p>
        </w:tc>
        <w:tc>
          <w:tcPr>
            <w:tcW w:w="2393" w:type="dxa"/>
          </w:tcPr>
          <w:p w14:paraId="51BFADA2" w14:textId="275C6ED9"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88</w:t>
            </w:r>
            <w:r w:rsidR="001A6299" w:rsidRPr="00016F68">
              <w:rPr>
                <w:rFonts w:ascii="Times New Roman" w:hAnsi="Times New Roman" w:cs="Times New Roman"/>
                <w:sz w:val="24"/>
                <w:szCs w:val="24"/>
              </w:rPr>
              <w:t>,2</w:t>
            </w:r>
            <w:r w:rsidRPr="00016F68">
              <w:rPr>
                <w:rFonts w:ascii="Times New Roman" w:hAnsi="Times New Roman" w:cs="Times New Roman"/>
                <w:sz w:val="24"/>
                <w:szCs w:val="24"/>
              </w:rPr>
              <w:t xml:space="preserve"> </w:t>
            </w:r>
          </w:p>
        </w:tc>
      </w:tr>
      <w:tr w:rsidR="00B87CC9" w:rsidRPr="00016F68" w14:paraId="19F76A8D" w14:textId="77777777" w:rsidTr="007A4AA5">
        <w:tc>
          <w:tcPr>
            <w:tcW w:w="8267" w:type="dxa"/>
          </w:tcPr>
          <w:p w14:paraId="42E32736" w14:textId="77777777" w:rsidR="00EC3891" w:rsidRPr="00016F68" w:rsidRDefault="00EC3891" w:rsidP="00EC3891">
            <w:pPr>
              <w:rPr>
                <w:rFonts w:ascii="Times New Roman" w:hAnsi="Times New Roman" w:cs="Times New Roman"/>
                <w:sz w:val="24"/>
                <w:szCs w:val="24"/>
              </w:rPr>
            </w:pPr>
            <w:r w:rsidRPr="00016F68">
              <w:rPr>
                <w:rFonts w:ascii="Times New Roman" w:hAnsi="Times New Roman" w:cs="Times New Roman"/>
                <w:sz w:val="24"/>
                <w:szCs w:val="24"/>
              </w:rPr>
              <w:t>63. Доля теплых остановочных павильонов, %</w:t>
            </w:r>
          </w:p>
        </w:tc>
        <w:tc>
          <w:tcPr>
            <w:tcW w:w="2199" w:type="dxa"/>
          </w:tcPr>
          <w:p w14:paraId="1F640DEC" w14:textId="77777777" w:rsidR="00EC3891" w:rsidRPr="00016F68" w:rsidRDefault="00EC3891" w:rsidP="00EC3891">
            <w:pPr>
              <w:jc w:val="center"/>
              <w:rPr>
                <w:rFonts w:ascii="Times New Roman" w:hAnsi="Times New Roman" w:cs="Times New Roman"/>
                <w:sz w:val="24"/>
                <w:szCs w:val="24"/>
              </w:rPr>
            </w:pPr>
            <w:r w:rsidRPr="00016F68">
              <w:rPr>
                <w:rFonts w:ascii="Times New Roman" w:hAnsi="Times New Roman" w:cs="Times New Roman"/>
                <w:sz w:val="24"/>
                <w:szCs w:val="24"/>
              </w:rPr>
              <w:t>20,0</w:t>
            </w:r>
          </w:p>
        </w:tc>
        <w:tc>
          <w:tcPr>
            <w:tcW w:w="2149" w:type="dxa"/>
          </w:tcPr>
          <w:p w14:paraId="5C76DF43" w14:textId="04AE2C50" w:rsidR="00EC3891" w:rsidRPr="00016F68" w:rsidRDefault="00091AF0" w:rsidP="001A6299">
            <w:pPr>
              <w:jc w:val="center"/>
              <w:rPr>
                <w:rFonts w:ascii="Times New Roman" w:hAnsi="Times New Roman" w:cs="Times New Roman"/>
                <w:sz w:val="24"/>
                <w:szCs w:val="24"/>
              </w:rPr>
            </w:pPr>
            <w:r w:rsidRPr="00016F68">
              <w:rPr>
                <w:rFonts w:ascii="Times New Roman" w:hAnsi="Times New Roman" w:cs="Times New Roman"/>
                <w:sz w:val="24"/>
                <w:szCs w:val="24"/>
              </w:rPr>
              <w:t>16,9</w:t>
            </w:r>
          </w:p>
        </w:tc>
        <w:tc>
          <w:tcPr>
            <w:tcW w:w="2393" w:type="dxa"/>
          </w:tcPr>
          <w:p w14:paraId="576006F3" w14:textId="55FA71DB" w:rsidR="00EC3891" w:rsidRPr="00016F68" w:rsidRDefault="00091AF0" w:rsidP="00EC3891">
            <w:pPr>
              <w:jc w:val="center"/>
              <w:rPr>
                <w:rFonts w:ascii="Times New Roman" w:hAnsi="Times New Roman" w:cs="Times New Roman"/>
                <w:sz w:val="24"/>
                <w:szCs w:val="24"/>
              </w:rPr>
            </w:pPr>
            <w:r w:rsidRPr="00016F68">
              <w:rPr>
                <w:rFonts w:ascii="Times New Roman" w:hAnsi="Times New Roman" w:cs="Times New Roman"/>
                <w:sz w:val="24"/>
                <w:szCs w:val="24"/>
              </w:rPr>
              <w:t>84,5</w:t>
            </w:r>
          </w:p>
        </w:tc>
      </w:tr>
      <w:tr w:rsidR="00B87CC9" w:rsidRPr="00016F68" w14:paraId="3D4A3D3A" w14:textId="77777777" w:rsidTr="00845594">
        <w:tc>
          <w:tcPr>
            <w:tcW w:w="8267" w:type="dxa"/>
          </w:tcPr>
          <w:p w14:paraId="43BF67A2" w14:textId="77777777" w:rsidR="00B76E33" w:rsidRPr="00016F68" w:rsidRDefault="00B76E33" w:rsidP="00B76E33">
            <w:pPr>
              <w:rPr>
                <w:rFonts w:ascii="Times New Roman" w:hAnsi="Times New Roman" w:cs="Times New Roman"/>
                <w:sz w:val="24"/>
                <w:szCs w:val="24"/>
              </w:rPr>
            </w:pPr>
            <w:r w:rsidRPr="00016F68">
              <w:rPr>
                <w:rFonts w:ascii="Times New Roman" w:hAnsi="Times New Roman" w:cs="Times New Roman"/>
                <w:sz w:val="24"/>
                <w:szCs w:val="24"/>
              </w:rPr>
              <w:t xml:space="preserve">64. Количество семей, улучшивших жилищные условия (в том числе </w:t>
            </w:r>
            <w:r w:rsidRPr="00016F68">
              <w:rPr>
                <w:rFonts w:ascii="Times New Roman" w:hAnsi="Times New Roman" w:cs="Times New Roman"/>
                <w:sz w:val="24"/>
                <w:szCs w:val="24"/>
              </w:rPr>
              <w:br/>
              <w:t>из ветхого, аварийного, фенольного жилищного фонда до 31.12.2024), семья</w:t>
            </w:r>
          </w:p>
        </w:tc>
        <w:tc>
          <w:tcPr>
            <w:tcW w:w="2199" w:type="dxa"/>
          </w:tcPr>
          <w:p w14:paraId="20F78579"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232</w:t>
            </w:r>
          </w:p>
        </w:tc>
        <w:tc>
          <w:tcPr>
            <w:tcW w:w="2149" w:type="dxa"/>
            <w:tcBorders>
              <w:top w:val="nil"/>
              <w:left w:val="nil"/>
              <w:bottom w:val="single" w:sz="4" w:space="0" w:color="auto"/>
              <w:right w:val="single" w:sz="4" w:space="0" w:color="auto"/>
            </w:tcBorders>
            <w:shd w:val="clear" w:color="auto" w:fill="auto"/>
            <w:vAlign w:val="center"/>
          </w:tcPr>
          <w:p w14:paraId="52C841B5"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327</w:t>
            </w:r>
          </w:p>
        </w:tc>
        <w:tc>
          <w:tcPr>
            <w:tcW w:w="2393" w:type="dxa"/>
            <w:tcBorders>
              <w:top w:val="nil"/>
              <w:left w:val="nil"/>
              <w:bottom w:val="single" w:sz="4" w:space="0" w:color="auto"/>
              <w:right w:val="single" w:sz="4" w:space="0" w:color="auto"/>
            </w:tcBorders>
            <w:shd w:val="clear" w:color="auto" w:fill="auto"/>
            <w:vAlign w:val="center"/>
          </w:tcPr>
          <w:p w14:paraId="678D92EB" w14:textId="6FE11C3B" w:rsidR="00B76E33" w:rsidRPr="00016F68" w:rsidRDefault="001A6299" w:rsidP="001A6299">
            <w:pPr>
              <w:jc w:val="center"/>
              <w:rPr>
                <w:rFonts w:ascii="Times New Roman" w:hAnsi="Times New Roman" w:cs="Times New Roman"/>
                <w:sz w:val="24"/>
                <w:szCs w:val="24"/>
              </w:rPr>
            </w:pPr>
            <w:r w:rsidRPr="00016F68">
              <w:rPr>
                <w:rFonts w:ascii="Times New Roman" w:hAnsi="Times New Roman" w:cs="Times New Roman"/>
                <w:sz w:val="24"/>
                <w:szCs w:val="24"/>
              </w:rPr>
              <w:t xml:space="preserve">141 </w:t>
            </w:r>
          </w:p>
        </w:tc>
      </w:tr>
      <w:tr w:rsidR="00B87CC9" w:rsidRPr="00016F68" w14:paraId="500656A4" w14:textId="77777777" w:rsidTr="00845594">
        <w:tc>
          <w:tcPr>
            <w:tcW w:w="8267" w:type="dxa"/>
          </w:tcPr>
          <w:p w14:paraId="641BBD93" w14:textId="77777777" w:rsidR="00B76E33" w:rsidRPr="00016F68" w:rsidRDefault="00B76E33" w:rsidP="00B76E33">
            <w:pPr>
              <w:rPr>
                <w:rFonts w:ascii="Times New Roman" w:hAnsi="Times New Roman" w:cs="Times New Roman"/>
                <w:sz w:val="24"/>
                <w:szCs w:val="24"/>
              </w:rPr>
            </w:pPr>
            <w:r w:rsidRPr="00016F68">
              <w:rPr>
                <w:rFonts w:ascii="Times New Roman" w:hAnsi="Times New Roman" w:cs="Times New Roman"/>
                <w:sz w:val="24"/>
                <w:szCs w:val="24"/>
              </w:rPr>
              <w:t xml:space="preserve">65. Количество семей, улучшивших жилищные условия (по категориям </w:t>
            </w:r>
          </w:p>
          <w:p w14:paraId="174492A3" w14:textId="77777777" w:rsidR="00B76E33" w:rsidRPr="00016F68" w:rsidRDefault="00B76E33" w:rsidP="00B76E33">
            <w:pPr>
              <w:rPr>
                <w:rFonts w:ascii="Times New Roman" w:hAnsi="Times New Roman" w:cs="Times New Roman"/>
                <w:sz w:val="24"/>
                <w:szCs w:val="24"/>
              </w:rPr>
            </w:pPr>
            <w:r w:rsidRPr="00016F68">
              <w:rPr>
                <w:rFonts w:ascii="Times New Roman" w:hAnsi="Times New Roman" w:cs="Times New Roman"/>
                <w:sz w:val="24"/>
                <w:szCs w:val="24"/>
              </w:rPr>
              <w:t>семей с 01.01.2025), семья</w:t>
            </w:r>
          </w:p>
        </w:tc>
        <w:tc>
          <w:tcPr>
            <w:tcW w:w="2199" w:type="dxa"/>
          </w:tcPr>
          <w:p w14:paraId="3CBA2FB6"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160</w:t>
            </w:r>
          </w:p>
        </w:tc>
        <w:tc>
          <w:tcPr>
            <w:tcW w:w="2149" w:type="dxa"/>
            <w:tcBorders>
              <w:top w:val="nil"/>
              <w:left w:val="nil"/>
              <w:bottom w:val="single" w:sz="4" w:space="0" w:color="auto"/>
              <w:right w:val="single" w:sz="4" w:space="0" w:color="auto"/>
            </w:tcBorders>
            <w:shd w:val="clear" w:color="auto" w:fill="auto"/>
            <w:vAlign w:val="center"/>
          </w:tcPr>
          <w:p w14:paraId="4DC5314F" w14:textId="2B572334" w:rsidR="00B76E33" w:rsidRPr="00016F68" w:rsidRDefault="00E56BF5" w:rsidP="00B76E33">
            <w:pPr>
              <w:jc w:val="center"/>
              <w:rPr>
                <w:rFonts w:ascii="Times New Roman" w:hAnsi="Times New Roman" w:cs="Times New Roman"/>
                <w:sz w:val="24"/>
                <w:szCs w:val="24"/>
              </w:rPr>
            </w:pPr>
            <w:r w:rsidRPr="00016F68">
              <w:rPr>
                <w:rFonts w:ascii="Times New Roman" w:hAnsi="Times New Roman" w:cs="Times New Roman"/>
                <w:sz w:val="24"/>
                <w:szCs w:val="24"/>
              </w:rPr>
              <w:t>Данные отсутствуют</w:t>
            </w:r>
          </w:p>
        </w:tc>
        <w:tc>
          <w:tcPr>
            <w:tcW w:w="2393" w:type="dxa"/>
            <w:tcBorders>
              <w:top w:val="nil"/>
              <w:left w:val="nil"/>
              <w:bottom w:val="single" w:sz="4" w:space="0" w:color="auto"/>
              <w:right w:val="single" w:sz="4" w:space="0" w:color="auto"/>
            </w:tcBorders>
            <w:shd w:val="clear" w:color="auto" w:fill="auto"/>
            <w:vAlign w:val="center"/>
          </w:tcPr>
          <w:p w14:paraId="21017586" w14:textId="6859DD6B" w:rsidR="00B76E33" w:rsidRPr="00016F68" w:rsidRDefault="00B76E33" w:rsidP="00E56BF5">
            <w:pPr>
              <w:jc w:val="center"/>
              <w:rPr>
                <w:rFonts w:ascii="Times New Roman" w:hAnsi="Times New Roman" w:cs="Times New Roman"/>
                <w:sz w:val="24"/>
                <w:szCs w:val="24"/>
              </w:rPr>
            </w:pPr>
            <w:r w:rsidRPr="00016F68">
              <w:rPr>
                <w:rFonts w:ascii="Times New Roman" w:hAnsi="Times New Roman" w:cs="Times New Roman"/>
                <w:sz w:val="24"/>
                <w:szCs w:val="24"/>
              </w:rPr>
              <w:t> </w:t>
            </w:r>
            <w:r w:rsidR="00E56BF5" w:rsidRPr="00016F68">
              <w:rPr>
                <w:rFonts w:ascii="Times New Roman" w:hAnsi="Times New Roman" w:cs="Times New Roman"/>
                <w:sz w:val="24"/>
                <w:szCs w:val="24"/>
              </w:rPr>
              <w:t>**</w:t>
            </w:r>
          </w:p>
        </w:tc>
      </w:tr>
      <w:tr w:rsidR="00B87CC9" w:rsidRPr="00016F68" w14:paraId="59FE1A32" w14:textId="77777777" w:rsidTr="00845594">
        <w:tc>
          <w:tcPr>
            <w:tcW w:w="8267" w:type="dxa"/>
          </w:tcPr>
          <w:p w14:paraId="1E36BDED" w14:textId="77777777" w:rsidR="00B76E33" w:rsidRPr="00016F68" w:rsidRDefault="00B76E33" w:rsidP="00B76E33">
            <w:pPr>
              <w:rPr>
                <w:rFonts w:ascii="Times New Roman" w:hAnsi="Times New Roman" w:cs="Times New Roman"/>
                <w:sz w:val="24"/>
                <w:szCs w:val="24"/>
              </w:rPr>
            </w:pPr>
            <w:r w:rsidRPr="00016F68">
              <w:rPr>
                <w:rFonts w:ascii="Times New Roman" w:hAnsi="Times New Roman" w:cs="Times New Roman"/>
                <w:sz w:val="24"/>
                <w:szCs w:val="24"/>
              </w:rPr>
              <w:t>66. Доля многоквартирных домов с физическим износом более 70%, %</w:t>
            </w:r>
          </w:p>
        </w:tc>
        <w:tc>
          <w:tcPr>
            <w:tcW w:w="2199" w:type="dxa"/>
          </w:tcPr>
          <w:p w14:paraId="3520F99A"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7,1</w:t>
            </w:r>
          </w:p>
        </w:tc>
        <w:tc>
          <w:tcPr>
            <w:tcW w:w="2149" w:type="dxa"/>
            <w:tcBorders>
              <w:top w:val="nil"/>
              <w:left w:val="nil"/>
              <w:bottom w:val="single" w:sz="8" w:space="0" w:color="auto"/>
              <w:right w:val="single" w:sz="8" w:space="0" w:color="auto"/>
            </w:tcBorders>
            <w:vAlign w:val="center"/>
          </w:tcPr>
          <w:p w14:paraId="4D144DE1" w14:textId="523CD1AF" w:rsidR="00B76E33" w:rsidRPr="00016F68" w:rsidRDefault="00B76E33" w:rsidP="001A6299">
            <w:pPr>
              <w:jc w:val="center"/>
              <w:rPr>
                <w:rFonts w:ascii="Times New Roman" w:hAnsi="Times New Roman" w:cs="Times New Roman"/>
                <w:sz w:val="24"/>
                <w:szCs w:val="24"/>
                <w:lang w:eastAsia="ru-RU"/>
              </w:rPr>
            </w:pPr>
            <w:r w:rsidRPr="00016F68">
              <w:rPr>
                <w:rFonts w:ascii="Times New Roman" w:hAnsi="Times New Roman" w:cs="Times New Roman"/>
                <w:sz w:val="24"/>
                <w:szCs w:val="24"/>
                <w:lang w:eastAsia="ru-RU"/>
              </w:rPr>
              <w:t>4,3</w:t>
            </w:r>
          </w:p>
        </w:tc>
        <w:tc>
          <w:tcPr>
            <w:tcW w:w="2393" w:type="dxa"/>
            <w:tcBorders>
              <w:top w:val="nil"/>
              <w:left w:val="nil"/>
              <w:bottom w:val="single" w:sz="8" w:space="0" w:color="auto"/>
              <w:right w:val="single" w:sz="8" w:space="0" w:color="auto"/>
            </w:tcBorders>
            <w:vAlign w:val="center"/>
          </w:tcPr>
          <w:p w14:paraId="1EFC8EC7" w14:textId="77777777" w:rsidR="00B76E33" w:rsidRPr="00016F68" w:rsidRDefault="00CC1A58" w:rsidP="00B76E33">
            <w:pPr>
              <w:jc w:val="center"/>
              <w:rPr>
                <w:rFonts w:ascii="Times New Roman" w:hAnsi="Times New Roman" w:cs="Times New Roman"/>
                <w:sz w:val="24"/>
                <w:szCs w:val="24"/>
                <w:lang w:eastAsia="ru-RU"/>
              </w:rPr>
            </w:pPr>
            <w:r w:rsidRPr="00016F68">
              <w:rPr>
                <w:rFonts w:ascii="Times New Roman" w:hAnsi="Times New Roman" w:cs="Times New Roman"/>
                <w:sz w:val="24"/>
                <w:szCs w:val="24"/>
                <w:lang w:eastAsia="ru-RU"/>
              </w:rPr>
              <w:t>165</w:t>
            </w:r>
          </w:p>
        </w:tc>
      </w:tr>
      <w:tr w:rsidR="00B87CC9" w:rsidRPr="00016F68" w14:paraId="3CDECAFB" w14:textId="77777777" w:rsidTr="007A4AA5">
        <w:tc>
          <w:tcPr>
            <w:tcW w:w="8267" w:type="dxa"/>
          </w:tcPr>
          <w:p w14:paraId="043FC8F5" w14:textId="77777777" w:rsidR="00B76E33" w:rsidRPr="00016F68" w:rsidRDefault="00B76E33" w:rsidP="00B76E33">
            <w:pPr>
              <w:rPr>
                <w:rFonts w:ascii="Times New Roman" w:hAnsi="Times New Roman" w:cs="Times New Roman"/>
                <w:sz w:val="24"/>
                <w:szCs w:val="24"/>
              </w:rPr>
            </w:pPr>
            <w:r w:rsidRPr="00016F68">
              <w:rPr>
                <w:rFonts w:ascii="Times New Roman" w:hAnsi="Times New Roman" w:cs="Times New Roman"/>
                <w:sz w:val="24"/>
                <w:szCs w:val="24"/>
              </w:rPr>
              <w:t>67. Общая площадь жилых помещений, приходящаяся в среднем на одного жителя, кв. м</w:t>
            </w:r>
          </w:p>
        </w:tc>
        <w:tc>
          <w:tcPr>
            <w:tcW w:w="2199" w:type="dxa"/>
          </w:tcPr>
          <w:p w14:paraId="1E0D1BD9" w14:textId="77777777" w:rsidR="00B76E33" w:rsidRPr="00016F68" w:rsidRDefault="00B76E33" w:rsidP="00B76E33">
            <w:pPr>
              <w:jc w:val="center"/>
              <w:rPr>
                <w:rFonts w:ascii="Times New Roman" w:hAnsi="Times New Roman" w:cs="Times New Roman"/>
                <w:sz w:val="24"/>
                <w:szCs w:val="24"/>
              </w:rPr>
            </w:pPr>
            <w:r w:rsidRPr="00016F68">
              <w:rPr>
                <w:rFonts w:ascii="Times New Roman" w:hAnsi="Times New Roman" w:cs="Times New Roman"/>
                <w:sz w:val="24"/>
                <w:szCs w:val="24"/>
              </w:rPr>
              <w:t>22,8</w:t>
            </w:r>
          </w:p>
        </w:tc>
        <w:tc>
          <w:tcPr>
            <w:tcW w:w="2149" w:type="dxa"/>
          </w:tcPr>
          <w:p w14:paraId="77F21A30" w14:textId="77777777" w:rsidR="00B76E33" w:rsidRPr="00016F68" w:rsidRDefault="00BB3F62" w:rsidP="00B76E33">
            <w:pPr>
              <w:jc w:val="center"/>
              <w:rPr>
                <w:rFonts w:ascii="Times New Roman" w:hAnsi="Times New Roman" w:cs="Times New Roman"/>
                <w:sz w:val="24"/>
                <w:szCs w:val="24"/>
              </w:rPr>
            </w:pPr>
            <w:r w:rsidRPr="00016F68">
              <w:rPr>
                <w:rFonts w:ascii="Times New Roman" w:hAnsi="Times New Roman" w:cs="Times New Roman"/>
                <w:sz w:val="24"/>
                <w:szCs w:val="24"/>
              </w:rPr>
              <w:t>21,6</w:t>
            </w:r>
          </w:p>
        </w:tc>
        <w:tc>
          <w:tcPr>
            <w:tcW w:w="2393" w:type="dxa"/>
          </w:tcPr>
          <w:p w14:paraId="1DE392C9" w14:textId="77777777" w:rsidR="00BB3F62" w:rsidRPr="00016F68" w:rsidRDefault="00BB3F62" w:rsidP="00BB3F62">
            <w:pPr>
              <w:jc w:val="center"/>
              <w:rPr>
                <w:rFonts w:ascii="Times New Roman" w:hAnsi="Times New Roman" w:cs="Times New Roman"/>
                <w:sz w:val="24"/>
                <w:szCs w:val="24"/>
              </w:rPr>
            </w:pPr>
            <w:r w:rsidRPr="00016F68">
              <w:rPr>
                <w:rFonts w:ascii="Times New Roman" w:hAnsi="Times New Roman" w:cs="Times New Roman"/>
                <w:sz w:val="24"/>
                <w:szCs w:val="24"/>
              </w:rPr>
              <w:t>94,7</w:t>
            </w:r>
          </w:p>
          <w:p w14:paraId="3E82D980" w14:textId="77777777" w:rsidR="00B76E33" w:rsidRPr="00016F68" w:rsidRDefault="00B76E33" w:rsidP="00B76E33">
            <w:pPr>
              <w:jc w:val="center"/>
              <w:rPr>
                <w:rFonts w:ascii="Times New Roman" w:hAnsi="Times New Roman" w:cs="Times New Roman"/>
                <w:sz w:val="24"/>
                <w:szCs w:val="24"/>
              </w:rPr>
            </w:pPr>
          </w:p>
        </w:tc>
      </w:tr>
      <w:tr w:rsidR="00B87CC9" w:rsidRPr="00016F68" w14:paraId="20819A6B" w14:textId="77777777" w:rsidTr="007A4AA5">
        <w:tc>
          <w:tcPr>
            <w:tcW w:w="8267" w:type="dxa"/>
          </w:tcPr>
          <w:p w14:paraId="4A1DE3F6" w14:textId="77777777" w:rsidR="00BB3F62" w:rsidRPr="00016F68" w:rsidRDefault="00BB3F62" w:rsidP="00BB3F62">
            <w:pPr>
              <w:rPr>
                <w:rFonts w:ascii="Times New Roman" w:hAnsi="Times New Roman" w:cs="Times New Roman"/>
                <w:sz w:val="24"/>
                <w:szCs w:val="24"/>
              </w:rPr>
            </w:pPr>
            <w:r w:rsidRPr="00016F68">
              <w:rPr>
                <w:rFonts w:ascii="Times New Roman" w:hAnsi="Times New Roman" w:cs="Times New Roman"/>
                <w:sz w:val="24"/>
                <w:szCs w:val="24"/>
              </w:rPr>
              <w:t>68. Объем жилищного строительства, тыс. кв. м</w:t>
            </w:r>
          </w:p>
        </w:tc>
        <w:tc>
          <w:tcPr>
            <w:tcW w:w="2199" w:type="dxa"/>
          </w:tcPr>
          <w:p w14:paraId="77BF39F8" w14:textId="77777777" w:rsidR="00BB3F62" w:rsidRPr="00016F68" w:rsidRDefault="00BB3F62" w:rsidP="00BB3F62">
            <w:pPr>
              <w:jc w:val="center"/>
              <w:rPr>
                <w:rFonts w:ascii="Times New Roman" w:hAnsi="Times New Roman" w:cs="Times New Roman"/>
                <w:sz w:val="24"/>
                <w:szCs w:val="24"/>
              </w:rPr>
            </w:pPr>
            <w:r w:rsidRPr="00016F68">
              <w:rPr>
                <w:rFonts w:ascii="Times New Roman" w:hAnsi="Times New Roman" w:cs="Times New Roman"/>
                <w:sz w:val="24"/>
                <w:szCs w:val="24"/>
              </w:rPr>
              <w:t>875,1</w:t>
            </w:r>
          </w:p>
        </w:tc>
        <w:tc>
          <w:tcPr>
            <w:tcW w:w="2149" w:type="dxa"/>
          </w:tcPr>
          <w:p w14:paraId="7E1FC49E" w14:textId="53FF7C26" w:rsidR="00BB3F62" w:rsidRPr="00016F68" w:rsidRDefault="00BB3F62" w:rsidP="001A6299">
            <w:pPr>
              <w:jc w:val="center"/>
              <w:rPr>
                <w:rFonts w:ascii="Times New Roman" w:hAnsi="Times New Roman" w:cs="Times New Roman"/>
                <w:sz w:val="24"/>
                <w:szCs w:val="24"/>
              </w:rPr>
            </w:pPr>
            <w:r w:rsidRPr="00016F68">
              <w:rPr>
                <w:rFonts w:ascii="Times New Roman" w:hAnsi="Times New Roman" w:cs="Times New Roman"/>
                <w:sz w:val="24"/>
                <w:szCs w:val="24"/>
              </w:rPr>
              <w:t>328,228</w:t>
            </w:r>
          </w:p>
        </w:tc>
        <w:tc>
          <w:tcPr>
            <w:tcW w:w="2393" w:type="dxa"/>
          </w:tcPr>
          <w:p w14:paraId="23C6E666" w14:textId="313BE98C" w:rsidR="00BB3F62" w:rsidRPr="00016F68" w:rsidRDefault="00BB3F62" w:rsidP="001A6299">
            <w:pPr>
              <w:jc w:val="center"/>
              <w:rPr>
                <w:rFonts w:ascii="Times New Roman" w:hAnsi="Times New Roman" w:cs="Times New Roman"/>
                <w:sz w:val="24"/>
                <w:szCs w:val="24"/>
              </w:rPr>
            </w:pPr>
            <w:r w:rsidRPr="00016F68">
              <w:rPr>
                <w:rFonts w:ascii="Times New Roman" w:hAnsi="Times New Roman" w:cs="Times New Roman"/>
                <w:sz w:val="24"/>
                <w:szCs w:val="24"/>
              </w:rPr>
              <w:t>37,5</w:t>
            </w:r>
          </w:p>
        </w:tc>
      </w:tr>
    </w:tbl>
    <w:p w14:paraId="270DB9AA" w14:textId="77777777" w:rsidR="00BA0A66" w:rsidRPr="00016F68" w:rsidRDefault="00BA0A66" w:rsidP="00072E56">
      <w:pPr>
        <w:spacing w:after="0" w:line="240" w:lineRule="auto"/>
        <w:jc w:val="center"/>
        <w:rPr>
          <w:rFonts w:ascii="Times New Roman" w:hAnsi="Times New Roman" w:cs="Times New Roman"/>
          <w:sz w:val="24"/>
          <w:szCs w:val="24"/>
        </w:rPr>
      </w:pPr>
    </w:p>
    <w:p w14:paraId="52446CF7" w14:textId="77777777" w:rsidR="00DB13A1" w:rsidRPr="00016F68" w:rsidRDefault="002279D2" w:rsidP="00C5622B">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lastRenderedPageBreak/>
        <w:t>* - к приложению 1 необходимо предоставить данные, используемые для расчета значений показателей в соответствии с методикой расчета целевых показателей реализации Стратегии 2050, утвержденной постановлением Администрации города от 21.03.2024 № 1293 (с изменениями от 23.10.2024 № 5482).</w:t>
      </w:r>
    </w:p>
    <w:p w14:paraId="041F79D4" w14:textId="77777777" w:rsidR="00DB13A1" w:rsidRPr="00016F68" w:rsidRDefault="00DB13A1" w:rsidP="00C5622B">
      <w:pPr>
        <w:spacing w:after="0" w:line="240" w:lineRule="auto"/>
        <w:rPr>
          <w:rFonts w:ascii="Times New Roman" w:hAnsi="Times New Roman" w:cs="Times New Roman"/>
          <w:sz w:val="28"/>
          <w:szCs w:val="28"/>
        </w:rPr>
      </w:pPr>
    </w:p>
    <w:p w14:paraId="76399B3D" w14:textId="3F90F87E" w:rsidR="00E7462E" w:rsidRPr="00016F68" w:rsidRDefault="00E7462E" w:rsidP="00E7462E">
      <w:pPr>
        <w:spacing w:after="0" w:line="240" w:lineRule="auto"/>
        <w:ind w:firstLine="9923"/>
        <w:jc w:val="both"/>
        <w:rPr>
          <w:rFonts w:ascii="Times New Roman" w:hAnsi="Times New Roman" w:cs="Times New Roman"/>
          <w:sz w:val="28"/>
          <w:szCs w:val="28"/>
        </w:rPr>
      </w:pPr>
      <w:r w:rsidRPr="00016F68">
        <w:rPr>
          <w:rFonts w:ascii="Times New Roman" w:hAnsi="Times New Roman" w:cs="Times New Roman"/>
          <w:sz w:val="28"/>
          <w:szCs w:val="28"/>
        </w:rPr>
        <w:t>Приложение 2 к отч</w:t>
      </w:r>
      <w:r w:rsidR="00AC6627" w:rsidRPr="00016F68">
        <w:rPr>
          <w:rFonts w:ascii="Times New Roman" w:hAnsi="Times New Roman" w:cs="Times New Roman"/>
          <w:sz w:val="28"/>
          <w:szCs w:val="28"/>
        </w:rPr>
        <w:t>е</w:t>
      </w:r>
      <w:r w:rsidRPr="00016F68">
        <w:rPr>
          <w:rFonts w:ascii="Times New Roman" w:hAnsi="Times New Roman" w:cs="Times New Roman"/>
          <w:sz w:val="28"/>
          <w:szCs w:val="28"/>
        </w:rPr>
        <w:t xml:space="preserve">ту </w:t>
      </w:r>
    </w:p>
    <w:p w14:paraId="1B0579F5" w14:textId="2ECFC8AA" w:rsidR="00072E56" w:rsidRPr="00016F68" w:rsidRDefault="00E7462E" w:rsidP="00072E56">
      <w:pPr>
        <w:spacing w:after="0" w:line="240" w:lineRule="auto"/>
        <w:ind w:left="9923"/>
        <w:rPr>
          <w:rFonts w:ascii="Times New Roman" w:hAnsi="Times New Roman" w:cs="Times New Roman"/>
          <w:sz w:val="28"/>
          <w:szCs w:val="28"/>
        </w:rPr>
      </w:pPr>
      <w:r w:rsidRPr="00016F68">
        <w:rPr>
          <w:rFonts w:ascii="Times New Roman" w:hAnsi="Times New Roman" w:cs="Times New Roman"/>
          <w:sz w:val="28"/>
          <w:szCs w:val="28"/>
        </w:rPr>
        <w:t xml:space="preserve">о реализации вектора развития </w:t>
      </w:r>
      <w:r w:rsidR="00072E56" w:rsidRPr="00016F68">
        <w:rPr>
          <w:rFonts w:ascii="Times New Roman" w:hAnsi="Times New Roman" w:cs="Times New Roman"/>
          <w:sz w:val="28"/>
          <w:szCs w:val="28"/>
        </w:rPr>
        <w:t>«Комфортная среда» направления</w:t>
      </w:r>
    </w:p>
    <w:p w14:paraId="3C247D27" w14:textId="39A563C1" w:rsidR="004D2E12" w:rsidRPr="00016F68" w:rsidRDefault="00072E56" w:rsidP="00072E56">
      <w:pPr>
        <w:spacing w:after="0" w:line="240" w:lineRule="auto"/>
        <w:ind w:left="9923"/>
        <w:rPr>
          <w:rFonts w:ascii="Times New Roman" w:hAnsi="Times New Roman" w:cs="Times New Roman"/>
        </w:rPr>
      </w:pPr>
      <w:r w:rsidRPr="00016F68">
        <w:rPr>
          <w:rFonts w:ascii="Times New Roman" w:hAnsi="Times New Roman" w:cs="Times New Roman"/>
          <w:sz w:val="28"/>
          <w:szCs w:val="28"/>
        </w:rPr>
        <w:t>«Уровень и качество жизни»</w:t>
      </w:r>
      <w:r w:rsidR="00E573CE" w:rsidRPr="00016F68">
        <w:rPr>
          <w:rFonts w:ascii="Times New Roman" w:hAnsi="Times New Roman" w:cs="Times New Roman"/>
          <w:sz w:val="28"/>
          <w:szCs w:val="28"/>
        </w:rPr>
        <w:t xml:space="preserve"> Стратегии города </w:t>
      </w:r>
      <w:r w:rsidR="00AC6627" w:rsidRPr="00016F68">
        <w:rPr>
          <w:rFonts w:ascii="Times New Roman" w:hAnsi="Times New Roman" w:cs="Times New Roman"/>
          <w:sz w:val="28"/>
          <w:szCs w:val="28"/>
        </w:rPr>
        <w:t>-</w:t>
      </w:r>
      <w:r w:rsidR="00E573CE" w:rsidRPr="00016F68">
        <w:rPr>
          <w:rFonts w:ascii="Times New Roman" w:hAnsi="Times New Roman" w:cs="Times New Roman"/>
          <w:sz w:val="28"/>
          <w:szCs w:val="28"/>
        </w:rPr>
        <w:t xml:space="preserve"> 2050 </w:t>
      </w:r>
      <w:r w:rsidRPr="00016F68">
        <w:rPr>
          <w:rFonts w:ascii="Times New Roman" w:hAnsi="Times New Roman" w:cs="Times New Roman"/>
          <w:sz w:val="28"/>
          <w:szCs w:val="28"/>
        </w:rPr>
        <w:t>за 2024 год</w:t>
      </w:r>
    </w:p>
    <w:p w14:paraId="25561672" w14:textId="77777777" w:rsidR="00E56BF5" w:rsidRPr="00016F68" w:rsidRDefault="00E56BF5" w:rsidP="002279D2">
      <w:pPr>
        <w:spacing w:after="0" w:line="240" w:lineRule="auto"/>
        <w:jc w:val="center"/>
        <w:rPr>
          <w:rFonts w:ascii="Times New Roman" w:hAnsi="Times New Roman" w:cs="Times New Roman"/>
        </w:rPr>
      </w:pPr>
    </w:p>
    <w:p w14:paraId="21922027" w14:textId="46D2F036" w:rsidR="002279D2" w:rsidRPr="00016F68" w:rsidRDefault="002279D2" w:rsidP="002279D2">
      <w:pPr>
        <w:spacing w:after="0" w:line="240" w:lineRule="auto"/>
        <w:jc w:val="center"/>
        <w:rPr>
          <w:rFonts w:ascii="Times New Roman" w:hAnsi="Times New Roman" w:cs="Times New Roman"/>
        </w:rPr>
      </w:pPr>
      <w:r w:rsidRPr="00016F68">
        <w:rPr>
          <w:rFonts w:ascii="Times New Roman" w:hAnsi="Times New Roman" w:cs="Times New Roman"/>
          <w:sz w:val="28"/>
          <w:szCs w:val="28"/>
        </w:rPr>
        <w:t xml:space="preserve">Анализ реализации плана мероприятий по реализации </w:t>
      </w:r>
      <w:r w:rsidR="00E573CE" w:rsidRPr="00016F68">
        <w:rPr>
          <w:rFonts w:ascii="Times New Roman" w:hAnsi="Times New Roman" w:cs="Times New Roman"/>
          <w:sz w:val="28"/>
          <w:szCs w:val="28"/>
        </w:rPr>
        <w:t>Стратегии города - 2050</w:t>
      </w:r>
      <w:r w:rsidRPr="00016F68">
        <w:rPr>
          <w:rFonts w:ascii="Times New Roman" w:hAnsi="Times New Roman" w:cs="Times New Roman"/>
          <w:sz w:val="28"/>
          <w:szCs w:val="28"/>
        </w:rPr>
        <w:t xml:space="preserve"> за 2024 год</w:t>
      </w:r>
    </w:p>
    <w:p w14:paraId="7DE8414B" w14:textId="77777777" w:rsidR="005F603A" w:rsidRPr="00016F68" w:rsidRDefault="005F603A" w:rsidP="00540F20">
      <w:pPr>
        <w:spacing w:after="0" w:line="240" w:lineRule="auto"/>
        <w:rPr>
          <w:rFonts w:ascii="Times New Roman" w:hAnsi="Times New Roman" w:cs="Times New Roman"/>
          <w:sz w:val="24"/>
          <w:szCs w:val="24"/>
        </w:rPr>
      </w:pPr>
    </w:p>
    <w:tbl>
      <w:tblPr>
        <w:tblStyle w:val="ac"/>
        <w:tblW w:w="15163" w:type="dxa"/>
        <w:tblLook w:val="04A0" w:firstRow="1" w:lastRow="0" w:firstColumn="1" w:lastColumn="0" w:noHBand="0" w:noVBand="1"/>
      </w:tblPr>
      <w:tblGrid>
        <w:gridCol w:w="2675"/>
        <w:gridCol w:w="2959"/>
        <w:gridCol w:w="1824"/>
        <w:gridCol w:w="1684"/>
        <w:gridCol w:w="1557"/>
        <w:gridCol w:w="4464"/>
      </w:tblGrid>
      <w:tr w:rsidR="00C662B2" w:rsidRPr="00016F68" w14:paraId="18973116" w14:textId="77777777" w:rsidTr="00091AF0">
        <w:tc>
          <w:tcPr>
            <w:tcW w:w="2675" w:type="dxa"/>
          </w:tcPr>
          <w:p w14:paraId="521DE53D"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Наименование мероприятия/события</w:t>
            </w:r>
          </w:p>
        </w:tc>
        <w:tc>
          <w:tcPr>
            <w:tcW w:w="2959" w:type="dxa"/>
          </w:tcPr>
          <w:p w14:paraId="5FF02CE6"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Ожидаемый результат реализации мероприятия/события</w:t>
            </w:r>
          </w:p>
          <w:p w14:paraId="1BF7684C"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(влияние на целевой показатель вектора)</w:t>
            </w:r>
          </w:p>
        </w:tc>
        <w:tc>
          <w:tcPr>
            <w:tcW w:w="1824" w:type="dxa"/>
          </w:tcPr>
          <w:p w14:paraId="7D68DEEF"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Источник финансового обеспечения</w:t>
            </w:r>
          </w:p>
        </w:tc>
        <w:tc>
          <w:tcPr>
            <w:tcW w:w="1684" w:type="dxa"/>
          </w:tcPr>
          <w:p w14:paraId="3B3D60EC"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Срок реализации мероприятия/ события (год)</w:t>
            </w:r>
          </w:p>
        </w:tc>
        <w:tc>
          <w:tcPr>
            <w:tcW w:w="1557" w:type="dxa"/>
          </w:tcPr>
          <w:p w14:paraId="3CBC1F5E"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 xml:space="preserve">Этапы </w:t>
            </w:r>
          </w:p>
          <w:p w14:paraId="180C26A1" w14:textId="77777777" w:rsidR="002279D2" w:rsidRPr="00016F68" w:rsidRDefault="002279D2" w:rsidP="002279D2">
            <w:pPr>
              <w:jc w:val="center"/>
              <w:rPr>
                <w:rFonts w:ascii="Times New Roman" w:hAnsi="Times New Roman" w:cs="Times New Roman"/>
                <w:sz w:val="24"/>
                <w:szCs w:val="24"/>
              </w:rPr>
            </w:pPr>
            <w:r w:rsidRPr="00016F68">
              <w:rPr>
                <w:rFonts w:ascii="Times New Roman" w:hAnsi="Times New Roman" w:cs="Times New Roman"/>
                <w:sz w:val="24"/>
                <w:szCs w:val="24"/>
              </w:rPr>
              <w:t>Стратегии</w:t>
            </w:r>
          </w:p>
        </w:tc>
        <w:tc>
          <w:tcPr>
            <w:tcW w:w="4464" w:type="dxa"/>
          </w:tcPr>
          <w:p w14:paraId="25329AEC" w14:textId="77777777" w:rsidR="002279D2" w:rsidRPr="00016F68" w:rsidRDefault="002279D2" w:rsidP="00E56BF5">
            <w:pPr>
              <w:jc w:val="center"/>
              <w:rPr>
                <w:rFonts w:ascii="Times New Roman" w:hAnsi="Times New Roman" w:cs="Times New Roman"/>
                <w:sz w:val="24"/>
                <w:szCs w:val="24"/>
              </w:rPr>
            </w:pPr>
            <w:r w:rsidRPr="00016F68">
              <w:rPr>
                <w:rFonts w:ascii="Times New Roman" w:hAnsi="Times New Roman" w:cs="Times New Roman"/>
                <w:sz w:val="24"/>
                <w:szCs w:val="24"/>
              </w:rPr>
              <w:t>Исполнение/</w:t>
            </w:r>
          </w:p>
          <w:p w14:paraId="216E1E90" w14:textId="77777777" w:rsidR="002279D2" w:rsidRPr="00016F68" w:rsidRDefault="002279D2" w:rsidP="00E56BF5">
            <w:pPr>
              <w:jc w:val="center"/>
              <w:rPr>
                <w:rFonts w:ascii="Times New Roman" w:hAnsi="Times New Roman" w:cs="Times New Roman"/>
                <w:sz w:val="24"/>
                <w:szCs w:val="24"/>
              </w:rPr>
            </w:pPr>
            <w:r w:rsidRPr="00016F68">
              <w:rPr>
                <w:rFonts w:ascii="Times New Roman" w:hAnsi="Times New Roman" w:cs="Times New Roman"/>
                <w:sz w:val="24"/>
                <w:szCs w:val="24"/>
              </w:rPr>
              <w:t>не исполнение</w:t>
            </w:r>
          </w:p>
        </w:tc>
      </w:tr>
      <w:tr w:rsidR="002279D2" w:rsidRPr="00016F68" w14:paraId="5125D5AA" w14:textId="77777777" w:rsidTr="00042A8E">
        <w:tc>
          <w:tcPr>
            <w:tcW w:w="15163" w:type="dxa"/>
            <w:gridSpan w:val="6"/>
          </w:tcPr>
          <w:p w14:paraId="7B42EA5C" w14:textId="738F6679" w:rsidR="002279D2" w:rsidRPr="00016F68" w:rsidRDefault="00E56BF5" w:rsidP="00E56BF5">
            <w:pPr>
              <w:tabs>
                <w:tab w:val="left" w:pos="306"/>
              </w:tabs>
              <w:jc w:val="both"/>
              <w:rPr>
                <w:rFonts w:ascii="Times New Roman" w:hAnsi="Times New Roman" w:cs="Times New Roman"/>
                <w:sz w:val="24"/>
                <w:szCs w:val="24"/>
              </w:rPr>
            </w:pPr>
            <w:r w:rsidRPr="00016F68">
              <w:rPr>
                <w:rFonts w:ascii="Times New Roman" w:hAnsi="Times New Roman" w:cs="Times New Roman"/>
                <w:sz w:val="24"/>
                <w:szCs w:val="24"/>
              </w:rPr>
              <w:t>3</w:t>
            </w:r>
            <w:r w:rsidR="002279D2" w:rsidRPr="00016F68">
              <w:rPr>
                <w:rFonts w:ascii="Times New Roman" w:hAnsi="Times New Roman" w:cs="Times New Roman"/>
                <w:sz w:val="24"/>
                <w:szCs w:val="24"/>
              </w:rPr>
              <w:t xml:space="preserve"> Направление «</w:t>
            </w:r>
            <w:r w:rsidR="00072E56" w:rsidRPr="00016F68">
              <w:rPr>
                <w:rFonts w:ascii="Times New Roman" w:hAnsi="Times New Roman" w:cs="Times New Roman"/>
                <w:sz w:val="24"/>
                <w:szCs w:val="24"/>
              </w:rPr>
              <w:t>Уровень и качество жизни</w:t>
            </w:r>
            <w:r w:rsidR="002279D2" w:rsidRPr="00016F68">
              <w:rPr>
                <w:rFonts w:ascii="Times New Roman" w:hAnsi="Times New Roman" w:cs="Times New Roman"/>
                <w:sz w:val="24"/>
                <w:szCs w:val="24"/>
              </w:rPr>
              <w:t>»</w:t>
            </w:r>
          </w:p>
        </w:tc>
      </w:tr>
      <w:tr w:rsidR="002279D2" w:rsidRPr="00016F68" w14:paraId="3914DAB8" w14:textId="77777777" w:rsidTr="00042A8E">
        <w:tc>
          <w:tcPr>
            <w:tcW w:w="15163" w:type="dxa"/>
            <w:gridSpan w:val="6"/>
          </w:tcPr>
          <w:p w14:paraId="3382B98B" w14:textId="77777777" w:rsidR="002279D2" w:rsidRPr="00016F68" w:rsidRDefault="00072E56" w:rsidP="00E56BF5">
            <w:pPr>
              <w:ind w:left="22"/>
              <w:jc w:val="both"/>
              <w:rPr>
                <w:rFonts w:ascii="Times New Roman" w:hAnsi="Times New Roman" w:cs="Times New Roman"/>
                <w:sz w:val="24"/>
                <w:szCs w:val="24"/>
              </w:rPr>
            </w:pPr>
            <w:r w:rsidRPr="00016F68">
              <w:rPr>
                <w:rFonts w:ascii="Times New Roman" w:hAnsi="Times New Roman" w:cs="Times New Roman"/>
                <w:sz w:val="24"/>
                <w:szCs w:val="24"/>
              </w:rPr>
              <w:t>3</w:t>
            </w:r>
            <w:r w:rsidR="002279D2" w:rsidRPr="00016F68">
              <w:rPr>
                <w:rFonts w:ascii="Times New Roman" w:hAnsi="Times New Roman" w:cs="Times New Roman"/>
                <w:sz w:val="24"/>
                <w:szCs w:val="24"/>
              </w:rPr>
              <w:t>.1. Вектор «</w:t>
            </w:r>
            <w:r w:rsidRPr="00016F68">
              <w:rPr>
                <w:rFonts w:ascii="Times New Roman" w:hAnsi="Times New Roman" w:cs="Times New Roman"/>
                <w:sz w:val="24"/>
                <w:szCs w:val="24"/>
              </w:rPr>
              <w:t>Комфортная среда</w:t>
            </w:r>
            <w:r w:rsidR="002279D2" w:rsidRPr="00016F68">
              <w:rPr>
                <w:rFonts w:ascii="Times New Roman" w:hAnsi="Times New Roman" w:cs="Times New Roman"/>
                <w:sz w:val="24"/>
                <w:szCs w:val="24"/>
              </w:rPr>
              <w:t>»</w:t>
            </w:r>
          </w:p>
        </w:tc>
      </w:tr>
      <w:tr w:rsidR="00072E56" w:rsidRPr="00016F68" w14:paraId="5499F7F8" w14:textId="77777777" w:rsidTr="00042A8E">
        <w:tc>
          <w:tcPr>
            <w:tcW w:w="15163" w:type="dxa"/>
            <w:gridSpan w:val="6"/>
          </w:tcPr>
          <w:p w14:paraId="70179AC9" w14:textId="77777777" w:rsidR="00072E56" w:rsidRPr="00016F68" w:rsidRDefault="00072E56" w:rsidP="00E56BF5">
            <w:pPr>
              <w:jc w:val="both"/>
              <w:rPr>
                <w:rFonts w:ascii="Times New Roman" w:hAnsi="Times New Roman" w:cs="Times New Roman"/>
                <w:sz w:val="24"/>
                <w:szCs w:val="24"/>
              </w:rPr>
            </w:pPr>
            <w:r w:rsidRPr="00016F68">
              <w:rPr>
                <w:rFonts w:ascii="Times New Roman" w:hAnsi="Times New Roman" w:cs="Times New Roman"/>
                <w:sz w:val="24"/>
                <w:szCs w:val="24"/>
              </w:rPr>
              <w:t>3.1.1. Благоустройство территории</w:t>
            </w:r>
          </w:p>
        </w:tc>
      </w:tr>
      <w:tr w:rsidR="00C662B2" w:rsidRPr="00016F68" w14:paraId="7424E418" w14:textId="77777777" w:rsidTr="00091AF0">
        <w:tc>
          <w:tcPr>
            <w:tcW w:w="2675" w:type="dxa"/>
          </w:tcPr>
          <w:p w14:paraId="31CAD51D" w14:textId="77777777" w:rsidR="00F74BF6" w:rsidRPr="00016F68" w:rsidRDefault="00F74BF6" w:rsidP="00F74BF6">
            <w:pPr>
              <w:rPr>
                <w:rFonts w:ascii="Times New Roman" w:hAnsi="Times New Roman" w:cs="Times New Roman"/>
                <w:sz w:val="24"/>
                <w:szCs w:val="24"/>
              </w:rPr>
            </w:pPr>
            <w:r w:rsidRPr="00016F68">
              <w:rPr>
                <w:rFonts w:ascii="Times New Roman" w:hAnsi="Times New Roman" w:cs="Times New Roman"/>
                <w:sz w:val="24"/>
                <w:szCs w:val="24"/>
              </w:rPr>
              <w:t xml:space="preserve">3.1.1.1. Мероприятия </w:t>
            </w:r>
            <w:r w:rsidRPr="00016F68">
              <w:rPr>
                <w:rFonts w:ascii="Times New Roman" w:hAnsi="Times New Roman" w:cs="Times New Roman"/>
                <w:sz w:val="24"/>
                <w:szCs w:val="24"/>
              </w:rPr>
              <w:br/>
              <w:t>по нормативно-правовому, организационному обеспечению, регулированию развития благоустройства территории</w:t>
            </w:r>
          </w:p>
        </w:tc>
        <w:tc>
          <w:tcPr>
            <w:tcW w:w="2959" w:type="dxa"/>
          </w:tcPr>
          <w:p w14:paraId="4D5E8237" w14:textId="77777777" w:rsidR="00F74BF6" w:rsidRPr="00016F68" w:rsidRDefault="00F74BF6" w:rsidP="00F74BF6">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44, 45, </w:t>
            </w:r>
          </w:p>
          <w:p w14:paraId="3DB6592A" w14:textId="77777777" w:rsidR="00F74BF6" w:rsidRPr="00016F68" w:rsidRDefault="00F74BF6" w:rsidP="00F74BF6">
            <w:pPr>
              <w:rPr>
                <w:rFonts w:ascii="Times New Roman" w:hAnsi="Times New Roman" w:cs="Times New Roman"/>
                <w:sz w:val="24"/>
                <w:szCs w:val="24"/>
              </w:rPr>
            </w:pPr>
            <w:r w:rsidRPr="00016F68">
              <w:rPr>
                <w:rFonts w:ascii="Times New Roman" w:hAnsi="Times New Roman" w:cs="Times New Roman"/>
                <w:sz w:val="24"/>
                <w:szCs w:val="24"/>
              </w:rPr>
              <w:t>46, 47, 48</w:t>
            </w:r>
          </w:p>
        </w:tc>
        <w:tc>
          <w:tcPr>
            <w:tcW w:w="1824" w:type="dxa"/>
          </w:tcPr>
          <w:p w14:paraId="17876A4A" w14:textId="77777777" w:rsidR="00F74BF6" w:rsidRPr="00016F68" w:rsidRDefault="00F74BF6" w:rsidP="00795690">
            <w:pP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41055E0B" w14:textId="77777777" w:rsidR="00F74BF6" w:rsidRPr="00016F68" w:rsidRDefault="00F74BF6" w:rsidP="00F74BF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05F59894" w14:textId="77777777" w:rsidR="00F74BF6" w:rsidRPr="00016F68" w:rsidRDefault="00F74BF6" w:rsidP="00F74BF6">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p>
          <w:p w14:paraId="39EB0B4E" w14:textId="77777777" w:rsidR="00F74BF6" w:rsidRPr="00016F68" w:rsidRDefault="00F74BF6" w:rsidP="00F74BF6">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091D8941" w14:textId="77777777" w:rsidR="00F74BF6" w:rsidRPr="00016F68" w:rsidRDefault="00F74BF6" w:rsidP="00F74BF6">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4D2734E4" w14:textId="77777777" w:rsidR="00F74BF6" w:rsidRPr="00016F68" w:rsidRDefault="00B077C9" w:rsidP="00E56BF5">
            <w:pPr>
              <w:jc w:val="center"/>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74AFFD4D" w14:textId="77777777" w:rsidTr="00091AF0">
        <w:tc>
          <w:tcPr>
            <w:tcW w:w="2675" w:type="dxa"/>
            <w:vMerge w:val="restart"/>
          </w:tcPr>
          <w:p w14:paraId="464F61AF"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 xml:space="preserve">3.1.1.1.1. Подготовка изменений, дополнений по вопросам развития </w:t>
            </w:r>
            <w:r w:rsidRPr="00016F68">
              <w:rPr>
                <w:rFonts w:ascii="Times New Roman" w:hAnsi="Times New Roman" w:cs="Times New Roman"/>
                <w:sz w:val="24"/>
                <w:szCs w:val="24"/>
              </w:rPr>
              <w:lastRenderedPageBreak/>
              <w:t xml:space="preserve">благоустройства территории </w:t>
            </w:r>
          </w:p>
          <w:p w14:paraId="6E633EE1"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в соответствующую муниципальную программу</w:t>
            </w:r>
          </w:p>
        </w:tc>
        <w:tc>
          <w:tcPr>
            <w:tcW w:w="2959" w:type="dxa"/>
          </w:tcPr>
          <w:p w14:paraId="70702270"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утверждение корректировок соответствующих </w:t>
            </w:r>
            <w:r w:rsidRPr="00016F68">
              <w:rPr>
                <w:rFonts w:ascii="Times New Roman" w:hAnsi="Times New Roman" w:cs="Times New Roman"/>
                <w:sz w:val="24"/>
                <w:szCs w:val="24"/>
              </w:rPr>
              <w:lastRenderedPageBreak/>
              <w:t>муниципальных программ (обеспечивает достижение целевых показателей 45, 46, 48)</w:t>
            </w:r>
          </w:p>
        </w:tc>
        <w:tc>
          <w:tcPr>
            <w:tcW w:w="1824" w:type="dxa"/>
          </w:tcPr>
          <w:p w14:paraId="18E627B0" w14:textId="77777777" w:rsidR="00845594" w:rsidRPr="00016F68" w:rsidRDefault="00845594" w:rsidP="00795690">
            <w:pPr>
              <w:rPr>
                <w:rFonts w:ascii="Times New Roman" w:hAnsi="Times New Roman" w:cs="Times New Roman"/>
                <w:sz w:val="24"/>
                <w:szCs w:val="24"/>
              </w:rPr>
            </w:pPr>
            <w:r w:rsidRPr="00016F68">
              <w:rPr>
                <w:rFonts w:ascii="Times New Roman" w:hAnsi="Times New Roman" w:cs="Times New Roman"/>
                <w:sz w:val="24"/>
                <w:szCs w:val="24"/>
              </w:rPr>
              <w:lastRenderedPageBreak/>
              <w:t>не требуется</w:t>
            </w:r>
          </w:p>
        </w:tc>
        <w:tc>
          <w:tcPr>
            <w:tcW w:w="1684" w:type="dxa"/>
          </w:tcPr>
          <w:p w14:paraId="508D4E4C"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58019EC3"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 xml:space="preserve">2027 – 2031 </w:t>
            </w:r>
            <w:r w:rsidRPr="00016F68">
              <w:rPr>
                <w:rFonts w:ascii="Times New Roman" w:hAnsi="Times New Roman" w:cs="Times New Roman"/>
                <w:sz w:val="24"/>
                <w:szCs w:val="24"/>
              </w:rPr>
              <w:lastRenderedPageBreak/>
              <w:t>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vMerge w:val="restart"/>
          </w:tcPr>
          <w:p w14:paraId="505A3367" w14:textId="77777777" w:rsidR="008C2686" w:rsidRPr="00016F68" w:rsidRDefault="008C2686"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Мероприятие исполнено.</w:t>
            </w:r>
          </w:p>
          <w:p w14:paraId="7F4BB323" w14:textId="0ED3045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Своевременно внесены изменения в </w:t>
            </w:r>
            <w:r w:rsidR="00E56BF5" w:rsidRPr="00016F68">
              <w:rPr>
                <w:rFonts w:ascii="Times New Roman" w:hAnsi="Times New Roman" w:cs="Times New Roman"/>
                <w:sz w:val="24"/>
                <w:szCs w:val="24"/>
              </w:rPr>
              <w:t xml:space="preserve">постановление Администрации города </w:t>
            </w:r>
            <w:r w:rsidRPr="00016F68">
              <w:rPr>
                <w:rFonts w:ascii="Times New Roman" w:hAnsi="Times New Roman" w:cs="Times New Roman"/>
                <w:sz w:val="24"/>
                <w:szCs w:val="24"/>
              </w:rPr>
              <w:t xml:space="preserve">от </w:t>
            </w:r>
            <w:r w:rsidRPr="00016F68">
              <w:rPr>
                <w:rFonts w:ascii="Times New Roman" w:hAnsi="Times New Roman" w:cs="Times New Roman"/>
                <w:sz w:val="24"/>
                <w:szCs w:val="24"/>
              </w:rPr>
              <w:lastRenderedPageBreak/>
              <w:t xml:space="preserve">29.12.2017 № 11725 «Об утверждении муниципальной программы «Формирование комфортной городской среды на период до 2030 года» (от 27.02.2024№ 805, </w:t>
            </w:r>
            <w:r w:rsidRPr="00016F68">
              <w:rPr>
                <w:rFonts w:ascii="Times New Roman" w:hAnsi="Times New Roman" w:cs="Times New Roman"/>
                <w:sz w:val="24"/>
                <w:szCs w:val="24"/>
              </w:rPr>
              <w:br/>
              <w:t>от 23.05.2024 № 2615, от 18.06.2024 № 3140, от 22.11.2024 № 6084)</w:t>
            </w:r>
          </w:p>
          <w:p w14:paraId="27334377" w14:textId="64B1425C" w:rsidR="00845594" w:rsidRPr="00016F68" w:rsidRDefault="00845594" w:rsidP="00E56BF5">
            <w:pPr>
              <w:jc w:val="both"/>
              <w:rPr>
                <w:rFonts w:ascii="Times New Roman" w:hAnsi="Times New Roman" w:cs="Times New Roman"/>
                <w:sz w:val="24"/>
                <w:szCs w:val="24"/>
              </w:rPr>
            </w:pPr>
          </w:p>
        </w:tc>
      </w:tr>
      <w:tr w:rsidR="00C662B2" w:rsidRPr="00016F68" w14:paraId="7C0BCFC1" w14:textId="77777777" w:rsidTr="00091AF0">
        <w:tc>
          <w:tcPr>
            <w:tcW w:w="2675" w:type="dxa"/>
            <w:vMerge/>
          </w:tcPr>
          <w:p w14:paraId="1E956158" w14:textId="77777777" w:rsidR="00845594" w:rsidRPr="00016F68" w:rsidRDefault="00845594" w:rsidP="00F74BF6">
            <w:pPr>
              <w:rPr>
                <w:rFonts w:ascii="Times New Roman" w:hAnsi="Times New Roman" w:cs="Times New Roman"/>
                <w:sz w:val="24"/>
                <w:szCs w:val="24"/>
              </w:rPr>
            </w:pPr>
          </w:p>
        </w:tc>
        <w:tc>
          <w:tcPr>
            <w:tcW w:w="2959" w:type="dxa"/>
          </w:tcPr>
          <w:p w14:paraId="63C435DF"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 xml:space="preserve">утверждение корректировок соответствующей адресной программы (обеспечивает достижение целевых </w:t>
            </w:r>
          </w:p>
          <w:p w14:paraId="7953A218"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показателей 46, 47)</w:t>
            </w:r>
          </w:p>
        </w:tc>
        <w:tc>
          <w:tcPr>
            <w:tcW w:w="1824" w:type="dxa"/>
          </w:tcPr>
          <w:p w14:paraId="187E7D1D" w14:textId="77777777" w:rsidR="00845594" w:rsidRPr="00016F68" w:rsidRDefault="00845594" w:rsidP="00795690">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479287E5"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5B74252C"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p>
        </w:tc>
        <w:tc>
          <w:tcPr>
            <w:tcW w:w="4464" w:type="dxa"/>
            <w:vMerge/>
          </w:tcPr>
          <w:p w14:paraId="11C2DFAE" w14:textId="77777777" w:rsidR="00845594" w:rsidRPr="00016F68" w:rsidRDefault="00845594" w:rsidP="00E56BF5">
            <w:pPr>
              <w:jc w:val="both"/>
              <w:rPr>
                <w:rFonts w:ascii="Times New Roman" w:hAnsi="Times New Roman" w:cs="Times New Roman"/>
                <w:sz w:val="24"/>
                <w:szCs w:val="24"/>
              </w:rPr>
            </w:pPr>
          </w:p>
        </w:tc>
      </w:tr>
      <w:tr w:rsidR="00C662B2" w:rsidRPr="00016F68" w14:paraId="4D3F00FA" w14:textId="77777777" w:rsidTr="00091AF0">
        <w:tc>
          <w:tcPr>
            <w:tcW w:w="2675" w:type="dxa"/>
            <w:vMerge w:val="restart"/>
          </w:tcPr>
          <w:p w14:paraId="6C2E0C22"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3.1.1.1.2 Разработка концепции комплекса эко-троп</w:t>
            </w:r>
          </w:p>
        </w:tc>
        <w:tc>
          <w:tcPr>
            <w:tcW w:w="2959" w:type="dxa"/>
          </w:tcPr>
          <w:p w14:paraId="3D945948"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46</w:t>
            </w:r>
          </w:p>
        </w:tc>
        <w:tc>
          <w:tcPr>
            <w:tcW w:w="1824" w:type="dxa"/>
            <w:vMerge w:val="restart"/>
          </w:tcPr>
          <w:p w14:paraId="7F31EC67" w14:textId="77777777" w:rsidR="00845594" w:rsidRPr="00016F68" w:rsidRDefault="00845594" w:rsidP="00795690">
            <w:pPr>
              <w:rPr>
                <w:rFonts w:ascii="Times New Roman" w:hAnsi="Times New Roman" w:cs="Times New Roman"/>
                <w:sz w:val="24"/>
                <w:szCs w:val="24"/>
              </w:rPr>
            </w:pPr>
          </w:p>
          <w:p w14:paraId="39473609" w14:textId="77777777" w:rsidR="00845594" w:rsidRPr="00016F68" w:rsidRDefault="00845594" w:rsidP="0079569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vMerge w:val="restart"/>
          </w:tcPr>
          <w:p w14:paraId="7BF0D29B" w14:textId="77777777" w:rsidR="00845594" w:rsidRPr="00016F68" w:rsidRDefault="00845594" w:rsidP="00F74BF6">
            <w:pPr>
              <w:jc w:val="center"/>
              <w:rPr>
                <w:rFonts w:ascii="Times New Roman" w:hAnsi="Times New Roman" w:cs="Times New Roman"/>
                <w:sz w:val="24"/>
                <w:szCs w:val="24"/>
              </w:rPr>
            </w:pPr>
          </w:p>
          <w:p w14:paraId="60CC6E41"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2027 год</w:t>
            </w:r>
          </w:p>
          <w:p w14:paraId="1DAEADD3" w14:textId="77777777" w:rsidR="00845594" w:rsidRPr="00016F68" w:rsidRDefault="00845594" w:rsidP="00F74BF6">
            <w:pPr>
              <w:jc w:val="center"/>
              <w:rPr>
                <w:rFonts w:ascii="Times New Roman" w:hAnsi="Times New Roman" w:cs="Times New Roman"/>
                <w:sz w:val="24"/>
                <w:szCs w:val="24"/>
              </w:rPr>
            </w:pPr>
          </w:p>
        </w:tc>
        <w:tc>
          <w:tcPr>
            <w:tcW w:w="1557" w:type="dxa"/>
            <w:vMerge w:val="restart"/>
          </w:tcPr>
          <w:p w14:paraId="514F34F1" w14:textId="77777777" w:rsidR="00845594" w:rsidRPr="00016F68" w:rsidRDefault="00845594" w:rsidP="00F74BF6">
            <w:pPr>
              <w:jc w:val="center"/>
              <w:rPr>
                <w:rFonts w:ascii="Times New Roman" w:hAnsi="Times New Roman" w:cs="Times New Roman"/>
                <w:sz w:val="24"/>
                <w:szCs w:val="24"/>
              </w:rPr>
            </w:pPr>
          </w:p>
          <w:p w14:paraId="66AEF1B7"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2024 – 2026 годы 2027 – 2031 годы</w:t>
            </w:r>
          </w:p>
        </w:tc>
        <w:tc>
          <w:tcPr>
            <w:tcW w:w="4464" w:type="dxa"/>
            <w:vMerge w:val="restart"/>
          </w:tcPr>
          <w:p w14:paraId="37724FFE" w14:textId="77777777" w:rsidR="00952FA1" w:rsidRPr="00016F68" w:rsidRDefault="00952FA1" w:rsidP="00E56BF5">
            <w:pPr>
              <w:jc w:val="both"/>
              <w:rPr>
                <w:rFonts w:ascii="Times New Roman" w:eastAsia="Times New Roman" w:hAnsi="Times New Roman" w:cs="Times New Roman"/>
                <w:sz w:val="24"/>
                <w:szCs w:val="24"/>
                <w:lang w:eastAsia="ru-RU"/>
              </w:rPr>
            </w:pPr>
          </w:p>
          <w:p w14:paraId="3B483EBD" w14:textId="77777777" w:rsidR="00952FA1" w:rsidRPr="00016F68" w:rsidRDefault="00952FA1" w:rsidP="00E56BF5">
            <w:pPr>
              <w:jc w:val="both"/>
              <w:rPr>
                <w:rFonts w:ascii="Times New Roman" w:eastAsia="Times New Roman" w:hAnsi="Times New Roman" w:cs="Times New Roman"/>
                <w:sz w:val="24"/>
                <w:szCs w:val="24"/>
                <w:lang w:eastAsia="ru-RU"/>
              </w:rPr>
            </w:pPr>
          </w:p>
          <w:p w14:paraId="0EAAE5CF" w14:textId="405C9837" w:rsidR="00845594" w:rsidRPr="00016F68" w:rsidRDefault="00952FA1" w:rsidP="00E56BF5">
            <w:pPr>
              <w:jc w:val="both"/>
              <w:rPr>
                <w:rFonts w:ascii="Times New Roman" w:hAnsi="Times New Roman" w:cs="Times New Roman"/>
                <w:sz w:val="24"/>
                <w:szCs w:val="24"/>
              </w:rPr>
            </w:pPr>
            <w:r w:rsidRPr="00016F68">
              <w:rPr>
                <w:rFonts w:ascii="Times New Roman" w:eastAsia="Times New Roman" w:hAnsi="Times New Roman" w:cs="Times New Roman"/>
                <w:sz w:val="24"/>
                <w:szCs w:val="24"/>
                <w:lang w:eastAsia="ru-RU"/>
              </w:rPr>
              <w:t>х</w:t>
            </w:r>
          </w:p>
        </w:tc>
      </w:tr>
      <w:tr w:rsidR="00C662B2" w:rsidRPr="00016F68" w14:paraId="55C0CEAE" w14:textId="77777777" w:rsidTr="00091AF0">
        <w:tc>
          <w:tcPr>
            <w:tcW w:w="2675" w:type="dxa"/>
            <w:vMerge/>
          </w:tcPr>
          <w:p w14:paraId="05155B4E" w14:textId="77777777" w:rsidR="00845594" w:rsidRPr="00016F68" w:rsidRDefault="00845594" w:rsidP="00F74BF6">
            <w:pPr>
              <w:rPr>
                <w:rFonts w:ascii="Times New Roman" w:hAnsi="Times New Roman" w:cs="Times New Roman"/>
                <w:sz w:val="24"/>
                <w:szCs w:val="24"/>
              </w:rPr>
            </w:pPr>
          </w:p>
        </w:tc>
        <w:tc>
          <w:tcPr>
            <w:tcW w:w="2959" w:type="dxa"/>
          </w:tcPr>
          <w:p w14:paraId="1F5C62B4"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утверждение концепции комплекса эко-троп</w:t>
            </w:r>
          </w:p>
        </w:tc>
        <w:tc>
          <w:tcPr>
            <w:tcW w:w="1824" w:type="dxa"/>
            <w:vMerge/>
          </w:tcPr>
          <w:p w14:paraId="3643630A" w14:textId="77777777" w:rsidR="00845594" w:rsidRPr="00016F68" w:rsidRDefault="00845594" w:rsidP="00795690">
            <w:pPr>
              <w:rPr>
                <w:rFonts w:ascii="Times New Roman" w:hAnsi="Times New Roman" w:cs="Times New Roman"/>
                <w:sz w:val="24"/>
                <w:szCs w:val="24"/>
              </w:rPr>
            </w:pPr>
          </w:p>
        </w:tc>
        <w:tc>
          <w:tcPr>
            <w:tcW w:w="1684" w:type="dxa"/>
            <w:vMerge/>
          </w:tcPr>
          <w:p w14:paraId="523B53B1" w14:textId="77777777" w:rsidR="00845594" w:rsidRPr="00016F68" w:rsidRDefault="00845594" w:rsidP="00F74BF6">
            <w:pPr>
              <w:jc w:val="center"/>
              <w:rPr>
                <w:rFonts w:ascii="Times New Roman" w:hAnsi="Times New Roman" w:cs="Times New Roman"/>
                <w:sz w:val="24"/>
                <w:szCs w:val="24"/>
              </w:rPr>
            </w:pPr>
          </w:p>
        </w:tc>
        <w:tc>
          <w:tcPr>
            <w:tcW w:w="1557" w:type="dxa"/>
            <w:vMerge/>
          </w:tcPr>
          <w:p w14:paraId="49069E11" w14:textId="77777777" w:rsidR="00845594" w:rsidRPr="00016F68" w:rsidRDefault="00845594" w:rsidP="00F74BF6">
            <w:pPr>
              <w:jc w:val="center"/>
              <w:rPr>
                <w:rFonts w:ascii="Times New Roman" w:hAnsi="Times New Roman" w:cs="Times New Roman"/>
                <w:sz w:val="24"/>
                <w:szCs w:val="24"/>
              </w:rPr>
            </w:pPr>
          </w:p>
        </w:tc>
        <w:tc>
          <w:tcPr>
            <w:tcW w:w="4464" w:type="dxa"/>
            <w:vMerge/>
          </w:tcPr>
          <w:p w14:paraId="1DEADA2E" w14:textId="77777777" w:rsidR="00845594" w:rsidRPr="00016F68" w:rsidRDefault="00845594" w:rsidP="00E56BF5">
            <w:pPr>
              <w:jc w:val="both"/>
              <w:rPr>
                <w:rFonts w:ascii="Times New Roman" w:hAnsi="Times New Roman" w:cs="Times New Roman"/>
                <w:sz w:val="24"/>
                <w:szCs w:val="24"/>
              </w:rPr>
            </w:pPr>
          </w:p>
        </w:tc>
      </w:tr>
      <w:tr w:rsidR="00C662B2" w:rsidRPr="00016F68" w14:paraId="5758487B" w14:textId="77777777" w:rsidTr="00091AF0">
        <w:tc>
          <w:tcPr>
            <w:tcW w:w="2675" w:type="dxa"/>
            <w:vMerge/>
          </w:tcPr>
          <w:p w14:paraId="60C5DD59" w14:textId="77777777" w:rsidR="00845594" w:rsidRPr="00016F68" w:rsidRDefault="00845594" w:rsidP="00F74BF6">
            <w:pPr>
              <w:rPr>
                <w:rFonts w:ascii="Times New Roman" w:hAnsi="Times New Roman" w:cs="Times New Roman"/>
                <w:sz w:val="24"/>
                <w:szCs w:val="24"/>
              </w:rPr>
            </w:pPr>
          </w:p>
        </w:tc>
        <w:tc>
          <w:tcPr>
            <w:tcW w:w="2959" w:type="dxa"/>
          </w:tcPr>
          <w:p w14:paraId="21C98E01" w14:textId="77777777" w:rsidR="00845594" w:rsidRPr="00016F68" w:rsidRDefault="00845594" w:rsidP="00F74BF6">
            <w:pPr>
              <w:rPr>
                <w:rFonts w:ascii="Times New Roman" w:hAnsi="Times New Roman" w:cs="Times New Roman"/>
                <w:sz w:val="24"/>
                <w:szCs w:val="24"/>
              </w:rPr>
            </w:pPr>
            <w:r w:rsidRPr="00016F68">
              <w:rPr>
                <w:rFonts w:ascii="Times New Roman" w:hAnsi="Times New Roman" w:cs="Times New Roman"/>
                <w:sz w:val="24"/>
                <w:szCs w:val="24"/>
              </w:rPr>
              <w:t>утверждение «дорожной карты» по реализации концепции комплекса эко-троп</w:t>
            </w:r>
          </w:p>
        </w:tc>
        <w:tc>
          <w:tcPr>
            <w:tcW w:w="1824" w:type="dxa"/>
          </w:tcPr>
          <w:p w14:paraId="4C597AB4" w14:textId="77777777" w:rsidR="00845594" w:rsidRPr="00016F68" w:rsidRDefault="00845594" w:rsidP="00795690">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1FC52A07"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2027 год</w:t>
            </w:r>
          </w:p>
          <w:p w14:paraId="69EA11D4" w14:textId="77777777" w:rsidR="00845594" w:rsidRPr="00016F68" w:rsidRDefault="00845594" w:rsidP="00F74BF6">
            <w:pPr>
              <w:jc w:val="center"/>
              <w:rPr>
                <w:rFonts w:ascii="Times New Roman" w:hAnsi="Times New Roman" w:cs="Times New Roman"/>
                <w:sz w:val="24"/>
                <w:szCs w:val="24"/>
              </w:rPr>
            </w:pPr>
          </w:p>
        </w:tc>
        <w:tc>
          <w:tcPr>
            <w:tcW w:w="1557" w:type="dxa"/>
          </w:tcPr>
          <w:p w14:paraId="53BAD033" w14:textId="77777777" w:rsidR="00845594" w:rsidRPr="00016F68" w:rsidRDefault="00845594" w:rsidP="00F74BF6">
            <w:pPr>
              <w:jc w:val="center"/>
              <w:rPr>
                <w:rFonts w:ascii="Times New Roman" w:hAnsi="Times New Roman" w:cs="Times New Roman"/>
                <w:sz w:val="24"/>
                <w:szCs w:val="24"/>
              </w:rPr>
            </w:pPr>
            <w:r w:rsidRPr="00016F68">
              <w:rPr>
                <w:rFonts w:ascii="Times New Roman" w:hAnsi="Times New Roman" w:cs="Times New Roman"/>
                <w:sz w:val="24"/>
                <w:szCs w:val="24"/>
              </w:rPr>
              <w:t>2027 – 2031 годы</w:t>
            </w:r>
          </w:p>
        </w:tc>
        <w:tc>
          <w:tcPr>
            <w:tcW w:w="4464" w:type="dxa"/>
            <w:vMerge/>
          </w:tcPr>
          <w:p w14:paraId="40D21ABB" w14:textId="77777777" w:rsidR="00845594" w:rsidRPr="00016F68" w:rsidRDefault="00845594" w:rsidP="00E56BF5">
            <w:pPr>
              <w:jc w:val="both"/>
              <w:rPr>
                <w:rFonts w:ascii="Times New Roman" w:hAnsi="Times New Roman" w:cs="Times New Roman"/>
                <w:sz w:val="24"/>
                <w:szCs w:val="24"/>
              </w:rPr>
            </w:pPr>
          </w:p>
        </w:tc>
      </w:tr>
      <w:tr w:rsidR="00C662B2" w:rsidRPr="00016F68" w14:paraId="4D50BC55" w14:textId="77777777" w:rsidTr="00091AF0">
        <w:tc>
          <w:tcPr>
            <w:tcW w:w="2675" w:type="dxa"/>
          </w:tcPr>
          <w:p w14:paraId="70E17AA3"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3.1.1.2. Мероприятия </w:t>
            </w:r>
            <w:r w:rsidRPr="00016F68">
              <w:rPr>
                <w:rFonts w:ascii="Times New Roman" w:hAnsi="Times New Roman" w:cs="Times New Roman"/>
                <w:sz w:val="24"/>
                <w:szCs w:val="24"/>
              </w:rPr>
              <w:br/>
              <w:t xml:space="preserve">по инфраструктурному обеспечению развития </w:t>
            </w:r>
          </w:p>
          <w:p w14:paraId="152AA4E5"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и благоустройства территории</w:t>
            </w:r>
          </w:p>
        </w:tc>
        <w:tc>
          <w:tcPr>
            <w:tcW w:w="2959" w:type="dxa"/>
          </w:tcPr>
          <w:p w14:paraId="2004AB67"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6, 44, 45, </w:t>
            </w:r>
          </w:p>
          <w:p w14:paraId="6E304975"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46, 48</w:t>
            </w:r>
          </w:p>
        </w:tc>
        <w:tc>
          <w:tcPr>
            <w:tcW w:w="1824" w:type="dxa"/>
          </w:tcPr>
          <w:p w14:paraId="4D7F12CD" w14:textId="77777777" w:rsidR="00795690" w:rsidRPr="00016F68" w:rsidRDefault="00795690" w:rsidP="0079569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1F0121B5" w14:textId="77777777" w:rsidR="00795690" w:rsidRPr="00016F68" w:rsidRDefault="00795690" w:rsidP="0079569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0976F16D"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p>
          <w:p w14:paraId="33189FD1"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2B7D7C3"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7E374DE9" w14:textId="77777777" w:rsidR="00952FA1" w:rsidRPr="00016F68" w:rsidRDefault="00952FA1" w:rsidP="00E56BF5">
            <w:pPr>
              <w:jc w:val="both"/>
              <w:rPr>
                <w:rFonts w:ascii="Times New Roman" w:hAnsi="Times New Roman" w:cs="Times New Roman"/>
                <w:sz w:val="24"/>
                <w:szCs w:val="24"/>
              </w:rPr>
            </w:pPr>
          </w:p>
          <w:p w14:paraId="71DD2E93" w14:textId="4D9C3F5A" w:rsidR="00795690"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36244EEC" w14:textId="77777777" w:rsidTr="00091AF0">
        <w:tc>
          <w:tcPr>
            <w:tcW w:w="2675" w:type="dxa"/>
          </w:tcPr>
          <w:p w14:paraId="2D55D755"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3.1.1.2.1. Реализация флагманского проекта </w:t>
            </w:r>
            <w:r w:rsidRPr="00016F68">
              <w:rPr>
                <w:rFonts w:ascii="Times New Roman" w:hAnsi="Times New Roman" w:cs="Times New Roman"/>
                <w:sz w:val="24"/>
                <w:szCs w:val="24"/>
              </w:rPr>
              <w:lastRenderedPageBreak/>
              <w:t>«Развитие городских набережных»</w:t>
            </w:r>
          </w:p>
        </w:tc>
        <w:tc>
          <w:tcPr>
            <w:tcW w:w="2959" w:type="dxa"/>
          </w:tcPr>
          <w:p w14:paraId="5132922C"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создана сеть набережных вдоль рек Обь и </w:t>
            </w:r>
            <w:r w:rsidRPr="00016F68">
              <w:rPr>
                <w:rFonts w:ascii="Times New Roman" w:hAnsi="Times New Roman" w:cs="Times New Roman"/>
                <w:sz w:val="24"/>
                <w:szCs w:val="24"/>
              </w:rPr>
              <w:lastRenderedPageBreak/>
              <w:t xml:space="preserve">Бардыковка, </w:t>
            </w:r>
            <w:r w:rsidRPr="00016F68">
              <w:rPr>
                <w:rFonts w:ascii="Times New Roman" w:hAnsi="Times New Roman" w:cs="Times New Roman"/>
                <w:sz w:val="24"/>
                <w:szCs w:val="24"/>
              </w:rPr>
              <w:br/>
              <w:t xml:space="preserve">в том числе центры притяжения, в которых находятся максимально привлекательные для жителей города </w:t>
            </w:r>
            <w:r w:rsidRPr="00016F68">
              <w:rPr>
                <w:rFonts w:ascii="Times New Roman" w:hAnsi="Times New Roman" w:cs="Times New Roman"/>
                <w:sz w:val="24"/>
                <w:szCs w:val="24"/>
              </w:rPr>
              <w:br/>
              <w:t>и туристов объекты и сервисы, – 13,6 км:</w:t>
            </w:r>
          </w:p>
          <w:p w14:paraId="1C1E87F7"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 к 2031 году – 1 объект (набережная реки Оби </w:t>
            </w:r>
          </w:p>
          <w:p w14:paraId="5A52CA5F"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от Речного вокзала до микрорайона Пойма-5, </w:t>
            </w:r>
          </w:p>
          <w:p w14:paraId="352A8ED5"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вдоль микрорайона Пойма-5) – 3,95 км;</w:t>
            </w:r>
          </w:p>
          <w:p w14:paraId="3CB63F92"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 к 2036 году – 2 объекта (набережная вдоль правого </w:t>
            </w:r>
          </w:p>
          <w:p w14:paraId="36B194BD"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берега протоки Бардыковка от улицы Энергетиков </w:t>
            </w:r>
            <w:r w:rsidRPr="00016F68">
              <w:rPr>
                <w:rFonts w:ascii="Times New Roman" w:hAnsi="Times New Roman" w:cs="Times New Roman"/>
                <w:sz w:val="24"/>
                <w:szCs w:val="24"/>
              </w:rPr>
              <w:br/>
              <w:t xml:space="preserve">до улицы Никольской – 2,55 км, набережная протоки Кривули в районе НТЦ) – 2,15 км; </w:t>
            </w:r>
          </w:p>
          <w:p w14:paraId="55A3E230"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 к 2044 году – 1 объект (набережная вдоль правого берега протоки Бардыковки от улицы Никольской </w:t>
            </w:r>
            <w:r w:rsidRPr="00016F68">
              <w:rPr>
                <w:rFonts w:ascii="Times New Roman" w:hAnsi="Times New Roman" w:cs="Times New Roman"/>
                <w:sz w:val="24"/>
                <w:szCs w:val="24"/>
              </w:rPr>
              <w:br/>
              <w:t xml:space="preserve">до улицы Заячий остров и в микрорайоне Пойма-1) – </w:t>
            </w:r>
          </w:p>
          <w:p w14:paraId="0B2928E0"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2,65 км;</w:t>
            </w:r>
          </w:p>
          <w:p w14:paraId="4511E042"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 к 2050 году – благоустройство набережных вдоль </w:t>
            </w:r>
          </w:p>
          <w:p w14:paraId="59D5175F"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водоемов – 2 объекта (набережная протоки Бардыковки севернее озера Копань – 1,2 км, набережная </w:t>
            </w:r>
          </w:p>
          <w:p w14:paraId="5EEE77B8"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вдоль восточного берега озера Копань) – 1,1 км </w:t>
            </w:r>
          </w:p>
          <w:p w14:paraId="7D73B05F"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45, 46)</w:t>
            </w:r>
          </w:p>
        </w:tc>
        <w:tc>
          <w:tcPr>
            <w:tcW w:w="1824" w:type="dxa"/>
          </w:tcPr>
          <w:p w14:paraId="5A42273E"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 xml:space="preserve">и (или) </w:t>
            </w:r>
            <w:r w:rsidRPr="00016F68">
              <w:rPr>
                <w:rFonts w:ascii="Times New Roman" w:hAnsi="Times New Roman" w:cs="Times New Roman"/>
                <w:sz w:val="24"/>
                <w:szCs w:val="24"/>
              </w:rPr>
              <w:lastRenderedPageBreak/>
              <w:t>внебюд-жетные средства</w:t>
            </w:r>
          </w:p>
        </w:tc>
        <w:tc>
          <w:tcPr>
            <w:tcW w:w="1684" w:type="dxa"/>
          </w:tcPr>
          <w:p w14:paraId="36E863BE" w14:textId="77777777" w:rsidR="00952FA1" w:rsidRPr="00016F68" w:rsidRDefault="00952FA1" w:rsidP="00952FA1">
            <w:pPr>
              <w:jc w:val="center"/>
              <w:rPr>
                <w:rFonts w:ascii="Times New Roman" w:hAnsi="Times New Roman" w:cs="Times New Roman"/>
                <w:sz w:val="24"/>
                <w:szCs w:val="24"/>
              </w:rPr>
            </w:pPr>
            <w:r w:rsidRPr="00016F68">
              <w:rPr>
                <w:rFonts w:ascii="Times New Roman" w:hAnsi="Times New Roman" w:cs="Times New Roman"/>
                <w:sz w:val="24"/>
                <w:szCs w:val="24"/>
              </w:rPr>
              <w:lastRenderedPageBreak/>
              <w:t>поэтапно</w:t>
            </w:r>
          </w:p>
        </w:tc>
        <w:tc>
          <w:tcPr>
            <w:tcW w:w="1557" w:type="dxa"/>
          </w:tcPr>
          <w:p w14:paraId="0C475149"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r>
            <w:r w:rsidRPr="00016F68">
              <w:rPr>
                <w:rFonts w:ascii="Times New Roman" w:hAnsi="Times New Roman" w:cs="Times New Roman"/>
                <w:sz w:val="24"/>
                <w:szCs w:val="24"/>
              </w:rPr>
              <w:lastRenderedPageBreak/>
              <w:t>2027 – 2031 годы</w:t>
            </w:r>
            <w:r w:rsidRPr="00016F68">
              <w:rPr>
                <w:rFonts w:ascii="Times New Roman" w:hAnsi="Times New Roman" w:cs="Times New Roman"/>
                <w:sz w:val="24"/>
                <w:szCs w:val="24"/>
              </w:rPr>
              <w:br/>
              <w:t>2032 – 2036 годы</w:t>
            </w:r>
          </w:p>
          <w:p w14:paraId="27060828"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2D73A792"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2045A1CE"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Исполнено частично.</w:t>
            </w:r>
          </w:p>
          <w:p w14:paraId="2A5D2E09"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Плановый срок реализации мероприятия в 2031 году.</w:t>
            </w:r>
          </w:p>
          <w:p w14:paraId="53BBCCB6"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Объекты местного значения предусмотрены единым документом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утвержденным решением Думы города от 03.12.2024 № 703-</w:t>
            </w:r>
            <w:r w:rsidRPr="00016F68">
              <w:rPr>
                <w:rFonts w:ascii="Times New Roman" w:hAnsi="Times New Roman" w:cs="Times New Roman"/>
                <w:sz w:val="24"/>
                <w:szCs w:val="24"/>
                <w:lang w:val="en-US"/>
              </w:rPr>
              <w:t>VII</w:t>
            </w:r>
            <w:r w:rsidRPr="00016F68">
              <w:rPr>
                <w:rFonts w:ascii="Times New Roman" w:hAnsi="Times New Roman" w:cs="Times New Roman"/>
                <w:sz w:val="24"/>
                <w:szCs w:val="24"/>
              </w:rPr>
              <w:t xml:space="preserve"> ДГ.</w:t>
            </w:r>
          </w:p>
          <w:p w14:paraId="66A939DB"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Набережная вдоль р. Обь на участке от сквера «Речников» до Югорского тракта предусмотрена в рамках документации по планировке Юго-Восточной части восточного жилого района.</w:t>
            </w:r>
          </w:p>
          <w:p w14:paraId="051D7B4D"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Набережная вдоль р. Обь на территории жилого квартала Пойма – 5 предусмотрена в рамках документации по планировке указанной территории.</w:t>
            </w:r>
          </w:p>
          <w:p w14:paraId="5FA41E1E" w14:textId="570FEC4C"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В отчетном периоде  осуществлялось строительство объекта: «Участок набережной протоки Кривуля». Готовность объекта – 68%.</w:t>
            </w:r>
          </w:p>
        </w:tc>
      </w:tr>
      <w:tr w:rsidR="00C662B2" w:rsidRPr="00016F68" w14:paraId="3AF98EBA" w14:textId="77777777" w:rsidTr="00091AF0">
        <w:tc>
          <w:tcPr>
            <w:tcW w:w="2675" w:type="dxa"/>
          </w:tcPr>
          <w:p w14:paraId="29F48E66"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lastRenderedPageBreak/>
              <w:t>3.1.1.2.2. Реализация флагманского проекта «Развитие системы общественных пространств»</w:t>
            </w:r>
          </w:p>
        </w:tc>
        <w:tc>
          <w:tcPr>
            <w:tcW w:w="2959" w:type="dxa"/>
          </w:tcPr>
          <w:p w14:paraId="2607B0A7"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w:t>
            </w:r>
          </w:p>
          <w:p w14:paraId="1010C918"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и сервисы, к 2050 году – 25 объектов:</w:t>
            </w:r>
          </w:p>
          <w:p w14:paraId="6EFF49B3"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 к 2026 году – созданы 4 городских парка и сквера </w:t>
            </w:r>
            <w:r w:rsidRPr="00016F68">
              <w:rPr>
                <w:rFonts w:ascii="Times New Roman" w:hAnsi="Times New Roman" w:cs="Times New Roman"/>
                <w:sz w:val="24"/>
                <w:szCs w:val="24"/>
              </w:rPr>
              <w:br/>
              <w:t>с различной специализацией;</w:t>
            </w:r>
          </w:p>
          <w:p w14:paraId="52BB49C5"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 к 2031 году – созданы 2 городских парка и сквера </w:t>
            </w:r>
            <w:r w:rsidRPr="00016F68">
              <w:rPr>
                <w:rFonts w:ascii="Times New Roman" w:hAnsi="Times New Roman" w:cs="Times New Roman"/>
                <w:sz w:val="24"/>
                <w:szCs w:val="24"/>
              </w:rPr>
              <w:br/>
              <w:t xml:space="preserve">с различной специализацией, благоустроено </w:t>
            </w:r>
          </w:p>
          <w:p w14:paraId="7609DA36"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4 существующие и новые городские площади;</w:t>
            </w:r>
          </w:p>
          <w:p w14:paraId="73054D0A"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 к 2036 году – созданы 2 городских парка с различной специализацией, благоустроено 2 существующие </w:t>
            </w:r>
            <w:r w:rsidRPr="00016F68">
              <w:rPr>
                <w:rFonts w:ascii="Times New Roman" w:hAnsi="Times New Roman" w:cs="Times New Roman"/>
                <w:sz w:val="24"/>
                <w:szCs w:val="24"/>
              </w:rPr>
              <w:br/>
              <w:t>и новые городские площади;</w:t>
            </w:r>
          </w:p>
          <w:p w14:paraId="2D69698D"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 к 2044 году – созданы 5 городских парков и скверов </w:t>
            </w:r>
            <w:r w:rsidRPr="00016F68">
              <w:rPr>
                <w:rFonts w:ascii="Times New Roman" w:hAnsi="Times New Roman" w:cs="Times New Roman"/>
                <w:sz w:val="24"/>
                <w:szCs w:val="24"/>
              </w:rPr>
              <w:br/>
              <w:t xml:space="preserve">с различной специализацией, благоустроено </w:t>
            </w:r>
          </w:p>
          <w:p w14:paraId="400315DF"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 существующие и новые городские площади;</w:t>
            </w:r>
          </w:p>
          <w:p w14:paraId="516AE912"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 к 2050 году – созданы 2 городских парка и сквера </w:t>
            </w:r>
            <w:r w:rsidRPr="00016F68">
              <w:rPr>
                <w:rFonts w:ascii="Times New Roman" w:hAnsi="Times New Roman" w:cs="Times New Roman"/>
                <w:sz w:val="24"/>
                <w:szCs w:val="24"/>
              </w:rPr>
              <w:br/>
              <w:t xml:space="preserve">с различной специализацией, благоустроено </w:t>
            </w:r>
          </w:p>
          <w:p w14:paraId="0D7C484F"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 существующие и новые городские площади</w:t>
            </w:r>
          </w:p>
          <w:p w14:paraId="73EEC055"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46, 48)</w:t>
            </w:r>
          </w:p>
        </w:tc>
        <w:tc>
          <w:tcPr>
            <w:tcW w:w="1824" w:type="dxa"/>
          </w:tcPr>
          <w:p w14:paraId="29558194"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внебюд-жетные средства</w:t>
            </w:r>
          </w:p>
          <w:p w14:paraId="5058D89E" w14:textId="77777777" w:rsidR="00795690" w:rsidRPr="00016F68" w:rsidRDefault="00795690" w:rsidP="00795690">
            <w:pPr>
              <w:rPr>
                <w:rFonts w:ascii="Times New Roman" w:hAnsi="Times New Roman" w:cs="Times New Roman"/>
                <w:sz w:val="24"/>
                <w:szCs w:val="24"/>
              </w:rPr>
            </w:pPr>
          </w:p>
        </w:tc>
        <w:tc>
          <w:tcPr>
            <w:tcW w:w="1684" w:type="dxa"/>
          </w:tcPr>
          <w:p w14:paraId="7B7AF4AB"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поэтапно </w:t>
            </w:r>
          </w:p>
          <w:p w14:paraId="37094B11" w14:textId="77777777" w:rsidR="00795690" w:rsidRPr="00016F68" w:rsidRDefault="00795690" w:rsidP="00795690">
            <w:pPr>
              <w:rPr>
                <w:rFonts w:ascii="Times New Roman" w:hAnsi="Times New Roman" w:cs="Times New Roman"/>
                <w:sz w:val="24"/>
                <w:szCs w:val="24"/>
              </w:rPr>
            </w:pPr>
          </w:p>
        </w:tc>
        <w:tc>
          <w:tcPr>
            <w:tcW w:w="1557" w:type="dxa"/>
          </w:tcPr>
          <w:p w14:paraId="7A91AA42"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p>
          <w:p w14:paraId="413D9313"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7240055C"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2045 – 2050 годы</w:t>
            </w:r>
          </w:p>
          <w:p w14:paraId="1D1A82E0" w14:textId="77777777" w:rsidR="00795690" w:rsidRPr="00016F68" w:rsidRDefault="00795690" w:rsidP="00795690">
            <w:pPr>
              <w:rPr>
                <w:rFonts w:ascii="Times New Roman" w:hAnsi="Times New Roman" w:cs="Times New Roman"/>
                <w:sz w:val="24"/>
                <w:szCs w:val="24"/>
              </w:rPr>
            </w:pPr>
          </w:p>
        </w:tc>
        <w:tc>
          <w:tcPr>
            <w:tcW w:w="4464" w:type="dxa"/>
          </w:tcPr>
          <w:p w14:paraId="43432639"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Исполнено частично.</w:t>
            </w:r>
          </w:p>
          <w:p w14:paraId="021E4189"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В отчетном периоде завершены работы по благоустройству 4-х общественных территорий:</w:t>
            </w:r>
          </w:p>
          <w:p w14:paraId="5DC4DCAA"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 «Благоустройство сквера на пересечении бульвара Свободы и проспекта Ленина в г. Сургуте»;</w:t>
            </w:r>
          </w:p>
          <w:p w14:paraId="645252EE"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 «Парк в микрорайоне №8 по ул. Республики, 75";</w:t>
            </w:r>
          </w:p>
          <w:p w14:paraId="454457E4"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 «Парковая зона в мкр-не 20А». Второй этап строительства (сцена)»;</w:t>
            </w:r>
          </w:p>
          <w:p w14:paraId="66969C5D" w14:textId="69ECA117" w:rsidR="00795690"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 «Парковая зона в мкр-не 20А». Второй этап строительства (спортивная площадка № 2)».</w:t>
            </w:r>
          </w:p>
        </w:tc>
      </w:tr>
      <w:tr w:rsidR="00C662B2" w:rsidRPr="00016F68" w14:paraId="3B45C506" w14:textId="77777777" w:rsidTr="00091AF0">
        <w:trPr>
          <w:trHeight w:val="215"/>
        </w:trPr>
        <w:tc>
          <w:tcPr>
            <w:tcW w:w="2675" w:type="dxa"/>
          </w:tcPr>
          <w:p w14:paraId="12E5417A" w14:textId="77777777" w:rsidR="00795690" w:rsidRPr="00016F68" w:rsidRDefault="00795690" w:rsidP="00795690">
            <w:pPr>
              <w:ind w:left="2"/>
              <w:rPr>
                <w:rFonts w:ascii="Times New Roman" w:hAnsi="Times New Roman" w:cs="Times New Roman"/>
                <w:sz w:val="24"/>
                <w:szCs w:val="24"/>
              </w:rPr>
            </w:pPr>
          </w:p>
        </w:tc>
        <w:tc>
          <w:tcPr>
            <w:tcW w:w="2959" w:type="dxa"/>
          </w:tcPr>
          <w:p w14:paraId="000D98E0"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реализован комплексный проект благоустройства вдоль реки Саймы к 2025 году (обеспечивает достижение целевых показателей 6, 44, 45, 46, 48)</w:t>
            </w:r>
          </w:p>
        </w:tc>
        <w:tc>
          <w:tcPr>
            <w:tcW w:w="1824" w:type="dxa"/>
          </w:tcPr>
          <w:p w14:paraId="24AE7BA7" w14:textId="77777777" w:rsidR="00795690" w:rsidRPr="00016F68" w:rsidRDefault="00795690" w:rsidP="00795690">
            <w:pPr>
              <w:rPr>
                <w:rFonts w:ascii="Times New Roman" w:hAnsi="Times New Roman" w:cs="Times New Roman"/>
                <w:sz w:val="24"/>
                <w:szCs w:val="24"/>
              </w:rPr>
            </w:pPr>
          </w:p>
        </w:tc>
        <w:tc>
          <w:tcPr>
            <w:tcW w:w="1684" w:type="dxa"/>
          </w:tcPr>
          <w:p w14:paraId="54CA8AF0"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2025 год</w:t>
            </w:r>
          </w:p>
        </w:tc>
        <w:tc>
          <w:tcPr>
            <w:tcW w:w="1557" w:type="dxa"/>
          </w:tcPr>
          <w:p w14:paraId="7940F56C"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r>
          </w:p>
        </w:tc>
        <w:tc>
          <w:tcPr>
            <w:tcW w:w="4464" w:type="dxa"/>
          </w:tcPr>
          <w:p w14:paraId="44502A9B" w14:textId="77777777" w:rsidR="00BF137D" w:rsidRPr="00016F68" w:rsidRDefault="00BF137D" w:rsidP="00BF137D">
            <w:pPr>
              <w:rPr>
                <w:rFonts w:ascii="Times New Roman" w:hAnsi="Times New Roman" w:cs="Times New Roman"/>
                <w:sz w:val="24"/>
                <w:szCs w:val="24"/>
              </w:rPr>
            </w:pPr>
            <w:r w:rsidRPr="00016F68">
              <w:rPr>
                <w:rFonts w:ascii="Times New Roman" w:hAnsi="Times New Roman" w:cs="Times New Roman"/>
                <w:sz w:val="24"/>
                <w:szCs w:val="24"/>
              </w:rPr>
              <w:t>Исполнено частично.</w:t>
            </w:r>
          </w:p>
          <w:p w14:paraId="4C142113" w14:textId="527F5267" w:rsidR="00795690" w:rsidRPr="00016F68" w:rsidRDefault="00BF137D" w:rsidP="00BF137D">
            <w:pPr>
              <w:jc w:val="both"/>
              <w:rPr>
                <w:rFonts w:ascii="Times New Roman" w:hAnsi="Times New Roman" w:cs="Times New Roman"/>
                <w:sz w:val="24"/>
                <w:szCs w:val="24"/>
              </w:rPr>
            </w:pPr>
            <w:r w:rsidRPr="00016F68">
              <w:rPr>
                <w:rFonts w:ascii="Times New Roman" w:hAnsi="Times New Roman" w:cs="Times New Roman"/>
                <w:color w:val="000000"/>
                <w:sz w:val="24"/>
                <w:szCs w:val="24"/>
                <w:shd w:val="clear" w:color="auto" w:fill="FFFFFF"/>
              </w:rPr>
              <w:t>Проектом реновации парка «За Саймой» предусмотрено 3 этапа строительства (17 платформ). Из них реализовано 7 платформ.</w:t>
            </w:r>
          </w:p>
        </w:tc>
      </w:tr>
      <w:tr w:rsidR="00C662B2" w:rsidRPr="00016F68" w14:paraId="3479CE87" w14:textId="77777777" w:rsidTr="00091AF0">
        <w:tc>
          <w:tcPr>
            <w:tcW w:w="2675" w:type="dxa"/>
          </w:tcPr>
          <w:p w14:paraId="7EA438F7" w14:textId="77777777" w:rsidR="00795690" w:rsidRPr="00016F68" w:rsidRDefault="00795690" w:rsidP="00795690">
            <w:pPr>
              <w:rPr>
                <w:rFonts w:ascii="Times New Roman" w:hAnsi="Times New Roman" w:cs="Times New Roman"/>
                <w:sz w:val="24"/>
                <w:szCs w:val="24"/>
              </w:rPr>
            </w:pPr>
          </w:p>
        </w:tc>
        <w:tc>
          <w:tcPr>
            <w:tcW w:w="2959" w:type="dxa"/>
          </w:tcPr>
          <w:p w14:paraId="7D2A4800"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благоустроена рекреационная зона в районе озера Копань </w:t>
            </w:r>
          </w:p>
          <w:p w14:paraId="5A1913F8"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к 2036 году (обеспечивает достижение целевых показателей 44, 45, 46, 48)</w:t>
            </w:r>
          </w:p>
        </w:tc>
        <w:tc>
          <w:tcPr>
            <w:tcW w:w="1824" w:type="dxa"/>
          </w:tcPr>
          <w:p w14:paraId="0F20078F" w14:textId="77777777" w:rsidR="00795690" w:rsidRPr="00016F68" w:rsidRDefault="00795690" w:rsidP="00795690">
            <w:pPr>
              <w:rPr>
                <w:rFonts w:ascii="Times New Roman" w:hAnsi="Times New Roman" w:cs="Times New Roman"/>
                <w:sz w:val="24"/>
                <w:szCs w:val="24"/>
              </w:rPr>
            </w:pPr>
          </w:p>
        </w:tc>
        <w:tc>
          <w:tcPr>
            <w:tcW w:w="1684" w:type="dxa"/>
          </w:tcPr>
          <w:p w14:paraId="5ACEB318"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2036 год</w:t>
            </w:r>
          </w:p>
        </w:tc>
        <w:tc>
          <w:tcPr>
            <w:tcW w:w="1557" w:type="dxa"/>
          </w:tcPr>
          <w:p w14:paraId="46B977C2"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p>
        </w:tc>
        <w:tc>
          <w:tcPr>
            <w:tcW w:w="4464" w:type="dxa"/>
          </w:tcPr>
          <w:p w14:paraId="326A9EF3"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Исполнено частично.</w:t>
            </w:r>
          </w:p>
          <w:p w14:paraId="3F60A41F" w14:textId="3E65D0EA"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Плановый срок реализации мероприятия в 2036 году.</w:t>
            </w:r>
            <w:r w:rsidRPr="00016F68">
              <w:rPr>
                <w:rFonts w:ascii="Times New Roman" w:hAnsi="Times New Roman" w:cs="Times New Roman"/>
                <w:sz w:val="24"/>
                <w:szCs w:val="24"/>
              </w:rPr>
              <w:cr/>
              <w:t xml:space="preserve"> Объект местного значения предусмотрен единым документом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утвержденным решением Думы города от 03.12.2024 № 703-VII ДГ.</w:t>
            </w:r>
          </w:p>
          <w:p w14:paraId="61A7DE94" w14:textId="667B354A" w:rsidR="00A43A19" w:rsidRPr="00016F68" w:rsidRDefault="00A43A19" w:rsidP="00A43A19">
            <w:pPr>
              <w:jc w:val="both"/>
              <w:rPr>
                <w:rFonts w:ascii="Times New Roman" w:hAnsi="Times New Roman" w:cs="Times New Roman"/>
                <w:sz w:val="24"/>
                <w:szCs w:val="24"/>
              </w:rPr>
            </w:pPr>
            <w:r w:rsidRPr="00016F68">
              <w:rPr>
                <w:rFonts w:ascii="Times New Roman" w:hAnsi="Times New Roman" w:cs="Times New Roman"/>
                <w:sz w:val="24"/>
                <w:szCs w:val="24"/>
              </w:rPr>
              <w:t>Предусмотрено благоустройство данной рекреационной зоны</w:t>
            </w:r>
          </w:p>
          <w:p w14:paraId="0012ADAF" w14:textId="5B92BFF8" w:rsidR="00A43A19" w:rsidRPr="00016F68" w:rsidRDefault="00A43A19" w:rsidP="00A43A19">
            <w:pPr>
              <w:jc w:val="both"/>
              <w:rPr>
                <w:rFonts w:ascii="Times New Roman" w:hAnsi="Times New Roman" w:cs="Times New Roman"/>
                <w:sz w:val="24"/>
                <w:szCs w:val="24"/>
              </w:rPr>
            </w:pPr>
            <w:r w:rsidRPr="00016F68">
              <w:rPr>
                <w:rFonts w:ascii="Times New Roman" w:hAnsi="Times New Roman" w:cs="Times New Roman"/>
                <w:sz w:val="24"/>
                <w:szCs w:val="24"/>
              </w:rPr>
              <w:t>это один из этапов реализации</w:t>
            </w:r>
          </w:p>
          <w:p w14:paraId="79851CEA" w14:textId="77777777" w:rsidR="00952FA1" w:rsidRPr="00016F68" w:rsidRDefault="00952FA1" w:rsidP="00E56BF5">
            <w:pPr>
              <w:jc w:val="both"/>
              <w:rPr>
                <w:rFonts w:ascii="Times New Roman" w:hAnsi="Times New Roman" w:cs="Times New Roman"/>
                <w:sz w:val="24"/>
                <w:szCs w:val="24"/>
              </w:rPr>
            </w:pPr>
          </w:p>
          <w:p w14:paraId="02B32D2E" w14:textId="77777777" w:rsidR="00952FA1" w:rsidRPr="00016F68" w:rsidRDefault="00952FA1" w:rsidP="00E56BF5">
            <w:pPr>
              <w:jc w:val="both"/>
              <w:rPr>
                <w:rFonts w:ascii="Times New Roman" w:hAnsi="Times New Roman" w:cs="Times New Roman"/>
                <w:sz w:val="24"/>
                <w:szCs w:val="24"/>
              </w:rPr>
            </w:pPr>
          </w:p>
          <w:p w14:paraId="724AA3C6" w14:textId="5C8836B3" w:rsidR="00795690" w:rsidRPr="00016F68" w:rsidRDefault="00795690" w:rsidP="00E56BF5">
            <w:pPr>
              <w:jc w:val="both"/>
              <w:rPr>
                <w:rFonts w:ascii="Times New Roman" w:hAnsi="Times New Roman" w:cs="Times New Roman"/>
                <w:sz w:val="24"/>
                <w:szCs w:val="24"/>
              </w:rPr>
            </w:pPr>
          </w:p>
        </w:tc>
      </w:tr>
      <w:tr w:rsidR="00C662B2" w:rsidRPr="00016F68" w14:paraId="0111BD5E" w14:textId="77777777" w:rsidTr="00091AF0">
        <w:tc>
          <w:tcPr>
            <w:tcW w:w="2675" w:type="dxa"/>
            <w:vMerge w:val="restart"/>
          </w:tcPr>
          <w:p w14:paraId="3FF4E497" w14:textId="77777777" w:rsidR="00795690" w:rsidRPr="00016F68" w:rsidRDefault="00795690" w:rsidP="002477F0">
            <w:pPr>
              <w:rPr>
                <w:rFonts w:ascii="Times New Roman" w:hAnsi="Times New Roman" w:cs="Times New Roman"/>
                <w:sz w:val="24"/>
                <w:szCs w:val="24"/>
              </w:rPr>
            </w:pPr>
            <w:r w:rsidRPr="00016F68">
              <w:rPr>
                <w:rFonts w:ascii="Times New Roman" w:hAnsi="Times New Roman" w:cs="Times New Roman"/>
                <w:sz w:val="24"/>
                <w:szCs w:val="24"/>
              </w:rPr>
              <w:t>3.1.1.2.3 Создание условий для развития рекреационной инфраструктуры</w:t>
            </w:r>
          </w:p>
        </w:tc>
        <w:tc>
          <w:tcPr>
            <w:tcW w:w="2959" w:type="dxa"/>
          </w:tcPr>
          <w:p w14:paraId="30F23CA3"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45, 46, 48</w:t>
            </w:r>
          </w:p>
        </w:tc>
        <w:tc>
          <w:tcPr>
            <w:tcW w:w="1824" w:type="dxa"/>
            <w:vMerge w:val="restart"/>
          </w:tcPr>
          <w:p w14:paraId="580D1381"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p w14:paraId="08B210FC" w14:textId="77777777" w:rsidR="00795690" w:rsidRPr="00016F68" w:rsidRDefault="00795690" w:rsidP="00795690">
            <w:pPr>
              <w:rPr>
                <w:rFonts w:ascii="Times New Roman" w:hAnsi="Times New Roman" w:cs="Times New Roman"/>
                <w:sz w:val="24"/>
                <w:szCs w:val="24"/>
              </w:rPr>
            </w:pPr>
          </w:p>
        </w:tc>
        <w:tc>
          <w:tcPr>
            <w:tcW w:w="1684" w:type="dxa"/>
          </w:tcPr>
          <w:p w14:paraId="32425436" w14:textId="77777777" w:rsidR="00795690" w:rsidRPr="00016F68" w:rsidRDefault="00795690" w:rsidP="00795690">
            <w:pPr>
              <w:jc w:val="center"/>
              <w:rPr>
                <w:rFonts w:ascii="Times New Roman" w:hAnsi="Times New Roman" w:cs="Times New Roman"/>
                <w:sz w:val="24"/>
                <w:szCs w:val="24"/>
              </w:rPr>
            </w:pPr>
            <w:r w:rsidRPr="00016F68">
              <w:rPr>
                <w:rFonts w:ascii="Times New Roman" w:hAnsi="Times New Roman" w:cs="Times New Roman"/>
                <w:sz w:val="24"/>
                <w:szCs w:val="24"/>
              </w:rPr>
              <w:t>поэтапно</w:t>
            </w:r>
          </w:p>
        </w:tc>
        <w:tc>
          <w:tcPr>
            <w:tcW w:w="1557" w:type="dxa"/>
            <w:vMerge w:val="restart"/>
          </w:tcPr>
          <w:p w14:paraId="35A56C17"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26308B58"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2F5E7268"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5557C58A"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23421D18"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3A62F304" w14:textId="77777777" w:rsidR="00795690" w:rsidRPr="00016F68" w:rsidRDefault="00795690" w:rsidP="00E56BF5">
            <w:pPr>
              <w:jc w:val="both"/>
              <w:rPr>
                <w:rFonts w:ascii="Times New Roman" w:hAnsi="Times New Roman" w:cs="Times New Roman"/>
                <w:sz w:val="24"/>
                <w:szCs w:val="24"/>
              </w:rPr>
            </w:pPr>
          </w:p>
        </w:tc>
      </w:tr>
      <w:tr w:rsidR="00C662B2" w:rsidRPr="00016F68" w14:paraId="16895856" w14:textId="77777777" w:rsidTr="00091AF0">
        <w:tc>
          <w:tcPr>
            <w:tcW w:w="2675" w:type="dxa"/>
            <w:vMerge/>
          </w:tcPr>
          <w:p w14:paraId="209A7B9E" w14:textId="77777777" w:rsidR="00795690" w:rsidRPr="00016F68" w:rsidRDefault="00795690" w:rsidP="00795690">
            <w:pPr>
              <w:rPr>
                <w:rFonts w:ascii="Times New Roman" w:hAnsi="Times New Roman" w:cs="Times New Roman"/>
                <w:sz w:val="24"/>
                <w:szCs w:val="24"/>
              </w:rPr>
            </w:pPr>
          </w:p>
        </w:tc>
        <w:tc>
          <w:tcPr>
            <w:tcW w:w="2959" w:type="dxa"/>
          </w:tcPr>
          <w:p w14:paraId="61852647"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количество сформированных земельных участков </w:t>
            </w:r>
          </w:p>
          <w:p w14:paraId="4C1A5AE1"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для развития рекреационной инфраструктуры:</w:t>
            </w:r>
          </w:p>
          <w:p w14:paraId="2A1D4D3F"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к 2031 году – не менее 1 ед.;</w:t>
            </w:r>
          </w:p>
          <w:p w14:paraId="412925C1"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к 2036 году – не менее 1 ед.;</w:t>
            </w:r>
          </w:p>
          <w:p w14:paraId="629A3BF9"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xml:space="preserve">- к 2044 году – не менее 1 ед.; </w:t>
            </w:r>
          </w:p>
          <w:p w14:paraId="51FB97A6"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 к 2050 году – не менее 1 ед.</w:t>
            </w:r>
          </w:p>
        </w:tc>
        <w:tc>
          <w:tcPr>
            <w:tcW w:w="1824" w:type="dxa"/>
            <w:vMerge/>
          </w:tcPr>
          <w:p w14:paraId="3BF58D21" w14:textId="77777777" w:rsidR="00795690" w:rsidRPr="00016F68" w:rsidRDefault="00795690" w:rsidP="00795690">
            <w:pPr>
              <w:rPr>
                <w:rFonts w:ascii="Times New Roman" w:hAnsi="Times New Roman" w:cs="Times New Roman"/>
                <w:sz w:val="24"/>
                <w:szCs w:val="24"/>
              </w:rPr>
            </w:pPr>
          </w:p>
        </w:tc>
        <w:tc>
          <w:tcPr>
            <w:tcW w:w="1684" w:type="dxa"/>
          </w:tcPr>
          <w:p w14:paraId="5633EBF3" w14:textId="77777777" w:rsidR="00795690" w:rsidRPr="00016F68" w:rsidRDefault="00795690" w:rsidP="00795690">
            <w:pPr>
              <w:rPr>
                <w:rFonts w:ascii="Times New Roman" w:hAnsi="Times New Roman" w:cs="Times New Roman"/>
                <w:sz w:val="24"/>
                <w:szCs w:val="24"/>
              </w:rPr>
            </w:pPr>
          </w:p>
        </w:tc>
        <w:tc>
          <w:tcPr>
            <w:tcW w:w="1557" w:type="dxa"/>
            <w:vMerge/>
          </w:tcPr>
          <w:p w14:paraId="20EFB5A0" w14:textId="77777777" w:rsidR="00795690" w:rsidRPr="00016F68" w:rsidRDefault="00795690" w:rsidP="00795690">
            <w:pPr>
              <w:rPr>
                <w:rFonts w:ascii="Times New Roman" w:hAnsi="Times New Roman" w:cs="Times New Roman"/>
                <w:sz w:val="24"/>
                <w:szCs w:val="24"/>
              </w:rPr>
            </w:pPr>
          </w:p>
        </w:tc>
        <w:tc>
          <w:tcPr>
            <w:tcW w:w="4464" w:type="dxa"/>
          </w:tcPr>
          <w:p w14:paraId="6D8E8964" w14:textId="77777777" w:rsidR="00A43A19" w:rsidRPr="00016F68" w:rsidRDefault="00A43A19"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4CBAF06C" w14:textId="3416E651" w:rsidR="002477F0" w:rsidRPr="00016F68" w:rsidRDefault="002477F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В целях организации парковой зоны </w:t>
            </w:r>
            <w:r w:rsidRPr="00016F68">
              <w:rPr>
                <w:rFonts w:ascii="Times New Roman" w:hAnsi="Times New Roman" w:cs="Times New Roman"/>
                <w:sz w:val="24"/>
                <w:szCs w:val="24"/>
              </w:rPr>
              <w:br/>
              <w:t xml:space="preserve">в границах микрорайона 34 города Сургута сформирован земельный участок с кадастровым номером 86:10:0101195:1785, расположенный </w:t>
            </w:r>
            <w:r w:rsidRPr="00016F68">
              <w:rPr>
                <w:rFonts w:ascii="Times New Roman" w:hAnsi="Times New Roman" w:cs="Times New Roman"/>
                <w:sz w:val="24"/>
                <w:szCs w:val="24"/>
              </w:rPr>
              <w:br/>
              <w:t xml:space="preserve">по адресу: ХМАО – Югра, г. Сургут, </w:t>
            </w:r>
          </w:p>
          <w:p w14:paraId="3AA63D45" w14:textId="77777777" w:rsidR="00795690" w:rsidRPr="00016F68" w:rsidRDefault="002477F0" w:rsidP="00E56BF5">
            <w:pPr>
              <w:jc w:val="both"/>
              <w:rPr>
                <w:rFonts w:ascii="Times New Roman" w:hAnsi="Times New Roman" w:cs="Times New Roman"/>
                <w:sz w:val="24"/>
                <w:szCs w:val="24"/>
              </w:rPr>
            </w:pPr>
            <w:r w:rsidRPr="00016F68">
              <w:rPr>
                <w:rFonts w:ascii="Times New Roman" w:hAnsi="Times New Roman" w:cs="Times New Roman"/>
                <w:sz w:val="24"/>
                <w:szCs w:val="24"/>
              </w:rPr>
              <w:t>мкр. 34, ул. Быстринская.</w:t>
            </w:r>
          </w:p>
        </w:tc>
      </w:tr>
      <w:tr w:rsidR="00C662B2" w:rsidRPr="00016F68" w14:paraId="7D954B24" w14:textId="77777777" w:rsidTr="00091AF0">
        <w:tc>
          <w:tcPr>
            <w:tcW w:w="2675" w:type="dxa"/>
            <w:vMerge/>
          </w:tcPr>
          <w:p w14:paraId="2E0E8DAC" w14:textId="77777777" w:rsidR="00952FA1" w:rsidRPr="00016F68" w:rsidRDefault="00952FA1" w:rsidP="00952FA1">
            <w:pPr>
              <w:rPr>
                <w:rFonts w:ascii="Times New Roman" w:hAnsi="Times New Roman" w:cs="Times New Roman"/>
                <w:sz w:val="24"/>
                <w:szCs w:val="24"/>
              </w:rPr>
            </w:pPr>
          </w:p>
        </w:tc>
        <w:tc>
          <w:tcPr>
            <w:tcW w:w="2959" w:type="dxa"/>
          </w:tcPr>
          <w:p w14:paraId="7F5DBC53"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наличие сформированных инвестиционных предложений города по созданию рекреационной инфраструктуры:</w:t>
            </w:r>
          </w:p>
          <w:p w14:paraId="4A0EA8DF"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к 2031 году – не менее 1 ед.;</w:t>
            </w:r>
          </w:p>
          <w:p w14:paraId="2F71626E"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к 2036 году – не менее 1 ед.;</w:t>
            </w:r>
          </w:p>
          <w:p w14:paraId="2BD9F39F"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 к 2044 году – не менее 1 ед.; </w:t>
            </w:r>
          </w:p>
          <w:p w14:paraId="6363F68C"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к 2050 году – не менее 1 ед.</w:t>
            </w:r>
          </w:p>
        </w:tc>
        <w:tc>
          <w:tcPr>
            <w:tcW w:w="1824" w:type="dxa"/>
            <w:vMerge/>
          </w:tcPr>
          <w:p w14:paraId="0CF64642" w14:textId="77777777" w:rsidR="00952FA1" w:rsidRPr="00016F68" w:rsidRDefault="00952FA1" w:rsidP="00952FA1">
            <w:pPr>
              <w:rPr>
                <w:rFonts w:ascii="Times New Roman" w:hAnsi="Times New Roman" w:cs="Times New Roman"/>
                <w:sz w:val="24"/>
                <w:szCs w:val="24"/>
              </w:rPr>
            </w:pPr>
          </w:p>
        </w:tc>
        <w:tc>
          <w:tcPr>
            <w:tcW w:w="1684" w:type="dxa"/>
          </w:tcPr>
          <w:p w14:paraId="5EF20CF2" w14:textId="77777777" w:rsidR="00952FA1" w:rsidRPr="00016F68" w:rsidRDefault="00952FA1" w:rsidP="00952FA1">
            <w:pPr>
              <w:rPr>
                <w:rFonts w:ascii="Times New Roman" w:hAnsi="Times New Roman" w:cs="Times New Roman"/>
                <w:sz w:val="24"/>
                <w:szCs w:val="24"/>
              </w:rPr>
            </w:pPr>
          </w:p>
        </w:tc>
        <w:tc>
          <w:tcPr>
            <w:tcW w:w="1557" w:type="dxa"/>
            <w:vMerge/>
          </w:tcPr>
          <w:p w14:paraId="06E777E2" w14:textId="77777777" w:rsidR="00952FA1" w:rsidRPr="00016F68" w:rsidRDefault="00952FA1" w:rsidP="00952FA1">
            <w:pPr>
              <w:rPr>
                <w:rFonts w:ascii="Times New Roman" w:hAnsi="Times New Roman" w:cs="Times New Roman"/>
                <w:sz w:val="24"/>
                <w:szCs w:val="24"/>
              </w:rPr>
            </w:pPr>
          </w:p>
        </w:tc>
        <w:tc>
          <w:tcPr>
            <w:tcW w:w="4464" w:type="dxa"/>
          </w:tcPr>
          <w:p w14:paraId="4E8AE8B7" w14:textId="77777777" w:rsidR="00952FA1" w:rsidRPr="00016F68" w:rsidRDefault="00952FA1" w:rsidP="00E56BF5">
            <w:pPr>
              <w:jc w:val="both"/>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Не исполнено.</w:t>
            </w:r>
          </w:p>
          <w:p w14:paraId="78EED604" w14:textId="420EA1BA" w:rsidR="00952FA1" w:rsidRPr="00016F68" w:rsidRDefault="00952FA1" w:rsidP="00E56BF5">
            <w:pPr>
              <w:jc w:val="both"/>
              <w:rPr>
                <w:rFonts w:ascii="Times New Roman" w:hAnsi="Times New Roman" w:cs="Times New Roman"/>
                <w:sz w:val="24"/>
                <w:szCs w:val="24"/>
              </w:rPr>
            </w:pPr>
            <w:r w:rsidRPr="00016F68">
              <w:rPr>
                <w:rFonts w:ascii="Times New Roman" w:eastAsia="Times New Roman" w:hAnsi="Times New Roman" w:cs="Times New Roman"/>
                <w:sz w:val="24"/>
                <w:szCs w:val="24"/>
                <w:lang w:eastAsia="ru-RU"/>
              </w:rPr>
              <w:t>Плановый срок реализации мероприятия в 2031 году.</w:t>
            </w:r>
          </w:p>
        </w:tc>
      </w:tr>
      <w:tr w:rsidR="00C662B2" w:rsidRPr="00016F68" w14:paraId="696D911F" w14:textId="77777777" w:rsidTr="00091AF0">
        <w:tc>
          <w:tcPr>
            <w:tcW w:w="2675" w:type="dxa"/>
            <w:vMerge/>
          </w:tcPr>
          <w:p w14:paraId="63708F4C" w14:textId="77777777" w:rsidR="00952FA1" w:rsidRPr="00016F68" w:rsidRDefault="00952FA1" w:rsidP="00952FA1">
            <w:pPr>
              <w:rPr>
                <w:rFonts w:ascii="Times New Roman" w:hAnsi="Times New Roman" w:cs="Times New Roman"/>
                <w:sz w:val="24"/>
                <w:szCs w:val="24"/>
              </w:rPr>
            </w:pPr>
          </w:p>
        </w:tc>
        <w:tc>
          <w:tcPr>
            <w:tcW w:w="2959" w:type="dxa"/>
          </w:tcPr>
          <w:p w14:paraId="7036541D"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количество благоустроенных мест околоводной рекреации:</w:t>
            </w:r>
          </w:p>
          <w:p w14:paraId="6F45BFE3"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к 2031 году – не менее 1 ед.;</w:t>
            </w:r>
          </w:p>
          <w:p w14:paraId="61DF6245"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к 2036 году – не менее 1 ед.;</w:t>
            </w:r>
          </w:p>
          <w:p w14:paraId="51C9E62E"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xml:space="preserve">- к 2044 году – не менее 1 ед.; </w:t>
            </w:r>
          </w:p>
          <w:p w14:paraId="499048E1" w14:textId="77777777" w:rsidR="00952FA1" w:rsidRPr="00016F68" w:rsidRDefault="00952FA1" w:rsidP="00952FA1">
            <w:pPr>
              <w:rPr>
                <w:rFonts w:ascii="Times New Roman" w:hAnsi="Times New Roman" w:cs="Times New Roman"/>
                <w:sz w:val="24"/>
                <w:szCs w:val="24"/>
              </w:rPr>
            </w:pPr>
            <w:r w:rsidRPr="00016F68">
              <w:rPr>
                <w:rFonts w:ascii="Times New Roman" w:hAnsi="Times New Roman" w:cs="Times New Roman"/>
                <w:sz w:val="24"/>
                <w:szCs w:val="24"/>
              </w:rPr>
              <w:t>- к 2050 году – не менее 1 ед.</w:t>
            </w:r>
          </w:p>
        </w:tc>
        <w:tc>
          <w:tcPr>
            <w:tcW w:w="1824" w:type="dxa"/>
            <w:vMerge/>
          </w:tcPr>
          <w:p w14:paraId="3F48B53B" w14:textId="77777777" w:rsidR="00952FA1" w:rsidRPr="00016F68" w:rsidRDefault="00952FA1" w:rsidP="00952FA1">
            <w:pPr>
              <w:rPr>
                <w:rFonts w:ascii="Times New Roman" w:hAnsi="Times New Roman" w:cs="Times New Roman"/>
                <w:sz w:val="24"/>
                <w:szCs w:val="24"/>
              </w:rPr>
            </w:pPr>
          </w:p>
        </w:tc>
        <w:tc>
          <w:tcPr>
            <w:tcW w:w="1684" w:type="dxa"/>
          </w:tcPr>
          <w:p w14:paraId="635D7BF0" w14:textId="77777777" w:rsidR="00952FA1" w:rsidRPr="00016F68" w:rsidRDefault="00952FA1" w:rsidP="00952FA1">
            <w:pPr>
              <w:rPr>
                <w:rFonts w:ascii="Times New Roman" w:hAnsi="Times New Roman" w:cs="Times New Roman"/>
                <w:sz w:val="24"/>
                <w:szCs w:val="24"/>
              </w:rPr>
            </w:pPr>
          </w:p>
        </w:tc>
        <w:tc>
          <w:tcPr>
            <w:tcW w:w="1557" w:type="dxa"/>
            <w:vMerge/>
          </w:tcPr>
          <w:p w14:paraId="1468886C" w14:textId="77777777" w:rsidR="00952FA1" w:rsidRPr="00016F68" w:rsidRDefault="00952FA1" w:rsidP="00952FA1">
            <w:pPr>
              <w:rPr>
                <w:rFonts w:ascii="Times New Roman" w:hAnsi="Times New Roman" w:cs="Times New Roman"/>
                <w:sz w:val="24"/>
                <w:szCs w:val="24"/>
              </w:rPr>
            </w:pPr>
          </w:p>
        </w:tc>
        <w:tc>
          <w:tcPr>
            <w:tcW w:w="4464" w:type="dxa"/>
          </w:tcPr>
          <w:p w14:paraId="4CBFF6F0" w14:textId="7777777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Не исполнено.</w:t>
            </w:r>
          </w:p>
          <w:p w14:paraId="09464FBC" w14:textId="7B7137B7" w:rsidR="00952FA1"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Плановый срок реализации мероприятия в 2031 году.</w:t>
            </w:r>
          </w:p>
        </w:tc>
      </w:tr>
      <w:tr w:rsidR="00C662B2" w:rsidRPr="00016F68" w14:paraId="6425F63B" w14:textId="77777777" w:rsidTr="00091AF0">
        <w:tc>
          <w:tcPr>
            <w:tcW w:w="2675" w:type="dxa"/>
            <w:vMerge/>
          </w:tcPr>
          <w:p w14:paraId="2B654A73" w14:textId="77777777" w:rsidR="00795690" w:rsidRPr="00016F68" w:rsidRDefault="00795690" w:rsidP="00795690">
            <w:pPr>
              <w:rPr>
                <w:rFonts w:ascii="Times New Roman" w:hAnsi="Times New Roman" w:cs="Times New Roman"/>
                <w:sz w:val="24"/>
                <w:szCs w:val="24"/>
              </w:rPr>
            </w:pPr>
          </w:p>
        </w:tc>
        <w:tc>
          <w:tcPr>
            <w:tcW w:w="2959" w:type="dxa"/>
          </w:tcPr>
          <w:p w14:paraId="67E5DEBD"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проведение экологической экспертизы к 2026 году</w:t>
            </w:r>
          </w:p>
        </w:tc>
        <w:tc>
          <w:tcPr>
            <w:tcW w:w="1824" w:type="dxa"/>
            <w:vMerge/>
          </w:tcPr>
          <w:p w14:paraId="789EE501" w14:textId="77777777" w:rsidR="00795690" w:rsidRPr="00016F68" w:rsidRDefault="00795690" w:rsidP="00795690">
            <w:pPr>
              <w:rPr>
                <w:rFonts w:ascii="Times New Roman" w:hAnsi="Times New Roman" w:cs="Times New Roman"/>
                <w:sz w:val="24"/>
                <w:szCs w:val="24"/>
              </w:rPr>
            </w:pPr>
          </w:p>
        </w:tc>
        <w:tc>
          <w:tcPr>
            <w:tcW w:w="1684" w:type="dxa"/>
          </w:tcPr>
          <w:p w14:paraId="02C44A3B"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2026 год</w:t>
            </w:r>
          </w:p>
        </w:tc>
        <w:tc>
          <w:tcPr>
            <w:tcW w:w="1557" w:type="dxa"/>
          </w:tcPr>
          <w:p w14:paraId="3F607E71"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2024 – 2026 годы</w:t>
            </w:r>
          </w:p>
        </w:tc>
        <w:tc>
          <w:tcPr>
            <w:tcW w:w="4464" w:type="dxa"/>
          </w:tcPr>
          <w:p w14:paraId="66CF5081" w14:textId="3EA5576D" w:rsidR="00A43A19" w:rsidRPr="00016F68" w:rsidRDefault="00A43A19" w:rsidP="00E56BF5">
            <w:pPr>
              <w:jc w:val="both"/>
              <w:rPr>
                <w:rFonts w:ascii="Times New Roman" w:hAnsi="Times New Roman" w:cs="Times New Roman"/>
                <w:sz w:val="24"/>
                <w:szCs w:val="24"/>
              </w:rPr>
            </w:pPr>
          </w:p>
          <w:p w14:paraId="73DF9A0E" w14:textId="0CDBC989" w:rsidR="00795690" w:rsidRPr="00016F68" w:rsidRDefault="00952FA1" w:rsidP="00E56BF5">
            <w:pPr>
              <w:jc w:val="both"/>
              <w:rPr>
                <w:rFonts w:ascii="Times New Roman" w:hAnsi="Times New Roman" w:cs="Times New Roman"/>
                <w:sz w:val="24"/>
                <w:szCs w:val="24"/>
              </w:rPr>
            </w:pPr>
            <w:r w:rsidRPr="00016F68">
              <w:rPr>
                <w:rFonts w:ascii="Times New Roman" w:hAnsi="Times New Roman" w:cs="Times New Roman"/>
                <w:sz w:val="24"/>
                <w:szCs w:val="24"/>
              </w:rPr>
              <w:t>Экспертиза запланирована на 2026 год</w:t>
            </w:r>
          </w:p>
        </w:tc>
      </w:tr>
      <w:tr w:rsidR="00C662B2" w:rsidRPr="00016F68" w14:paraId="2CA5D483" w14:textId="77777777" w:rsidTr="00091AF0">
        <w:trPr>
          <w:trHeight w:val="683"/>
        </w:trPr>
        <w:tc>
          <w:tcPr>
            <w:tcW w:w="2675" w:type="dxa"/>
            <w:vMerge/>
          </w:tcPr>
          <w:p w14:paraId="1F642C0C" w14:textId="77777777" w:rsidR="00795690" w:rsidRPr="00016F68" w:rsidRDefault="00795690" w:rsidP="00795690">
            <w:pPr>
              <w:rPr>
                <w:rFonts w:ascii="Times New Roman" w:hAnsi="Times New Roman" w:cs="Times New Roman"/>
                <w:sz w:val="24"/>
                <w:szCs w:val="24"/>
              </w:rPr>
            </w:pPr>
          </w:p>
        </w:tc>
        <w:tc>
          <w:tcPr>
            <w:tcW w:w="2959" w:type="dxa"/>
          </w:tcPr>
          <w:p w14:paraId="60FA9070"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оказание содействия по созданию комплекса эко-троп</w:t>
            </w:r>
          </w:p>
        </w:tc>
        <w:tc>
          <w:tcPr>
            <w:tcW w:w="1824" w:type="dxa"/>
            <w:vMerge/>
          </w:tcPr>
          <w:p w14:paraId="07840EDA" w14:textId="77777777" w:rsidR="00795690" w:rsidRPr="00016F68" w:rsidRDefault="00795690" w:rsidP="00795690">
            <w:pPr>
              <w:rPr>
                <w:rFonts w:ascii="Times New Roman" w:hAnsi="Times New Roman" w:cs="Times New Roman"/>
                <w:sz w:val="24"/>
                <w:szCs w:val="24"/>
              </w:rPr>
            </w:pPr>
          </w:p>
        </w:tc>
        <w:tc>
          <w:tcPr>
            <w:tcW w:w="1684" w:type="dxa"/>
          </w:tcPr>
          <w:p w14:paraId="703A85D4"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в рамках этапа</w:t>
            </w:r>
          </w:p>
        </w:tc>
        <w:tc>
          <w:tcPr>
            <w:tcW w:w="1557" w:type="dxa"/>
          </w:tcPr>
          <w:p w14:paraId="102CFE8B" w14:textId="77777777" w:rsidR="00795690" w:rsidRPr="00016F68" w:rsidRDefault="00795690" w:rsidP="00795690">
            <w:pPr>
              <w:rPr>
                <w:rFonts w:ascii="Times New Roman" w:hAnsi="Times New Roman" w:cs="Times New Roman"/>
                <w:sz w:val="24"/>
                <w:szCs w:val="24"/>
              </w:rPr>
            </w:pPr>
            <w:r w:rsidRPr="00016F68">
              <w:rPr>
                <w:rFonts w:ascii="Times New Roman" w:hAnsi="Times New Roman" w:cs="Times New Roman"/>
                <w:sz w:val="24"/>
                <w:szCs w:val="24"/>
              </w:rPr>
              <w:t>2027 – 2031 годы</w:t>
            </w:r>
          </w:p>
        </w:tc>
        <w:tc>
          <w:tcPr>
            <w:tcW w:w="4464" w:type="dxa"/>
          </w:tcPr>
          <w:p w14:paraId="5F828143" w14:textId="40FCDCBC" w:rsidR="00A66C79" w:rsidRPr="00016F68" w:rsidRDefault="008F0A02" w:rsidP="008F0A02">
            <w:pPr>
              <w:jc w:val="center"/>
              <w:rPr>
                <w:rFonts w:ascii="Times New Roman" w:hAnsi="Times New Roman" w:cs="Times New Roman"/>
                <w:sz w:val="24"/>
                <w:szCs w:val="24"/>
              </w:rPr>
            </w:pPr>
            <w:r w:rsidRPr="00016F68">
              <w:rPr>
                <w:rFonts w:ascii="Times New Roman" w:eastAsia="Times New Roman" w:hAnsi="Times New Roman" w:cs="Times New Roman"/>
                <w:sz w:val="24"/>
                <w:szCs w:val="24"/>
                <w:lang w:eastAsia="ru-RU"/>
              </w:rPr>
              <w:t>х</w:t>
            </w:r>
          </w:p>
        </w:tc>
      </w:tr>
      <w:tr w:rsidR="00C662B2" w:rsidRPr="00016F68" w14:paraId="536C8DD6" w14:textId="77777777" w:rsidTr="00091AF0">
        <w:tc>
          <w:tcPr>
            <w:tcW w:w="2675" w:type="dxa"/>
          </w:tcPr>
          <w:p w14:paraId="70D6720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3.1.1.2.4. Адаптация общественных территорий (парков, скверов, бульваров, пляжей, набережных, </w:t>
            </w:r>
            <w:r w:rsidRPr="00016F68">
              <w:rPr>
                <w:rFonts w:ascii="Times New Roman" w:hAnsi="Times New Roman" w:cs="Times New Roman"/>
                <w:sz w:val="24"/>
                <w:szCs w:val="24"/>
              </w:rPr>
              <w:lastRenderedPageBreak/>
              <w:t xml:space="preserve">причалов, пешеходных дорожек, пешеходных зон) </w:t>
            </w:r>
          </w:p>
          <w:p w14:paraId="6DE0E7C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для беспрепятственного передвижения инвалидов и иных маломобильных групп населения </w:t>
            </w:r>
          </w:p>
          <w:p w14:paraId="6828C5E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и получения ими необходимых услуг</w:t>
            </w:r>
          </w:p>
        </w:tc>
        <w:tc>
          <w:tcPr>
            <w:tcW w:w="2959" w:type="dxa"/>
          </w:tcPr>
          <w:p w14:paraId="7F3C746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увеличение доли объектов, соответствующих требованиям порядков обеспечения условий </w:t>
            </w:r>
            <w:r w:rsidRPr="00016F68">
              <w:rPr>
                <w:rFonts w:ascii="Times New Roman" w:hAnsi="Times New Roman" w:cs="Times New Roman"/>
                <w:sz w:val="24"/>
                <w:szCs w:val="24"/>
              </w:rPr>
              <w:lastRenderedPageBreak/>
              <w:t xml:space="preserve">доступности для инвалидов </w:t>
            </w:r>
          </w:p>
          <w:p w14:paraId="4D4A4C3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и иных маломобильных групп населения, а также получения ими необходимых услуг (обеспечение навигации </w:t>
            </w:r>
          </w:p>
          <w:p w14:paraId="365AA7D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на общественной территории, разметка, указатели, идентификация места, оборудованные зоны отдыха, спортивные площадки) на 1% ежегодно (обеспечивает достижение целевого показателя 44)</w:t>
            </w:r>
          </w:p>
        </w:tc>
        <w:tc>
          <w:tcPr>
            <w:tcW w:w="1824" w:type="dxa"/>
          </w:tcPr>
          <w:p w14:paraId="4EE565A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5179984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40D2AE4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 xml:space="preserve">2032 – 2036 </w:t>
            </w:r>
            <w:r w:rsidRPr="00016F68">
              <w:rPr>
                <w:rFonts w:ascii="Times New Roman" w:hAnsi="Times New Roman" w:cs="Times New Roman"/>
                <w:sz w:val="24"/>
                <w:szCs w:val="24"/>
              </w:rPr>
              <w:lastRenderedPageBreak/>
              <w:t>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14F894B1"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Мероприятие исполнено.</w:t>
            </w:r>
          </w:p>
          <w:p w14:paraId="72A56EC2"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В 2024 году на 3-х общественных территориях установлены тактильные указатели, мнемосхемы согласно проектной документации:</w:t>
            </w:r>
          </w:p>
          <w:p w14:paraId="4F970CA6"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1. Парк в микрорайоне № 8 по ул. Республики;</w:t>
            </w:r>
          </w:p>
          <w:p w14:paraId="70CD2607"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2. Сквер на пересечении бульвара Свободы и проспекта Ленина в г. Сургуте;</w:t>
            </w:r>
          </w:p>
          <w:p w14:paraId="06E3276F" w14:textId="0938BFB3" w:rsidR="00675B20" w:rsidRPr="00016F68" w:rsidRDefault="00675B20" w:rsidP="00E56BF5">
            <w:pPr>
              <w:jc w:val="both"/>
              <w:rPr>
                <w:rFonts w:ascii="Times New Roman" w:hAnsi="Times New Roman" w:cs="Times New Roman"/>
              </w:rPr>
            </w:pPr>
            <w:r w:rsidRPr="00016F68">
              <w:rPr>
                <w:rFonts w:ascii="Times New Roman" w:hAnsi="Times New Roman" w:cs="Times New Roman"/>
                <w:sz w:val="24"/>
                <w:szCs w:val="24"/>
              </w:rPr>
              <w:t xml:space="preserve">3.«Парковая зона в мкр-не 20А». </w:t>
            </w:r>
          </w:p>
        </w:tc>
      </w:tr>
      <w:tr w:rsidR="00C662B2" w:rsidRPr="00016F68" w14:paraId="1653EB4A" w14:textId="77777777" w:rsidTr="00091AF0">
        <w:tc>
          <w:tcPr>
            <w:tcW w:w="2675" w:type="dxa"/>
          </w:tcPr>
          <w:p w14:paraId="068A33A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3.1.1.2.5. Создание зеленых насаждений общего пользования </w:t>
            </w:r>
          </w:p>
          <w:p w14:paraId="7EEBFFC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границах муниципального образования</w:t>
            </w:r>
          </w:p>
        </w:tc>
        <w:tc>
          <w:tcPr>
            <w:tcW w:w="2959" w:type="dxa"/>
          </w:tcPr>
          <w:p w14:paraId="3EC16AE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14:paraId="1D2E536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 2026 году – не менее 535 га; </w:t>
            </w:r>
          </w:p>
          <w:p w14:paraId="1542F84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 2031 году – не менее 664 га.; </w:t>
            </w:r>
          </w:p>
          <w:p w14:paraId="453A9AE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 2036 году – не менее 802 га; </w:t>
            </w:r>
          </w:p>
          <w:p w14:paraId="74562A3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 2044 году – не менее 912 га; </w:t>
            </w:r>
          </w:p>
          <w:p w14:paraId="289F9CE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 2050 году – не менее 928 га </w:t>
            </w:r>
          </w:p>
          <w:p w14:paraId="0E53716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(обеспечивает достижение целевых показателей 44, 48)</w:t>
            </w:r>
          </w:p>
        </w:tc>
        <w:tc>
          <w:tcPr>
            <w:tcW w:w="1824" w:type="dxa"/>
          </w:tcPr>
          <w:p w14:paraId="3231952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бюджетные средства</w:t>
            </w:r>
          </w:p>
        </w:tc>
        <w:tc>
          <w:tcPr>
            <w:tcW w:w="1684" w:type="dxa"/>
          </w:tcPr>
          <w:p w14:paraId="333460E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7B77107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39A0AB40" w14:textId="4A17B0F0" w:rsidR="008F0A02" w:rsidRPr="00016F68" w:rsidRDefault="008F0A02"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не исполнено</w:t>
            </w:r>
          </w:p>
          <w:p w14:paraId="6CACD840" w14:textId="3AF73B09" w:rsidR="00A66C79"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В </w:t>
            </w:r>
            <w:r w:rsidR="008F0A02" w:rsidRPr="00016F68">
              <w:rPr>
                <w:rFonts w:ascii="Times New Roman" w:hAnsi="Times New Roman" w:cs="Times New Roman"/>
                <w:sz w:val="24"/>
                <w:szCs w:val="24"/>
              </w:rPr>
              <w:t>отчетном периоде</w:t>
            </w:r>
            <w:r w:rsidRPr="00016F68">
              <w:rPr>
                <w:rFonts w:ascii="Times New Roman" w:hAnsi="Times New Roman" w:cs="Times New Roman"/>
                <w:sz w:val="24"/>
                <w:szCs w:val="24"/>
              </w:rPr>
              <w:t xml:space="preserve"> новые озелененные территории общего пользования не вводились</w:t>
            </w:r>
            <w:r w:rsidR="00A66C79" w:rsidRPr="00016F68">
              <w:rPr>
                <w:rFonts w:ascii="Times New Roman" w:hAnsi="Times New Roman" w:cs="Times New Roman"/>
                <w:sz w:val="24"/>
                <w:szCs w:val="24"/>
              </w:rPr>
              <w:t>.</w:t>
            </w:r>
          </w:p>
          <w:p w14:paraId="62C5A614" w14:textId="10BA8FBA"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В 2025 году планируется ввод в эксплуатацию объекта: «Благоустройство сквера на пересечении бульвара Свободы и проспекта Ленина в г. Сургуте», а также планируется завершение строительства объектов:</w:t>
            </w:r>
          </w:p>
          <w:p w14:paraId="5381308B"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1.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Сургуте».км;</w:t>
            </w:r>
          </w:p>
          <w:p w14:paraId="1E303830"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2. «Участок дороги с инженерными сетями ул. Усольцева на участке от ул. Шидловского до ул. Семена Билецкого»;</w:t>
            </w:r>
          </w:p>
          <w:p w14:paraId="3AE84E4C"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3. «Подъездные пути и инженерные сети к средней общеобразовательной школе в микрорайоне 20А г. Сургута (Общеобразовательная организация с универсальной безбарьерной средой)».</w:t>
            </w:r>
          </w:p>
          <w:p w14:paraId="7F8B193B" w14:textId="2AFA3922"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За счет строительства и сдачи в эксплуатацию вышеуказанных объектов площадь содержания зеленых насаждений в 2025 году увеличится. </w:t>
            </w:r>
          </w:p>
        </w:tc>
      </w:tr>
      <w:tr w:rsidR="00C662B2" w:rsidRPr="00016F68" w14:paraId="1918EAE3" w14:textId="77777777" w:rsidTr="00091AF0">
        <w:tc>
          <w:tcPr>
            <w:tcW w:w="2675" w:type="dxa"/>
          </w:tcPr>
          <w:p w14:paraId="2C763D4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3.1.1.2.6. Организация новых общегородских озелененных территорий, сохранение </w:t>
            </w:r>
          </w:p>
          <w:p w14:paraId="4F1A1DB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и реконструкция существующих территорий с целью достижения норматива 16 кв. м на человека</w:t>
            </w:r>
          </w:p>
        </w:tc>
        <w:tc>
          <w:tcPr>
            <w:tcW w:w="2959" w:type="dxa"/>
          </w:tcPr>
          <w:p w14:paraId="37F1F90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создание более 450 га новых общегородских озелененных территорий;</w:t>
            </w:r>
          </w:p>
          <w:p w14:paraId="58EB405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сохранение и реконструкция существующих общегородских озелененных территорий на площади 462,1 га</w:t>
            </w:r>
          </w:p>
          <w:p w14:paraId="540FDEF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45, 74, 48)</w:t>
            </w:r>
          </w:p>
        </w:tc>
        <w:tc>
          <w:tcPr>
            <w:tcW w:w="1824" w:type="dxa"/>
          </w:tcPr>
          <w:p w14:paraId="7FE9544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бюджетные средства</w:t>
            </w:r>
          </w:p>
        </w:tc>
        <w:tc>
          <w:tcPr>
            <w:tcW w:w="1684" w:type="dxa"/>
          </w:tcPr>
          <w:p w14:paraId="35537B5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5EAEA39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129A82AB" w14:textId="20A78FE3" w:rsidR="00FB6C2D" w:rsidRPr="00016F68" w:rsidRDefault="00FB6C2D"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Мероприятия не исполнено.</w:t>
            </w:r>
          </w:p>
          <w:p w14:paraId="63EC6F44" w14:textId="07E5B697" w:rsidR="005E0486" w:rsidRPr="00016F68" w:rsidRDefault="005E0486"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Новые общегородские озелененные территории в отчетном периоде не вводились </w:t>
            </w:r>
          </w:p>
          <w:p w14:paraId="6CC60D60" w14:textId="00EECAF3" w:rsidR="00675B20" w:rsidRPr="00016F68" w:rsidRDefault="00675B20" w:rsidP="00E56BF5">
            <w:pPr>
              <w:jc w:val="both"/>
              <w:rPr>
                <w:rFonts w:ascii="Times New Roman" w:hAnsi="Times New Roman" w:cs="Times New Roman"/>
                <w:strike/>
                <w:sz w:val="24"/>
                <w:szCs w:val="24"/>
              </w:rPr>
            </w:pPr>
            <w:r w:rsidRPr="00016F68">
              <w:rPr>
                <w:rFonts w:ascii="Times New Roman" w:hAnsi="Times New Roman" w:cs="Times New Roman"/>
                <w:sz w:val="24"/>
                <w:szCs w:val="24"/>
              </w:rPr>
              <w:t xml:space="preserve">В части сохранения и реконструкция существующих общегородских озелененных территорий на площади 462,1 га </w:t>
            </w:r>
          </w:p>
          <w:p w14:paraId="04FC06F4"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общая площадь содержания зеленых насаждений на территориях общего пользования составляет 462,1 га. На территории города расположено 53 объекта (парки, скверы, береговые зоны) общей площадью 185,42 га. Работы по обслуживанию парков, скверов и набережных выполняются круглогодично по всему спектру работ, включая техническое обслуживание </w:t>
            </w:r>
          </w:p>
          <w:p w14:paraId="53A3617B"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и ремонт линий наружного освещения. Площадь зелёных насаждений общего пользования на территории города составляет 276,73 га, содержание которых осуществляет МКУ «Лесопарковое хозяйство». </w:t>
            </w:r>
          </w:p>
          <w:p w14:paraId="3DDF9748" w14:textId="69A6C39E"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В отчетном периоде реализовано 4 объекта по благоустройству общественных территорий:</w:t>
            </w:r>
          </w:p>
          <w:p w14:paraId="45BB78B4"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1. «Парк в микрорайоне №8 по ул. Республики, 75» (площадь застройки 2 617,07 м2);</w:t>
            </w:r>
          </w:p>
          <w:p w14:paraId="4412592C"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2.«Благоустройство сквера на пересечении бульвара Свободы и проспекта Ленина в г. Сургуте» (площадь застройки 2842 м2);</w:t>
            </w:r>
          </w:p>
          <w:p w14:paraId="0EF3C747"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3.«Парковая зона в мкр-не 20А». Второй этап строительства (сцена) (площадь застройки 10 635 м2, площадь озеленения 26 223 м2);</w:t>
            </w:r>
          </w:p>
          <w:p w14:paraId="6DB266C3"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4.«Парковая зона в мкр-не 20А». Второй этап строительства (спортивная площадка № 2) (площадь застройки 4 407 м2, в том числе площадь озеленения 2899 м2).</w:t>
            </w:r>
          </w:p>
          <w:p w14:paraId="5B26874D" w14:textId="77777777" w:rsidR="00675B20" w:rsidRPr="00016F68" w:rsidRDefault="00675B20" w:rsidP="00E56BF5">
            <w:pPr>
              <w:jc w:val="both"/>
              <w:rPr>
                <w:rFonts w:ascii="Times New Roman" w:hAnsi="Times New Roman" w:cs="Times New Roman"/>
                <w:sz w:val="24"/>
                <w:szCs w:val="24"/>
              </w:rPr>
            </w:pPr>
          </w:p>
          <w:p w14:paraId="39309D8D" w14:textId="7E2D904C" w:rsidR="00675B20" w:rsidRPr="00016F68" w:rsidRDefault="00675B20" w:rsidP="00E56BF5">
            <w:pPr>
              <w:jc w:val="both"/>
              <w:rPr>
                <w:rFonts w:ascii="Times New Roman" w:hAnsi="Times New Roman" w:cs="Times New Roman"/>
                <w:sz w:val="24"/>
                <w:szCs w:val="24"/>
              </w:rPr>
            </w:pPr>
          </w:p>
        </w:tc>
      </w:tr>
      <w:tr w:rsidR="00C662B2" w:rsidRPr="00016F68" w14:paraId="7A7C24DB" w14:textId="77777777" w:rsidTr="00091AF0">
        <w:tc>
          <w:tcPr>
            <w:tcW w:w="2675" w:type="dxa"/>
          </w:tcPr>
          <w:p w14:paraId="6BF7D6E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3.1.1.2.7. Создание условий</w:t>
            </w:r>
          </w:p>
          <w:p w14:paraId="1DFD922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для массового отдыха населения города, включая развитие системы озеленения</w:t>
            </w:r>
          </w:p>
        </w:tc>
        <w:tc>
          <w:tcPr>
            <w:tcW w:w="2959" w:type="dxa"/>
          </w:tcPr>
          <w:p w14:paraId="23DD8BD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созданы обустроенные места массового отдыха населения </w:t>
            </w:r>
          </w:p>
          <w:p w14:paraId="054B43A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w:t>
            </w:r>
          </w:p>
          <w:p w14:paraId="336F112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для массового отдыха, включая озелененные территории, </w:t>
            </w:r>
          </w:p>
          <w:p w14:paraId="46F18A1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 2050 году – 72 ед.:</w:t>
            </w:r>
          </w:p>
          <w:p w14:paraId="3B4C53E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2026 году – 12 объектов;</w:t>
            </w:r>
          </w:p>
          <w:p w14:paraId="7A3C795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2031 году – 15 объектов;</w:t>
            </w:r>
          </w:p>
          <w:p w14:paraId="7D0730E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2036 году – 15 объектов;</w:t>
            </w:r>
          </w:p>
          <w:p w14:paraId="17EC005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2044 году – 15 объектов;</w:t>
            </w:r>
          </w:p>
          <w:p w14:paraId="53D5A4C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2050 году – 15 объектов</w:t>
            </w:r>
          </w:p>
          <w:p w14:paraId="46204A3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45, 48)</w:t>
            </w:r>
          </w:p>
        </w:tc>
        <w:tc>
          <w:tcPr>
            <w:tcW w:w="1824" w:type="dxa"/>
          </w:tcPr>
          <w:p w14:paraId="5FCB7EC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1CCBD35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поэтапно</w:t>
            </w:r>
          </w:p>
          <w:p w14:paraId="52768C49" w14:textId="77777777" w:rsidR="00675B20" w:rsidRPr="00016F68" w:rsidRDefault="00675B20" w:rsidP="00675B20">
            <w:pPr>
              <w:rPr>
                <w:rFonts w:ascii="Times New Roman" w:hAnsi="Times New Roman" w:cs="Times New Roman"/>
                <w:sz w:val="24"/>
                <w:szCs w:val="24"/>
              </w:rPr>
            </w:pPr>
          </w:p>
        </w:tc>
        <w:tc>
          <w:tcPr>
            <w:tcW w:w="1557" w:type="dxa"/>
          </w:tcPr>
          <w:p w14:paraId="28F0BFC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6474FC50" w14:textId="77777777" w:rsidR="00675B20" w:rsidRPr="00016F68" w:rsidRDefault="00675B20" w:rsidP="00E56BF5">
            <w:pPr>
              <w:pStyle w:val="af8"/>
              <w:jc w:val="both"/>
              <w:rPr>
                <w:rFonts w:ascii="Times New Roman" w:hAnsi="Times New Roman" w:cs="Times New Roman"/>
                <w:sz w:val="24"/>
                <w:szCs w:val="24"/>
              </w:rPr>
            </w:pPr>
            <w:r w:rsidRPr="00016F68">
              <w:rPr>
                <w:rFonts w:ascii="Times New Roman" w:hAnsi="Times New Roman" w:cs="Times New Roman"/>
                <w:sz w:val="24"/>
                <w:szCs w:val="24"/>
              </w:rPr>
              <w:t>4 ед.</w:t>
            </w:r>
          </w:p>
          <w:p w14:paraId="770075EE"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Мероприятие частично исполнено. </w:t>
            </w:r>
          </w:p>
          <w:p w14:paraId="7B65AE02" w14:textId="31C9EC8E"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1. «Парк в микрорайоне № 8 по ул. Республики, 75»;</w:t>
            </w:r>
          </w:p>
          <w:p w14:paraId="06D18B1A"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2.«Благоустройство сквера на пересечении бульвара Свободы и проспекта Ленина в г. Сургуте»;</w:t>
            </w:r>
          </w:p>
          <w:p w14:paraId="2FD2080A"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3.«Парковая зона в мкр-не 20А». Второй этап строительства (сцена);</w:t>
            </w:r>
          </w:p>
          <w:p w14:paraId="278B25D3"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4.«Парковая зона в мкр-не 20А». Второй этап строительства (спортивная площадка № 2).</w:t>
            </w:r>
          </w:p>
          <w:p w14:paraId="2036E05A"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В рамках муниципальной программы «Формирование комфортной городской </w:t>
            </w:r>
            <w:r w:rsidRPr="00016F68">
              <w:rPr>
                <w:rFonts w:ascii="Times New Roman" w:hAnsi="Times New Roman" w:cs="Times New Roman"/>
                <w:sz w:val="24"/>
                <w:szCs w:val="24"/>
              </w:rPr>
              <w:lastRenderedPageBreak/>
              <w:t>среды на период до 2030 года» осуществляется реализация объекта «Участок набережной протоки Кривуля в г. Сургуте».</w:t>
            </w:r>
          </w:p>
          <w:p w14:paraId="7449A838"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В бюджетной смете на 2025 год планируется реализация 4 объектов благоустройства;</w:t>
            </w:r>
          </w:p>
          <w:p w14:paraId="48C77024"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1. «Парковая зона в мкр-не 20А». 3 этап. Детская площадка;</w:t>
            </w:r>
          </w:p>
          <w:p w14:paraId="26260267"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2. «Парк в микрорайоне № 8 по ул. Республики, 75». 2 этап;</w:t>
            </w:r>
          </w:p>
          <w:p w14:paraId="1B36DD6C"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3.«Парк в микрорайоне № 8 по ул. Республики, 75». 3 этап;</w:t>
            </w:r>
          </w:p>
          <w:p w14:paraId="14F44808" w14:textId="22D92DF6"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4. «Экопарк «За Саймой». Дорожно-тропиночная сеть. 2 этап.</w:t>
            </w:r>
          </w:p>
        </w:tc>
      </w:tr>
      <w:tr w:rsidR="00C662B2" w:rsidRPr="00016F68" w14:paraId="1780A904" w14:textId="77777777" w:rsidTr="00091AF0">
        <w:tc>
          <w:tcPr>
            <w:tcW w:w="2675" w:type="dxa"/>
          </w:tcPr>
          <w:p w14:paraId="079EF07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3.1.1.2.8. Ежегодный рост </w:t>
            </w:r>
          </w:p>
          <w:p w14:paraId="777C492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доли благоустроенных озелененных территорий </w:t>
            </w:r>
          </w:p>
          <w:p w14:paraId="760FD01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в общей площади </w:t>
            </w:r>
          </w:p>
          <w:p w14:paraId="57AEB15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озелененных территорий</w:t>
            </w:r>
          </w:p>
        </w:tc>
        <w:tc>
          <w:tcPr>
            <w:tcW w:w="2959" w:type="dxa"/>
          </w:tcPr>
          <w:p w14:paraId="63D605E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увеличение доли благоустроенных озелененных территорий к 2050 году до 19% от общей площади озелененных территорий путем благоустройства существующих </w:t>
            </w:r>
          </w:p>
          <w:p w14:paraId="24ACA08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и создания новых озелененных территорий:</w:t>
            </w:r>
          </w:p>
          <w:p w14:paraId="0D97CE7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2026 году – увеличение доли благоустроенных озелененных территорий до 7%;</w:t>
            </w:r>
          </w:p>
          <w:p w14:paraId="13D94AA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2031 году – увеличение доли благоустроенных озелененных территорий до – 10%;</w:t>
            </w:r>
          </w:p>
          <w:p w14:paraId="1211E02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к 2037 году – увеличение доли благоустроенных озелененных территорий до – 13%;</w:t>
            </w:r>
          </w:p>
          <w:p w14:paraId="52D213A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2044 году – увеличение доли благоустроенных озелененных территорий до – 16%;</w:t>
            </w:r>
          </w:p>
          <w:p w14:paraId="604A0BA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2050 году – увеличение доли благоустроенных озелененных территорий до 19%</w:t>
            </w:r>
          </w:p>
          <w:p w14:paraId="13ADA87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45)</w:t>
            </w:r>
          </w:p>
        </w:tc>
        <w:tc>
          <w:tcPr>
            <w:tcW w:w="1824" w:type="dxa"/>
          </w:tcPr>
          <w:p w14:paraId="08238EF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572FFE4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поэтапно</w:t>
            </w:r>
          </w:p>
          <w:p w14:paraId="673BE41B" w14:textId="77777777" w:rsidR="00675B20" w:rsidRPr="00016F68" w:rsidRDefault="00675B20" w:rsidP="00675B20">
            <w:pPr>
              <w:rPr>
                <w:rFonts w:ascii="Times New Roman" w:hAnsi="Times New Roman" w:cs="Times New Roman"/>
                <w:sz w:val="24"/>
                <w:szCs w:val="24"/>
              </w:rPr>
            </w:pPr>
          </w:p>
        </w:tc>
        <w:tc>
          <w:tcPr>
            <w:tcW w:w="1557" w:type="dxa"/>
          </w:tcPr>
          <w:p w14:paraId="7FAABD9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0EC68286" w14:textId="18DCCD9D"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6% за счет благоустройства новой территории: «Благоустройство сквера на пересечении бульвара Свободы и проспекта Ленина в г. Сургуте».</w:t>
            </w:r>
          </w:p>
          <w:p w14:paraId="1FE58B50" w14:textId="77777777" w:rsidR="00675B20" w:rsidRPr="00016F68" w:rsidRDefault="00675B20" w:rsidP="00E56BF5">
            <w:pPr>
              <w:jc w:val="both"/>
              <w:rPr>
                <w:rFonts w:ascii="Times New Roman" w:hAnsi="Times New Roman" w:cs="Times New Roman"/>
                <w:sz w:val="24"/>
                <w:szCs w:val="24"/>
              </w:rPr>
            </w:pPr>
          </w:p>
          <w:p w14:paraId="440BE5EE" w14:textId="5B18E7C8"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частично исполнено.</w:t>
            </w:r>
          </w:p>
        </w:tc>
      </w:tr>
      <w:tr w:rsidR="00C662B2" w:rsidRPr="00016F68" w14:paraId="6D8B57A2" w14:textId="77777777" w:rsidTr="00091AF0">
        <w:tc>
          <w:tcPr>
            <w:tcW w:w="2675" w:type="dxa"/>
          </w:tcPr>
          <w:p w14:paraId="3DE0B1D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3.1.1.2.9. Создание условий </w:t>
            </w:r>
          </w:p>
          <w:p w14:paraId="7013E94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для обеспечения разнообразия услуг на озелененных территориях</w:t>
            </w:r>
          </w:p>
        </w:tc>
        <w:tc>
          <w:tcPr>
            <w:tcW w:w="2959" w:type="dxa"/>
          </w:tcPr>
          <w:p w14:paraId="46E88CD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увеличение доли объектов сервисов (физическая культура </w:t>
            </w:r>
          </w:p>
          <w:p w14:paraId="6270550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и спорт, культура, общественное питание и другие) </w:t>
            </w:r>
          </w:p>
          <w:p w14:paraId="0A7B7CA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в границах зеленых насаждений общего пользования </w:t>
            </w:r>
          </w:p>
          <w:p w14:paraId="3E69336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на площади не более 23% от общей площади парка, </w:t>
            </w:r>
          </w:p>
          <w:p w14:paraId="64E7085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сквера бульвара, на 0,1% ежегодно (обеспечивает достижение целевого показателя 44)</w:t>
            </w:r>
          </w:p>
        </w:tc>
        <w:tc>
          <w:tcPr>
            <w:tcW w:w="1824" w:type="dxa"/>
          </w:tcPr>
          <w:p w14:paraId="0E378B0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03DC954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4058B96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1DFEFB99" w14:textId="77777777" w:rsidR="00A66C79"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Мероприятие не исполнено. </w:t>
            </w:r>
          </w:p>
          <w:p w14:paraId="67C68316" w14:textId="6EFDE9CB"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На территории города 43 благоустроенных объектов (парки, скверы, набережные). В 4-х из них размещены НТО. Оснащенность сервисами общественного питания составила 9,3%.</w:t>
            </w:r>
          </w:p>
          <w:p w14:paraId="459FDFD3"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На территориях общего пользования размещены нестационарные торговые объекты (тип, специализация: </w:t>
            </w:r>
          </w:p>
          <w:p w14:paraId="215A781F"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киоск, продукты питания, «Кофейня») в количестве 5 штук:</w:t>
            </w:r>
          </w:p>
          <w:p w14:paraId="26BF0844"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Парк «За Саймой» - 2 шт.;</w:t>
            </w:r>
          </w:p>
          <w:p w14:paraId="09ACEBBA"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Территория набережной Олега Марчука, 2 очередь – 1 шт. </w:t>
            </w:r>
          </w:p>
          <w:p w14:paraId="49DBFBF0"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Парк «Кедровый лог» - 1 шт.,</w:t>
            </w:r>
          </w:p>
          <w:p w14:paraId="175CF6F7"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«Крылов парк» - 1 шт.</w:t>
            </w:r>
          </w:p>
          <w:p w14:paraId="02A0CAA9" w14:textId="647B0DDD"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В 2024 году аукционы на право заключения договоров на размещение НТО на территориях парков, скверов и </w:t>
            </w:r>
            <w:r w:rsidRPr="00016F68">
              <w:rPr>
                <w:rFonts w:ascii="Times New Roman" w:hAnsi="Times New Roman" w:cs="Times New Roman"/>
                <w:sz w:val="24"/>
                <w:szCs w:val="24"/>
              </w:rPr>
              <w:lastRenderedPageBreak/>
              <w:t xml:space="preserve">набережных не проводились по причине отсутствия заявок предпринимателей либо отсутствия технических условий на подключение к инженерным сетям. </w:t>
            </w:r>
          </w:p>
        </w:tc>
      </w:tr>
      <w:tr w:rsidR="00C662B2" w:rsidRPr="00016F68" w14:paraId="35EEB2FC" w14:textId="77777777" w:rsidTr="00091AF0">
        <w:tc>
          <w:tcPr>
            <w:tcW w:w="2675" w:type="dxa"/>
          </w:tcPr>
          <w:p w14:paraId="15ADE26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3.1.1.2.10. Обеспечение повышения уровня озеленения территорий городских лесов</w:t>
            </w:r>
          </w:p>
        </w:tc>
        <w:tc>
          <w:tcPr>
            <w:tcW w:w="2959" w:type="dxa"/>
          </w:tcPr>
          <w:p w14:paraId="4AD47B3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увеличение доли озелененных территорий в границах городских лесов к 2050 году на 15% путем проведения лесовосстановления в границах городских лесов:</w:t>
            </w:r>
          </w:p>
          <w:p w14:paraId="5486C97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 к 2026 году – увеличение доли озелененных территорий </w:t>
            </w:r>
          </w:p>
          <w:p w14:paraId="51EC8D3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границах городских лесов на 5%;</w:t>
            </w:r>
          </w:p>
          <w:p w14:paraId="7AF2316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 к 2031 году – увеличение доли озелененных территорий </w:t>
            </w:r>
          </w:p>
          <w:p w14:paraId="385EF02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границах городских лесов на 8%;</w:t>
            </w:r>
          </w:p>
          <w:p w14:paraId="2D2FBBA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 к 2036 году – увеличение доли озелененных территорий </w:t>
            </w:r>
          </w:p>
          <w:p w14:paraId="1B3E7A9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границах городских лесов на 11%;</w:t>
            </w:r>
          </w:p>
          <w:p w14:paraId="46F2B26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 к 2044 году – увеличение доли озелененных территорий </w:t>
            </w:r>
          </w:p>
          <w:p w14:paraId="67B3CDD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границах городских лесов на 13%;</w:t>
            </w:r>
          </w:p>
          <w:p w14:paraId="77EBE36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 к 2050 году – увеличение доли озелененных территорий </w:t>
            </w:r>
          </w:p>
          <w:p w14:paraId="2F7FD8C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в границах городских лесов на 15%</w:t>
            </w:r>
          </w:p>
          <w:p w14:paraId="56AB6B8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45, 48)</w:t>
            </w:r>
          </w:p>
        </w:tc>
        <w:tc>
          <w:tcPr>
            <w:tcW w:w="1824" w:type="dxa"/>
          </w:tcPr>
          <w:p w14:paraId="09483CB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334CD2F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поэтапно</w:t>
            </w:r>
          </w:p>
          <w:p w14:paraId="25468CA6" w14:textId="77777777" w:rsidR="00675B20" w:rsidRPr="00016F68" w:rsidRDefault="00675B20" w:rsidP="00675B20">
            <w:pPr>
              <w:rPr>
                <w:rFonts w:ascii="Times New Roman" w:hAnsi="Times New Roman" w:cs="Times New Roman"/>
                <w:sz w:val="24"/>
                <w:szCs w:val="24"/>
              </w:rPr>
            </w:pPr>
          </w:p>
        </w:tc>
        <w:tc>
          <w:tcPr>
            <w:tcW w:w="1557" w:type="dxa"/>
          </w:tcPr>
          <w:p w14:paraId="1E8E8F4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00D34CDD" w14:textId="77777777" w:rsidR="00675B20" w:rsidRPr="00016F68" w:rsidRDefault="00675B20" w:rsidP="00E56BF5">
            <w:pPr>
              <w:pStyle w:val="af8"/>
              <w:jc w:val="both"/>
              <w:rPr>
                <w:rFonts w:ascii="Times New Roman" w:hAnsi="Times New Roman" w:cs="Times New Roman"/>
                <w:sz w:val="24"/>
                <w:szCs w:val="24"/>
              </w:rPr>
            </w:pPr>
            <w:r w:rsidRPr="00016F68">
              <w:rPr>
                <w:rFonts w:ascii="Times New Roman" w:hAnsi="Times New Roman" w:cs="Times New Roman"/>
                <w:sz w:val="24"/>
                <w:szCs w:val="24"/>
              </w:rPr>
              <w:t>В отчетном периоде лесовосстановление не проводилось.</w:t>
            </w:r>
          </w:p>
          <w:p w14:paraId="5E1A6702" w14:textId="45385FD3"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не исполнено.</w:t>
            </w:r>
          </w:p>
        </w:tc>
      </w:tr>
      <w:tr w:rsidR="00C662B2" w:rsidRPr="00016F68" w14:paraId="76E2D338" w14:textId="77777777" w:rsidTr="00091AF0">
        <w:tc>
          <w:tcPr>
            <w:tcW w:w="2675" w:type="dxa"/>
          </w:tcPr>
          <w:p w14:paraId="21553FA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3.1.1.2.11. Создание условий </w:t>
            </w:r>
          </w:p>
          <w:p w14:paraId="5E785FF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для реализации программы </w:t>
            </w:r>
          </w:p>
          <w:p w14:paraId="4B0615D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по благоустройству дворовых территорий </w:t>
            </w:r>
          </w:p>
        </w:tc>
        <w:tc>
          <w:tcPr>
            <w:tcW w:w="2959" w:type="dxa"/>
          </w:tcPr>
          <w:p w14:paraId="4381B3A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благоустроено дворовых территорий к 2050 году – 238 ед.:</w:t>
            </w:r>
          </w:p>
          <w:p w14:paraId="61D5C48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2026 году – благоустроено 17 объектов;</w:t>
            </w:r>
          </w:p>
          <w:p w14:paraId="60E0D44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2031 году – благоустроено 31 объект;</w:t>
            </w:r>
          </w:p>
          <w:p w14:paraId="2C3D210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2037 году – благоустроено 50 объектов;</w:t>
            </w:r>
          </w:p>
          <w:p w14:paraId="4028027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2044 году – благоустроено 80 объектов;</w:t>
            </w:r>
          </w:p>
          <w:p w14:paraId="59F2BC8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2050 году – благоустроено 60 объектов</w:t>
            </w:r>
          </w:p>
          <w:p w14:paraId="5036B30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целевого показателя 47)</w:t>
            </w:r>
          </w:p>
        </w:tc>
        <w:tc>
          <w:tcPr>
            <w:tcW w:w="1824" w:type="dxa"/>
          </w:tcPr>
          <w:p w14:paraId="5D7FBBC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0854D5F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поэтапно</w:t>
            </w:r>
          </w:p>
        </w:tc>
        <w:tc>
          <w:tcPr>
            <w:tcW w:w="1557" w:type="dxa"/>
          </w:tcPr>
          <w:p w14:paraId="39A1D999" w14:textId="77777777" w:rsidR="00675B20" w:rsidRPr="00016F68" w:rsidRDefault="00675B20" w:rsidP="00675B20">
            <w:pPr>
              <w:rPr>
                <w:rFonts w:ascii="Times New Roman" w:hAnsi="Times New Roman" w:cs="Times New Roman"/>
                <w:sz w:val="24"/>
                <w:szCs w:val="24"/>
              </w:rPr>
            </w:pPr>
          </w:p>
          <w:p w14:paraId="11258D2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68A4474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014FB7F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6A51C05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D4CD79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67F7CF89" w14:textId="119CFDFD" w:rsidR="00675B20" w:rsidRPr="00016F68" w:rsidRDefault="00E963CF"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w:t>
            </w:r>
            <w:r w:rsidR="00675B20" w:rsidRPr="00016F68">
              <w:rPr>
                <w:rFonts w:ascii="Times New Roman" w:hAnsi="Times New Roman" w:cs="Times New Roman"/>
                <w:sz w:val="24"/>
                <w:szCs w:val="24"/>
              </w:rPr>
              <w:t xml:space="preserve">сполнено </w:t>
            </w:r>
            <w:r w:rsidRPr="00016F68">
              <w:rPr>
                <w:rFonts w:ascii="Times New Roman" w:hAnsi="Times New Roman" w:cs="Times New Roman"/>
                <w:sz w:val="24"/>
                <w:szCs w:val="24"/>
              </w:rPr>
              <w:t>частично</w:t>
            </w:r>
          </w:p>
          <w:p w14:paraId="28E1BB80" w14:textId="3BD04AC6"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В </w:t>
            </w:r>
            <w:r w:rsidR="00E963CF" w:rsidRPr="00016F68">
              <w:rPr>
                <w:rFonts w:ascii="Times New Roman" w:hAnsi="Times New Roman" w:cs="Times New Roman"/>
                <w:sz w:val="24"/>
                <w:szCs w:val="24"/>
              </w:rPr>
              <w:t>отчетном периоде</w:t>
            </w:r>
            <w:r w:rsidRPr="00016F68">
              <w:rPr>
                <w:rFonts w:ascii="Times New Roman" w:hAnsi="Times New Roman" w:cs="Times New Roman"/>
                <w:sz w:val="24"/>
                <w:szCs w:val="24"/>
              </w:rPr>
              <w:t xml:space="preserve"> благоустроено 13 дворовых территорий.</w:t>
            </w:r>
          </w:p>
        </w:tc>
      </w:tr>
      <w:tr w:rsidR="00C662B2" w:rsidRPr="00016F68" w14:paraId="176AB6BC" w14:textId="77777777" w:rsidTr="00091AF0">
        <w:tc>
          <w:tcPr>
            <w:tcW w:w="2675" w:type="dxa"/>
          </w:tcPr>
          <w:p w14:paraId="76CE149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3.1.1.3. Мероприятия </w:t>
            </w:r>
            <w:r w:rsidRPr="00016F68">
              <w:rPr>
                <w:rFonts w:ascii="Times New Roman" w:hAnsi="Times New Roman" w:cs="Times New Roman"/>
                <w:sz w:val="24"/>
                <w:szCs w:val="24"/>
              </w:rPr>
              <w:br/>
              <w:t>по информационно-маркетинговому обеспечению развития благоустройства территории</w:t>
            </w:r>
          </w:p>
        </w:tc>
        <w:tc>
          <w:tcPr>
            <w:tcW w:w="2959" w:type="dxa"/>
          </w:tcPr>
          <w:p w14:paraId="5AF99BE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45, 46, 48</w:t>
            </w:r>
          </w:p>
        </w:tc>
        <w:tc>
          <w:tcPr>
            <w:tcW w:w="1824" w:type="dxa"/>
          </w:tcPr>
          <w:p w14:paraId="34DE06A4"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44B19DBD"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6CFD458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B61657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727F92F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2336527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7607854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2045 – 2050 годы </w:t>
            </w:r>
          </w:p>
        </w:tc>
        <w:tc>
          <w:tcPr>
            <w:tcW w:w="4464" w:type="dxa"/>
          </w:tcPr>
          <w:p w14:paraId="564C1B18" w14:textId="77777777" w:rsidR="00675B20" w:rsidRPr="00016F68" w:rsidRDefault="00675B20" w:rsidP="00E56BF5">
            <w:pPr>
              <w:jc w:val="both"/>
              <w:rPr>
                <w:rFonts w:ascii="Times New Roman" w:hAnsi="Times New Roman" w:cs="Times New Roman"/>
                <w:sz w:val="24"/>
                <w:szCs w:val="24"/>
              </w:rPr>
            </w:pPr>
          </w:p>
          <w:p w14:paraId="6A2C0F1A" w14:textId="77777777" w:rsidR="00376DB7" w:rsidRPr="00016F68" w:rsidRDefault="00376DB7" w:rsidP="00E56BF5">
            <w:pPr>
              <w:jc w:val="both"/>
              <w:rPr>
                <w:rFonts w:ascii="Times New Roman" w:hAnsi="Times New Roman" w:cs="Times New Roman"/>
                <w:sz w:val="24"/>
                <w:szCs w:val="24"/>
              </w:rPr>
            </w:pPr>
          </w:p>
          <w:p w14:paraId="19922A3A" w14:textId="172B1A2B" w:rsidR="00376DB7" w:rsidRPr="00016F68" w:rsidRDefault="00376DB7" w:rsidP="005E0486">
            <w:pPr>
              <w:jc w:val="center"/>
              <w:rPr>
                <w:rFonts w:ascii="Times New Roman" w:hAnsi="Times New Roman" w:cs="Times New Roman"/>
                <w:sz w:val="24"/>
                <w:szCs w:val="24"/>
              </w:rPr>
            </w:pPr>
            <w:r w:rsidRPr="00016F68">
              <w:rPr>
                <w:rFonts w:ascii="Times New Roman" w:hAnsi="Times New Roman" w:cs="Times New Roman"/>
                <w:sz w:val="24"/>
                <w:szCs w:val="24"/>
                <w:lang w:val="en-US"/>
              </w:rPr>
              <w:t>x</w:t>
            </w:r>
          </w:p>
        </w:tc>
      </w:tr>
      <w:tr w:rsidR="00C662B2" w:rsidRPr="00016F68" w14:paraId="7644D9A6" w14:textId="77777777" w:rsidTr="00091AF0">
        <w:tc>
          <w:tcPr>
            <w:tcW w:w="2675" w:type="dxa"/>
          </w:tcPr>
          <w:p w14:paraId="73F0FE98"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3.1.1.3.1. Размещение информации об инвестиционных предложениях муниципального образования </w:t>
            </w:r>
          </w:p>
          <w:p w14:paraId="7F64052D"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по созданию рекреационной инфраструктуры </w:t>
            </w:r>
          </w:p>
          <w:p w14:paraId="3B278835"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на инвестиционном портале города Сургута в целях привлечения потенциальных инвесторов</w:t>
            </w:r>
          </w:p>
        </w:tc>
        <w:tc>
          <w:tcPr>
            <w:tcW w:w="2959" w:type="dxa"/>
          </w:tcPr>
          <w:p w14:paraId="76A132A4"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14:paraId="2120B22B"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44, 45, </w:t>
            </w:r>
            <w:r w:rsidRPr="00016F68">
              <w:rPr>
                <w:rFonts w:ascii="Times New Roman" w:hAnsi="Times New Roman" w:cs="Times New Roman"/>
                <w:sz w:val="24"/>
                <w:szCs w:val="24"/>
              </w:rPr>
              <w:br/>
              <w:t>46, 48)</w:t>
            </w:r>
          </w:p>
        </w:tc>
        <w:tc>
          <w:tcPr>
            <w:tcW w:w="1824" w:type="dxa"/>
          </w:tcPr>
          <w:p w14:paraId="7E5FE75F"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403C19DA"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5CB8A13A"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320E1087"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609CD871"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7C28593D"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32F47278"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57ED260A" w14:textId="3B67E44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3FD924DA"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На инвестиционной карте Ханты-Мансийского автономного округа – Югры в подразделе </w:t>
            </w:r>
          </w:p>
          <w:p w14:paraId="08678329" w14:textId="1E807E2A"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«Инвестиционные площадки» в 2024 году размещена информация о трех территориях и восьми земельных участках в целях создания рекреационной инфраструктуры на территории муниципального образования городской округ Сургут. </w:t>
            </w:r>
          </w:p>
          <w:p w14:paraId="061F65B5"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Место размещения данных инвестиционных площадок:</w:t>
            </w:r>
          </w:p>
          <w:p w14:paraId="7D8D91DD"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 -Югорский тракт_1 (озеро Копань)</w:t>
            </w:r>
          </w:p>
          <w:p w14:paraId="3B21C592"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-Югорский тракт_2 (озеро Копань)</w:t>
            </w:r>
          </w:p>
          <w:p w14:paraId="19A5364D"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-Югорский тракт_3 (озеро Копань)</w:t>
            </w:r>
          </w:p>
          <w:p w14:paraId="7220EDA7"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-Микрорайон 30А</w:t>
            </w:r>
          </w:p>
          <w:p w14:paraId="744A1D05"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Земельный участок 86:10:0000000:20379 </w:t>
            </w:r>
          </w:p>
          <w:p w14:paraId="5A4844AC"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-Пос.Лунный</w:t>
            </w:r>
          </w:p>
          <w:p w14:paraId="217F5E11"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Земельный участок 86:10:0101224:61</w:t>
            </w:r>
          </w:p>
          <w:p w14:paraId="2E487503"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-Микрорайон 42</w:t>
            </w:r>
          </w:p>
          <w:p w14:paraId="2CBDCED4"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 Земельный участок 86:10:0101129:5</w:t>
            </w:r>
          </w:p>
          <w:p w14:paraId="08B47396"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Микрорайон 43</w:t>
            </w:r>
          </w:p>
          <w:p w14:paraId="0DC2E96F"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Земельный участок</w:t>
            </w:r>
          </w:p>
          <w:p w14:paraId="0981F3AF"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86:10:0101226:25</w:t>
            </w:r>
          </w:p>
          <w:p w14:paraId="596E486E" w14:textId="77777777" w:rsidR="009C195C" w:rsidRPr="00016F68" w:rsidRDefault="009C195C" w:rsidP="00E56BF5">
            <w:pPr>
              <w:jc w:val="both"/>
              <w:rPr>
                <w:rFonts w:ascii="Times New Roman" w:hAnsi="Times New Roman" w:cs="Times New Roman"/>
              </w:rPr>
            </w:pPr>
            <w:r w:rsidRPr="00016F68">
              <w:rPr>
                <w:rFonts w:ascii="Times New Roman" w:hAnsi="Times New Roman" w:cs="Times New Roman"/>
                <w:sz w:val="24"/>
                <w:szCs w:val="24"/>
              </w:rPr>
              <w:t>-</w:t>
            </w:r>
            <w:r w:rsidRPr="00016F68">
              <w:rPr>
                <w:rFonts w:ascii="Times New Roman" w:hAnsi="Times New Roman" w:cs="Times New Roman"/>
              </w:rPr>
              <w:t xml:space="preserve"> Микрорайон 35</w:t>
            </w:r>
          </w:p>
          <w:p w14:paraId="76DD8537"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Земельный участок 86:10:0101154:10 </w:t>
            </w:r>
          </w:p>
          <w:p w14:paraId="2B4C8658"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Микрорайон 31А</w:t>
            </w:r>
          </w:p>
          <w:p w14:paraId="31CA9F15"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Земельный участок</w:t>
            </w:r>
          </w:p>
          <w:p w14:paraId="4545BC8C" w14:textId="77777777" w:rsidR="009C195C" w:rsidRPr="00016F68" w:rsidRDefault="009C195C" w:rsidP="00E56BF5">
            <w:pPr>
              <w:jc w:val="both"/>
              <w:rPr>
                <w:rFonts w:ascii="Times New Roman" w:hAnsi="Times New Roman" w:cs="Times New Roman"/>
                <w:sz w:val="24"/>
                <w:szCs w:val="24"/>
                <w:shd w:val="clear" w:color="auto" w:fill="FFFFFF"/>
              </w:rPr>
            </w:pPr>
            <w:r w:rsidRPr="00016F68">
              <w:rPr>
                <w:rFonts w:ascii="Times New Roman" w:hAnsi="Times New Roman" w:cs="Times New Roman"/>
                <w:sz w:val="24"/>
                <w:szCs w:val="24"/>
                <w:shd w:val="clear" w:color="auto" w:fill="FFFFFF"/>
              </w:rPr>
              <w:t>86:10:0101063:46</w:t>
            </w:r>
          </w:p>
          <w:p w14:paraId="1F5F317C" w14:textId="77777777" w:rsidR="009C195C" w:rsidRPr="00016F68" w:rsidRDefault="009C195C" w:rsidP="00E56BF5">
            <w:pPr>
              <w:jc w:val="both"/>
              <w:rPr>
                <w:rFonts w:ascii="Times New Roman" w:hAnsi="Times New Roman" w:cs="Times New Roman"/>
                <w:sz w:val="24"/>
                <w:szCs w:val="24"/>
                <w:shd w:val="clear" w:color="auto" w:fill="FFFFFF"/>
              </w:rPr>
            </w:pPr>
            <w:r w:rsidRPr="00016F68">
              <w:rPr>
                <w:rFonts w:ascii="Times New Roman" w:hAnsi="Times New Roman" w:cs="Times New Roman"/>
                <w:sz w:val="24"/>
                <w:szCs w:val="24"/>
                <w:shd w:val="clear" w:color="auto" w:fill="FFFFFF"/>
              </w:rPr>
              <w:t>- Микрорайон 37</w:t>
            </w:r>
          </w:p>
          <w:p w14:paraId="21FA27BB" w14:textId="77777777" w:rsidR="009C195C" w:rsidRPr="00016F68" w:rsidRDefault="009C195C" w:rsidP="00E56BF5">
            <w:pPr>
              <w:jc w:val="both"/>
              <w:rPr>
                <w:rFonts w:ascii="Times New Roman" w:hAnsi="Times New Roman" w:cs="Times New Roman"/>
                <w:sz w:val="24"/>
                <w:szCs w:val="24"/>
                <w:shd w:val="clear" w:color="auto" w:fill="FFFFFF"/>
              </w:rPr>
            </w:pPr>
            <w:r w:rsidRPr="00016F68">
              <w:rPr>
                <w:rFonts w:ascii="Times New Roman" w:hAnsi="Times New Roman" w:cs="Times New Roman"/>
                <w:sz w:val="24"/>
                <w:szCs w:val="24"/>
                <w:shd w:val="clear" w:color="auto" w:fill="FFFFFF"/>
              </w:rPr>
              <w:t xml:space="preserve">Земельный участок 86:10:0101112:308 </w:t>
            </w:r>
          </w:p>
          <w:p w14:paraId="14D307EE" w14:textId="77777777" w:rsidR="009C195C" w:rsidRPr="00016F68" w:rsidRDefault="009C195C" w:rsidP="00E56BF5">
            <w:pPr>
              <w:jc w:val="both"/>
              <w:rPr>
                <w:rFonts w:ascii="Times New Roman" w:hAnsi="Times New Roman" w:cs="Times New Roman"/>
                <w:sz w:val="24"/>
                <w:szCs w:val="24"/>
                <w:shd w:val="clear" w:color="auto" w:fill="FFFFFF"/>
              </w:rPr>
            </w:pPr>
            <w:r w:rsidRPr="00016F68">
              <w:rPr>
                <w:rFonts w:ascii="Times New Roman" w:hAnsi="Times New Roman" w:cs="Times New Roman"/>
                <w:sz w:val="24"/>
                <w:szCs w:val="24"/>
                <w:shd w:val="clear" w:color="auto" w:fill="FFFFFF"/>
              </w:rPr>
              <w:t>- Микрорайон 34</w:t>
            </w:r>
          </w:p>
          <w:p w14:paraId="117951D4" w14:textId="472B88CC"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shd w:val="clear" w:color="auto" w:fill="FFFFFF"/>
              </w:rPr>
              <w:t>86:10:0101195:1321</w:t>
            </w:r>
          </w:p>
        </w:tc>
      </w:tr>
      <w:tr w:rsidR="00C662B2" w:rsidRPr="00016F68" w14:paraId="56146875" w14:textId="77777777" w:rsidTr="00091AF0">
        <w:tc>
          <w:tcPr>
            <w:tcW w:w="2675" w:type="dxa"/>
          </w:tcPr>
          <w:p w14:paraId="4A5EB8E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3.1.1.3.2. Проведение форума </w:t>
            </w:r>
          </w:p>
          <w:p w14:paraId="2EE7681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«Эко-берег»</w:t>
            </w:r>
          </w:p>
        </w:tc>
        <w:tc>
          <w:tcPr>
            <w:tcW w:w="2959" w:type="dxa"/>
          </w:tcPr>
          <w:p w14:paraId="7E90A70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количество организованных мероприятий </w:t>
            </w:r>
          </w:p>
          <w:p w14:paraId="0E64704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в 2035 – 2036 годах: 1 ед. (обеспечивает достижение </w:t>
            </w:r>
          </w:p>
          <w:p w14:paraId="3E33A78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целевых показателей 45, 46)</w:t>
            </w:r>
          </w:p>
        </w:tc>
        <w:tc>
          <w:tcPr>
            <w:tcW w:w="1824" w:type="dxa"/>
          </w:tcPr>
          <w:p w14:paraId="5EAE190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580292C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рамках этапа</w:t>
            </w:r>
          </w:p>
        </w:tc>
        <w:tc>
          <w:tcPr>
            <w:tcW w:w="1557" w:type="dxa"/>
          </w:tcPr>
          <w:p w14:paraId="75C5E4C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tc>
        <w:tc>
          <w:tcPr>
            <w:tcW w:w="4464" w:type="dxa"/>
          </w:tcPr>
          <w:p w14:paraId="7421F097" w14:textId="77777777" w:rsidR="00376DB7" w:rsidRPr="00016F68" w:rsidRDefault="00376DB7" w:rsidP="00E56BF5">
            <w:pPr>
              <w:jc w:val="both"/>
              <w:rPr>
                <w:rFonts w:ascii="Times New Roman" w:hAnsi="Times New Roman" w:cs="Times New Roman"/>
                <w:sz w:val="24"/>
                <w:szCs w:val="24"/>
              </w:rPr>
            </w:pPr>
          </w:p>
          <w:p w14:paraId="30415987" w14:textId="09B80845" w:rsidR="00675B20" w:rsidRPr="00016F68" w:rsidRDefault="00376DB7" w:rsidP="005E0486">
            <w:pPr>
              <w:jc w:val="center"/>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5F3CFB78" w14:textId="77777777" w:rsidTr="00091AF0">
        <w:tc>
          <w:tcPr>
            <w:tcW w:w="2675" w:type="dxa"/>
          </w:tcPr>
          <w:p w14:paraId="67F8373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3.1.1.3.3. Обеспечение повышения привлекательности озелененных территорий</w:t>
            </w:r>
          </w:p>
        </w:tc>
        <w:tc>
          <w:tcPr>
            <w:tcW w:w="2959" w:type="dxa"/>
          </w:tcPr>
          <w:p w14:paraId="386BAD6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увеличение количества публикаций об озелененных территориях, привлекающих горожан и гостей города, </w:t>
            </w:r>
            <w:r w:rsidRPr="00016F68">
              <w:rPr>
                <w:rFonts w:ascii="Times New Roman" w:hAnsi="Times New Roman" w:cs="Times New Roman"/>
                <w:sz w:val="24"/>
                <w:szCs w:val="24"/>
              </w:rPr>
              <w:br/>
              <w:t>в поисково-информационных картографических система 2ГИС, «Яндекс. Карты» – не менее 100 публикаций ежегодно:</w:t>
            </w:r>
          </w:p>
          <w:p w14:paraId="15E7E92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2026 году – всего не менее 300 публикаций;</w:t>
            </w:r>
          </w:p>
          <w:p w14:paraId="7CE8B23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2031 году – всего не менее 500 публикаций;</w:t>
            </w:r>
          </w:p>
          <w:p w14:paraId="0608FC0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2037 году – всего не менее 500 публикаций;</w:t>
            </w:r>
          </w:p>
          <w:p w14:paraId="21B8BC7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2044 году – всего не менее 800 публикаций;</w:t>
            </w:r>
          </w:p>
          <w:p w14:paraId="4722A54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 к 2050 году – всего не менее 600 публикаций </w:t>
            </w:r>
          </w:p>
          <w:p w14:paraId="172B674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45)</w:t>
            </w:r>
          </w:p>
        </w:tc>
        <w:tc>
          <w:tcPr>
            <w:tcW w:w="1824" w:type="dxa"/>
          </w:tcPr>
          <w:p w14:paraId="77265B3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15857AC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3CC440F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FFD3CA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410D260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3079372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3544E39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23F9CA87" w14:textId="77777777" w:rsidR="00376DB7" w:rsidRPr="00016F68" w:rsidRDefault="00376DB7" w:rsidP="00E56BF5">
            <w:pPr>
              <w:jc w:val="both"/>
              <w:rPr>
                <w:rFonts w:ascii="Times New Roman" w:hAnsi="Times New Roman" w:cs="Times New Roman"/>
                <w:strike/>
                <w:sz w:val="24"/>
                <w:szCs w:val="24"/>
              </w:rPr>
            </w:pPr>
            <w:r w:rsidRPr="00016F68">
              <w:rPr>
                <w:rFonts w:ascii="Times New Roman" w:hAnsi="Times New Roman" w:cs="Times New Roman"/>
                <w:sz w:val="24"/>
                <w:szCs w:val="24"/>
              </w:rPr>
              <w:t>Мероприятие исполнено.</w:t>
            </w:r>
          </w:p>
          <w:p w14:paraId="5F0F0B9A" w14:textId="77777777" w:rsidR="00675B20" w:rsidRPr="00016F68" w:rsidRDefault="00675B20" w:rsidP="00E56BF5">
            <w:pPr>
              <w:jc w:val="both"/>
              <w:rPr>
                <w:rFonts w:ascii="Times New Roman" w:hAnsi="Times New Roman" w:cs="Times New Roman"/>
                <w:sz w:val="24"/>
                <w:szCs w:val="24"/>
              </w:rPr>
            </w:pPr>
          </w:p>
        </w:tc>
      </w:tr>
      <w:tr w:rsidR="00675B20" w:rsidRPr="00016F68" w14:paraId="1C5AEE43" w14:textId="77777777" w:rsidTr="00042A8E">
        <w:tc>
          <w:tcPr>
            <w:tcW w:w="15163" w:type="dxa"/>
            <w:gridSpan w:val="6"/>
          </w:tcPr>
          <w:p w14:paraId="41881358"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3.1.2. Инженерная инфраструктура</w:t>
            </w:r>
          </w:p>
        </w:tc>
      </w:tr>
      <w:tr w:rsidR="00C662B2" w:rsidRPr="00016F68" w14:paraId="4D74A996" w14:textId="77777777" w:rsidTr="00091AF0">
        <w:tc>
          <w:tcPr>
            <w:tcW w:w="2675" w:type="dxa"/>
          </w:tcPr>
          <w:p w14:paraId="67734B4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3.1.2.1. Мероприятия </w:t>
            </w:r>
            <w:r w:rsidRPr="00016F68">
              <w:rPr>
                <w:rFonts w:ascii="Times New Roman" w:hAnsi="Times New Roman" w:cs="Times New Roman"/>
                <w:sz w:val="24"/>
                <w:szCs w:val="24"/>
              </w:rPr>
              <w:br/>
              <w:t xml:space="preserve">по нормативно-правовому, </w:t>
            </w:r>
            <w:r w:rsidRPr="00016F68">
              <w:rPr>
                <w:rFonts w:ascii="Times New Roman" w:hAnsi="Times New Roman" w:cs="Times New Roman"/>
                <w:sz w:val="24"/>
                <w:szCs w:val="24"/>
              </w:rPr>
              <w:lastRenderedPageBreak/>
              <w:t>организационному обеспечению, регулированию развития инженерной инфраструктуры</w:t>
            </w:r>
          </w:p>
        </w:tc>
        <w:tc>
          <w:tcPr>
            <w:tcW w:w="2959" w:type="dxa"/>
          </w:tcPr>
          <w:p w14:paraId="4D1B621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обеспечивает достижение целевых показателей 44, </w:t>
            </w:r>
            <w:r w:rsidRPr="00016F68">
              <w:rPr>
                <w:rFonts w:ascii="Times New Roman" w:hAnsi="Times New Roman" w:cs="Times New Roman"/>
                <w:sz w:val="24"/>
                <w:szCs w:val="24"/>
              </w:rPr>
              <w:lastRenderedPageBreak/>
              <w:t>49, 50, 51, 52, 53, 54, 55, 56, 57, 58, 61, 68</w:t>
            </w:r>
          </w:p>
        </w:tc>
        <w:tc>
          <w:tcPr>
            <w:tcW w:w="1824" w:type="dxa"/>
          </w:tcPr>
          <w:p w14:paraId="2E9000C0"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lastRenderedPageBreak/>
              <w:t>-</w:t>
            </w:r>
          </w:p>
        </w:tc>
        <w:tc>
          <w:tcPr>
            <w:tcW w:w="1684" w:type="dxa"/>
          </w:tcPr>
          <w:p w14:paraId="65799625"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048205D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 xml:space="preserve">2027 – 2031 </w:t>
            </w:r>
            <w:r w:rsidRPr="00016F68">
              <w:rPr>
                <w:rFonts w:ascii="Times New Roman" w:hAnsi="Times New Roman" w:cs="Times New Roman"/>
                <w:sz w:val="24"/>
                <w:szCs w:val="24"/>
              </w:rPr>
              <w:lastRenderedPageBreak/>
              <w:t>годы</w:t>
            </w:r>
            <w:r w:rsidRPr="00016F68">
              <w:rPr>
                <w:rFonts w:ascii="Times New Roman" w:hAnsi="Times New Roman" w:cs="Times New Roman"/>
                <w:sz w:val="24"/>
                <w:szCs w:val="24"/>
              </w:rPr>
              <w:br/>
              <w:t>2032 – 2036 годы</w:t>
            </w:r>
          </w:p>
          <w:p w14:paraId="0B26373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420D80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0B0B597C"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х</w:t>
            </w:r>
          </w:p>
        </w:tc>
      </w:tr>
      <w:tr w:rsidR="00C662B2" w:rsidRPr="00016F68" w14:paraId="0D60CEDB" w14:textId="77777777" w:rsidTr="00091AF0">
        <w:tc>
          <w:tcPr>
            <w:tcW w:w="2675" w:type="dxa"/>
          </w:tcPr>
          <w:p w14:paraId="0F9ABA8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3.1.2.1.1. Организация разработки схем и проектов развития инженерной инфраструктуры</w:t>
            </w:r>
          </w:p>
        </w:tc>
        <w:tc>
          <w:tcPr>
            <w:tcW w:w="2959" w:type="dxa"/>
          </w:tcPr>
          <w:p w14:paraId="3DF2C17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утверждение корректировок соответствующих муниципальных программ согласно разработанным схемам и проектам развития инженерной инфраструктуры </w:t>
            </w:r>
          </w:p>
          <w:p w14:paraId="24F56FD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49, 50, 51, 52, 53, 54, 55, 56, 57, 58, 61, 68)</w:t>
            </w:r>
          </w:p>
        </w:tc>
        <w:tc>
          <w:tcPr>
            <w:tcW w:w="1824" w:type="dxa"/>
          </w:tcPr>
          <w:p w14:paraId="76D1458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556445F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2025 год</w:t>
            </w:r>
          </w:p>
        </w:tc>
        <w:tc>
          <w:tcPr>
            <w:tcW w:w="1557" w:type="dxa"/>
          </w:tcPr>
          <w:p w14:paraId="02DE234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tc>
        <w:tc>
          <w:tcPr>
            <w:tcW w:w="4464" w:type="dxa"/>
          </w:tcPr>
          <w:p w14:paraId="1EFC13E4" w14:textId="5E6F9A7E" w:rsidR="00675B20" w:rsidRPr="00016F68" w:rsidRDefault="008C2686"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w:t>
            </w:r>
            <w:r w:rsidR="00675B20" w:rsidRPr="00016F68">
              <w:rPr>
                <w:rFonts w:ascii="Times New Roman" w:hAnsi="Times New Roman" w:cs="Times New Roman"/>
                <w:sz w:val="24"/>
                <w:szCs w:val="24"/>
              </w:rPr>
              <w:t>сполнено.</w:t>
            </w:r>
          </w:p>
          <w:p w14:paraId="4793D50A" w14:textId="75BB05F6"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В целях исполнения требований законодательства, а также для повышения надежности системы теплоснабжения  в 2024 году проведена актуализация схемы теплоснабжения города Сургута</w:t>
            </w:r>
            <w:r w:rsidR="00FC083F" w:rsidRPr="00016F68">
              <w:rPr>
                <w:rFonts w:ascii="Times New Roman" w:hAnsi="Times New Roman" w:cs="Times New Roman"/>
                <w:sz w:val="24"/>
                <w:szCs w:val="24"/>
              </w:rPr>
              <w:t xml:space="preserve"> на 2025 год и утверждена постанов-лением Главы города от 09.08.2024 № 55.</w:t>
            </w:r>
          </w:p>
        </w:tc>
      </w:tr>
      <w:tr w:rsidR="00C662B2" w:rsidRPr="00016F68" w14:paraId="7BA6490F" w14:textId="77777777" w:rsidTr="00091AF0">
        <w:tc>
          <w:tcPr>
            <w:tcW w:w="2675" w:type="dxa"/>
          </w:tcPr>
          <w:p w14:paraId="55EC627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3.1.2.1.2. Подготовка изменений, дополнений по вопросам энергоэффективности, развития коммунального комплекса, развития жилищной сферы </w:t>
            </w:r>
            <w:r w:rsidRPr="00016F68">
              <w:rPr>
                <w:rFonts w:ascii="Times New Roman" w:hAnsi="Times New Roman" w:cs="Times New Roman"/>
                <w:sz w:val="24"/>
                <w:szCs w:val="24"/>
              </w:rPr>
              <w:br/>
              <w:t>в соответствующую муниципальную программу</w:t>
            </w:r>
          </w:p>
        </w:tc>
        <w:tc>
          <w:tcPr>
            <w:tcW w:w="2959" w:type="dxa"/>
          </w:tcPr>
          <w:p w14:paraId="6889CD2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44, 49, 50, 51, 52, 53, 54, 55, 56, 57, 69)</w:t>
            </w:r>
          </w:p>
        </w:tc>
        <w:tc>
          <w:tcPr>
            <w:tcW w:w="1824" w:type="dxa"/>
          </w:tcPr>
          <w:p w14:paraId="098F9F1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65D80ED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2CBE899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24B0B81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2A928B6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52FB4B8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2037 – 2044 годы </w:t>
            </w:r>
          </w:p>
          <w:p w14:paraId="0D8D7B1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07B73324" w14:textId="20CB4BF3" w:rsidR="00675B20" w:rsidRPr="00016F68" w:rsidRDefault="00FC083F"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w:t>
            </w:r>
            <w:r w:rsidR="00675B20" w:rsidRPr="00016F68">
              <w:rPr>
                <w:rFonts w:ascii="Times New Roman" w:hAnsi="Times New Roman" w:cs="Times New Roman"/>
                <w:sz w:val="24"/>
                <w:szCs w:val="24"/>
              </w:rPr>
              <w:t xml:space="preserve">сполнено. </w:t>
            </w:r>
          </w:p>
          <w:p w14:paraId="1A319823" w14:textId="46F905B3" w:rsidR="00675B20" w:rsidRPr="00016F68" w:rsidRDefault="00032E20" w:rsidP="00E56BF5">
            <w:pPr>
              <w:jc w:val="both"/>
              <w:rPr>
                <w:rFonts w:ascii="Times New Roman" w:hAnsi="Times New Roman" w:cs="Times New Roman"/>
                <w:sz w:val="24"/>
                <w:szCs w:val="24"/>
              </w:rPr>
            </w:pPr>
            <w:r w:rsidRPr="00016F68">
              <w:rPr>
                <w:rFonts w:ascii="Times New Roman" w:hAnsi="Times New Roman" w:cs="Times New Roman"/>
                <w:sz w:val="24"/>
                <w:szCs w:val="24"/>
              </w:rPr>
              <w:t>С</w:t>
            </w:r>
            <w:r w:rsidR="00FC083F" w:rsidRPr="00016F68">
              <w:rPr>
                <w:rFonts w:ascii="Times New Roman" w:hAnsi="Times New Roman" w:cs="Times New Roman"/>
                <w:sz w:val="24"/>
                <w:szCs w:val="24"/>
              </w:rPr>
              <w:t>воевременно внесены изменения в постановление Администрации города от 16.12.2013 № 9061 «Об утверждении муниципальной программы «Энергосбережение и повышение энергетической эффективности в городе Сургуте на период до 2030 года» (от 28.02.2024 № 807, от 06.06.2024 № 2929, от 28.11.2024 № 6198)</w:t>
            </w:r>
          </w:p>
        </w:tc>
      </w:tr>
      <w:tr w:rsidR="00C662B2" w:rsidRPr="00016F68" w14:paraId="05D77FEE" w14:textId="77777777" w:rsidTr="00091AF0">
        <w:tc>
          <w:tcPr>
            <w:tcW w:w="2675" w:type="dxa"/>
          </w:tcPr>
          <w:p w14:paraId="354DB63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3.1.2.2. Мероприятия </w:t>
            </w:r>
            <w:r w:rsidRPr="00016F68">
              <w:rPr>
                <w:rFonts w:ascii="Times New Roman" w:hAnsi="Times New Roman" w:cs="Times New Roman"/>
                <w:sz w:val="24"/>
                <w:szCs w:val="24"/>
              </w:rPr>
              <w:br/>
              <w:t>по инфраструктурному обеспечению инженерных систем</w:t>
            </w:r>
          </w:p>
        </w:tc>
        <w:tc>
          <w:tcPr>
            <w:tcW w:w="2959" w:type="dxa"/>
          </w:tcPr>
          <w:p w14:paraId="0153457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2, 44, 49, </w:t>
            </w:r>
          </w:p>
          <w:p w14:paraId="729C29D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50, 51, 52, 53, 54, 55, 56, 57, 58, 61, 68</w:t>
            </w:r>
          </w:p>
        </w:tc>
        <w:tc>
          <w:tcPr>
            <w:tcW w:w="1824" w:type="dxa"/>
          </w:tcPr>
          <w:p w14:paraId="6BFDE782"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06A759D8"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5D2E716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r>
            <w:r w:rsidRPr="00016F68">
              <w:rPr>
                <w:rFonts w:ascii="Times New Roman" w:hAnsi="Times New Roman" w:cs="Times New Roman"/>
                <w:sz w:val="24"/>
                <w:szCs w:val="24"/>
              </w:rPr>
              <w:lastRenderedPageBreak/>
              <w:t>2032 – 2036 годы</w:t>
            </w:r>
          </w:p>
          <w:p w14:paraId="59C2917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1853F39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67B42AB6"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х</w:t>
            </w:r>
          </w:p>
        </w:tc>
      </w:tr>
      <w:tr w:rsidR="00C662B2" w:rsidRPr="00016F68" w14:paraId="1BF39821" w14:textId="77777777" w:rsidTr="00091AF0">
        <w:tc>
          <w:tcPr>
            <w:tcW w:w="2675" w:type="dxa"/>
            <w:vMerge w:val="restart"/>
          </w:tcPr>
          <w:p w14:paraId="375391F2"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3.1.2.2.1. Реализация </w:t>
            </w:r>
          </w:p>
          <w:p w14:paraId="1C12CB81"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флагманского проекта </w:t>
            </w:r>
          </w:p>
          <w:p w14:paraId="1815DE7F"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«Развитие дождевой канализации»</w:t>
            </w:r>
          </w:p>
        </w:tc>
        <w:tc>
          <w:tcPr>
            <w:tcW w:w="2959" w:type="dxa"/>
          </w:tcPr>
          <w:p w14:paraId="1A055E51"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2, 44, 55, </w:t>
            </w:r>
          </w:p>
          <w:p w14:paraId="5B001B65"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56, 58, 61, 68</w:t>
            </w:r>
          </w:p>
        </w:tc>
        <w:tc>
          <w:tcPr>
            <w:tcW w:w="1824" w:type="dxa"/>
            <w:vMerge w:val="restart"/>
          </w:tcPr>
          <w:p w14:paraId="2E27E6F5"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vMerge w:val="restart"/>
          </w:tcPr>
          <w:p w14:paraId="40A919C8" w14:textId="77777777" w:rsidR="009C195C" w:rsidRPr="00016F68" w:rsidRDefault="009C195C" w:rsidP="005E0486">
            <w:pPr>
              <w:jc w:val="center"/>
              <w:rPr>
                <w:rFonts w:ascii="Times New Roman" w:hAnsi="Times New Roman" w:cs="Times New Roman"/>
                <w:sz w:val="24"/>
                <w:szCs w:val="24"/>
              </w:rPr>
            </w:pPr>
            <w:r w:rsidRPr="00016F68">
              <w:rPr>
                <w:rFonts w:ascii="Times New Roman" w:hAnsi="Times New Roman" w:cs="Times New Roman"/>
                <w:sz w:val="24"/>
                <w:szCs w:val="24"/>
              </w:rPr>
              <w:t>2026 год</w:t>
            </w:r>
          </w:p>
        </w:tc>
        <w:tc>
          <w:tcPr>
            <w:tcW w:w="1557" w:type="dxa"/>
            <w:vMerge w:val="restart"/>
          </w:tcPr>
          <w:p w14:paraId="324EE9AB"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18672110"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476C116B"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2032 – 2036 годы</w:t>
            </w:r>
          </w:p>
        </w:tc>
        <w:tc>
          <w:tcPr>
            <w:tcW w:w="4464" w:type="dxa"/>
          </w:tcPr>
          <w:p w14:paraId="6B3693AD" w14:textId="797925F0"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 частично.</w:t>
            </w:r>
          </w:p>
          <w:p w14:paraId="27CC442B"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В отчетном периоде проводились работы по разработке проектной документации на строительство объектов:</w:t>
            </w:r>
          </w:p>
          <w:p w14:paraId="13B65322" w14:textId="6E2CAD52"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-Сети ливневой канализации с локально-очистными сооружениями для Западного и Центрального районов в г. Сургуте»; </w:t>
            </w:r>
          </w:p>
          <w:p w14:paraId="54A006C2"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-«Сети ливневой канализации с локально-очистными сооружениями для Восточного района в г. Сургуте».  </w:t>
            </w:r>
          </w:p>
          <w:p w14:paraId="2D511DDE" w14:textId="1A301E4A"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Планируемый срок окончания проектно-изыскательских работ – май 2025 года.</w:t>
            </w:r>
          </w:p>
        </w:tc>
      </w:tr>
      <w:tr w:rsidR="00C662B2" w:rsidRPr="00016F68" w14:paraId="2CEBABF1" w14:textId="77777777" w:rsidTr="00091AF0">
        <w:tc>
          <w:tcPr>
            <w:tcW w:w="2675" w:type="dxa"/>
            <w:vMerge/>
          </w:tcPr>
          <w:p w14:paraId="6B1FF297" w14:textId="77777777" w:rsidR="009C195C" w:rsidRPr="00016F68" w:rsidRDefault="009C195C" w:rsidP="009C195C">
            <w:pPr>
              <w:rPr>
                <w:rFonts w:ascii="Times New Roman" w:hAnsi="Times New Roman" w:cs="Times New Roman"/>
                <w:sz w:val="24"/>
                <w:szCs w:val="24"/>
              </w:rPr>
            </w:pPr>
          </w:p>
        </w:tc>
        <w:tc>
          <w:tcPr>
            <w:tcW w:w="2959" w:type="dxa"/>
          </w:tcPr>
          <w:p w14:paraId="43AA8B6F" w14:textId="77777777" w:rsidR="009C195C" w:rsidRPr="00016F68" w:rsidRDefault="009C195C" w:rsidP="009C195C">
            <w:pPr>
              <w:rPr>
                <w:rFonts w:ascii="Times New Roman" w:hAnsi="Times New Roman" w:cs="Times New Roman"/>
                <w:sz w:val="24"/>
                <w:szCs w:val="24"/>
              </w:rPr>
            </w:pPr>
            <w:r w:rsidRPr="00016F68">
              <w:rPr>
                <w:rFonts w:ascii="Times New Roman" w:hAnsi="Times New Roman" w:cs="Times New Roman"/>
                <w:sz w:val="24"/>
                <w:szCs w:val="24"/>
              </w:rPr>
              <w:t>завершено строительство к 2026 году – 2 очистных сооружений дождевой канализации</w:t>
            </w:r>
          </w:p>
        </w:tc>
        <w:tc>
          <w:tcPr>
            <w:tcW w:w="1824" w:type="dxa"/>
            <w:vMerge/>
          </w:tcPr>
          <w:p w14:paraId="00B3EF7B" w14:textId="77777777" w:rsidR="009C195C" w:rsidRPr="00016F68" w:rsidRDefault="009C195C" w:rsidP="009C195C">
            <w:pPr>
              <w:rPr>
                <w:rFonts w:ascii="Times New Roman" w:hAnsi="Times New Roman" w:cs="Times New Roman"/>
                <w:sz w:val="24"/>
                <w:szCs w:val="24"/>
              </w:rPr>
            </w:pPr>
          </w:p>
        </w:tc>
        <w:tc>
          <w:tcPr>
            <w:tcW w:w="1684" w:type="dxa"/>
            <w:vMerge/>
          </w:tcPr>
          <w:p w14:paraId="11F6E01C" w14:textId="77777777" w:rsidR="009C195C" w:rsidRPr="00016F68" w:rsidRDefault="009C195C" w:rsidP="009C195C">
            <w:pPr>
              <w:rPr>
                <w:rFonts w:ascii="Times New Roman" w:hAnsi="Times New Roman" w:cs="Times New Roman"/>
                <w:sz w:val="24"/>
                <w:szCs w:val="24"/>
              </w:rPr>
            </w:pPr>
          </w:p>
        </w:tc>
        <w:tc>
          <w:tcPr>
            <w:tcW w:w="1557" w:type="dxa"/>
            <w:vMerge/>
          </w:tcPr>
          <w:p w14:paraId="47003BE8" w14:textId="77777777" w:rsidR="009C195C" w:rsidRPr="00016F68" w:rsidRDefault="009C195C" w:rsidP="009C195C">
            <w:pPr>
              <w:rPr>
                <w:rFonts w:ascii="Times New Roman" w:hAnsi="Times New Roman" w:cs="Times New Roman"/>
                <w:sz w:val="24"/>
                <w:szCs w:val="24"/>
              </w:rPr>
            </w:pPr>
          </w:p>
        </w:tc>
        <w:tc>
          <w:tcPr>
            <w:tcW w:w="4464" w:type="dxa"/>
          </w:tcPr>
          <w:p w14:paraId="78F3680D" w14:textId="1A666D73" w:rsidR="009C195C" w:rsidRPr="00016F68" w:rsidRDefault="009C195C" w:rsidP="005E0486">
            <w:pPr>
              <w:jc w:val="center"/>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27C9791E" w14:textId="77777777" w:rsidTr="00091AF0">
        <w:tc>
          <w:tcPr>
            <w:tcW w:w="2675" w:type="dxa"/>
            <w:vMerge/>
          </w:tcPr>
          <w:p w14:paraId="683001B5" w14:textId="77777777" w:rsidR="00675B20" w:rsidRPr="00016F68" w:rsidRDefault="00675B20" w:rsidP="00675B20">
            <w:pPr>
              <w:rPr>
                <w:rFonts w:ascii="Times New Roman" w:hAnsi="Times New Roman" w:cs="Times New Roman"/>
                <w:sz w:val="24"/>
                <w:szCs w:val="24"/>
              </w:rPr>
            </w:pPr>
          </w:p>
        </w:tc>
        <w:tc>
          <w:tcPr>
            <w:tcW w:w="2959" w:type="dxa"/>
          </w:tcPr>
          <w:p w14:paraId="14BE6FB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завершено строительство к 2031 году – 13 насосных станций дождевой канализации и 3 очистных сооружений дождевой канализации</w:t>
            </w:r>
          </w:p>
        </w:tc>
        <w:tc>
          <w:tcPr>
            <w:tcW w:w="1824" w:type="dxa"/>
            <w:vMerge/>
          </w:tcPr>
          <w:p w14:paraId="68CFCB90" w14:textId="77777777" w:rsidR="00675B20" w:rsidRPr="00016F68" w:rsidRDefault="00675B20" w:rsidP="00675B20">
            <w:pPr>
              <w:rPr>
                <w:rFonts w:ascii="Times New Roman" w:hAnsi="Times New Roman" w:cs="Times New Roman"/>
                <w:sz w:val="24"/>
                <w:szCs w:val="24"/>
              </w:rPr>
            </w:pPr>
          </w:p>
        </w:tc>
        <w:tc>
          <w:tcPr>
            <w:tcW w:w="1684" w:type="dxa"/>
          </w:tcPr>
          <w:p w14:paraId="3009FD6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2031 год</w:t>
            </w:r>
          </w:p>
        </w:tc>
        <w:tc>
          <w:tcPr>
            <w:tcW w:w="1557" w:type="dxa"/>
            <w:vMerge/>
          </w:tcPr>
          <w:p w14:paraId="0A4B4D62" w14:textId="77777777" w:rsidR="00675B20" w:rsidRPr="00016F68" w:rsidRDefault="00675B20" w:rsidP="00675B20">
            <w:pPr>
              <w:rPr>
                <w:rFonts w:ascii="Times New Roman" w:hAnsi="Times New Roman" w:cs="Times New Roman"/>
                <w:sz w:val="24"/>
                <w:szCs w:val="24"/>
              </w:rPr>
            </w:pPr>
          </w:p>
        </w:tc>
        <w:tc>
          <w:tcPr>
            <w:tcW w:w="4464" w:type="dxa"/>
          </w:tcPr>
          <w:p w14:paraId="05E470D6" w14:textId="64E56785" w:rsidR="00675B20" w:rsidRPr="00016F68" w:rsidRDefault="00FC083F" w:rsidP="005E0486">
            <w:pPr>
              <w:jc w:val="center"/>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22730A5F" w14:textId="77777777" w:rsidTr="00091AF0">
        <w:tc>
          <w:tcPr>
            <w:tcW w:w="2675" w:type="dxa"/>
            <w:vMerge/>
          </w:tcPr>
          <w:p w14:paraId="7738304A" w14:textId="77777777" w:rsidR="00675B20" w:rsidRPr="00016F68" w:rsidRDefault="00675B20" w:rsidP="00675B20">
            <w:pPr>
              <w:rPr>
                <w:rFonts w:ascii="Times New Roman" w:hAnsi="Times New Roman" w:cs="Times New Roman"/>
                <w:sz w:val="24"/>
                <w:szCs w:val="24"/>
              </w:rPr>
            </w:pPr>
          </w:p>
        </w:tc>
        <w:tc>
          <w:tcPr>
            <w:tcW w:w="2959" w:type="dxa"/>
          </w:tcPr>
          <w:p w14:paraId="41A1702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завершено строительство к 2035 году – 3 насосных станций дождевой канализации и 1 очистного сооружения дождевой канализации</w:t>
            </w:r>
          </w:p>
        </w:tc>
        <w:tc>
          <w:tcPr>
            <w:tcW w:w="1824" w:type="dxa"/>
            <w:vMerge/>
          </w:tcPr>
          <w:p w14:paraId="6958904F" w14:textId="77777777" w:rsidR="00675B20" w:rsidRPr="00016F68" w:rsidRDefault="00675B20" w:rsidP="00675B20">
            <w:pPr>
              <w:rPr>
                <w:rFonts w:ascii="Times New Roman" w:hAnsi="Times New Roman" w:cs="Times New Roman"/>
                <w:sz w:val="24"/>
                <w:szCs w:val="24"/>
              </w:rPr>
            </w:pPr>
          </w:p>
        </w:tc>
        <w:tc>
          <w:tcPr>
            <w:tcW w:w="1684" w:type="dxa"/>
          </w:tcPr>
          <w:p w14:paraId="05A5287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2035 год</w:t>
            </w:r>
          </w:p>
        </w:tc>
        <w:tc>
          <w:tcPr>
            <w:tcW w:w="1557" w:type="dxa"/>
            <w:vMerge/>
          </w:tcPr>
          <w:p w14:paraId="2C0E9AE0" w14:textId="77777777" w:rsidR="00675B20" w:rsidRPr="00016F68" w:rsidRDefault="00675B20" w:rsidP="00675B20">
            <w:pPr>
              <w:rPr>
                <w:rFonts w:ascii="Times New Roman" w:hAnsi="Times New Roman" w:cs="Times New Roman"/>
                <w:sz w:val="24"/>
                <w:szCs w:val="24"/>
              </w:rPr>
            </w:pPr>
          </w:p>
        </w:tc>
        <w:tc>
          <w:tcPr>
            <w:tcW w:w="4464" w:type="dxa"/>
          </w:tcPr>
          <w:p w14:paraId="475852F3" w14:textId="3C572F3E" w:rsidR="00675B20" w:rsidRPr="00016F68" w:rsidRDefault="00FC083F" w:rsidP="005E0486">
            <w:pPr>
              <w:jc w:val="center"/>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0A7159DA" w14:textId="77777777" w:rsidTr="00091AF0">
        <w:tc>
          <w:tcPr>
            <w:tcW w:w="2675" w:type="dxa"/>
            <w:vMerge/>
          </w:tcPr>
          <w:p w14:paraId="3261AD0A" w14:textId="77777777" w:rsidR="00675B20" w:rsidRPr="00016F68" w:rsidRDefault="00675B20" w:rsidP="00675B20">
            <w:pPr>
              <w:rPr>
                <w:rFonts w:ascii="Times New Roman" w:hAnsi="Times New Roman" w:cs="Times New Roman"/>
                <w:sz w:val="24"/>
                <w:szCs w:val="24"/>
              </w:rPr>
            </w:pPr>
          </w:p>
        </w:tc>
        <w:tc>
          <w:tcPr>
            <w:tcW w:w="2959" w:type="dxa"/>
          </w:tcPr>
          <w:p w14:paraId="683819E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завершено к 2035 году строительство и реконструкция </w:t>
            </w:r>
          </w:p>
          <w:p w14:paraId="4B46480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128,9 км сетей дождевой канализации</w:t>
            </w:r>
          </w:p>
        </w:tc>
        <w:tc>
          <w:tcPr>
            <w:tcW w:w="1824" w:type="dxa"/>
            <w:vMerge/>
          </w:tcPr>
          <w:p w14:paraId="6246D6BD" w14:textId="77777777" w:rsidR="00675B20" w:rsidRPr="00016F68" w:rsidRDefault="00675B20" w:rsidP="00675B20">
            <w:pPr>
              <w:rPr>
                <w:rFonts w:ascii="Times New Roman" w:hAnsi="Times New Roman" w:cs="Times New Roman"/>
                <w:sz w:val="24"/>
                <w:szCs w:val="24"/>
              </w:rPr>
            </w:pPr>
          </w:p>
        </w:tc>
        <w:tc>
          <w:tcPr>
            <w:tcW w:w="1684" w:type="dxa"/>
          </w:tcPr>
          <w:p w14:paraId="52A8FD7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2035 год</w:t>
            </w:r>
          </w:p>
        </w:tc>
        <w:tc>
          <w:tcPr>
            <w:tcW w:w="1557" w:type="dxa"/>
            <w:vMerge/>
          </w:tcPr>
          <w:p w14:paraId="38104174" w14:textId="77777777" w:rsidR="00675B20" w:rsidRPr="00016F68" w:rsidRDefault="00675B20" w:rsidP="00675B20">
            <w:pPr>
              <w:rPr>
                <w:rFonts w:ascii="Times New Roman" w:hAnsi="Times New Roman" w:cs="Times New Roman"/>
                <w:sz w:val="24"/>
                <w:szCs w:val="24"/>
              </w:rPr>
            </w:pPr>
          </w:p>
        </w:tc>
        <w:tc>
          <w:tcPr>
            <w:tcW w:w="4464" w:type="dxa"/>
          </w:tcPr>
          <w:p w14:paraId="2B438704"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Не исполнено.</w:t>
            </w:r>
          </w:p>
          <w:p w14:paraId="1612FA4F" w14:textId="77777777"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В отчетном периоде осуществлялось строительство 1.«Магистральная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- 1,8092 км;</w:t>
            </w:r>
          </w:p>
          <w:p w14:paraId="76A3789C" w14:textId="71195355" w:rsidR="009C195C" w:rsidRPr="00016F68" w:rsidRDefault="009C195C" w:rsidP="00E56BF5">
            <w:pPr>
              <w:jc w:val="both"/>
              <w:rPr>
                <w:rFonts w:ascii="Times New Roman" w:hAnsi="Times New Roman" w:cs="Times New Roman"/>
                <w:sz w:val="24"/>
                <w:szCs w:val="24"/>
              </w:rPr>
            </w:pPr>
            <w:r w:rsidRPr="00016F68">
              <w:rPr>
                <w:rFonts w:ascii="Times New Roman" w:hAnsi="Times New Roman" w:cs="Times New Roman"/>
                <w:sz w:val="24"/>
                <w:szCs w:val="24"/>
              </w:rPr>
              <w:t>2. «Участок дороги с инженерными сетями ул. Усольцева на участке от ул. Шидловского до ул. Семена Билецкого» - 0,5678 км.».</w:t>
            </w:r>
          </w:p>
          <w:p w14:paraId="30A6CF74" w14:textId="17AE720F" w:rsidR="00675B20" w:rsidRPr="00016F68" w:rsidRDefault="00FC083F" w:rsidP="00E56BF5">
            <w:pPr>
              <w:jc w:val="both"/>
              <w:rPr>
                <w:rFonts w:ascii="Times New Roman" w:hAnsi="Times New Roman" w:cs="Times New Roman"/>
                <w:sz w:val="24"/>
                <w:szCs w:val="24"/>
              </w:rPr>
            </w:pPr>
            <w:r w:rsidRPr="00016F68">
              <w:rPr>
                <w:rFonts w:ascii="Times New Roman" w:hAnsi="Times New Roman" w:cs="Times New Roman"/>
                <w:sz w:val="24"/>
                <w:szCs w:val="24"/>
              </w:rPr>
              <w:t>Завершение строительства объекта запланировано на 2025 год. В составе строительства дороги выполняются работы по строительству сетей дождевой канализации, протяженностью 1,3 км.</w:t>
            </w:r>
          </w:p>
        </w:tc>
      </w:tr>
      <w:tr w:rsidR="00C662B2" w:rsidRPr="00016F68" w14:paraId="78357565" w14:textId="77777777" w:rsidTr="00091AF0">
        <w:tc>
          <w:tcPr>
            <w:tcW w:w="2675" w:type="dxa"/>
            <w:vMerge/>
          </w:tcPr>
          <w:p w14:paraId="3990C953" w14:textId="77777777" w:rsidR="00675B20" w:rsidRPr="00016F68" w:rsidRDefault="00675B20" w:rsidP="00675B20">
            <w:pPr>
              <w:rPr>
                <w:rFonts w:ascii="Times New Roman" w:hAnsi="Times New Roman" w:cs="Times New Roman"/>
                <w:sz w:val="24"/>
                <w:szCs w:val="24"/>
              </w:rPr>
            </w:pPr>
          </w:p>
        </w:tc>
        <w:tc>
          <w:tcPr>
            <w:tcW w:w="2959" w:type="dxa"/>
          </w:tcPr>
          <w:p w14:paraId="028859C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ликвидировано к 2035 году 20 выпусков неочищенных сточных вод</w:t>
            </w:r>
          </w:p>
        </w:tc>
        <w:tc>
          <w:tcPr>
            <w:tcW w:w="1824" w:type="dxa"/>
            <w:vMerge/>
          </w:tcPr>
          <w:p w14:paraId="43E92553" w14:textId="77777777" w:rsidR="00675B20" w:rsidRPr="00016F68" w:rsidRDefault="00675B20" w:rsidP="00675B20">
            <w:pPr>
              <w:rPr>
                <w:rFonts w:ascii="Times New Roman" w:hAnsi="Times New Roman" w:cs="Times New Roman"/>
                <w:sz w:val="24"/>
                <w:szCs w:val="24"/>
              </w:rPr>
            </w:pPr>
          </w:p>
        </w:tc>
        <w:tc>
          <w:tcPr>
            <w:tcW w:w="1684" w:type="dxa"/>
          </w:tcPr>
          <w:p w14:paraId="6249A88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2035 год</w:t>
            </w:r>
          </w:p>
        </w:tc>
        <w:tc>
          <w:tcPr>
            <w:tcW w:w="1557" w:type="dxa"/>
            <w:vMerge/>
          </w:tcPr>
          <w:p w14:paraId="3ED46AC3" w14:textId="77777777" w:rsidR="00675B20" w:rsidRPr="00016F68" w:rsidRDefault="00675B20" w:rsidP="00675B20">
            <w:pPr>
              <w:rPr>
                <w:rFonts w:ascii="Times New Roman" w:hAnsi="Times New Roman" w:cs="Times New Roman"/>
                <w:sz w:val="24"/>
                <w:szCs w:val="24"/>
              </w:rPr>
            </w:pPr>
          </w:p>
        </w:tc>
        <w:tc>
          <w:tcPr>
            <w:tcW w:w="4464" w:type="dxa"/>
          </w:tcPr>
          <w:p w14:paraId="76109B7F" w14:textId="551609DC" w:rsidR="00675B20" w:rsidRPr="00016F68" w:rsidRDefault="00675B20" w:rsidP="00E56BF5">
            <w:pPr>
              <w:jc w:val="both"/>
              <w:rPr>
                <w:rFonts w:ascii="Times New Roman" w:hAnsi="Times New Roman" w:cs="Times New Roman"/>
                <w:strike/>
                <w:sz w:val="24"/>
                <w:szCs w:val="24"/>
              </w:rPr>
            </w:pPr>
          </w:p>
          <w:p w14:paraId="762A3D1C" w14:textId="77777777" w:rsidR="00675B20" w:rsidRPr="00016F68" w:rsidRDefault="00675B20" w:rsidP="00E56BF5">
            <w:pPr>
              <w:jc w:val="both"/>
              <w:rPr>
                <w:rFonts w:ascii="Times New Roman" w:hAnsi="Times New Roman" w:cs="Times New Roman"/>
                <w:strike/>
                <w:sz w:val="24"/>
                <w:szCs w:val="24"/>
              </w:rPr>
            </w:pPr>
          </w:p>
          <w:p w14:paraId="4D77639E" w14:textId="77777777" w:rsidR="00675B20" w:rsidRPr="00016F68" w:rsidRDefault="00675B20" w:rsidP="00E56BF5">
            <w:pPr>
              <w:jc w:val="both"/>
              <w:rPr>
                <w:rFonts w:ascii="Times New Roman" w:hAnsi="Times New Roman" w:cs="Times New Roman"/>
                <w:strike/>
                <w:sz w:val="24"/>
                <w:szCs w:val="24"/>
              </w:rPr>
            </w:pPr>
          </w:p>
        </w:tc>
      </w:tr>
      <w:tr w:rsidR="00C662B2" w:rsidRPr="00016F68" w14:paraId="00F36F79" w14:textId="77777777" w:rsidTr="00091AF0">
        <w:tc>
          <w:tcPr>
            <w:tcW w:w="2675" w:type="dxa"/>
          </w:tcPr>
          <w:p w14:paraId="35E58B1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3.1.2.2.2. Содействие строительству и реконструкции сетей и объектов систем инженерного обеспечения</w:t>
            </w:r>
          </w:p>
        </w:tc>
        <w:tc>
          <w:tcPr>
            <w:tcW w:w="2959" w:type="dxa"/>
          </w:tcPr>
          <w:p w14:paraId="4215E4A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выделены земельные участки для размещения объектов электроэнергетики; получены электронные услуги </w:t>
            </w:r>
            <w:r w:rsidRPr="00016F68">
              <w:rPr>
                <w:rFonts w:ascii="Times New Roman" w:hAnsi="Times New Roman" w:cs="Times New Roman"/>
                <w:sz w:val="24"/>
                <w:szCs w:val="24"/>
              </w:rPr>
              <w:br/>
              <w:t xml:space="preserve">от ресурсоснабжающих организаций; рассмотрена </w:t>
            </w:r>
            <w:r w:rsidRPr="00016F68">
              <w:rPr>
                <w:rFonts w:ascii="Times New Roman" w:hAnsi="Times New Roman" w:cs="Times New Roman"/>
                <w:sz w:val="24"/>
                <w:szCs w:val="24"/>
              </w:rPr>
              <w:br/>
              <w:t>и согласована документация по планировке территории;</w:t>
            </w:r>
          </w:p>
          <w:p w14:paraId="5CF262D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построены котельные и сети теплоснабжения </w:t>
            </w:r>
          </w:p>
          <w:p w14:paraId="59C7A3F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для подключения новых абонентов; проведена реконструкция объектов теплоснабжения;</w:t>
            </w:r>
          </w:p>
          <w:p w14:paraId="5AE9C88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разработаны проекты развития головных объектов </w:t>
            </w:r>
          </w:p>
          <w:p w14:paraId="55BE59F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системы водоснабжения, проведена реконструкция </w:t>
            </w:r>
          </w:p>
          <w:p w14:paraId="028EA67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насосных станций водоснабжения, канализационных очистных сооружений и канализационных насосных станций, выполнены строительство и реконструкция </w:t>
            </w:r>
          </w:p>
          <w:p w14:paraId="3595B4A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сетей водоснабжения и водоотведения;</w:t>
            </w:r>
          </w:p>
          <w:p w14:paraId="4B3FF05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проведены мероприятия в виде информирования </w:t>
            </w:r>
          </w:p>
          <w:p w14:paraId="6EF5092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по подготовке населения к использованию газа </w:t>
            </w:r>
          </w:p>
          <w:p w14:paraId="496C460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в соответствии с региональной программой; </w:t>
            </w:r>
          </w:p>
          <w:p w14:paraId="59C74AF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согласована схема расположения объектов газоснабжения города в составе региональной программы газификации; </w:t>
            </w:r>
          </w:p>
          <w:p w14:paraId="4D92D59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проведен мониторинг сроков исполнения договоров </w:t>
            </w:r>
          </w:p>
          <w:p w14:paraId="1518099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на подключение (технологическое присоединение) </w:t>
            </w:r>
          </w:p>
          <w:p w14:paraId="5634F7F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к сетям газораспределения – доля неисполненных договоров </w:t>
            </w:r>
            <w:r w:rsidRPr="00016F68">
              <w:rPr>
                <w:rFonts w:ascii="Times New Roman" w:hAnsi="Times New Roman" w:cs="Times New Roman"/>
                <w:sz w:val="24"/>
                <w:szCs w:val="24"/>
              </w:rPr>
              <w:br/>
              <w:t>в установленный срок 0% ежегодно;</w:t>
            </w:r>
          </w:p>
          <w:p w14:paraId="4919A03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организовано и поддерживается освещение городских территорий </w:t>
            </w:r>
          </w:p>
          <w:p w14:paraId="77241D8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2, 44, 49, </w:t>
            </w:r>
          </w:p>
          <w:p w14:paraId="3F8D525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50, 51, 52, 53, 54, 55, 56, 57)</w:t>
            </w:r>
          </w:p>
        </w:tc>
        <w:tc>
          <w:tcPr>
            <w:tcW w:w="1824" w:type="dxa"/>
          </w:tcPr>
          <w:p w14:paraId="2B9D3B3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49F54B6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625A7E8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4B46E7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58FE7CE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360ABA8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4A2BC9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022A9846" w14:textId="6D46B8E9" w:rsidR="00675B20" w:rsidRPr="00016F68" w:rsidRDefault="008C2686" w:rsidP="00E56BF5">
            <w:pPr>
              <w:jc w:val="both"/>
              <w:rPr>
                <w:rFonts w:ascii="Times New Roman" w:hAnsi="Times New Roman" w:cs="Times New Roman"/>
              </w:rPr>
            </w:pPr>
            <w:r w:rsidRPr="00016F68">
              <w:rPr>
                <w:rFonts w:ascii="Times New Roman" w:hAnsi="Times New Roman" w:cs="Times New Roman"/>
              </w:rPr>
              <w:t xml:space="preserve">Мероприятие исполнено </w:t>
            </w:r>
            <w:r w:rsidR="00675B20" w:rsidRPr="00016F68">
              <w:rPr>
                <w:rFonts w:ascii="Times New Roman" w:hAnsi="Times New Roman" w:cs="Times New Roman"/>
              </w:rPr>
              <w:t xml:space="preserve">В целях обеспечения надежной и бесперебойной подачи тепловой энергии потребителям северного промышленного района города </w:t>
            </w:r>
            <w:r w:rsidR="00FC083F" w:rsidRPr="00016F68">
              <w:rPr>
                <w:rFonts w:ascii="Times New Roman" w:hAnsi="Times New Roman" w:cs="Times New Roman"/>
              </w:rPr>
              <w:t xml:space="preserve">в отчетном периоде </w:t>
            </w:r>
            <w:r w:rsidR="00675B20" w:rsidRPr="00016F68">
              <w:rPr>
                <w:rFonts w:ascii="Times New Roman" w:hAnsi="Times New Roman" w:cs="Times New Roman"/>
              </w:rPr>
              <w:t xml:space="preserve">построена и введена в эксплуатацию новая Котельная №7 по улице Индустриальной. Строительство выполнялось в рамках инвестиционной программы </w:t>
            </w:r>
          </w:p>
          <w:p w14:paraId="3720629D" w14:textId="77777777" w:rsidR="00675B20" w:rsidRPr="00016F68" w:rsidRDefault="00675B20" w:rsidP="00E56BF5">
            <w:pPr>
              <w:jc w:val="both"/>
              <w:rPr>
                <w:rFonts w:ascii="Times New Roman" w:hAnsi="Times New Roman" w:cs="Times New Roman"/>
              </w:rPr>
            </w:pPr>
            <w:r w:rsidRPr="00016F68">
              <w:rPr>
                <w:rFonts w:ascii="Times New Roman" w:hAnsi="Times New Roman" w:cs="Times New Roman"/>
              </w:rPr>
              <w:t>СГМУП «ГТС».</w:t>
            </w:r>
          </w:p>
          <w:p w14:paraId="7073E8D1" w14:textId="77777777" w:rsidR="00675B20" w:rsidRPr="00016F68" w:rsidRDefault="00675B20" w:rsidP="00E56BF5">
            <w:pPr>
              <w:jc w:val="both"/>
              <w:rPr>
                <w:rFonts w:ascii="Times New Roman" w:hAnsi="Times New Roman" w:cs="Times New Roman"/>
              </w:rPr>
            </w:pPr>
          </w:p>
          <w:p w14:paraId="29B78B38" w14:textId="77777777" w:rsidR="00675B20" w:rsidRPr="00016F68" w:rsidRDefault="00675B20" w:rsidP="00E56BF5">
            <w:pPr>
              <w:jc w:val="both"/>
              <w:rPr>
                <w:rFonts w:ascii="Times New Roman" w:hAnsi="Times New Roman" w:cs="Times New Roman"/>
              </w:rPr>
            </w:pPr>
            <w:r w:rsidRPr="00016F68">
              <w:rPr>
                <w:rFonts w:ascii="Times New Roman" w:hAnsi="Times New Roman" w:cs="Times New Roman"/>
              </w:rPr>
              <w:t>На официальном портале Администрации города размещены следующие информационные материалы в части газификации населения:</w:t>
            </w:r>
          </w:p>
          <w:p w14:paraId="0164AF66" w14:textId="77777777" w:rsidR="00675B20" w:rsidRPr="00016F68" w:rsidRDefault="00675B20" w:rsidP="00E56BF5">
            <w:pPr>
              <w:pStyle w:val="af6"/>
              <w:jc w:val="both"/>
              <w:rPr>
                <w:sz w:val="22"/>
                <w:szCs w:val="22"/>
              </w:rPr>
            </w:pPr>
            <w:r w:rsidRPr="00016F68">
              <w:rPr>
                <w:sz w:val="22"/>
                <w:szCs w:val="22"/>
              </w:rPr>
              <w:lastRenderedPageBreak/>
              <w:t xml:space="preserve">- </w:t>
            </w:r>
            <w:hyperlink r:id="rId9" w:history="1">
              <w:r w:rsidRPr="00016F68">
                <w:rPr>
                  <w:bCs/>
                  <w:sz w:val="22"/>
                  <w:szCs w:val="22"/>
                  <w:shd w:val="clear" w:color="auto" w:fill="FFFFFF"/>
                </w:rPr>
                <w:t>информация о садоводческих некоммерческих объединениях вне границ населенного пункта города Сургута</w:t>
              </w:r>
            </w:hyperlink>
          </w:p>
          <w:p w14:paraId="0EA99D8C" w14:textId="77777777" w:rsidR="00675B20" w:rsidRPr="00016F68" w:rsidRDefault="00675B20" w:rsidP="00E56BF5">
            <w:pPr>
              <w:pStyle w:val="af6"/>
              <w:jc w:val="both"/>
              <w:rPr>
                <w:sz w:val="22"/>
                <w:szCs w:val="22"/>
              </w:rPr>
            </w:pPr>
            <w:r w:rsidRPr="00016F68">
              <w:rPr>
                <w:sz w:val="22"/>
                <w:szCs w:val="22"/>
              </w:rPr>
              <w:t xml:space="preserve">- </w:t>
            </w:r>
            <w:hyperlink r:id="rId10" w:history="1">
              <w:r w:rsidRPr="00016F68">
                <w:rPr>
                  <w:bCs/>
                  <w:sz w:val="22"/>
                  <w:szCs w:val="22"/>
                  <w:shd w:val="clear" w:color="auto" w:fill="FFFFFF"/>
                </w:rPr>
                <w:t>информация о садовых некоммерческих объединениях в границах населенного пункта города Сургута</w:t>
              </w:r>
            </w:hyperlink>
          </w:p>
          <w:p w14:paraId="1C0DADE6" w14:textId="77777777" w:rsidR="00675B20" w:rsidRPr="00016F68" w:rsidRDefault="00675B20" w:rsidP="00E56BF5">
            <w:pPr>
              <w:pStyle w:val="af6"/>
              <w:jc w:val="both"/>
              <w:rPr>
                <w:sz w:val="22"/>
                <w:szCs w:val="22"/>
              </w:rPr>
            </w:pPr>
            <w:r w:rsidRPr="00016F68">
              <w:rPr>
                <w:sz w:val="22"/>
                <w:szCs w:val="22"/>
              </w:rPr>
              <w:t xml:space="preserve">- </w:t>
            </w:r>
            <w:hyperlink r:id="rId11" w:history="1">
              <w:r w:rsidRPr="00016F68">
                <w:rPr>
                  <w:bCs/>
                  <w:sz w:val="22"/>
                  <w:szCs w:val="22"/>
                  <w:shd w:val="clear" w:color="auto" w:fill="FFFFFF"/>
                </w:rPr>
                <w:t>реализация программы социальной газификации в Сургуте</w:t>
              </w:r>
            </w:hyperlink>
          </w:p>
          <w:p w14:paraId="53D50BB6" w14:textId="52BD5A80" w:rsidR="00675B20" w:rsidRPr="00016F68" w:rsidRDefault="00675B20" w:rsidP="00E56BF5">
            <w:pPr>
              <w:pStyle w:val="af6"/>
              <w:jc w:val="both"/>
              <w:rPr>
                <w:sz w:val="22"/>
                <w:szCs w:val="22"/>
              </w:rPr>
            </w:pPr>
            <w:r w:rsidRPr="00016F68">
              <w:rPr>
                <w:sz w:val="22"/>
                <w:szCs w:val="22"/>
              </w:rPr>
              <w:t>-</w:t>
            </w:r>
            <w:hyperlink r:id="rId12" w:history="1">
              <w:r w:rsidRPr="00016F68">
                <w:rPr>
                  <w:bCs/>
                  <w:sz w:val="22"/>
                  <w:szCs w:val="22"/>
                  <w:shd w:val="clear" w:color="auto" w:fill="FFFFFF"/>
                </w:rPr>
                <w:t xml:space="preserve">сайт </w:t>
              </w:r>
              <w:r w:rsidR="00032E20" w:rsidRPr="00016F68">
                <w:rPr>
                  <w:bCs/>
                  <w:sz w:val="22"/>
                  <w:szCs w:val="22"/>
                  <w:shd w:val="clear" w:color="auto" w:fill="FFFFFF"/>
                </w:rPr>
                <w:t>г</w:t>
              </w:r>
              <w:r w:rsidRPr="00016F68">
                <w:rPr>
                  <w:bCs/>
                  <w:sz w:val="22"/>
                  <w:szCs w:val="22"/>
                  <w:shd w:val="clear" w:color="auto" w:fill="FFFFFF"/>
                </w:rPr>
                <w:t>азораспределительной организации ОАО «Сургутгаз»</w:t>
              </w:r>
            </w:hyperlink>
          </w:p>
          <w:p w14:paraId="2F2F1B53" w14:textId="77777777" w:rsidR="00675B20" w:rsidRPr="00016F68" w:rsidRDefault="00675B20" w:rsidP="00E56BF5">
            <w:pPr>
              <w:pStyle w:val="af6"/>
              <w:jc w:val="both"/>
              <w:rPr>
                <w:sz w:val="22"/>
                <w:szCs w:val="22"/>
              </w:rPr>
            </w:pPr>
            <w:r w:rsidRPr="00016F68">
              <w:rPr>
                <w:sz w:val="22"/>
                <w:szCs w:val="22"/>
              </w:rPr>
              <w:t xml:space="preserve">- </w:t>
            </w:r>
            <w:hyperlink r:id="rId13" w:history="1">
              <w:r w:rsidRPr="00016F68">
                <w:rPr>
                  <w:bCs/>
                  <w:sz w:val="22"/>
                  <w:szCs w:val="22"/>
                  <w:shd w:val="clear" w:color="auto" w:fill="FFFFFF"/>
                </w:rPr>
                <w:t>портал единого оператора газификации РФ</w:t>
              </w:r>
            </w:hyperlink>
          </w:p>
          <w:p w14:paraId="3D3804FC" w14:textId="77777777" w:rsidR="00675B20" w:rsidRPr="00016F68" w:rsidRDefault="00675B20" w:rsidP="00E56BF5">
            <w:pPr>
              <w:pStyle w:val="af6"/>
              <w:jc w:val="both"/>
              <w:rPr>
                <w:bCs/>
                <w:sz w:val="22"/>
                <w:szCs w:val="22"/>
                <w:shd w:val="clear" w:color="auto" w:fill="FFFFFF"/>
              </w:rPr>
            </w:pPr>
            <w:r w:rsidRPr="00016F68">
              <w:rPr>
                <w:bCs/>
                <w:sz w:val="22"/>
                <w:szCs w:val="22"/>
                <w:shd w:val="clear" w:color="auto" w:fill="FFFFFF"/>
              </w:rPr>
              <w:t xml:space="preserve">- утвержденные планы-графики догазификации </w:t>
            </w:r>
          </w:p>
          <w:p w14:paraId="29241C7A" w14:textId="77777777" w:rsidR="00675B20" w:rsidRPr="00016F68" w:rsidRDefault="00675B20" w:rsidP="00E56BF5">
            <w:pPr>
              <w:shd w:val="clear" w:color="auto" w:fill="FFFFFF"/>
              <w:jc w:val="both"/>
              <w:outlineLvl w:val="1"/>
              <w:rPr>
                <w:rFonts w:ascii="Times New Roman" w:hAnsi="Times New Roman" w:cs="Times New Roman"/>
              </w:rPr>
            </w:pPr>
            <w:r w:rsidRPr="00016F68">
              <w:rPr>
                <w:rFonts w:ascii="Times New Roman" w:hAnsi="Times New Roman" w:cs="Times New Roman"/>
              </w:rPr>
              <w:t>-</w:t>
            </w:r>
            <w:hyperlink r:id="rId14" w:history="1">
              <w:r w:rsidRPr="00016F68">
                <w:rPr>
                  <w:rFonts w:ascii="Times New Roman" w:hAnsi="Times New Roman" w:cs="Times New Roman"/>
                  <w:bCs/>
                  <w:shd w:val="clear" w:color="auto" w:fill="FFFFFF"/>
                </w:rPr>
                <w:t>памятки, разработанные КУ «Агентство социального благополучия населения Югры»</w:t>
              </w:r>
            </w:hyperlink>
          </w:p>
          <w:p w14:paraId="6965417F" w14:textId="77777777" w:rsidR="00675B20" w:rsidRPr="00016F68" w:rsidRDefault="00675B20" w:rsidP="00E56BF5">
            <w:pPr>
              <w:pStyle w:val="af6"/>
              <w:jc w:val="both"/>
              <w:rPr>
                <w:bCs/>
                <w:sz w:val="22"/>
                <w:szCs w:val="22"/>
                <w:shd w:val="clear" w:color="auto" w:fill="FFFFFF"/>
              </w:rPr>
            </w:pPr>
            <w:r w:rsidRPr="00016F68">
              <w:rPr>
                <w:bCs/>
                <w:sz w:val="22"/>
                <w:szCs w:val="22"/>
                <w:shd w:val="clear" w:color="auto" w:fill="FFFFFF"/>
              </w:rPr>
              <w:t>- памятка «Шаги для догазификации жилых домов в СНТ»</w:t>
            </w:r>
          </w:p>
          <w:p w14:paraId="6C8E826C" w14:textId="77777777" w:rsidR="00675B20" w:rsidRPr="00016F68" w:rsidRDefault="00675B20" w:rsidP="00E56BF5">
            <w:pPr>
              <w:jc w:val="both"/>
              <w:rPr>
                <w:rFonts w:ascii="Times New Roman" w:hAnsi="Times New Roman" w:cs="Times New Roman"/>
                <w:bCs/>
                <w:shd w:val="clear" w:color="auto" w:fill="FFFFFF"/>
              </w:rPr>
            </w:pPr>
            <w:r w:rsidRPr="00016F68">
              <w:rPr>
                <w:rFonts w:ascii="Times New Roman" w:hAnsi="Times New Roman" w:cs="Times New Roman"/>
                <w:bCs/>
                <w:shd w:val="clear" w:color="auto" w:fill="FFFFFF"/>
              </w:rPr>
              <w:t>- памятка «Подключение «СНТ» к газораспределительным сетям в газифицированных населенных пунктах».</w:t>
            </w:r>
          </w:p>
          <w:p w14:paraId="322E488B" w14:textId="77777777" w:rsidR="00675B20" w:rsidRPr="00016F68" w:rsidRDefault="00675B20" w:rsidP="00E56BF5">
            <w:pPr>
              <w:jc w:val="both"/>
              <w:rPr>
                <w:rFonts w:ascii="Times New Roman" w:hAnsi="Times New Roman" w:cs="Times New Roman"/>
                <w:bCs/>
                <w:shd w:val="clear" w:color="auto" w:fill="FFFFFF"/>
              </w:rPr>
            </w:pPr>
          </w:p>
          <w:p w14:paraId="34A1D822" w14:textId="77777777" w:rsidR="00675B20" w:rsidRPr="00016F68" w:rsidRDefault="00675B20" w:rsidP="00E56BF5">
            <w:pPr>
              <w:jc w:val="both"/>
              <w:rPr>
                <w:rFonts w:ascii="Times New Roman" w:hAnsi="Times New Roman" w:cs="Times New Roman"/>
                <w:bCs/>
                <w:kern w:val="36"/>
                <w:lang w:eastAsia="ru-RU"/>
              </w:rPr>
            </w:pPr>
            <w:r w:rsidRPr="00016F68">
              <w:rPr>
                <w:rFonts w:ascii="Times New Roman" w:hAnsi="Times New Roman" w:cs="Times New Roman"/>
                <w:bCs/>
                <w:shd w:val="clear" w:color="auto" w:fill="FFFFFF"/>
              </w:rPr>
              <w:t>Проведен мониторинг сроков исполнения договоров на подключение к сетям газораспределения. Газораспределительной организацией не исполнены сроки по 86,3% договоров в связи с фактическим отсутствием финансирования со стороны единого оператора газификации мероприятий по догазификации. Заключенные договоры  на подключение к сетям газораспределения планируется пролонгировать после актуализации и утверждения Региональной программы газификации.</w:t>
            </w:r>
          </w:p>
          <w:p w14:paraId="3FED6FCF" w14:textId="77777777" w:rsidR="00675B20" w:rsidRPr="00016F68" w:rsidRDefault="00675B20" w:rsidP="00E56BF5">
            <w:pPr>
              <w:jc w:val="both"/>
              <w:rPr>
                <w:rFonts w:ascii="Times New Roman" w:hAnsi="Times New Roman" w:cs="Times New Roman"/>
                <w:bCs/>
                <w:kern w:val="36"/>
                <w:lang w:eastAsia="ru-RU"/>
              </w:rPr>
            </w:pPr>
            <w:r w:rsidRPr="00016F68">
              <w:rPr>
                <w:rFonts w:ascii="Times New Roman" w:hAnsi="Times New Roman" w:cs="Times New Roman"/>
                <w:bCs/>
                <w:kern w:val="36"/>
                <w:lang w:eastAsia="ru-RU"/>
              </w:rPr>
              <w:t xml:space="preserve">На территории города Сургута реализуется проект реконструкции объекта «Очистные сооружения канализационных сточных вод (КОС) г. Сургут производительностью </w:t>
            </w:r>
            <w:r w:rsidRPr="00016F68">
              <w:rPr>
                <w:rFonts w:ascii="Times New Roman" w:hAnsi="Times New Roman" w:cs="Times New Roman"/>
                <w:bCs/>
                <w:kern w:val="36"/>
                <w:lang w:eastAsia="ru-RU"/>
              </w:rPr>
              <w:lastRenderedPageBreak/>
              <w:t>150 000 м3/сутки. Строительство нового блока УФО сточных вод с внутриплощадочными инженерными сетями» (далее по тексту - КОС). Срок окончания реконструкции – 31.10.2025.</w:t>
            </w:r>
          </w:p>
          <w:p w14:paraId="12E741C7" w14:textId="77777777" w:rsidR="00675B20" w:rsidRPr="00016F68" w:rsidRDefault="00675B20" w:rsidP="00E56BF5">
            <w:pPr>
              <w:pStyle w:val="1"/>
              <w:keepNext/>
              <w:tabs>
                <w:tab w:val="left" w:pos="1134"/>
              </w:tabs>
              <w:spacing w:before="0" w:beforeAutospacing="0" w:after="0" w:afterAutospacing="0"/>
              <w:jc w:val="both"/>
              <w:outlineLvl w:val="0"/>
              <w:rPr>
                <w:b w:val="0"/>
                <w:sz w:val="22"/>
                <w:szCs w:val="22"/>
              </w:rPr>
            </w:pPr>
            <w:r w:rsidRPr="00016F68">
              <w:rPr>
                <w:b w:val="0"/>
                <w:sz w:val="22"/>
                <w:szCs w:val="22"/>
              </w:rPr>
              <w:t xml:space="preserve">Реконструкция КОС осуществляется в рамках: </w:t>
            </w:r>
          </w:p>
          <w:p w14:paraId="4CD32025" w14:textId="77777777" w:rsidR="00675B20" w:rsidRPr="00016F68" w:rsidRDefault="00675B20" w:rsidP="00E56BF5">
            <w:pPr>
              <w:pStyle w:val="1"/>
              <w:keepNext/>
              <w:tabs>
                <w:tab w:val="left" w:pos="1134"/>
              </w:tabs>
              <w:spacing w:before="0" w:beforeAutospacing="0" w:after="0" w:afterAutospacing="0"/>
              <w:jc w:val="both"/>
              <w:outlineLvl w:val="0"/>
              <w:rPr>
                <w:b w:val="0"/>
                <w:sz w:val="22"/>
                <w:szCs w:val="22"/>
              </w:rPr>
            </w:pPr>
            <w:r w:rsidRPr="00016F68">
              <w:rPr>
                <w:b w:val="0"/>
                <w:sz w:val="22"/>
                <w:szCs w:val="22"/>
              </w:rPr>
              <w:t>1.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 561-п;</w:t>
            </w:r>
          </w:p>
          <w:p w14:paraId="5A8515C3" w14:textId="77777777" w:rsidR="00675B20" w:rsidRPr="00016F68" w:rsidRDefault="00675B20" w:rsidP="00E56BF5">
            <w:pPr>
              <w:pStyle w:val="1"/>
              <w:keepNext/>
              <w:tabs>
                <w:tab w:val="left" w:pos="1134"/>
              </w:tabs>
              <w:spacing w:before="0" w:beforeAutospacing="0" w:after="0" w:afterAutospacing="0"/>
              <w:jc w:val="both"/>
              <w:outlineLvl w:val="0"/>
              <w:rPr>
                <w:b w:val="0"/>
                <w:sz w:val="22"/>
                <w:szCs w:val="22"/>
              </w:rPr>
            </w:pPr>
            <w:r w:rsidRPr="00016F68">
              <w:rPr>
                <w:b w:val="0"/>
                <w:sz w:val="22"/>
                <w:szCs w:val="22"/>
              </w:rPr>
              <w:t xml:space="preserve">2.Муниципальной программы «Развитие коммунального комплекса в городе Сургуте на период до 2030 года», утвержденной постановлением Администрации города от 13.12.2013 № 8997 </w:t>
            </w:r>
          </w:p>
          <w:p w14:paraId="3EA0D060" w14:textId="77777777" w:rsidR="00675B20" w:rsidRPr="00016F68" w:rsidRDefault="00675B20" w:rsidP="00E56BF5">
            <w:pPr>
              <w:jc w:val="both"/>
              <w:rPr>
                <w:rFonts w:ascii="Times New Roman" w:hAnsi="Times New Roman" w:cs="Times New Roman"/>
                <w:bCs/>
                <w:shd w:val="clear" w:color="auto" w:fill="FFFFFF"/>
              </w:rPr>
            </w:pPr>
          </w:p>
          <w:p w14:paraId="3A66DA5A" w14:textId="77777777" w:rsidR="00675B20" w:rsidRPr="00016F68" w:rsidRDefault="00675B20" w:rsidP="00E56BF5">
            <w:pPr>
              <w:jc w:val="both"/>
              <w:rPr>
                <w:rFonts w:ascii="Times New Roman" w:hAnsi="Times New Roman" w:cs="Times New Roman"/>
                <w:bCs/>
                <w:kern w:val="36"/>
                <w:lang w:eastAsia="ru-RU"/>
              </w:rPr>
            </w:pPr>
            <w:r w:rsidRPr="00016F68">
              <w:rPr>
                <w:rFonts w:ascii="Times New Roman" w:hAnsi="Times New Roman" w:cs="Times New Roman"/>
                <w:bCs/>
                <w:kern w:val="36"/>
                <w:lang w:eastAsia="ru-RU"/>
              </w:rPr>
              <w:t>Замена ветхих инженерных сетей осуществляется в рамках производственных и инвестиционных программ СГМУП «ГТС» и СГМУП «ГВК». В 2024г заменено 7,5 км, из них в 0,661 км в рамках муниципальной программы «Развитие коммунального комплекса в городе Сургуте на период до 2030 года» на условиях софинансирования по государственной программе ХМАО-Югры «Строительство».</w:t>
            </w:r>
          </w:p>
          <w:p w14:paraId="16D3829E" w14:textId="77777777" w:rsidR="00675B20" w:rsidRPr="00016F68" w:rsidRDefault="00675B20" w:rsidP="00E56BF5">
            <w:pPr>
              <w:pStyle w:val="af5"/>
              <w:shd w:val="clear" w:color="auto" w:fill="FFFFFF"/>
              <w:spacing w:before="0" w:beforeAutospacing="0" w:after="0" w:afterAutospacing="0"/>
              <w:jc w:val="both"/>
              <w:rPr>
                <w:rFonts w:eastAsia="Calibri"/>
                <w:sz w:val="22"/>
                <w:szCs w:val="22"/>
              </w:rPr>
            </w:pPr>
            <w:r w:rsidRPr="00016F68">
              <w:rPr>
                <w:rFonts w:eastAsia="Calibri"/>
                <w:sz w:val="22"/>
                <w:szCs w:val="22"/>
              </w:rPr>
              <w:t>В 2024 году за счет бюджетных ассигнований в рамках государственной программы Ханты-Мансийского автономного округа – Югры «Строительство»:</w:t>
            </w:r>
          </w:p>
          <w:p w14:paraId="4B46ABA8" w14:textId="77777777" w:rsidR="00675B20" w:rsidRPr="00016F68" w:rsidRDefault="00675B20" w:rsidP="00E56BF5">
            <w:pPr>
              <w:pStyle w:val="af5"/>
              <w:shd w:val="clear" w:color="auto" w:fill="FFFFFF"/>
              <w:spacing w:before="0" w:beforeAutospacing="0" w:after="0" w:afterAutospacing="0"/>
              <w:jc w:val="both"/>
              <w:rPr>
                <w:rFonts w:eastAsiaTheme="minorHAnsi"/>
                <w:bCs/>
                <w:kern w:val="36"/>
                <w:sz w:val="22"/>
                <w:szCs w:val="22"/>
              </w:rPr>
            </w:pPr>
            <w:r w:rsidRPr="00016F68">
              <w:rPr>
                <w:rFonts w:eastAsia="Calibri"/>
                <w:sz w:val="22"/>
                <w:szCs w:val="22"/>
              </w:rPr>
              <w:t xml:space="preserve">- по мероприятию 2.1. «Комплекс процессных мероприятий «Обеспечение надежности и качества предоставления коммунальных услуг» выполнен капитальный ремонт </w:t>
            </w:r>
            <w:r w:rsidRPr="00016F68">
              <w:rPr>
                <w:rFonts w:eastAsiaTheme="minorHAnsi"/>
                <w:bCs/>
                <w:kern w:val="36"/>
                <w:sz w:val="22"/>
                <w:szCs w:val="22"/>
              </w:rPr>
              <w:t xml:space="preserve">объекта: "Коллектор </w:t>
            </w:r>
            <w:r w:rsidRPr="00016F68">
              <w:rPr>
                <w:rFonts w:eastAsiaTheme="minorHAnsi"/>
                <w:bCs/>
                <w:kern w:val="36"/>
                <w:sz w:val="22"/>
                <w:szCs w:val="22"/>
              </w:rPr>
              <w:lastRenderedPageBreak/>
              <w:t xml:space="preserve">хозбытовой канализации". Инв.            № 30236. Участки: от КК-10 до КК-11, </w:t>
            </w:r>
            <w:r w:rsidRPr="00016F68">
              <w:rPr>
                <w:rFonts w:eastAsiaTheme="minorHAnsi"/>
                <w:bCs/>
                <w:kern w:val="36"/>
                <w:sz w:val="22"/>
                <w:szCs w:val="22"/>
              </w:rPr>
              <w:br/>
              <w:t>от КК-11 до КК-12, от КК12 до КК-13», протяженностью 222,8 м;</w:t>
            </w:r>
          </w:p>
          <w:p w14:paraId="71343813" w14:textId="77777777" w:rsidR="00675B20" w:rsidRPr="00016F68" w:rsidRDefault="00675B20" w:rsidP="00E56BF5">
            <w:pPr>
              <w:jc w:val="both"/>
              <w:rPr>
                <w:rFonts w:ascii="Times New Roman" w:hAnsi="Times New Roman" w:cs="Times New Roman"/>
                <w:bCs/>
                <w:kern w:val="36"/>
                <w:lang w:eastAsia="ru-RU"/>
              </w:rPr>
            </w:pPr>
            <w:r w:rsidRPr="00016F68">
              <w:rPr>
                <w:rFonts w:ascii="Times New Roman" w:hAnsi="Times New Roman" w:cs="Times New Roman"/>
                <w:bCs/>
                <w:kern w:val="36"/>
                <w:lang w:eastAsia="ru-RU"/>
              </w:rPr>
              <w:t xml:space="preserve">- по мероприятию 2.2. «Комплекс процессных мероприятий «Реализация региональной программы модернизации систем коммунальной инфраструктуры» капитальный ремонт выполнены </w:t>
            </w:r>
            <w:r w:rsidRPr="00016F68">
              <w:rPr>
                <w:rFonts w:ascii="Times New Roman" w:hAnsi="Times New Roman" w:cs="Times New Roman"/>
                <w:bCs/>
                <w:kern w:val="36"/>
                <w:lang w:eastAsia="ru-RU"/>
              </w:rPr>
              <w:br/>
              <w:t xml:space="preserve">по объектам: </w:t>
            </w:r>
            <w:r w:rsidRPr="00016F68">
              <w:rPr>
                <w:rFonts w:ascii="Times New Roman" w:hAnsi="Times New Roman" w:cs="Times New Roman"/>
                <w:bCs/>
                <w:kern w:val="36"/>
                <w:lang w:eastAsia="ru-RU"/>
              </w:rPr>
              <w:br/>
              <w:t>- «Тепломагистраль № 3 от 3 ТК8 - 3 ТК9 - 3 ТК10 - 3 ТК11, (ул. Ленина), 1ТК-35 до 3ТК-10. Участок от Н.О-7 до УП4», протяженностью 144 м; - «Сети теплоснабжения. Улица Университетская от улицы Сибирской до улицы Маяковского 1 пусковой комплекс. 1, 2 очередь. Участок от НО5 до 3ТК28», протяженностью 146 м;</w:t>
            </w:r>
          </w:p>
          <w:p w14:paraId="7B582E41" w14:textId="77777777" w:rsidR="00675B20" w:rsidRPr="00016F68" w:rsidRDefault="00675B20" w:rsidP="00E56BF5">
            <w:pPr>
              <w:jc w:val="both"/>
              <w:rPr>
                <w:rFonts w:ascii="Times New Roman" w:hAnsi="Times New Roman" w:cs="Times New Roman"/>
              </w:rPr>
            </w:pPr>
            <w:r w:rsidRPr="00016F68">
              <w:rPr>
                <w:rFonts w:ascii="Times New Roman" w:hAnsi="Times New Roman" w:cs="Times New Roman"/>
                <w:bCs/>
                <w:kern w:val="36"/>
                <w:lang w:eastAsia="ru-RU"/>
              </w:rPr>
              <w:t>- «Коллектор хозбытовой канализации. Участок от КК-11 до КК-8», протяженностью  148,5 м. Кассовое освоение по данным мероприятиям исполнено в 4 кв.2024.</w:t>
            </w:r>
          </w:p>
        </w:tc>
      </w:tr>
      <w:tr w:rsidR="00C662B2" w:rsidRPr="00016F68" w14:paraId="1181F4A2" w14:textId="77777777" w:rsidTr="00091AF0">
        <w:tc>
          <w:tcPr>
            <w:tcW w:w="2675" w:type="dxa"/>
          </w:tcPr>
          <w:p w14:paraId="1608322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3.1.2.3. Мероприятия </w:t>
            </w:r>
            <w:r w:rsidRPr="00016F68">
              <w:rPr>
                <w:rFonts w:ascii="Times New Roman" w:hAnsi="Times New Roman" w:cs="Times New Roman"/>
                <w:sz w:val="24"/>
                <w:szCs w:val="24"/>
              </w:rPr>
              <w:br/>
              <w:t>по информационно-маркетинговому обеспечению</w:t>
            </w:r>
          </w:p>
          <w:p w14:paraId="5379AB2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развития энергосбережения</w:t>
            </w:r>
          </w:p>
        </w:tc>
        <w:tc>
          <w:tcPr>
            <w:tcW w:w="2959" w:type="dxa"/>
          </w:tcPr>
          <w:p w14:paraId="7DA9104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50, 51, 52</w:t>
            </w:r>
          </w:p>
        </w:tc>
        <w:tc>
          <w:tcPr>
            <w:tcW w:w="1824" w:type="dxa"/>
          </w:tcPr>
          <w:p w14:paraId="59E3B450"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0F894698"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2065ED6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151DE3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3CC5B9B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087393D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4FBF1B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60755D1C"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2D0285F2" w14:textId="77777777" w:rsidTr="00091AF0">
        <w:tc>
          <w:tcPr>
            <w:tcW w:w="2675" w:type="dxa"/>
          </w:tcPr>
          <w:p w14:paraId="4192AF3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3.1.2.3.1. Проведение информационной работы </w:t>
            </w:r>
            <w:r w:rsidRPr="00016F68">
              <w:rPr>
                <w:rFonts w:ascii="Times New Roman" w:hAnsi="Times New Roman" w:cs="Times New Roman"/>
                <w:sz w:val="24"/>
                <w:szCs w:val="24"/>
              </w:rPr>
              <w:br/>
              <w:t xml:space="preserve">по пропаганде потенциала </w:t>
            </w:r>
            <w:r w:rsidRPr="00016F68">
              <w:rPr>
                <w:rFonts w:ascii="Times New Roman" w:hAnsi="Times New Roman" w:cs="Times New Roman"/>
                <w:sz w:val="24"/>
                <w:szCs w:val="24"/>
              </w:rPr>
              <w:lastRenderedPageBreak/>
              <w:t xml:space="preserve">энергосбережения </w:t>
            </w:r>
            <w:r w:rsidRPr="00016F68">
              <w:rPr>
                <w:rFonts w:ascii="Times New Roman" w:hAnsi="Times New Roman" w:cs="Times New Roman"/>
                <w:sz w:val="24"/>
                <w:szCs w:val="24"/>
              </w:rPr>
              <w:br/>
              <w:t xml:space="preserve">и рационального потребления энергетических ресурсов </w:t>
            </w:r>
          </w:p>
          <w:p w14:paraId="3357911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жителями города</w:t>
            </w:r>
          </w:p>
        </w:tc>
        <w:tc>
          <w:tcPr>
            <w:tcW w:w="2959" w:type="dxa"/>
          </w:tcPr>
          <w:p w14:paraId="4165F23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организованы публикации в периодических печатных изданиях, на официальном портале Администрации </w:t>
            </w:r>
          </w:p>
          <w:p w14:paraId="7F0A70D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города, выпуски в эфир телепередач о мероприятиях </w:t>
            </w:r>
            <w:r w:rsidRPr="00016F68">
              <w:rPr>
                <w:rFonts w:ascii="Times New Roman" w:hAnsi="Times New Roman" w:cs="Times New Roman"/>
                <w:sz w:val="24"/>
                <w:szCs w:val="24"/>
              </w:rPr>
              <w:br/>
              <w:t>и способах энергосбережения и повышения энергетической эффективности – 3 мероприятия ежегодно:</w:t>
            </w:r>
          </w:p>
          <w:p w14:paraId="4E98A74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2026 году – всего 9 мероприятий;</w:t>
            </w:r>
          </w:p>
          <w:p w14:paraId="515706B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2031 году – всего 15 мероприятий;</w:t>
            </w:r>
          </w:p>
          <w:p w14:paraId="12A9A13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2036 году – всего 15 мероприятий;</w:t>
            </w:r>
          </w:p>
          <w:p w14:paraId="109A11F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2044 году – всего 24 мероприятий;</w:t>
            </w:r>
          </w:p>
          <w:p w14:paraId="01B12FC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2050 году – всего 18 мероприятий</w:t>
            </w:r>
          </w:p>
          <w:p w14:paraId="05823AA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50, 51, 52)</w:t>
            </w:r>
          </w:p>
        </w:tc>
        <w:tc>
          <w:tcPr>
            <w:tcW w:w="1824" w:type="dxa"/>
          </w:tcPr>
          <w:p w14:paraId="701131A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не требуется</w:t>
            </w:r>
          </w:p>
        </w:tc>
        <w:tc>
          <w:tcPr>
            <w:tcW w:w="1684" w:type="dxa"/>
          </w:tcPr>
          <w:p w14:paraId="5EAB80D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747BBD3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A167E0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5BEEDD3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2032 – 2036 годы</w:t>
            </w:r>
          </w:p>
          <w:p w14:paraId="75A86F2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9BDEB0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65EEA271" w14:textId="311D8B7B" w:rsidR="00675B20" w:rsidRPr="00016F68" w:rsidRDefault="00FC083F"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Мероприятие частично и</w:t>
            </w:r>
            <w:r w:rsidR="00675B20" w:rsidRPr="00016F68">
              <w:rPr>
                <w:rFonts w:ascii="Times New Roman" w:hAnsi="Times New Roman" w:cs="Times New Roman"/>
                <w:sz w:val="24"/>
                <w:szCs w:val="24"/>
              </w:rPr>
              <w:t>сполнено.</w:t>
            </w:r>
          </w:p>
          <w:p w14:paraId="0EDAB1A7"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Фактическое значение показателя по состоянию на 31.12.2024 года – 4 ед.</w:t>
            </w:r>
          </w:p>
          <w:p w14:paraId="76DE1D05"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На официальном портале Администрации города   опубликованы: </w:t>
            </w:r>
          </w:p>
          <w:p w14:paraId="420C425A"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 xml:space="preserve">- 2 информации </w:t>
            </w:r>
          </w:p>
          <w:p w14:paraId="6B5A4225"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о масштабной </w:t>
            </w:r>
          </w:p>
          <w:p w14:paraId="00A88247"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модернизации уличного освещения в части установки светодиодных светильников и строительства новых линий освещения, в рамках концессионного соглашения, заключенного с ООО «СГЭС»; </w:t>
            </w:r>
          </w:p>
          <w:p w14:paraId="5B9A8295"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 xml:space="preserve">- информация в новостном портале СИА-Пресс о вводе новой котельной № 7; </w:t>
            </w:r>
          </w:p>
          <w:p w14:paraId="51906F16" w14:textId="3E7852CF" w:rsidR="00675B20" w:rsidRPr="00016F68" w:rsidRDefault="00675B20" w:rsidP="008F0A02">
            <w:pPr>
              <w:jc w:val="both"/>
              <w:rPr>
                <w:rFonts w:ascii="Times New Roman" w:hAnsi="Times New Roman" w:cs="Times New Roman"/>
                <w:sz w:val="24"/>
                <w:szCs w:val="24"/>
              </w:rPr>
            </w:pPr>
            <w:r w:rsidRPr="00016F68">
              <w:rPr>
                <w:rFonts w:ascii="Times New Roman" w:hAnsi="Times New Roman" w:cs="Times New Roman"/>
                <w:sz w:val="24"/>
                <w:szCs w:val="24"/>
              </w:rPr>
              <w:t>- журналистами СИА-Пресс</w:t>
            </w:r>
            <w:r w:rsidR="00FC083F" w:rsidRPr="00016F68">
              <w:rPr>
                <w:rFonts w:ascii="Times New Roman" w:hAnsi="Times New Roman" w:cs="Times New Roman"/>
                <w:sz w:val="24"/>
                <w:szCs w:val="24"/>
              </w:rPr>
              <w:t xml:space="preserve"> проведено интервью с представителем </w:t>
            </w:r>
            <w:r w:rsidR="008F0A02" w:rsidRPr="00016F68">
              <w:rPr>
                <w:rFonts w:ascii="Times New Roman" w:hAnsi="Times New Roman" w:cs="Times New Roman"/>
                <w:sz w:val="24"/>
                <w:szCs w:val="24"/>
              </w:rPr>
              <w:t>департамента городского хозяйства</w:t>
            </w:r>
            <w:r w:rsidR="005E0486" w:rsidRPr="00016F68">
              <w:rPr>
                <w:rFonts w:ascii="Times New Roman" w:hAnsi="Times New Roman" w:cs="Times New Roman"/>
                <w:sz w:val="24"/>
                <w:szCs w:val="24"/>
              </w:rPr>
              <w:t xml:space="preserve"> Администрации города</w:t>
            </w:r>
            <w:r w:rsidRPr="00016F68">
              <w:rPr>
                <w:rFonts w:ascii="Times New Roman" w:hAnsi="Times New Roman" w:cs="Times New Roman"/>
                <w:sz w:val="24"/>
                <w:szCs w:val="24"/>
              </w:rPr>
              <w:t xml:space="preserve"> о подготовке к предстоящему отопительному сезону, в том числе в части применения ресурсоснабжающими организациями современных инновационных технологий и полимерных материалов (композитных).</w:t>
            </w:r>
          </w:p>
        </w:tc>
      </w:tr>
      <w:tr w:rsidR="00675B20" w:rsidRPr="00016F68" w14:paraId="32080FFB" w14:textId="77777777" w:rsidTr="00042A8E">
        <w:tc>
          <w:tcPr>
            <w:tcW w:w="15163" w:type="dxa"/>
            <w:gridSpan w:val="6"/>
          </w:tcPr>
          <w:p w14:paraId="54D95E6B"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lastRenderedPageBreak/>
              <w:t>3.1.3.Транспортная инфраструктура</w:t>
            </w:r>
          </w:p>
        </w:tc>
      </w:tr>
      <w:tr w:rsidR="00C662B2" w:rsidRPr="00016F68" w14:paraId="4F2D5747" w14:textId="77777777" w:rsidTr="00091AF0">
        <w:tc>
          <w:tcPr>
            <w:tcW w:w="2675" w:type="dxa"/>
          </w:tcPr>
          <w:p w14:paraId="7A59D33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3.1.3.1. Мероприятия </w:t>
            </w:r>
            <w:r w:rsidRPr="00016F68">
              <w:rPr>
                <w:rFonts w:ascii="Times New Roman" w:hAnsi="Times New Roman" w:cs="Times New Roman"/>
                <w:sz w:val="24"/>
                <w:szCs w:val="24"/>
              </w:rPr>
              <w:br/>
              <w:t>по нормативно-правовому, организационному обеспечению, регулированию развития транспортной инфраструктуры</w:t>
            </w:r>
          </w:p>
        </w:tc>
        <w:tc>
          <w:tcPr>
            <w:tcW w:w="2959" w:type="dxa"/>
          </w:tcPr>
          <w:p w14:paraId="6309E12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58, 59, </w:t>
            </w:r>
          </w:p>
          <w:p w14:paraId="0D0FFAF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60, 61, 62, 63 </w:t>
            </w:r>
          </w:p>
        </w:tc>
        <w:tc>
          <w:tcPr>
            <w:tcW w:w="1824" w:type="dxa"/>
          </w:tcPr>
          <w:p w14:paraId="391BFFD2"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0231DB35" w14:textId="77777777" w:rsidR="00675B20" w:rsidRPr="00016F68" w:rsidRDefault="00675B20" w:rsidP="00675B20">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4DB3316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6E7B429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09B77E1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5F6D185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774B8F3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28C2AB2B" w14:textId="77777777" w:rsidR="00675B20" w:rsidRPr="00016F68" w:rsidRDefault="00675B20" w:rsidP="00E56BF5">
            <w:pPr>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C662B2" w:rsidRPr="00016F68" w14:paraId="57945202" w14:textId="77777777" w:rsidTr="00091AF0">
        <w:tc>
          <w:tcPr>
            <w:tcW w:w="2675" w:type="dxa"/>
          </w:tcPr>
          <w:p w14:paraId="197A23A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3.1.3.1.1. Организация разработки схем и </w:t>
            </w:r>
            <w:r w:rsidRPr="00016F68">
              <w:rPr>
                <w:rFonts w:ascii="Times New Roman" w:hAnsi="Times New Roman" w:cs="Times New Roman"/>
                <w:sz w:val="24"/>
                <w:szCs w:val="24"/>
              </w:rPr>
              <w:lastRenderedPageBreak/>
              <w:t>проектов развития транспортной инфраструктуры</w:t>
            </w:r>
          </w:p>
        </w:tc>
        <w:tc>
          <w:tcPr>
            <w:tcW w:w="2959" w:type="dxa"/>
          </w:tcPr>
          <w:p w14:paraId="7DB65D8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утверждение корректировок </w:t>
            </w:r>
            <w:r w:rsidRPr="00016F68">
              <w:rPr>
                <w:rFonts w:ascii="Times New Roman" w:hAnsi="Times New Roman" w:cs="Times New Roman"/>
                <w:sz w:val="24"/>
                <w:szCs w:val="24"/>
              </w:rPr>
              <w:lastRenderedPageBreak/>
              <w:t xml:space="preserve">соответствующих муниципальных программ согласно разработанным схемам и проектам развития транспортной инфраструктуры </w:t>
            </w:r>
          </w:p>
          <w:p w14:paraId="582E4BF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44, 10, </w:t>
            </w:r>
          </w:p>
          <w:p w14:paraId="03265493"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11, 12, 58, 59, 60, 61, 62, 63)</w:t>
            </w:r>
          </w:p>
        </w:tc>
        <w:tc>
          <w:tcPr>
            <w:tcW w:w="1824" w:type="dxa"/>
          </w:tcPr>
          <w:p w14:paraId="7087443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не требуется</w:t>
            </w:r>
          </w:p>
        </w:tc>
        <w:tc>
          <w:tcPr>
            <w:tcW w:w="1684" w:type="dxa"/>
          </w:tcPr>
          <w:p w14:paraId="1050263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6DD77DC6"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7F00F4A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2027 – 2031 годы</w:t>
            </w:r>
          </w:p>
          <w:p w14:paraId="62B7E32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4392E3B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7537411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0694F68B" w14:textId="1DD77390" w:rsidR="00FB6C2D" w:rsidRPr="00016F68" w:rsidRDefault="00FB6C2D"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lastRenderedPageBreak/>
              <w:t>Мероприятие исполнено</w:t>
            </w:r>
          </w:p>
          <w:p w14:paraId="112BF347" w14:textId="64AE1CD5" w:rsidR="005B03F7"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lastRenderedPageBreak/>
              <w:t xml:space="preserve">Своевременно вносились изменения </w:t>
            </w:r>
            <w:r w:rsidR="00EA451A" w:rsidRPr="00016F68">
              <w:rPr>
                <w:rFonts w:ascii="Times New Roman" w:eastAsia="Times New Roman" w:hAnsi="Times New Roman" w:cs="Times New Roman"/>
                <w:color w:val="22272F"/>
                <w:lang w:eastAsia="ru-RU"/>
              </w:rPr>
              <w:t>в муниципальную</w:t>
            </w:r>
            <w:r w:rsidRPr="00016F68">
              <w:rPr>
                <w:rFonts w:ascii="Times New Roman" w:eastAsia="Times New Roman" w:hAnsi="Times New Roman" w:cs="Times New Roman"/>
                <w:color w:val="22272F"/>
                <w:lang w:eastAsia="ru-RU"/>
              </w:rPr>
              <w:t xml:space="preserve"> программу</w:t>
            </w:r>
            <w:r w:rsidR="00EA451A" w:rsidRPr="00016F68">
              <w:rPr>
                <w:rFonts w:ascii="Times New Roman" w:eastAsia="Times New Roman" w:hAnsi="Times New Roman" w:cs="Times New Roman"/>
                <w:color w:val="22272F"/>
                <w:lang w:eastAsia="ru-RU"/>
              </w:rPr>
              <w:t>, утвержденную постановление</w:t>
            </w:r>
            <w:r w:rsidR="00FB6C2D" w:rsidRPr="00016F68">
              <w:rPr>
                <w:rFonts w:ascii="Times New Roman" w:eastAsia="Times New Roman" w:hAnsi="Times New Roman" w:cs="Times New Roman"/>
                <w:color w:val="22272F"/>
                <w:lang w:eastAsia="ru-RU"/>
              </w:rPr>
              <w:t>м</w:t>
            </w:r>
            <w:r w:rsidR="00EA451A" w:rsidRPr="00016F68">
              <w:rPr>
                <w:rFonts w:ascii="Times New Roman" w:eastAsia="Times New Roman" w:hAnsi="Times New Roman" w:cs="Times New Roman"/>
                <w:color w:val="22272F"/>
                <w:lang w:eastAsia="ru-RU"/>
              </w:rPr>
              <w:t xml:space="preserve"> Администрации города от 13.12.2013 № 8981 «Об утверждении муниципальной программы «Развитие транспортной системы города Сургута на период до 2030 года»</w:t>
            </w:r>
          </w:p>
          <w:p w14:paraId="6FE2C026" w14:textId="14C2485C" w:rsidR="00EA451A" w:rsidRPr="00016F68" w:rsidRDefault="00EA451A"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(изменения вносились постановлениями Администрации города:</w:t>
            </w:r>
            <w:r w:rsidR="005B03F7" w:rsidRPr="00016F68">
              <w:rPr>
                <w:rFonts w:ascii="Times New Roman" w:eastAsia="Times New Roman" w:hAnsi="Times New Roman" w:cs="Times New Roman"/>
                <w:color w:val="22272F"/>
                <w:lang w:eastAsia="ru-RU"/>
              </w:rPr>
              <w:t xml:space="preserve"> </w:t>
            </w:r>
          </w:p>
          <w:p w14:paraId="3E3E3C63" w14:textId="77777777" w:rsidR="00EA451A"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от 13.03.2024 </w:t>
            </w:r>
            <w:r w:rsidR="00EA451A" w:rsidRPr="00016F68">
              <w:rPr>
                <w:rFonts w:ascii="Times New Roman" w:eastAsia="Times New Roman" w:hAnsi="Times New Roman" w:cs="Times New Roman"/>
                <w:color w:val="22272F"/>
                <w:lang w:eastAsia="ru-RU"/>
              </w:rPr>
              <w:t>№ </w:t>
            </w:r>
            <w:r w:rsidRPr="00016F68">
              <w:rPr>
                <w:rFonts w:ascii="Times New Roman" w:eastAsia="Times New Roman" w:hAnsi="Times New Roman" w:cs="Times New Roman"/>
                <w:color w:val="22272F"/>
                <w:lang w:eastAsia="ru-RU"/>
              </w:rPr>
              <w:t xml:space="preserve">1088, </w:t>
            </w:r>
          </w:p>
          <w:p w14:paraId="15BEFF95" w14:textId="77777777" w:rsidR="00EA451A" w:rsidRPr="00016F68" w:rsidRDefault="00EA451A"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от 25.04.2024 </w:t>
            </w:r>
            <w:r w:rsidR="005B03F7" w:rsidRPr="00016F68">
              <w:rPr>
                <w:rFonts w:ascii="Times New Roman" w:eastAsia="Times New Roman" w:hAnsi="Times New Roman" w:cs="Times New Roman"/>
                <w:color w:val="22272F"/>
                <w:lang w:eastAsia="ru-RU"/>
              </w:rPr>
              <w:t xml:space="preserve">№ 2059, </w:t>
            </w:r>
          </w:p>
          <w:p w14:paraId="79AFF200" w14:textId="0337FBAE" w:rsidR="00EA451A"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от 03.06.2024</w:t>
            </w:r>
            <w:r w:rsidR="00EA451A" w:rsidRPr="00016F68">
              <w:rPr>
                <w:rFonts w:ascii="Times New Roman" w:eastAsia="Times New Roman" w:hAnsi="Times New Roman" w:cs="Times New Roman"/>
                <w:color w:val="22272F"/>
                <w:lang w:eastAsia="ru-RU"/>
              </w:rPr>
              <w:t xml:space="preserve"> </w:t>
            </w:r>
            <w:r w:rsidRPr="00016F68">
              <w:rPr>
                <w:rFonts w:ascii="Times New Roman" w:eastAsia="Times New Roman" w:hAnsi="Times New Roman" w:cs="Times New Roman"/>
                <w:color w:val="22272F"/>
                <w:lang w:eastAsia="ru-RU"/>
              </w:rPr>
              <w:t xml:space="preserve">№ 2833, </w:t>
            </w:r>
          </w:p>
          <w:p w14:paraId="3FD53D34" w14:textId="673BBC34" w:rsidR="00EA451A"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от 09.10.2024 </w:t>
            </w:r>
            <w:r w:rsidR="00EA451A" w:rsidRPr="00016F68">
              <w:rPr>
                <w:rFonts w:ascii="Times New Roman" w:eastAsia="Times New Roman" w:hAnsi="Times New Roman" w:cs="Times New Roman"/>
                <w:color w:val="22272F"/>
                <w:lang w:eastAsia="ru-RU"/>
              </w:rPr>
              <w:t>№ </w:t>
            </w:r>
            <w:r w:rsidRPr="00016F68">
              <w:rPr>
                <w:rFonts w:ascii="Times New Roman" w:eastAsia="Times New Roman" w:hAnsi="Times New Roman" w:cs="Times New Roman"/>
                <w:color w:val="22272F"/>
                <w:lang w:eastAsia="ru-RU"/>
              </w:rPr>
              <w:t xml:space="preserve">5162, </w:t>
            </w:r>
          </w:p>
          <w:p w14:paraId="5E20A875" w14:textId="794CF63D" w:rsidR="005B03F7"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от 03.12.2024 </w:t>
            </w:r>
            <w:r w:rsidR="00EA451A" w:rsidRPr="00016F68">
              <w:rPr>
                <w:rFonts w:ascii="Times New Roman" w:eastAsia="Times New Roman" w:hAnsi="Times New Roman" w:cs="Times New Roman"/>
                <w:color w:val="22272F"/>
                <w:lang w:eastAsia="ru-RU"/>
              </w:rPr>
              <w:t>№ </w:t>
            </w:r>
            <w:r w:rsidRPr="00016F68">
              <w:rPr>
                <w:rFonts w:ascii="Times New Roman" w:eastAsia="Times New Roman" w:hAnsi="Times New Roman" w:cs="Times New Roman"/>
                <w:color w:val="22272F"/>
                <w:lang w:eastAsia="ru-RU"/>
              </w:rPr>
              <w:t>6365</w:t>
            </w:r>
            <w:r w:rsidR="00EA451A" w:rsidRPr="00016F68">
              <w:rPr>
                <w:rFonts w:ascii="Times New Roman" w:eastAsia="Times New Roman" w:hAnsi="Times New Roman" w:cs="Times New Roman"/>
                <w:color w:val="22272F"/>
                <w:lang w:eastAsia="ru-RU"/>
              </w:rPr>
              <w:t>)</w:t>
            </w:r>
          </w:p>
          <w:p w14:paraId="25EB7D27" w14:textId="77777777" w:rsidR="005B03F7" w:rsidRPr="00016F68" w:rsidRDefault="005B03F7" w:rsidP="00E56BF5">
            <w:pPr>
              <w:jc w:val="both"/>
              <w:rPr>
                <w:rFonts w:ascii="Times New Roman" w:eastAsia="Times New Roman" w:hAnsi="Times New Roman" w:cs="Times New Roman"/>
                <w:color w:val="22272F"/>
                <w:lang w:eastAsia="ru-RU"/>
              </w:rPr>
            </w:pPr>
          </w:p>
          <w:p w14:paraId="562D032E" w14:textId="3097EBD1" w:rsidR="005B03F7"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Развитие транспортной инфраструктуры проводится в </w:t>
            </w:r>
            <w:r w:rsidR="00FB6C2D" w:rsidRPr="00016F68">
              <w:rPr>
                <w:rFonts w:ascii="Times New Roman" w:eastAsia="Times New Roman" w:hAnsi="Times New Roman" w:cs="Times New Roman"/>
                <w:color w:val="22272F"/>
                <w:lang w:eastAsia="ru-RU"/>
              </w:rPr>
              <w:t>соответствии</w:t>
            </w:r>
            <w:r w:rsidRPr="00016F68">
              <w:rPr>
                <w:rFonts w:ascii="Times New Roman" w:eastAsia="Times New Roman" w:hAnsi="Times New Roman" w:cs="Times New Roman"/>
                <w:color w:val="22272F"/>
                <w:lang w:eastAsia="ru-RU"/>
              </w:rPr>
              <w:t xml:space="preserve"> с проектом планировки </w:t>
            </w:r>
          </w:p>
          <w:p w14:paraId="17DFD687" w14:textId="7F99DFF6" w:rsidR="005B03F7" w:rsidRPr="00016F68" w:rsidRDefault="005B03F7"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территории улично-дорожной сети города Сургута, который утвержден </w:t>
            </w:r>
            <w:r w:rsidR="00EA451A" w:rsidRPr="00016F68">
              <w:rPr>
                <w:rFonts w:ascii="Times New Roman" w:eastAsia="Times New Roman" w:hAnsi="Times New Roman" w:cs="Times New Roman"/>
                <w:color w:val="22272F"/>
                <w:lang w:eastAsia="ru-RU"/>
              </w:rPr>
              <w:t xml:space="preserve">постановление Администрации города </w:t>
            </w:r>
            <w:r w:rsidRPr="00016F68">
              <w:rPr>
                <w:rFonts w:ascii="Times New Roman" w:eastAsia="Times New Roman" w:hAnsi="Times New Roman" w:cs="Times New Roman"/>
                <w:color w:val="22272F"/>
                <w:lang w:eastAsia="ru-RU"/>
              </w:rPr>
              <w:t>от 20.07.2015 № 5044</w:t>
            </w:r>
          </w:p>
          <w:p w14:paraId="63CA00FA" w14:textId="636ABEF0" w:rsidR="00675B20" w:rsidRPr="00016F68" w:rsidRDefault="00675B20" w:rsidP="00E56BF5">
            <w:pPr>
              <w:jc w:val="both"/>
              <w:rPr>
                <w:rFonts w:ascii="Times New Roman" w:eastAsia="Times New Roman" w:hAnsi="Times New Roman" w:cs="Times New Roman"/>
                <w:color w:val="22272F"/>
                <w:lang w:eastAsia="ru-RU"/>
              </w:rPr>
            </w:pPr>
          </w:p>
        </w:tc>
      </w:tr>
      <w:tr w:rsidR="00C662B2" w:rsidRPr="00016F68" w14:paraId="04366C2F" w14:textId="77777777" w:rsidTr="00091AF0">
        <w:tc>
          <w:tcPr>
            <w:tcW w:w="2675" w:type="dxa"/>
          </w:tcPr>
          <w:p w14:paraId="701AF2B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3.1.3.1.2. Подготовка изменений, дополнений по вопросам развития улично-дорожной сети, интеллектуальных транспортных систем, городского пассажирского транспорта, вопросам развития велосипедной и пешеходной инфраструктуры </w:t>
            </w:r>
          </w:p>
          <w:p w14:paraId="54DF189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в соответствующую муниципальную программу</w:t>
            </w:r>
          </w:p>
        </w:tc>
        <w:tc>
          <w:tcPr>
            <w:tcW w:w="2959" w:type="dxa"/>
          </w:tcPr>
          <w:p w14:paraId="0DBF7AA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44, 58, 59, 60, 61, 62, 63)</w:t>
            </w:r>
          </w:p>
        </w:tc>
        <w:tc>
          <w:tcPr>
            <w:tcW w:w="1824" w:type="dxa"/>
          </w:tcPr>
          <w:p w14:paraId="05D02C3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1E3BDBA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79670BB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139F24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270F820E"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18FD0FC8"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3F532F94"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1B4D2E91" w14:textId="0B1E0627" w:rsidR="005E0486" w:rsidRPr="00016F68" w:rsidRDefault="005E0486" w:rsidP="005E0486">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Мероприятие исполнено</w:t>
            </w:r>
          </w:p>
          <w:p w14:paraId="6851FC73" w14:textId="77777777" w:rsidR="005E0486" w:rsidRPr="00016F68" w:rsidRDefault="005E0486" w:rsidP="005E0486">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Своевременно вносились изменения в муниципальную программу «Развитие транспортной системы» ПОСТАНОВЛЕНИЕ АДМИНИСТРАЦИИ ГОРОДА от 13.03.2024 № 1088, ПОСТАНОВЛЕНИЕ АДМИНИСТРАЦИИ ГОРОДА от 25.04.2024 № 2059, ПОСТАНОВЛЕНИЕ АДМИНИСТРАЦИИ ГОРОДА от 03.06.2024 № 2833, ПОСТАНОВЛЕНИЕ АДМИНИСТРАЦИИ ГОРОДА от 09.10.2024 № 5162, ПОСТАНОВЛЕНИЕ АДМИНИСТРАЦИИ ГОРОДА от 03.12.2024 № 6365</w:t>
            </w:r>
          </w:p>
          <w:p w14:paraId="19DECFFA" w14:textId="77777777" w:rsidR="005E0486" w:rsidRPr="00016F68" w:rsidRDefault="005E0486" w:rsidP="005E0486">
            <w:pPr>
              <w:jc w:val="both"/>
              <w:rPr>
                <w:rFonts w:ascii="Times New Roman" w:eastAsia="Times New Roman" w:hAnsi="Times New Roman" w:cs="Times New Roman"/>
                <w:color w:val="22272F"/>
                <w:lang w:eastAsia="ru-RU"/>
              </w:rPr>
            </w:pPr>
          </w:p>
          <w:p w14:paraId="755520A2"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lastRenderedPageBreak/>
              <w:t>В 2024 году выполнены работы по IV этапу внедрения интеллектуальной транспортной системы Сургутской агломерации (далее – ИТС), предусматривающее модернизацию светофорных объектов в количестве 16 штук, оснащённых современными контроллерами и детекторами транспорта.</w:t>
            </w:r>
          </w:p>
          <w:p w14:paraId="5DD1E388"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Ранее специалистами было внедрено 5 подсистем:</w:t>
            </w:r>
          </w:p>
          <w:p w14:paraId="5812BBD6"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центр управления общественным транспортом;</w:t>
            </w:r>
          </w:p>
          <w:p w14:paraId="61BCDC01"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подсистема диспетчерского контроля служб содержания дорог;</w:t>
            </w:r>
          </w:p>
          <w:p w14:paraId="2550F558"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подсистема светофорного управления и транспортных потоков;</w:t>
            </w:r>
          </w:p>
          <w:p w14:paraId="2DE108C9"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подсистема метеомониторинга;</w:t>
            </w:r>
          </w:p>
          <w:p w14:paraId="2D1ADC5D"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подсистемы детектирования ДТП и ЧС.</w:t>
            </w:r>
          </w:p>
          <w:p w14:paraId="7A84B15A"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В настоящий время ИТС достигла первого уровня цифровой зрелости.</w:t>
            </w:r>
          </w:p>
          <w:p w14:paraId="4F94B42B"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Дальнейшее развитие ИТС Сургутской агломерации предусматривает модернизацию всех светофорных объектов.</w:t>
            </w:r>
          </w:p>
          <w:p w14:paraId="16D0B3CF" w14:textId="77777777" w:rsidR="00675B20" w:rsidRPr="00016F68" w:rsidRDefault="00675B20" w:rsidP="00E56BF5">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По результатам утверждённых изменений в проекте ИТС проектной дирекцией Минтранса город Сургут может претендовать на федеральное финансирование в 2025-2026 годах.</w:t>
            </w:r>
          </w:p>
          <w:p w14:paraId="5F8ECC09" w14:textId="77777777" w:rsidR="00675B20" w:rsidRPr="00016F68" w:rsidRDefault="00675B20" w:rsidP="005E0486">
            <w:pPr>
              <w:jc w:val="both"/>
              <w:rPr>
                <w:rFonts w:ascii="Times New Roman" w:eastAsia="Times New Roman" w:hAnsi="Times New Roman" w:cs="Times New Roman"/>
                <w:color w:val="22272F"/>
                <w:lang w:eastAsia="ru-RU"/>
              </w:rPr>
            </w:pPr>
          </w:p>
        </w:tc>
      </w:tr>
      <w:tr w:rsidR="00032E20" w:rsidRPr="00016F68" w14:paraId="387A6E98" w14:textId="77777777" w:rsidTr="00091AF0">
        <w:tc>
          <w:tcPr>
            <w:tcW w:w="2675" w:type="dxa"/>
            <w:vMerge w:val="restart"/>
          </w:tcPr>
          <w:p w14:paraId="36E104AB"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3.1.3.1.3. Организация разработки схемы и проекта развития велосипедной </w:t>
            </w:r>
            <w:r w:rsidRPr="00016F68">
              <w:rPr>
                <w:rFonts w:ascii="Times New Roman" w:hAnsi="Times New Roman" w:cs="Times New Roman"/>
                <w:sz w:val="24"/>
                <w:szCs w:val="24"/>
              </w:rPr>
              <w:br/>
              <w:t>и пешеходной инфраструктуры города Сургута</w:t>
            </w:r>
          </w:p>
        </w:tc>
        <w:tc>
          <w:tcPr>
            <w:tcW w:w="2959" w:type="dxa"/>
          </w:tcPr>
          <w:p w14:paraId="717CD36F"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60</w:t>
            </w:r>
          </w:p>
        </w:tc>
        <w:tc>
          <w:tcPr>
            <w:tcW w:w="1824" w:type="dxa"/>
            <w:vMerge w:val="restart"/>
          </w:tcPr>
          <w:p w14:paraId="07C593BB" w14:textId="0BB7CB32"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vMerge w:val="restart"/>
          </w:tcPr>
          <w:p w14:paraId="41C129A0"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2026 год</w:t>
            </w:r>
          </w:p>
        </w:tc>
        <w:tc>
          <w:tcPr>
            <w:tcW w:w="1557" w:type="dxa"/>
            <w:vMerge w:val="restart"/>
          </w:tcPr>
          <w:p w14:paraId="2A66BDE9"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p>
        </w:tc>
        <w:tc>
          <w:tcPr>
            <w:tcW w:w="4464" w:type="dxa"/>
          </w:tcPr>
          <w:p w14:paraId="429064DE" w14:textId="77777777" w:rsidR="00032E20" w:rsidRPr="00016F68" w:rsidRDefault="00032E20" w:rsidP="00E56BF5">
            <w:pPr>
              <w:jc w:val="both"/>
              <w:rPr>
                <w:rFonts w:ascii="Times New Roman" w:hAnsi="Times New Roman" w:cs="Times New Roman"/>
                <w:sz w:val="24"/>
                <w:szCs w:val="24"/>
              </w:rPr>
            </w:pPr>
          </w:p>
        </w:tc>
      </w:tr>
      <w:tr w:rsidR="00032E20" w:rsidRPr="00016F68" w14:paraId="49A6C479" w14:textId="77777777" w:rsidTr="00091AF0">
        <w:tc>
          <w:tcPr>
            <w:tcW w:w="2675" w:type="dxa"/>
            <w:vMerge/>
          </w:tcPr>
          <w:p w14:paraId="4BF17DCE" w14:textId="77777777" w:rsidR="00032E20" w:rsidRPr="00016F68" w:rsidRDefault="00032E20" w:rsidP="00675B20">
            <w:pPr>
              <w:rPr>
                <w:rFonts w:ascii="Times New Roman" w:hAnsi="Times New Roman" w:cs="Times New Roman"/>
                <w:sz w:val="24"/>
                <w:szCs w:val="24"/>
              </w:rPr>
            </w:pPr>
          </w:p>
        </w:tc>
        <w:tc>
          <w:tcPr>
            <w:tcW w:w="2959" w:type="dxa"/>
          </w:tcPr>
          <w:p w14:paraId="0A7437B5"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 xml:space="preserve">разработана схема и проект развития велосипедной </w:t>
            </w:r>
            <w:r w:rsidRPr="00016F68">
              <w:rPr>
                <w:rFonts w:ascii="Times New Roman" w:hAnsi="Times New Roman" w:cs="Times New Roman"/>
                <w:sz w:val="24"/>
                <w:szCs w:val="24"/>
              </w:rPr>
              <w:br/>
              <w:t xml:space="preserve">и пешеходной инфраструктуры, разработана </w:t>
            </w:r>
            <w:r w:rsidRPr="00016F68">
              <w:rPr>
                <w:rFonts w:ascii="Times New Roman" w:hAnsi="Times New Roman" w:cs="Times New Roman"/>
                <w:sz w:val="24"/>
                <w:szCs w:val="24"/>
              </w:rPr>
              <w:lastRenderedPageBreak/>
              <w:t>соответствующая документация по планировке территории</w:t>
            </w:r>
          </w:p>
        </w:tc>
        <w:tc>
          <w:tcPr>
            <w:tcW w:w="1824" w:type="dxa"/>
            <w:vMerge/>
          </w:tcPr>
          <w:p w14:paraId="2789D580" w14:textId="77777777" w:rsidR="00032E20" w:rsidRPr="00016F68" w:rsidRDefault="00032E20" w:rsidP="00675B20">
            <w:pPr>
              <w:rPr>
                <w:rFonts w:ascii="Times New Roman" w:hAnsi="Times New Roman" w:cs="Times New Roman"/>
                <w:sz w:val="24"/>
                <w:szCs w:val="24"/>
              </w:rPr>
            </w:pPr>
          </w:p>
        </w:tc>
        <w:tc>
          <w:tcPr>
            <w:tcW w:w="1684" w:type="dxa"/>
            <w:vMerge/>
          </w:tcPr>
          <w:p w14:paraId="6DD0528F" w14:textId="77777777" w:rsidR="00032E20" w:rsidRPr="00016F68" w:rsidRDefault="00032E20" w:rsidP="00675B20">
            <w:pPr>
              <w:rPr>
                <w:rFonts w:ascii="Times New Roman" w:hAnsi="Times New Roman" w:cs="Times New Roman"/>
                <w:sz w:val="24"/>
                <w:szCs w:val="24"/>
              </w:rPr>
            </w:pPr>
          </w:p>
        </w:tc>
        <w:tc>
          <w:tcPr>
            <w:tcW w:w="1557" w:type="dxa"/>
            <w:vMerge/>
          </w:tcPr>
          <w:p w14:paraId="6BFC2797" w14:textId="77777777" w:rsidR="00032E20" w:rsidRPr="00016F68" w:rsidRDefault="00032E20" w:rsidP="00675B20">
            <w:pPr>
              <w:rPr>
                <w:rFonts w:ascii="Times New Roman" w:hAnsi="Times New Roman" w:cs="Times New Roman"/>
                <w:sz w:val="24"/>
                <w:szCs w:val="24"/>
              </w:rPr>
            </w:pPr>
          </w:p>
        </w:tc>
        <w:tc>
          <w:tcPr>
            <w:tcW w:w="4464" w:type="dxa"/>
          </w:tcPr>
          <w:p w14:paraId="6CA7A69A" w14:textId="77777777" w:rsidR="00FB6C2D" w:rsidRPr="00016F68" w:rsidRDefault="00FB6C2D" w:rsidP="00FB6C2D">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не исполнено. Строительство велосипедных дорожек предусмотрена при строительстве новых дорог.</w:t>
            </w:r>
          </w:p>
          <w:p w14:paraId="76AF62BE" w14:textId="77777777" w:rsidR="00FB6C2D" w:rsidRPr="00016F68" w:rsidRDefault="00FB6C2D" w:rsidP="00FB6C2D">
            <w:pPr>
              <w:jc w:val="both"/>
            </w:pPr>
            <w:r w:rsidRPr="00016F68">
              <w:rPr>
                <w:rFonts w:ascii="Times New Roman" w:hAnsi="Times New Roman" w:cs="Times New Roman"/>
                <w:sz w:val="24"/>
                <w:szCs w:val="24"/>
              </w:rPr>
              <w:t xml:space="preserve">Строительство велосипедных и пешеходных дорожек выполняется при </w:t>
            </w:r>
            <w:r w:rsidRPr="00016F68">
              <w:rPr>
                <w:rFonts w:ascii="Times New Roman" w:hAnsi="Times New Roman" w:cs="Times New Roman"/>
                <w:sz w:val="24"/>
                <w:szCs w:val="24"/>
              </w:rPr>
              <w:lastRenderedPageBreak/>
              <w:t>строительстве дорог в соответствии с требованиями СП 42.13330.2016 "Градостроительство. Планировка и схемой организации улично-дорожной сети.</w:t>
            </w:r>
            <w:r w:rsidRPr="00016F68">
              <w:t xml:space="preserve"> который утвержден ПОСТАНОВЛЕНИЕ АДМИНИСТРАЦИИ ГОРОДА № 5044 от 20.07.2015 «Об утверждении проекта планировки </w:t>
            </w:r>
          </w:p>
          <w:p w14:paraId="416C1C84" w14:textId="77777777" w:rsidR="00FB6C2D" w:rsidRPr="00016F68" w:rsidRDefault="00FB6C2D" w:rsidP="00FB6C2D">
            <w:pPr>
              <w:jc w:val="both"/>
            </w:pPr>
            <w:r w:rsidRPr="00016F68">
              <w:t>территории улично-дорожной</w:t>
            </w:r>
          </w:p>
          <w:p w14:paraId="6B8ED9C7" w14:textId="77777777" w:rsidR="00FB6C2D" w:rsidRPr="00016F68" w:rsidRDefault="00FB6C2D" w:rsidP="00FB6C2D">
            <w:pPr>
              <w:jc w:val="both"/>
            </w:pPr>
            <w:r w:rsidRPr="00016F68">
              <w:t>сети города Сургута</w:t>
            </w:r>
          </w:p>
          <w:p w14:paraId="4387BE92" w14:textId="44A902CA" w:rsidR="00032E20" w:rsidRPr="00016F68" w:rsidRDefault="00032E20" w:rsidP="00E56BF5">
            <w:pPr>
              <w:jc w:val="both"/>
              <w:rPr>
                <w:rFonts w:ascii="Times New Roman" w:hAnsi="Times New Roman" w:cs="Times New Roman"/>
                <w:sz w:val="24"/>
                <w:szCs w:val="24"/>
              </w:rPr>
            </w:pPr>
          </w:p>
        </w:tc>
      </w:tr>
      <w:tr w:rsidR="00032E20" w:rsidRPr="00016F68" w14:paraId="514C0039" w14:textId="77777777" w:rsidTr="00091AF0">
        <w:tc>
          <w:tcPr>
            <w:tcW w:w="2675" w:type="dxa"/>
            <w:vMerge/>
          </w:tcPr>
          <w:p w14:paraId="1DCC4334" w14:textId="77777777" w:rsidR="00032E20" w:rsidRPr="00016F68" w:rsidRDefault="00032E20" w:rsidP="00675B20">
            <w:pPr>
              <w:rPr>
                <w:rFonts w:ascii="Times New Roman" w:hAnsi="Times New Roman" w:cs="Times New Roman"/>
                <w:sz w:val="24"/>
                <w:szCs w:val="24"/>
              </w:rPr>
            </w:pPr>
          </w:p>
        </w:tc>
        <w:tc>
          <w:tcPr>
            <w:tcW w:w="2959" w:type="dxa"/>
          </w:tcPr>
          <w:p w14:paraId="403AF549"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 xml:space="preserve">утверждение схемы и проект развития велосипедной </w:t>
            </w:r>
          </w:p>
          <w:p w14:paraId="30E0D1BB"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и пешеходной инфраструктуры к 2026 году</w:t>
            </w:r>
          </w:p>
        </w:tc>
        <w:tc>
          <w:tcPr>
            <w:tcW w:w="1824" w:type="dxa"/>
          </w:tcPr>
          <w:p w14:paraId="3BDAAF1A" w14:textId="77777777" w:rsidR="00032E20" w:rsidRPr="00016F68" w:rsidRDefault="00032E20" w:rsidP="00675B20">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vMerge/>
          </w:tcPr>
          <w:p w14:paraId="4F7C4CD0" w14:textId="77777777" w:rsidR="00032E20" w:rsidRPr="00016F68" w:rsidRDefault="00032E20" w:rsidP="00675B20">
            <w:pPr>
              <w:rPr>
                <w:rFonts w:ascii="Times New Roman" w:hAnsi="Times New Roman" w:cs="Times New Roman"/>
                <w:sz w:val="24"/>
                <w:szCs w:val="24"/>
              </w:rPr>
            </w:pPr>
          </w:p>
        </w:tc>
        <w:tc>
          <w:tcPr>
            <w:tcW w:w="1557" w:type="dxa"/>
            <w:vMerge/>
          </w:tcPr>
          <w:p w14:paraId="6E9BB5A1" w14:textId="77777777" w:rsidR="00032E20" w:rsidRPr="00016F68" w:rsidRDefault="00032E20" w:rsidP="00675B20">
            <w:pPr>
              <w:rPr>
                <w:rFonts w:ascii="Times New Roman" w:hAnsi="Times New Roman" w:cs="Times New Roman"/>
                <w:sz w:val="24"/>
                <w:szCs w:val="24"/>
              </w:rPr>
            </w:pPr>
          </w:p>
        </w:tc>
        <w:tc>
          <w:tcPr>
            <w:tcW w:w="4464" w:type="dxa"/>
          </w:tcPr>
          <w:p w14:paraId="111F1DBC" w14:textId="77777777" w:rsidR="00032E20" w:rsidRPr="00016F68" w:rsidRDefault="00FB6C2D" w:rsidP="00E56BF5">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не исполнено.</w:t>
            </w:r>
          </w:p>
          <w:p w14:paraId="7956E2A9" w14:textId="51B35FAA" w:rsidR="00FB6C2D" w:rsidRPr="00016F68" w:rsidRDefault="00FB6C2D" w:rsidP="00FB6C2D">
            <w:pPr>
              <w:jc w:val="both"/>
            </w:pPr>
            <w:r w:rsidRPr="00016F68">
              <w:t xml:space="preserve">ПАГ № 5044 от 20.07.2015 «Об утверждении проекта планировки </w:t>
            </w:r>
          </w:p>
          <w:p w14:paraId="15426A3A" w14:textId="77777777" w:rsidR="00FB6C2D" w:rsidRPr="00016F68" w:rsidRDefault="00FB6C2D" w:rsidP="00FB6C2D">
            <w:pPr>
              <w:jc w:val="both"/>
            </w:pPr>
            <w:r w:rsidRPr="00016F68">
              <w:t>территории улично-дорожной</w:t>
            </w:r>
          </w:p>
          <w:p w14:paraId="2FF1FE3A" w14:textId="77777777" w:rsidR="00FB6C2D" w:rsidRPr="00016F68" w:rsidRDefault="00FB6C2D" w:rsidP="00FB6C2D">
            <w:pPr>
              <w:jc w:val="both"/>
            </w:pPr>
            <w:r w:rsidRPr="00016F68">
              <w:t>сети города Сургута</w:t>
            </w:r>
          </w:p>
          <w:p w14:paraId="6693DB2B" w14:textId="1B67D4AE" w:rsidR="00FB6C2D" w:rsidRPr="00016F68" w:rsidRDefault="00FB6C2D" w:rsidP="00E56BF5">
            <w:pPr>
              <w:jc w:val="both"/>
              <w:rPr>
                <w:rFonts w:ascii="Times New Roman" w:hAnsi="Times New Roman" w:cs="Times New Roman"/>
                <w:sz w:val="24"/>
                <w:szCs w:val="24"/>
              </w:rPr>
            </w:pPr>
          </w:p>
        </w:tc>
      </w:tr>
      <w:tr w:rsidR="00C662B2" w:rsidRPr="00016F68" w14:paraId="0E484776" w14:textId="77777777" w:rsidTr="00091AF0">
        <w:tc>
          <w:tcPr>
            <w:tcW w:w="2675" w:type="dxa"/>
          </w:tcPr>
          <w:p w14:paraId="6BB1715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3.1.3.1.4. Осуществление мониторинга удовлетворенности населения качеством транспортного обслуживания пассажирским транспортом общего пользования, качеством </w:t>
            </w:r>
          </w:p>
          <w:p w14:paraId="1156AA6B"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и доступностью автомобильных дорог</w:t>
            </w:r>
          </w:p>
        </w:tc>
        <w:tc>
          <w:tcPr>
            <w:tcW w:w="2959" w:type="dxa"/>
          </w:tcPr>
          <w:p w14:paraId="44D4962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достижение доли удовлетворенности населения качеством транспортного обслуживания пассажирским транспортом общего пользования: </w:t>
            </w:r>
          </w:p>
          <w:p w14:paraId="2A9204E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2026 году – не менее 23,3%;</w:t>
            </w:r>
          </w:p>
          <w:p w14:paraId="3ED1FEFC"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2031 году – не менее 37,2%;</w:t>
            </w:r>
          </w:p>
          <w:p w14:paraId="192FDBD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2036 году – не менее 51,1%;</w:t>
            </w:r>
          </w:p>
          <w:p w14:paraId="5C10CBB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2044 году – не менее 73,3%;</w:t>
            </w:r>
          </w:p>
          <w:p w14:paraId="0B6365A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к 2050 году – не менее 90,0%.</w:t>
            </w:r>
          </w:p>
          <w:p w14:paraId="7F3F600D"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Достижение доли удовлетворенности населения </w:t>
            </w:r>
          </w:p>
          <w:p w14:paraId="3D54CF4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качеством и доступностью автомобильных дорог:</w:t>
            </w:r>
          </w:p>
          <w:p w14:paraId="799FC64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 2026 году – не менее 51,8%;</w:t>
            </w:r>
          </w:p>
          <w:p w14:paraId="01859D0F"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 2031 году – не менее 59,7%;</w:t>
            </w:r>
          </w:p>
          <w:p w14:paraId="7DE6FC39"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 2036 году – не менее 67,7%;</w:t>
            </w:r>
          </w:p>
          <w:p w14:paraId="2167044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 2044 году – не менее 80,4%;</w:t>
            </w:r>
          </w:p>
          <w:p w14:paraId="081B061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к 2050 году – не менее 90,0%</w:t>
            </w:r>
          </w:p>
          <w:p w14:paraId="0FC43C21"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58, 59) </w:t>
            </w:r>
          </w:p>
        </w:tc>
        <w:tc>
          <w:tcPr>
            <w:tcW w:w="1824" w:type="dxa"/>
          </w:tcPr>
          <w:p w14:paraId="764366D2"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lastRenderedPageBreak/>
              <w:t>бюджетные средства</w:t>
            </w:r>
          </w:p>
        </w:tc>
        <w:tc>
          <w:tcPr>
            <w:tcW w:w="1684" w:type="dxa"/>
          </w:tcPr>
          <w:p w14:paraId="12CC864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4B47C1D5"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60FE9E73" w14:textId="77777777" w:rsidR="00C17CC5" w:rsidRPr="00016F68" w:rsidRDefault="00C17CC5" w:rsidP="00C17CC5">
            <w:pPr>
              <w:pStyle w:val="af8"/>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231186EF" w14:textId="77777777" w:rsidR="00C17CC5" w:rsidRPr="00016F68" w:rsidRDefault="00C17CC5" w:rsidP="00C17CC5">
            <w:pPr>
              <w:pStyle w:val="af8"/>
              <w:rPr>
                <w:rFonts w:ascii="Times New Roman" w:hAnsi="Times New Roman" w:cs="Times New Roman"/>
                <w:sz w:val="24"/>
                <w:szCs w:val="24"/>
              </w:rPr>
            </w:pPr>
            <w:r w:rsidRPr="00016F68">
              <w:rPr>
                <w:rFonts w:ascii="Times New Roman" w:hAnsi="Times New Roman" w:cs="Times New Roman"/>
                <w:sz w:val="24"/>
                <w:szCs w:val="24"/>
              </w:rPr>
              <w:t>доля удовлетворенности населения качеством транспортного обслуживания пассажирским транспортом общего пользования - 67,8%</w:t>
            </w:r>
          </w:p>
          <w:p w14:paraId="72723A8A" w14:textId="77777777" w:rsidR="00C17CC5" w:rsidRPr="00016F68" w:rsidRDefault="00C17CC5" w:rsidP="00C17CC5">
            <w:pPr>
              <w:rPr>
                <w:rFonts w:ascii="Times New Roman" w:hAnsi="Times New Roman" w:cs="Times New Roman"/>
                <w:sz w:val="24"/>
                <w:szCs w:val="24"/>
              </w:rPr>
            </w:pPr>
            <w:r w:rsidRPr="00016F68">
              <w:rPr>
                <w:rFonts w:ascii="Times New Roman" w:hAnsi="Times New Roman" w:cs="Times New Roman"/>
                <w:sz w:val="24"/>
                <w:szCs w:val="24"/>
              </w:rPr>
              <w:t xml:space="preserve">доля удовлетворенности населения </w:t>
            </w:r>
          </w:p>
          <w:p w14:paraId="233CB76C" w14:textId="77777777" w:rsidR="00C17CC5" w:rsidRPr="00016F68" w:rsidRDefault="00C17CC5" w:rsidP="00C17CC5">
            <w:pPr>
              <w:pStyle w:val="af8"/>
              <w:rPr>
                <w:rFonts w:ascii="Times New Roman" w:hAnsi="Times New Roman" w:cs="Times New Roman"/>
                <w:sz w:val="24"/>
                <w:szCs w:val="24"/>
              </w:rPr>
            </w:pPr>
            <w:r w:rsidRPr="00016F68">
              <w:rPr>
                <w:rFonts w:ascii="Times New Roman" w:hAnsi="Times New Roman" w:cs="Times New Roman"/>
                <w:sz w:val="24"/>
                <w:szCs w:val="24"/>
              </w:rPr>
              <w:t>качеством и доступностью автомобильных дорог 70,8%</w:t>
            </w:r>
          </w:p>
          <w:p w14:paraId="35335B74" w14:textId="6B55644D" w:rsidR="00675B20" w:rsidRPr="00016F68" w:rsidRDefault="00C17CC5" w:rsidP="00C17CC5">
            <w:pPr>
              <w:jc w:val="both"/>
              <w:rPr>
                <w:rFonts w:ascii="Times New Roman" w:hAnsi="Times New Roman" w:cs="Times New Roman"/>
                <w:sz w:val="24"/>
                <w:szCs w:val="24"/>
              </w:rPr>
            </w:pPr>
            <w:r w:rsidRPr="00016F68">
              <w:rPr>
                <w:rFonts w:ascii="Times New Roman" w:hAnsi="Times New Roman" w:cs="Times New Roman"/>
                <w:sz w:val="24"/>
                <w:szCs w:val="24"/>
              </w:rPr>
              <w:t>Согласно проведенному социологическому исследованию «Уровень социального самочувствия жителей муниципального образования»</w:t>
            </w:r>
          </w:p>
        </w:tc>
      </w:tr>
      <w:tr w:rsidR="00C662B2" w:rsidRPr="00016F68" w14:paraId="65FA83C8" w14:textId="77777777" w:rsidTr="00091AF0">
        <w:tc>
          <w:tcPr>
            <w:tcW w:w="2675" w:type="dxa"/>
            <w:vMerge w:val="restart"/>
          </w:tcPr>
          <w:p w14:paraId="05EA36F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3.1.3.1.5. Разработка </w:t>
            </w:r>
            <w:r w:rsidRPr="00016F68">
              <w:rPr>
                <w:rFonts w:ascii="Times New Roman" w:hAnsi="Times New Roman" w:cs="Times New Roman"/>
                <w:sz w:val="24"/>
                <w:szCs w:val="24"/>
              </w:rPr>
              <w:br/>
              <w:t>и утверждение генеральной схемы очистки территории городского округа</w:t>
            </w:r>
          </w:p>
        </w:tc>
        <w:tc>
          <w:tcPr>
            <w:tcW w:w="2959" w:type="dxa"/>
          </w:tcPr>
          <w:p w14:paraId="054A4A1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целевого показателя 44</w:t>
            </w:r>
          </w:p>
        </w:tc>
        <w:tc>
          <w:tcPr>
            <w:tcW w:w="1824" w:type="dxa"/>
          </w:tcPr>
          <w:p w14:paraId="0E0910FA"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vMerge w:val="restart"/>
          </w:tcPr>
          <w:p w14:paraId="0CDCF847" w14:textId="77777777" w:rsidR="00675B20" w:rsidRPr="00016F68" w:rsidRDefault="00675B20" w:rsidP="00675B20">
            <w:pPr>
              <w:rPr>
                <w:rFonts w:ascii="Times New Roman" w:hAnsi="Times New Roman" w:cs="Times New Roman"/>
                <w:sz w:val="24"/>
                <w:szCs w:val="24"/>
              </w:rPr>
            </w:pPr>
          </w:p>
          <w:p w14:paraId="142D6AC7"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год</w:t>
            </w:r>
          </w:p>
        </w:tc>
        <w:tc>
          <w:tcPr>
            <w:tcW w:w="1557" w:type="dxa"/>
            <w:vMerge w:val="restart"/>
          </w:tcPr>
          <w:p w14:paraId="2D66038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3DA1099C" w14:textId="77777777" w:rsidR="00675B20" w:rsidRPr="00016F68" w:rsidRDefault="00675B20" w:rsidP="00E56BF5">
            <w:pPr>
              <w:jc w:val="both"/>
              <w:rPr>
                <w:rFonts w:ascii="Times New Roman" w:hAnsi="Times New Roman" w:cs="Times New Roman"/>
                <w:sz w:val="24"/>
                <w:szCs w:val="24"/>
              </w:rPr>
            </w:pPr>
          </w:p>
        </w:tc>
      </w:tr>
      <w:tr w:rsidR="00C662B2" w:rsidRPr="00016F68" w14:paraId="798CCCE0" w14:textId="77777777" w:rsidTr="00091AF0">
        <w:tc>
          <w:tcPr>
            <w:tcW w:w="2675" w:type="dxa"/>
            <w:vMerge/>
          </w:tcPr>
          <w:p w14:paraId="569E6EE4" w14:textId="77777777" w:rsidR="00675B20" w:rsidRPr="00016F68" w:rsidRDefault="00675B20" w:rsidP="00675B20">
            <w:pPr>
              <w:rPr>
                <w:rFonts w:ascii="Times New Roman" w:hAnsi="Times New Roman" w:cs="Times New Roman"/>
                <w:sz w:val="24"/>
                <w:szCs w:val="24"/>
              </w:rPr>
            </w:pPr>
          </w:p>
        </w:tc>
        <w:tc>
          <w:tcPr>
            <w:tcW w:w="2959" w:type="dxa"/>
          </w:tcPr>
          <w:p w14:paraId="1710F580" w14:textId="77777777" w:rsidR="00675B20" w:rsidRPr="00016F68" w:rsidRDefault="00675B20" w:rsidP="00675B20">
            <w:pPr>
              <w:rPr>
                <w:rFonts w:ascii="Times New Roman" w:hAnsi="Times New Roman" w:cs="Times New Roman"/>
                <w:sz w:val="24"/>
                <w:szCs w:val="24"/>
              </w:rPr>
            </w:pPr>
            <w:r w:rsidRPr="00016F68">
              <w:rPr>
                <w:rFonts w:ascii="Times New Roman" w:hAnsi="Times New Roman" w:cs="Times New Roman"/>
                <w:sz w:val="24"/>
                <w:szCs w:val="24"/>
              </w:rPr>
              <w:t>разработка генеральной схемы очистки территории городского округа – 2024 год</w:t>
            </w:r>
          </w:p>
        </w:tc>
        <w:tc>
          <w:tcPr>
            <w:tcW w:w="1824" w:type="dxa"/>
          </w:tcPr>
          <w:p w14:paraId="00A6ECB8" w14:textId="77777777" w:rsidR="00675B20" w:rsidRPr="00016F68" w:rsidRDefault="00675B20" w:rsidP="00675B20">
            <w:pPr>
              <w:rPr>
                <w:rFonts w:ascii="Times New Roman" w:hAnsi="Times New Roman" w:cs="Times New Roman"/>
                <w:sz w:val="24"/>
                <w:szCs w:val="24"/>
              </w:rPr>
            </w:pPr>
          </w:p>
        </w:tc>
        <w:tc>
          <w:tcPr>
            <w:tcW w:w="1684" w:type="dxa"/>
            <w:vMerge/>
          </w:tcPr>
          <w:p w14:paraId="1ED411AF" w14:textId="77777777" w:rsidR="00675B20" w:rsidRPr="00016F68" w:rsidRDefault="00675B20" w:rsidP="00675B20">
            <w:pPr>
              <w:rPr>
                <w:rFonts w:ascii="Times New Roman" w:hAnsi="Times New Roman" w:cs="Times New Roman"/>
                <w:sz w:val="24"/>
                <w:szCs w:val="24"/>
              </w:rPr>
            </w:pPr>
          </w:p>
        </w:tc>
        <w:tc>
          <w:tcPr>
            <w:tcW w:w="1557" w:type="dxa"/>
            <w:vMerge/>
          </w:tcPr>
          <w:p w14:paraId="48B71AF3" w14:textId="77777777" w:rsidR="00675B20" w:rsidRPr="00016F68" w:rsidRDefault="00675B20" w:rsidP="00675B20">
            <w:pPr>
              <w:rPr>
                <w:rFonts w:ascii="Times New Roman" w:hAnsi="Times New Roman" w:cs="Times New Roman"/>
                <w:sz w:val="24"/>
                <w:szCs w:val="24"/>
              </w:rPr>
            </w:pPr>
          </w:p>
        </w:tc>
        <w:tc>
          <w:tcPr>
            <w:tcW w:w="4464" w:type="dxa"/>
          </w:tcPr>
          <w:p w14:paraId="3391C058" w14:textId="3330424E" w:rsidR="00675B20" w:rsidRPr="00016F68" w:rsidRDefault="008C2686" w:rsidP="00E56BF5">
            <w:pPr>
              <w:jc w:val="both"/>
              <w:rPr>
                <w:rFonts w:ascii="Times New Roman" w:hAnsi="Times New Roman" w:cs="Times New Roman"/>
                <w:sz w:val="24"/>
                <w:szCs w:val="24"/>
              </w:rPr>
            </w:pPr>
            <w:r w:rsidRPr="00016F68">
              <w:t xml:space="preserve">Мероприятие исполнено. </w:t>
            </w:r>
            <w:r w:rsidR="004102BD" w:rsidRPr="00016F68">
              <w:t>Разработана интерактивная карта движения коммунальной техники, в которой отражена схема очистки города. За объектами закреплены подрядные организации.</w:t>
            </w:r>
          </w:p>
        </w:tc>
      </w:tr>
      <w:tr w:rsidR="004102BD" w:rsidRPr="00016F68" w14:paraId="27C5318C" w14:textId="77777777" w:rsidTr="00091AF0">
        <w:tc>
          <w:tcPr>
            <w:tcW w:w="2675" w:type="dxa"/>
            <w:vMerge/>
          </w:tcPr>
          <w:p w14:paraId="299CB692" w14:textId="77777777" w:rsidR="004102BD" w:rsidRPr="00016F68" w:rsidRDefault="004102BD" w:rsidP="004102BD">
            <w:pPr>
              <w:rPr>
                <w:rFonts w:ascii="Times New Roman" w:hAnsi="Times New Roman" w:cs="Times New Roman"/>
                <w:sz w:val="24"/>
                <w:szCs w:val="24"/>
              </w:rPr>
            </w:pPr>
          </w:p>
        </w:tc>
        <w:tc>
          <w:tcPr>
            <w:tcW w:w="2959" w:type="dxa"/>
          </w:tcPr>
          <w:p w14:paraId="7C14C8F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реализация генеральной схемы очистки территории городского округа – постоянно</w:t>
            </w:r>
          </w:p>
        </w:tc>
        <w:tc>
          <w:tcPr>
            <w:tcW w:w="1824" w:type="dxa"/>
          </w:tcPr>
          <w:p w14:paraId="446F9CD4" w14:textId="77777777" w:rsidR="004102BD" w:rsidRPr="00016F68" w:rsidRDefault="004102BD" w:rsidP="004102BD">
            <w:pPr>
              <w:rPr>
                <w:rFonts w:ascii="Times New Roman" w:hAnsi="Times New Roman" w:cs="Times New Roman"/>
                <w:sz w:val="24"/>
                <w:szCs w:val="24"/>
              </w:rPr>
            </w:pPr>
          </w:p>
        </w:tc>
        <w:tc>
          <w:tcPr>
            <w:tcW w:w="1684" w:type="dxa"/>
          </w:tcPr>
          <w:p w14:paraId="08E041D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vMerge/>
          </w:tcPr>
          <w:p w14:paraId="1E4B94C0" w14:textId="77777777" w:rsidR="004102BD" w:rsidRPr="00016F68" w:rsidRDefault="004102BD" w:rsidP="004102BD">
            <w:pPr>
              <w:rPr>
                <w:rFonts w:ascii="Times New Roman" w:hAnsi="Times New Roman" w:cs="Times New Roman"/>
                <w:sz w:val="24"/>
                <w:szCs w:val="24"/>
              </w:rPr>
            </w:pP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04DAAC13" w14:textId="77777777" w:rsidR="004102BD" w:rsidRPr="00016F68" w:rsidRDefault="004102BD" w:rsidP="004102BD">
            <w:pPr>
              <w:jc w:val="both"/>
            </w:pPr>
            <w:r w:rsidRPr="00016F68">
              <w:t>Мероприятие исполнено</w:t>
            </w:r>
          </w:p>
          <w:p w14:paraId="0207119D" w14:textId="749807EC" w:rsidR="004102BD" w:rsidRPr="00016F68" w:rsidRDefault="004102BD" w:rsidP="004102BD">
            <w:pPr>
              <w:jc w:val="both"/>
            </w:pPr>
            <w:r w:rsidRPr="00016F68">
              <w:t xml:space="preserve">Своевременно выполняется в рамках муниципальной программы «Развитие транспортной системы города Сургута» в части содержания автомобильных дорог, тротуаров, внутриквартальных проездов находящихся на содержании. В соответствии </w:t>
            </w:r>
            <w:r w:rsidRPr="00016F68">
              <w:lastRenderedPageBreak/>
              <w:t xml:space="preserve">с паспортом комплекса процессных мероприятий </w:t>
            </w:r>
          </w:p>
          <w:p w14:paraId="643B5633" w14:textId="77777777" w:rsidR="004102BD" w:rsidRPr="00016F68" w:rsidRDefault="004102BD" w:rsidP="004102BD">
            <w:pPr>
              <w:jc w:val="both"/>
              <w:rPr>
                <w:bCs/>
              </w:rPr>
            </w:pPr>
            <w:r w:rsidRPr="00016F68">
              <w:t>«Обеспечение функционирования сети автомобильных дорог общего пользования местного значения»</w:t>
            </w:r>
          </w:p>
          <w:p w14:paraId="5366DC23" w14:textId="77777777" w:rsidR="004102BD" w:rsidRPr="00016F68" w:rsidRDefault="004102BD" w:rsidP="004102BD">
            <w:pPr>
              <w:jc w:val="both"/>
            </w:pPr>
          </w:p>
          <w:p w14:paraId="2C1813FE" w14:textId="77777777" w:rsidR="004102BD" w:rsidRPr="00016F68" w:rsidRDefault="004102BD" w:rsidP="004102BD">
            <w:pPr>
              <w:jc w:val="both"/>
            </w:pPr>
          </w:p>
          <w:p w14:paraId="32C3B29E" w14:textId="77777777" w:rsidR="004102BD" w:rsidRPr="00016F68" w:rsidRDefault="004102BD" w:rsidP="004102BD">
            <w:pPr>
              <w:jc w:val="both"/>
            </w:pPr>
            <w:r w:rsidRPr="00016F68">
              <w:t xml:space="preserve">Содержание улично-дорожной сети выполняется в соответствии с требованиями  ГОСТ Р 59292-2021 "Дороги автомобильные общего пользования. Требования к уровню летнего содержания. Критерии оценки и методы контроля" и ГОСТ Р 59434-2021 "Дороги автомобильные общего пользования. Требования к уровню зимнего содержания. Критерии оценки и методы контроля".  Очередность работ по содержанию определяется подрядной организацией самостоятельно исходя </w:t>
            </w:r>
            <w:r w:rsidRPr="00016F68">
              <w:br/>
              <w:t>из обстановки на улично-дорожной сети города.</w:t>
            </w:r>
          </w:p>
          <w:p w14:paraId="54965EF1" w14:textId="18A82BD8" w:rsidR="004102BD" w:rsidRPr="00016F68" w:rsidRDefault="004102BD" w:rsidP="004102BD">
            <w:pPr>
              <w:jc w:val="both"/>
              <w:rPr>
                <w:rFonts w:ascii="Times New Roman" w:eastAsia="Times New Roman" w:hAnsi="Times New Roman" w:cs="Times New Roman"/>
                <w:color w:val="22272F"/>
                <w:lang w:eastAsia="ru-RU"/>
              </w:rPr>
            </w:pPr>
            <w:r w:rsidRPr="00016F68">
              <w:t>Разработана интерактивная карта движения коммунальной техники, в которой отражена схема очистки города. За объектами закреплены подрядные организации.</w:t>
            </w:r>
          </w:p>
        </w:tc>
      </w:tr>
      <w:tr w:rsidR="004102BD" w:rsidRPr="00016F68" w14:paraId="1B35F57C" w14:textId="77777777" w:rsidTr="00091AF0">
        <w:tc>
          <w:tcPr>
            <w:tcW w:w="2675" w:type="dxa"/>
          </w:tcPr>
          <w:p w14:paraId="530A943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3.1.3.2. Мероприятия </w:t>
            </w:r>
            <w:r w:rsidRPr="00016F68">
              <w:rPr>
                <w:rFonts w:ascii="Times New Roman" w:hAnsi="Times New Roman" w:cs="Times New Roman"/>
                <w:sz w:val="24"/>
                <w:szCs w:val="24"/>
              </w:rPr>
              <w:br/>
              <w:t>по инфраструктурному обеспечению развития транспортной инфраструктуры</w:t>
            </w:r>
          </w:p>
        </w:tc>
        <w:tc>
          <w:tcPr>
            <w:tcW w:w="2959" w:type="dxa"/>
          </w:tcPr>
          <w:p w14:paraId="57E4B8F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2, 6, 44, </w:t>
            </w:r>
          </w:p>
          <w:p w14:paraId="7C99351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58, 59, 60, 61, 63</w:t>
            </w:r>
          </w:p>
        </w:tc>
        <w:tc>
          <w:tcPr>
            <w:tcW w:w="1824" w:type="dxa"/>
          </w:tcPr>
          <w:p w14:paraId="1C96D79A"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61D9E86A"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7FB6108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6A626E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2F30180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6315CA4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5FD356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6DF64159"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4102BD" w:rsidRPr="00016F68" w14:paraId="54B1BD88" w14:textId="77777777" w:rsidTr="00091AF0">
        <w:tc>
          <w:tcPr>
            <w:tcW w:w="2675" w:type="dxa"/>
          </w:tcPr>
          <w:p w14:paraId="00175D2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3.1.3.2.1. Строительство </w:t>
            </w:r>
          </w:p>
          <w:p w14:paraId="1B5D897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улично-дорожной сети</w:t>
            </w:r>
          </w:p>
        </w:tc>
        <w:tc>
          <w:tcPr>
            <w:tcW w:w="2959" w:type="dxa"/>
          </w:tcPr>
          <w:p w14:paraId="6E6F947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строительство улично-дорожной сети: </w:t>
            </w:r>
          </w:p>
          <w:p w14:paraId="499E7DF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2026 году увеличение протяженности на 2,595 км;</w:t>
            </w:r>
          </w:p>
          <w:p w14:paraId="6053D23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2031 году увеличение протяженности на 20,455 км;</w:t>
            </w:r>
          </w:p>
          <w:p w14:paraId="0AB52FA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2036 году увеличение протяженности на 38,45 км;</w:t>
            </w:r>
          </w:p>
          <w:p w14:paraId="63F1C3B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2044 году увеличение протяженности на 42,2 км;</w:t>
            </w:r>
          </w:p>
          <w:p w14:paraId="4CEDA66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2050 году увеличение протяженности на 30 км</w:t>
            </w:r>
          </w:p>
          <w:p w14:paraId="5415D1B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6, 44, 58, 61)</w:t>
            </w:r>
          </w:p>
        </w:tc>
        <w:tc>
          <w:tcPr>
            <w:tcW w:w="1824" w:type="dxa"/>
          </w:tcPr>
          <w:p w14:paraId="641AABC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6E3CAC6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28AF1E0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61208D6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38DD502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1D57E62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025D3D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1877BCD5"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 частично.</w:t>
            </w:r>
          </w:p>
          <w:p w14:paraId="4A064552" w14:textId="6115B2C3" w:rsidR="004102BD" w:rsidRPr="00016F68" w:rsidRDefault="004102BD" w:rsidP="004102BD">
            <w:pPr>
              <w:jc w:val="both"/>
              <w:rPr>
                <w:rFonts w:ascii="Times New Roman" w:hAnsi="Times New Roman" w:cs="Times New Roman"/>
                <w:strike/>
                <w:sz w:val="24"/>
                <w:szCs w:val="24"/>
              </w:rPr>
            </w:pPr>
            <w:r w:rsidRPr="00016F68">
              <w:rPr>
                <w:rFonts w:ascii="Times New Roman" w:hAnsi="Times New Roman" w:cs="Times New Roman"/>
                <w:sz w:val="24"/>
                <w:szCs w:val="24"/>
              </w:rPr>
              <w:t xml:space="preserve">В отчетном периоде завершено строительство объекта «Подъездной путь к территории жилой застройки «Марьина гора» в г. Сургуте» протяженностью 0,21138 км. Объект поставлен на кадастровый учет. </w:t>
            </w:r>
          </w:p>
          <w:p w14:paraId="6D9E3D18"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В 2025 году планируется завершить строительство объектов:</w:t>
            </w:r>
          </w:p>
          <w:p w14:paraId="6A9AA78B"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1.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- 1,30225 км;</w:t>
            </w:r>
          </w:p>
          <w:p w14:paraId="4A1A7A01"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2. «Участок дороги с инженерными сетями ул. Усольцева на участке от ул. Шидловского до ул. Семена Билецкого» - 0,37047 км.</w:t>
            </w:r>
          </w:p>
          <w:p w14:paraId="74C75186"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3. «Подъездные пути и инженерные сети к средней общеобразовательной школе в микрорайоне 20А г. Сургута (Общеобразовательная организация с универсальной безбарьерной средой)», протяженностью  207,8 м.п.</w:t>
            </w:r>
          </w:p>
          <w:p w14:paraId="1D8F87BB" w14:textId="429485D8"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В отчетном периоде заключены муниципальные контракты на строительство объектов: </w:t>
            </w:r>
          </w:p>
          <w:p w14:paraId="2656C2C3"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4.«Проезд Мунарева на участке от пр. Комсомольский до ул. Мелик-Карамова в г. Сургуте», протяженность 549,80 м</w:t>
            </w:r>
          </w:p>
          <w:p w14:paraId="697A84A9"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5. "Улица Тюменская от ул. Сосновой до ул. Монтажников в г.Сургуте", протяженностью 765,9 м.п. Окончание строительства запланировано в 2025 году</w:t>
            </w:r>
          </w:p>
          <w:p w14:paraId="3C687E69"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lastRenderedPageBreak/>
              <w:t xml:space="preserve">6.«Внутриквартальный проезд с устройством открытой автостоянки в мкр.37 г. Сургута», протяженность 479,4 м.  Окончание строительства запланировано в 2025 году. </w:t>
            </w:r>
          </w:p>
          <w:p w14:paraId="20AE2AEE" w14:textId="34600160" w:rsidR="004102BD" w:rsidRPr="00016F68" w:rsidRDefault="004102BD" w:rsidP="004102BD">
            <w:pPr>
              <w:jc w:val="both"/>
              <w:rPr>
                <w:rFonts w:ascii="Times New Roman" w:hAnsi="Times New Roman" w:cs="Times New Roman"/>
                <w:sz w:val="24"/>
                <w:szCs w:val="24"/>
              </w:rPr>
            </w:pPr>
          </w:p>
        </w:tc>
      </w:tr>
      <w:tr w:rsidR="004102BD" w:rsidRPr="00016F68" w14:paraId="2C6C6443" w14:textId="77777777" w:rsidTr="00091AF0">
        <w:tc>
          <w:tcPr>
            <w:tcW w:w="2675" w:type="dxa"/>
          </w:tcPr>
          <w:p w14:paraId="41C0F8C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3.1.3.2.2. Обновление парка пассажирских транспортных средств</w:t>
            </w:r>
          </w:p>
        </w:tc>
        <w:tc>
          <w:tcPr>
            <w:tcW w:w="2959" w:type="dxa"/>
          </w:tcPr>
          <w:p w14:paraId="2314B32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обновление подвижного состава, доля транспортных </w:t>
            </w:r>
          </w:p>
          <w:p w14:paraId="6C289B6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средств (автобусы), соответствующих техническим характеристикам, %:</w:t>
            </w:r>
          </w:p>
          <w:p w14:paraId="6CDDC06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- 2024 – 2026 до 73%;</w:t>
            </w:r>
          </w:p>
          <w:p w14:paraId="122A826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- 2027 – 2031 до 79%;</w:t>
            </w:r>
          </w:p>
          <w:p w14:paraId="03D8E38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- 2032 – 2036 до 84%;</w:t>
            </w:r>
          </w:p>
          <w:p w14:paraId="329CE05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- 2037 – 2044 до 93%;</w:t>
            </w:r>
          </w:p>
          <w:p w14:paraId="475876C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- 2045 – 2050 до 100%</w:t>
            </w:r>
          </w:p>
          <w:p w14:paraId="27D26B9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59)</w:t>
            </w:r>
          </w:p>
        </w:tc>
        <w:tc>
          <w:tcPr>
            <w:tcW w:w="1824" w:type="dxa"/>
          </w:tcPr>
          <w:p w14:paraId="4E7666E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2F55BC9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0730306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5EBD2FC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1ADE37F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5A15B65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0E0085D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11E9F1EC" w14:textId="1F7FB12B" w:rsidR="004102BD" w:rsidRPr="00016F68" w:rsidRDefault="004102BD" w:rsidP="004102BD">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 xml:space="preserve">Мероприятие исполнено частично </w:t>
            </w:r>
          </w:p>
          <w:p w14:paraId="1EE759CA" w14:textId="56F2B523" w:rsidR="004102BD" w:rsidRPr="00016F68" w:rsidRDefault="004102BD" w:rsidP="004102BD">
            <w:pPr>
              <w:jc w:val="both"/>
              <w:rPr>
                <w:rFonts w:ascii="Times New Roman" w:eastAsia="Times New Roman" w:hAnsi="Times New Roman" w:cs="Times New Roman"/>
                <w:color w:val="22272F"/>
                <w:lang w:eastAsia="ru-RU"/>
              </w:rPr>
            </w:pPr>
            <w:r w:rsidRPr="00016F68">
              <w:rPr>
                <w:rFonts w:ascii="Times New Roman" w:eastAsia="Times New Roman" w:hAnsi="Times New Roman" w:cs="Times New Roman"/>
                <w:color w:val="22272F"/>
                <w:lang w:eastAsia="ru-RU"/>
              </w:rPr>
              <w:t>В отчетном периоде АО «СПОПАТ» приобретено 40 новых автобусов, из них 10 большого класса и 30 среднего класса.</w:t>
            </w:r>
          </w:p>
        </w:tc>
      </w:tr>
      <w:tr w:rsidR="004102BD" w:rsidRPr="00016F68" w14:paraId="3130DA47" w14:textId="77777777" w:rsidTr="00091AF0">
        <w:tc>
          <w:tcPr>
            <w:tcW w:w="2675" w:type="dxa"/>
          </w:tcPr>
          <w:p w14:paraId="554F3BE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3.1.3.2.3. Организация выделенных полос </w:t>
            </w:r>
          </w:p>
        </w:tc>
        <w:tc>
          <w:tcPr>
            <w:tcW w:w="2959" w:type="dxa"/>
          </w:tcPr>
          <w:p w14:paraId="5BBAC7E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организация выделенных автобусных полос </w:t>
            </w:r>
          </w:p>
          <w:p w14:paraId="27944D8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при реконструкции дорог: </w:t>
            </w:r>
          </w:p>
          <w:p w14:paraId="7F6EEEA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 – 6,3 км</w:t>
            </w:r>
          </w:p>
          <w:p w14:paraId="5DC5BEB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целевого показателя 59)</w:t>
            </w:r>
          </w:p>
        </w:tc>
        <w:tc>
          <w:tcPr>
            <w:tcW w:w="1824" w:type="dxa"/>
          </w:tcPr>
          <w:p w14:paraId="0631D0F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бюджетные средства</w:t>
            </w:r>
          </w:p>
        </w:tc>
        <w:tc>
          <w:tcPr>
            <w:tcW w:w="1684" w:type="dxa"/>
          </w:tcPr>
          <w:p w14:paraId="402B4C5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в рамках этапа</w:t>
            </w:r>
          </w:p>
        </w:tc>
        <w:tc>
          <w:tcPr>
            <w:tcW w:w="1557" w:type="dxa"/>
          </w:tcPr>
          <w:p w14:paraId="581C2B3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tc>
        <w:tc>
          <w:tcPr>
            <w:tcW w:w="4464" w:type="dxa"/>
          </w:tcPr>
          <w:p w14:paraId="4BB31B73" w14:textId="6D06B59E"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4102BD" w:rsidRPr="00016F68" w14:paraId="63209189" w14:textId="77777777" w:rsidTr="00091AF0">
        <w:tc>
          <w:tcPr>
            <w:tcW w:w="2675" w:type="dxa"/>
          </w:tcPr>
          <w:p w14:paraId="3A32A4E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3.1.3.2.4. Повышение качества управления и организации транспортного обслуживания населения</w:t>
            </w:r>
          </w:p>
        </w:tc>
        <w:tc>
          <w:tcPr>
            <w:tcW w:w="2959" w:type="dxa"/>
          </w:tcPr>
          <w:p w14:paraId="43ED9E0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пунктуальность транспортного обслуживания – 96%;</w:t>
            </w:r>
          </w:p>
          <w:p w14:paraId="0DD3E6B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ежегодное число погибших и раненых в ДТП </w:t>
            </w:r>
          </w:p>
          <w:p w14:paraId="15466CC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с участием пассажирского транспорта – 0 человек;</w:t>
            </w:r>
          </w:p>
          <w:p w14:paraId="49C7923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(обеспечивает достижение целевого показателя 59)</w:t>
            </w:r>
          </w:p>
        </w:tc>
        <w:tc>
          <w:tcPr>
            <w:tcW w:w="1824" w:type="dxa"/>
          </w:tcPr>
          <w:p w14:paraId="0840265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бюджетные средства</w:t>
            </w:r>
          </w:p>
        </w:tc>
        <w:tc>
          <w:tcPr>
            <w:tcW w:w="1684" w:type="dxa"/>
          </w:tcPr>
          <w:p w14:paraId="200C78F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1989FBB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5D898C3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00D50EC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08A5626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4BBCEF6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2045 – 2050 годы</w:t>
            </w:r>
          </w:p>
        </w:tc>
        <w:tc>
          <w:tcPr>
            <w:tcW w:w="4464" w:type="dxa"/>
          </w:tcPr>
          <w:p w14:paraId="70A08776" w14:textId="77777777" w:rsidR="004102BD" w:rsidRPr="00016F68" w:rsidRDefault="004102BD" w:rsidP="004102BD">
            <w:pPr>
              <w:jc w:val="both"/>
              <w:rPr>
                <w:rFonts w:ascii="Times New Roman" w:eastAsia="Times New Roman" w:hAnsi="Times New Roman" w:cs="Times New Roman"/>
                <w:sz w:val="24"/>
                <w:szCs w:val="24"/>
                <w:lang w:eastAsia="ru-RU"/>
              </w:rPr>
            </w:pPr>
            <w:r w:rsidRPr="00016F68">
              <w:rPr>
                <w:rFonts w:ascii="Times New Roman" w:hAnsi="Times New Roman" w:cs="Times New Roman"/>
                <w:sz w:val="24"/>
                <w:szCs w:val="24"/>
              </w:rPr>
              <w:lastRenderedPageBreak/>
              <w:t>Мероприятие частично исполнено</w:t>
            </w:r>
            <w:r w:rsidRPr="00016F68">
              <w:rPr>
                <w:rFonts w:ascii="Times New Roman" w:eastAsia="Times New Roman" w:hAnsi="Times New Roman" w:cs="Times New Roman"/>
                <w:sz w:val="24"/>
                <w:szCs w:val="24"/>
                <w:lang w:eastAsia="ru-RU"/>
              </w:rPr>
              <w:t xml:space="preserve"> </w:t>
            </w:r>
          </w:p>
          <w:p w14:paraId="56577340" w14:textId="4AC487F4" w:rsidR="004102BD" w:rsidRPr="00016F68" w:rsidRDefault="004102BD" w:rsidP="004102BD">
            <w:pPr>
              <w:jc w:val="both"/>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 За отчетный период регулярность (пунктуальность) транспортного обслуживания – 60%.</w:t>
            </w:r>
          </w:p>
          <w:p w14:paraId="77E4FD12" w14:textId="4ADC41AF" w:rsidR="004102BD" w:rsidRPr="00016F68" w:rsidRDefault="004102BD" w:rsidP="004102BD">
            <w:pPr>
              <w:jc w:val="both"/>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 число погибших и раненых в ДТП с участием пассажирского транспорта- 0 человек.</w:t>
            </w:r>
            <w:r w:rsidRPr="00016F68">
              <w:rPr>
                <w:rFonts w:ascii="Times New Roman" w:hAnsi="Times New Roman" w:cs="Times New Roman"/>
                <w:sz w:val="24"/>
                <w:szCs w:val="24"/>
              </w:rPr>
              <w:t xml:space="preserve"> </w:t>
            </w:r>
          </w:p>
          <w:p w14:paraId="7F510B04" w14:textId="6551382D" w:rsidR="004102BD" w:rsidRPr="00016F68" w:rsidRDefault="004102BD" w:rsidP="004102BD">
            <w:pPr>
              <w:jc w:val="both"/>
              <w:rPr>
                <w:rFonts w:ascii="Times New Roman" w:hAnsi="Times New Roman" w:cs="Times New Roman"/>
                <w:sz w:val="24"/>
                <w:szCs w:val="24"/>
              </w:rPr>
            </w:pPr>
          </w:p>
        </w:tc>
      </w:tr>
      <w:tr w:rsidR="004102BD" w:rsidRPr="00016F68" w14:paraId="1745C669" w14:textId="77777777" w:rsidTr="00091AF0">
        <w:tc>
          <w:tcPr>
            <w:tcW w:w="2675" w:type="dxa"/>
          </w:tcPr>
          <w:p w14:paraId="737C22F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3.1.3.2.5. Установка теплых остановочных павильонов</w:t>
            </w:r>
          </w:p>
        </w:tc>
        <w:tc>
          <w:tcPr>
            <w:tcW w:w="2959" w:type="dxa"/>
          </w:tcPr>
          <w:p w14:paraId="7C57252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установка теплых остановочных павильонов, </w:t>
            </w:r>
          </w:p>
          <w:p w14:paraId="3639B3C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доля теплых остановочных павильонов, %:</w:t>
            </w:r>
          </w:p>
          <w:p w14:paraId="5EB25B9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2026 году до 20%;</w:t>
            </w:r>
          </w:p>
          <w:p w14:paraId="7B71881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2031 году до 37%;</w:t>
            </w:r>
          </w:p>
          <w:p w14:paraId="4D7E2C4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2036 году до 53%;</w:t>
            </w:r>
          </w:p>
          <w:p w14:paraId="7C755E8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2044 году до 80%;</w:t>
            </w:r>
          </w:p>
          <w:p w14:paraId="3DB77C5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2050 году до 100%</w:t>
            </w:r>
          </w:p>
          <w:p w14:paraId="4329EAA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62, 63)</w:t>
            </w:r>
          </w:p>
        </w:tc>
        <w:tc>
          <w:tcPr>
            <w:tcW w:w="1824" w:type="dxa"/>
          </w:tcPr>
          <w:p w14:paraId="3A1BC25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бюджетные средства</w:t>
            </w:r>
          </w:p>
        </w:tc>
        <w:tc>
          <w:tcPr>
            <w:tcW w:w="1684" w:type="dxa"/>
          </w:tcPr>
          <w:p w14:paraId="55FC3E6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48F1EBD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3F1D12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6EF19F8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4682007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0459C4C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67FFF21F" w14:textId="2974B805" w:rsidR="004102BD" w:rsidRPr="00016F68" w:rsidRDefault="004102BD" w:rsidP="004102BD">
            <w:pPr>
              <w:jc w:val="both"/>
            </w:pPr>
            <w:r w:rsidRPr="00016F68">
              <w:t xml:space="preserve">Мероприятие исполнено частично </w:t>
            </w:r>
          </w:p>
          <w:p w14:paraId="187D3ACF" w14:textId="06AAF830" w:rsidR="004102BD" w:rsidRPr="00016F68" w:rsidRDefault="004102BD" w:rsidP="004102BD">
            <w:pPr>
              <w:jc w:val="both"/>
              <w:rPr>
                <w:rFonts w:ascii="Times New Roman" w:eastAsia="Times New Roman" w:hAnsi="Times New Roman" w:cs="Times New Roman"/>
                <w:sz w:val="24"/>
                <w:szCs w:val="24"/>
                <w:lang w:eastAsia="ru-RU"/>
              </w:rPr>
            </w:pPr>
            <w:r w:rsidRPr="00016F68">
              <w:t xml:space="preserve">В отчетном периоде 16,9 %. </w:t>
            </w:r>
          </w:p>
        </w:tc>
      </w:tr>
      <w:tr w:rsidR="004102BD" w:rsidRPr="00016F68" w14:paraId="33EAFF37" w14:textId="77777777" w:rsidTr="00091AF0">
        <w:tc>
          <w:tcPr>
            <w:tcW w:w="2675" w:type="dxa"/>
          </w:tcPr>
          <w:p w14:paraId="6AD95EE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3.1.3.2.6. Доступность остановок общественного транспорта</w:t>
            </w:r>
          </w:p>
        </w:tc>
        <w:tc>
          <w:tcPr>
            <w:tcW w:w="2959" w:type="dxa"/>
          </w:tcPr>
          <w:p w14:paraId="301A4C3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установка новых остановочных павильонов, доля площади застроенной территории города, находящаяся </w:t>
            </w:r>
          </w:p>
          <w:p w14:paraId="7BEB79E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в нормативном радиусе пешеходной доступности </w:t>
            </w:r>
            <w:r w:rsidRPr="00016F68">
              <w:rPr>
                <w:rFonts w:ascii="Times New Roman" w:hAnsi="Times New Roman" w:cs="Times New Roman"/>
                <w:sz w:val="24"/>
                <w:szCs w:val="24"/>
              </w:rPr>
              <w:br/>
              <w:t>от остановочных пунктов, %:</w:t>
            </w:r>
          </w:p>
          <w:p w14:paraId="13B17B0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2026 году до 75%;</w:t>
            </w:r>
          </w:p>
          <w:p w14:paraId="1AC96DD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2031 году до 80%;</w:t>
            </w:r>
          </w:p>
          <w:p w14:paraId="3C86E68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2036 году до 83%;</w:t>
            </w:r>
          </w:p>
          <w:p w14:paraId="1E47CA8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2044 году до 85%;</w:t>
            </w:r>
          </w:p>
          <w:p w14:paraId="43324B7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2050 году до 95%</w:t>
            </w:r>
          </w:p>
          <w:p w14:paraId="7B857ED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63)</w:t>
            </w:r>
          </w:p>
        </w:tc>
        <w:tc>
          <w:tcPr>
            <w:tcW w:w="1824" w:type="dxa"/>
          </w:tcPr>
          <w:p w14:paraId="4B613A2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6BFFED6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5443C4C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43AAECBD" w14:textId="77777777" w:rsidR="004102BD" w:rsidRPr="00016F68" w:rsidRDefault="004102BD" w:rsidP="004102BD">
            <w:pPr>
              <w:spacing w:line="240" w:lineRule="atLeast"/>
              <w:contextualSpacing/>
              <w:jc w:val="both"/>
              <w:rPr>
                <w:rFonts w:ascii="Times New Roman" w:hAnsi="Times New Roman" w:cs="Times New Roman"/>
                <w:sz w:val="24"/>
                <w:szCs w:val="24"/>
              </w:rPr>
            </w:pPr>
            <w:r w:rsidRPr="00016F68">
              <w:rPr>
                <w:rFonts w:ascii="Times New Roman" w:hAnsi="Times New Roman" w:cs="Times New Roman"/>
                <w:sz w:val="24"/>
                <w:szCs w:val="24"/>
              </w:rPr>
              <w:t xml:space="preserve">Мероприятие исполнено. 75% </w:t>
            </w:r>
          </w:p>
          <w:p w14:paraId="77C1A7FB" w14:textId="6A6F1CA6" w:rsidR="004102BD" w:rsidRPr="00016F68" w:rsidRDefault="004102BD" w:rsidP="004102BD">
            <w:pPr>
              <w:spacing w:line="240" w:lineRule="atLeast"/>
              <w:contextualSpacing/>
              <w:jc w:val="both"/>
              <w:rPr>
                <w:rFonts w:ascii="Times New Roman" w:hAnsi="Times New Roman" w:cs="Times New Roman"/>
                <w:sz w:val="24"/>
                <w:szCs w:val="24"/>
              </w:rPr>
            </w:pPr>
            <w:r w:rsidRPr="00016F68">
              <w:rPr>
                <w:rFonts w:ascii="Times New Roman" w:hAnsi="Times New Roman" w:cs="Times New Roman"/>
                <w:sz w:val="24"/>
                <w:szCs w:val="24"/>
              </w:rPr>
              <w:t>В отчетном периоде установлено 27 остановочных комплекса.</w:t>
            </w:r>
          </w:p>
          <w:p w14:paraId="5B563A00" w14:textId="4AA334B8" w:rsidR="004102BD" w:rsidRPr="00016F68" w:rsidRDefault="004102BD" w:rsidP="004102BD">
            <w:pPr>
              <w:spacing w:line="240" w:lineRule="atLeast"/>
              <w:contextualSpacing/>
              <w:jc w:val="both"/>
              <w:rPr>
                <w:rFonts w:ascii="Times New Roman" w:hAnsi="Times New Roman" w:cs="Times New Roman"/>
                <w:sz w:val="24"/>
                <w:szCs w:val="24"/>
              </w:rPr>
            </w:pPr>
            <w:r w:rsidRPr="00016F68">
              <w:rPr>
                <w:rFonts w:ascii="Times New Roman" w:hAnsi="Times New Roman" w:cs="Times New Roman"/>
                <w:sz w:val="24"/>
                <w:szCs w:val="24"/>
              </w:rPr>
              <w:t>Показатель достигнут.</w:t>
            </w:r>
          </w:p>
          <w:p w14:paraId="4B3D1AA8" w14:textId="77777777" w:rsidR="004102BD" w:rsidRPr="00016F68" w:rsidRDefault="004102BD" w:rsidP="004102BD">
            <w:pPr>
              <w:spacing w:line="240" w:lineRule="atLeast"/>
              <w:contextualSpacing/>
              <w:jc w:val="both"/>
              <w:rPr>
                <w:rFonts w:ascii="Times New Roman" w:hAnsi="Times New Roman" w:cs="Times New Roman"/>
                <w:sz w:val="24"/>
                <w:szCs w:val="24"/>
              </w:rPr>
            </w:pPr>
            <w:r w:rsidRPr="00016F68">
              <w:rPr>
                <w:rFonts w:ascii="Times New Roman" w:hAnsi="Times New Roman" w:cs="Times New Roman"/>
                <w:sz w:val="24"/>
                <w:szCs w:val="24"/>
              </w:rPr>
              <w:t>.</w:t>
            </w:r>
          </w:p>
          <w:p w14:paraId="02348550" w14:textId="77777777" w:rsidR="004102BD" w:rsidRPr="00016F68" w:rsidRDefault="004102BD" w:rsidP="004102BD">
            <w:pPr>
              <w:jc w:val="both"/>
              <w:rPr>
                <w:rFonts w:ascii="Times New Roman" w:eastAsia="Times New Roman" w:hAnsi="Times New Roman" w:cs="Times New Roman"/>
                <w:sz w:val="24"/>
                <w:szCs w:val="24"/>
                <w:lang w:eastAsia="ru-RU"/>
              </w:rPr>
            </w:pPr>
          </w:p>
        </w:tc>
      </w:tr>
      <w:tr w:rsidR="004102BD" w:rsidRPr="00016F68" w14:paraId="7C2713A9" w14:textId="77777777" w:rsidTr="00091AF0">
        <w:tc>
          <w:tcPr>
            <w:tcW w:w="2675" w:type="dxa"/>
          </w:tcPr>
          <w:p w14:paraId="594DC0D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3.1.3.2.7. Реализация флагманского проекта «Мобильный город»</w:t>
            </w:r>
          </w:p>
        </w:tc>
        <w:tc>
          <w:tcPr>
            <w:tcW w:w="2959" w:type="dxa"/>
          </w:tcPr>
          <w:p w14:paraId="16EAE89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строительство велосипедных дорожек в период:</w:t>
            </w:r>
          </w:p>
          <w:p w14:paraId="4CEAD54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- 2024 – 2026 годы до 7,9 км;</w:t>
            </w:r>
          </w:p>
          <w:p w14:paraId="6805FE5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- 2027 – 2031 годы до 16,3 км;</w:t>
            </w:r>
          </w:p>
          <w:p w14:paraId="48FBCDE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- 2032 – 2036 годы до 8,9 км;</w:t>
            </w:r>
          </w:p>
          <w:p w14:paraId="7F17503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- 2037 – 2044 годы до 5,8 км;</w:t>
            </w:r>
          </w:p>
          <w:p w14:paraId="3C6D2F6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- 2045 – 2050 годы до 8,9 км</w:t>
            </w:r>
          </w:p>
          <w:p w14:paraId="43BFC7E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2, 44, 60)</w:t>
            </w:r>
          </w:p>
        </w:tc>
        <w:tc>
          <w:tcPr>
            <w:tcW w:w="1824" w:type="dxa"/>
          </w:tcPr>
          <w:p w14:paraId="2F64A1B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429CB72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112C476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6ABC6FF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5A205B5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265D78D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6AF2A91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4F7DB287" w14:textId="1E6173F1" w:rsidR="002C396C" w:rsidRPr="00016F68" w:rsidRDefault="002C396C" w:rsidP="004102BD">
            <w:pPr>
              <w:jc w:val="both"/>
              <w:rPr>
                <w:rFonts w:eastAsia="Times New Roman" w:cs="Times New Roman"/>
                <w:lang w:eastAsia="ru-RU"/>
              </w:rPr>
            </w:pPr>
            <w:r w:rsidRPr="00016F68">
              <w:rPr>
                <w:rFonts w:eastAsia="Times New Roman" w:cs="Times New Roman"/>
                <w:lang w:eastAsia="ru-RU"/>
              </w:rPr>
              <w:t>Мероприятие не исполнено</w:t>
            </w:r>
          </w:p>
          <w:p w14:paraId="25004CB8" w14:textId="3291FF36" w:rsidR="004102BD" w:rsidRPr="00016F68" w:rsidRDefault="002C396C" w:rsidP="004102BD">
            <w:pPr>
              <w:jc w:val="both"/>
              <w:rPr>
                <w:rFonts w:eastAsia="Times New Roman" w:cs="Times New Roman"/>
                <w:lang w:eastAsia="ru-RU"/>
              </w:rPr>
            </w:pPr>
            <w:r w:rsidRPr="00016F68">
              <w:t xml:space="preserve">в отчетном периоде строительство велосипедных дорожек не осуществлялось. </w:t>
            </w:r>
            <w:r w:rsidR="004102BD" w:rsidRPr="00016F68">
              <w:rPr>
                <w:rFonts w:ascii="PT Serif" w:eastAsia="Times New Roman" w:hAnsi="PT Serif" w:cs="Times New Roman"/>
                <w:lang w:eastAsia="ru-RU"/>
              </w:rPr>
              <w:t>Достижение показателя планируется достичь в рамках завершения строительства объекта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Завершение строительства дороги запланирована на 202</w:t>
            </w:r>
            <w:r w:rsidR="004102BD" w:rsidRPr="00016F68">
              <w:rPr>
                <w:rFonts w:eastAsia="Times New Roman" w:cs="Times New Roman"/>
                <w:lang w:eastAsia="ru-RU"/>
              </w:rPr>
              <w:t>5</w:t>
            </w:r>
            <w:r w:rsidR="004102BD" w:rsidRPr="00016F68">
              <w:rPr>
                <w:rFonts w:ascii="PT Serif" w:eastAsia="Times New Roman" w:hAnsi="PT Serif" w:cs="Times New Roman"/>
                <w:lang w:eastAsia="ru-RU"/>
              </w:rPr>
              <w:t xml:space="preserve"> год.</w:t>
            </w:r>
          </w:p>
          <w:p w14:paraId="7A4D223A" w14:textId="4B194F34" w:rsidR="004102BD" w:rsidRPr="00016F68" w:rsidRDefault="004102BD" w:rsidP="004102BD">
            <w:pPr>
              <w:jc w:val="both"/>
              <w:rPr>
                <w:rFonts w:ascii="PT Serif" w:eastAsia="Times New Roman" w:hAnsi="PT Serif" w:cs="Times New Roman"/>
                <w:lang w:eastAsia="ru-RU"/>
              </w:rPr>
            </w:pPr>
            <w:r w:rsidRPr="00016F68">
              <w:rPr>
                <w:rFonts w:eastAsia="Times New Roman" w:cs="Times New Roman"/>
                <w:lang w:eastAsia="ru-RU"/>
              </w:rPr>
              <w:t xml:space="preserve"> Муниципальный контракт от 08.09.2022 № 32/2022</w:t>
            </w:r>
          </w:p>
        </w:tc>
      </w:tr>
      <w:tr w:rsidR="004102BD" w:rsidRPr="00016F68" w14:paraId="7BB01CE3" w14:textId="77777777" w:rsidTr="00091AF0">
        <w:tc>
          <w:tcPr>
            <w:tcW w:w="2675" w:type="dxa"/>
          </w:tcPr>
          <w:p w14:paraId="022A3FB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3.1.3.2.8. Организация </w:t>
            </w:r>
            <w:r w:rsidRPr="00016F68">
              <w:rPr>
                <w:rFonts w:ascii="Times New Roman" w:hAnsi="Times New Roman" w:cs="Times New Roman"/>
                <w:sz w:val="24"/>
                <w:szCs w:val="24"/>
              </w:rPr>
              <w:br/>
              <w:t xml:space="preserve">и установка средств организации движения пешеходов </w:t>
            </w:r>
            <w:r w:rsidRPr="00016F68">
              <w:rPr>
                <w:rFonts w:ascii="Times New Roman" w:hAnsi="Times New Roman" w:cs="Times New Roman"/>
                <w:sz w:val="24"/>
                <w:szCs w:val="24"/>
              </w:rPr>
              <w:br/>
              <w:t>и велосипедистов</w:t>
            </w:r>
          </w:p>
        </w:tc>
        <w:tc>
          <w:tcPr>
            <w:tcW w:w="2959" w:type="dxa"/>
          </w:tcPr>
          <w:p w14:paraId="29DA488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установка средств организации движения </w:t>
            </w:r>
          </w:p>
          <w:p w14:paraId="361D847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w:t>
            </w:r>
          </w:p>
          <w:p w14:paraId="256EB74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для инвалидов и иных маломобильных групп населения</w:t>
            </w:r>
          </w:p>
          <w:p w14:paraId="2379B23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61)</w:t>
            </w:r>
          </w:p>
        </w:tc>
        <w:tc>
          <w:tcPr>
            <w:tcW w:w="1824" w:type="dxa"/>
          </w:tcPr>
          <w:p w14:paraId="0EB62A1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бюджетные средства</w:t>
            </w:r>
          </w:p>
        </w:tc>
        <w:tc>
          <w:tcPr>
            <w:tcW w:w="1684" w:type="dxa"/>
          </w:tcPr>
          <w:p w14:paraId="7D798CD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3B1D282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689AAA1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107C6EE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10B85EE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0C1C9CF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6C178DDE" w14:textId="77777777" w:rsidR="004102BD" w:rsidRPr="00016F68" w:rsidRDefault="004102BD" w:rsidP="004102BD">
            <w:pPr>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Мероприятие исполнено.</w:t>
            </w:r>
          </w:p>
          <w:p w14:paraId="5EAA68F2" w14:textId="77777777" w:rsidR="004102BD" w:rsidRPr="00016F68" w:rsidRDefault="004102BD" w:rsidP="004102BD">
            <w:pPr>
              <w:rPr>
                <w:rFonts w:ascii="Times New Roman" w:hAnsi="Times New Roman" w:cs="Times New Roman"/>
                <w:sz w:val="24"/>
                <w:szCs w:val="24"/>
              </w:rPr>
            </w:pPr>
            <w:r w:rsidRPr="00016F68">
              <w:rPr>
                <w:rFonts w:ascii="Times New Roman" w:eastAsia="Times New Roman" w:hAnsi="Times New Roman" w:cs="Times New Roman"/>
                <w:sz w:val="24"/>
                <w:szCs w:val="24"/>
                <w:lang w:eastAsia="ru-RU"/>
              </w:rPr>
              <w:t>В рамках реализации муниципальной программы «Развитие транспортной системы города Сургута»</w:t>
            </w:r>
          </w:p>
          <w:p w14:paraId="4A88E9F3" w14:textId="53433F01" w:rsidR="004102BD" w:rsidRPr="00016F68" w:rsidRDefault="004102BD" w:rsidP="004102BD">
            <w:pPr>
              <w:pStyle w:val="af8"/>
              <w:rPr>
                <w:rFonts w:ascii="Times New Roman" w:eastAsia="Times New Roman" w:hAnsi="Times New Roman" w:cs="Times New Roman"/>
                <w:sz w:val="24"/>
                <w:szCs w:val="24"/>
                <w:lang w:eastAsia="ru-RU"/>
              </w:rPr>
            </w:pPr>
            <w:r w:rsidRPr="00016F68">
              <w:rPr>
                <w:rFonts w:ascii="Times New Roman" w:hAnsi="Times New Roman" w:cs="Times New Roman"/>
                <w:sz w:val="24"/>
                <w:szCs w:val="24"/>
              </w:rPr>
              <w:t xml:space="preserve">В отчетном периоде установлено </w:t>
            </w:r>
            <w:r w:rsidRPr="00016F68">
              <w:rPr>
                <w:rFonts w:ascii="Times New Roman" w:eastAsia="Times New Roman" w:hAnsi="Times New Roman" w:cs="Times New Roman"/>
                <w:sz w:val="24"/>
                <w:szCs w:val="24"/>
                <w:lang w:eastAsia="ru-RU"/>
              </w:rPr>
              <w:t>5 светофорных объектов, на 16 пешеходных переходах созданы условия доступности для инвалидов и маломобильных групп населения.</w:t>
            </w:r>
            <w:r w:rsidRPr="00016F68">
              <w:rPr>
                <w:rFonts w:ascii="Times New Roman" w:eastAsia="Times New Roman" w:hAnsi="Times New Roman" w:cs="Times New Roman"/>
                <w:b/>
                <w:sz w:val="24"/>
                <w:szCs w:val="24"/>
                <w:lang w:eastAsia="ru-RU"/>
              </w:rPr>
              <w:t xml:space="preserve"> </w:t>
            </w:r>
          </w:p>
          <w:p w14:paraId="0183E78C" w14:textId="77777777" w:rsidR="004102BD" w:rsidRPr="00016F68" w:rsidRDefault="004102BD" w:rsidP="004102BD">
            <w:pPr>
              <w:pStyle w:val="af8"/>
              <w:rPr>
                <w:rFonts w:ascii="Times New Roman" w:eastAsia="Times New Roman" w:hAnsi="Times New Roman" w:cs="Times New Roman"/>
                <w:sz w:val="24"/>
                <w:szCs w:val="24"/>
                <w:lang w:eastAsia="ru-RU"/>
              </w:rPr>
            </w:pPr>
          </w:p>
          <w:p w14:paraId="245D90E9" w14:textId="16D9BC40" w:rsidR="004102BD" w:rsidRPr="00016F68" w:rsidRDefault="004102BD" w:rsidP="004102BD">
            <w:pPr>
              <w:jc w:val="both"/>
              <w:rPr>
                <w:rFonts w:ascii="Times New Roman" w:eastAsia="Times New Roman" w:hAnsi="Times New Roman" w:cs="Times New Roman"/>
                <w:sz w:val="24"/>
                <w:szCs w:val="24"/>
                <w:lang w:eastAsia="ru-RU"/>
              </w:rPr>
            </w:pPr>
            <w:r w:rsidRPr="00016F68">
              <w:rPr>
                <w:rFonts w:ascii="Times New Roman" w:eastAsia="Times New Roman" w:hAnsi="Times New Roman" w:cs="Times New Roman"/>
                <w:sz w:val="24"/>
                <w:szCs w:val="24"/>
                <w:lang w:eastAsia="ru-RU"/>
              </w:rPr>
              <w:t>Установка дорожных знаков на улично-дорожной сети выполняется в соответствии с утвкржденным проектом организации дорожного движения.</w:t>
            </w:r>
          </w:p>
          <w:p w14:paraId="40BF0859" w14:textId="2703448F" w:rsidR="004102BD" w:rsidRPr="00016F68" w:rsidRDefault="004102BD" w:rsidP="004102BD">
            <w:pPr>
              <w:jc w:val="both"/>
              <w:rPr>
                <w:rFonts w:ascii="Times New Roman" w:eastAsia="Times New Roman" w:hAnsi="Times New Roman" w:cs="Times New Roman"/>
                <w:lang w:eastAsia="ru-RU"/>
              </w:rPr>
            </w:pPr>
            <w:r w:rsidRPr="00016F68">
              <w:rPr>
                <w:rFonts w:ascii="Times New Roman" w:eastAsia="Times New Roman" w:hAnsi="Times New Roman" w:cs="Times New Roman"/>
                <w:sz w:val="24"/>
                <w:szCs w:val="24"/>
                <w:lang w:eastAsia="ru-RU"/>
              </w:rPr>
              <w:t>Выполнена установка проекционного пешеходного перехода.</w:t>
            </w:r>
          </w:p>
        </w:tc>
      </w:tr>
      <w:tr w:rsidR="004102BD" w:rsidRPr="00016F68" w14:paraId="14F2AD23" w14:textId="77777777" w:rsidTr="00091AF0">
        <w:tc>
          <w:tcPr>
            <w:tcW w:w="2675" w:type="dxa"/>
          </w:tcPr>
          <w:p w14:paraId="2E51398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3.1.3.2.9. Обеспечение современных принципов </w:t>
            </w:r>
            <w:r w:rsidRPr="00016F68">
              <w:rPr>
                <w:rFonts w:ascii="Times New Roman" w:hAnsi="Times New Roman" w:cs="Times New Roman"/>
                <w:sz w:val="24"/>
                <w:szCs w:val="24"/>
              </w:rPr>
              <w:lastRenderedPageBreak/>
              <w:t xml:space="preserve">организации мест постоянного </w:t>
            </w:r>
            <w:r w:rsidRPr="00016F68">
              <w:rPr>
                <w:rFonts w:ascii="Times New Roman" w:hAnsi="Times New Roman" w:cs="Times New Roman"/>
                <w:sz w:val="24"/>
                <w:szCs w:val="24"/>
              </w:rPr>
              <w:br/>
              <w:t>и временного хранения личного автотранспорта</w:t>
            </w:r>
          </w:p>
        </w:tc>
        <w:tc>
          <w:tcPr>
            <w:tcW w:w="2959" w:type="dxa"/>
          </w:tcPr>
          <w:p w14:paraId="7D18129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размещение многоуровневых парковок в микрорайонах </w:t>
            </w:r>
            <w:r w:rsidRPr="00016F68">
              <w:rPr>
                <w:rFonts w:ascii="Times New Roman" w:hAnsi="Times New Roman" w:cs="Times New Roman"/>
                <w:sz w:val="24"/>
                <w:szCs w:val="24"/>
              </w:rPr>
              <w:lastRenderedPageBreak/>
              <w:t>сложившейся застройки, в том числе при разработке документации по планировке территории, в общем количестве 138,5 тыс. машино-мест;</w:t>
            </w:r>
          </w:p>
          <w:p w14:paraId="1F8EB11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ликвидация 9 объектов ГСК вместимостью 6,6 тыс. мест</w:t>
            </w:r>
          </w:p>
          <w:p w14:paraId="402D28C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58)</w:t>
            </w:r>
          </w:p>
        </w:tc>
        <w:tc>
          <w:tcPr>
            <w:tcW w:w="1824" w:type="dxa"/>
          </w:tcPr>
          <w:p w14:paraId="1F816D0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(или) внебюд-</w:t>
            </w:r>
            <w:r w:rsidRPr="00016F68">
              <w:rPr>
                <w:rFonts w:ascii="Times New Roman" w:hAnsi="Times New Roman" w:cs="Times New Roman"/>
                <w:sz w:val="24"/>
                <w:szCs w:val="24"/>
              </w:rPr>
              <w:lastRenderedPageBreak/>
              <w:t>жетные средства</w:t>
            </w:r>
          </w:p>
        </w:tc>
        <w:tc>
          <w:tcPr>
            <w:tcW w:w="1684" w:type="dxa"/>
          </w:tcPr>
          <w:p w14:paraId="434145A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постоянно</w:t>
            </w:r>
          </w:p>
        </w:tc>
        <w:tc>
          <w:tcPr>
            <w:tcW w:w="1557" w:type="dxa"/>
          </w:tcPr>
          <w:p w14:paraId="3A198E1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16C658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2027 – 2031 годы</w:t>
            </w:r>
          </w:p>
          <w:p w14:paraId="367F410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4AEEC61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453170A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2B8C46F6" w14:textId="17C81F9E" w:rsidR="004102BD" w:rsidRPr="00016F68" w:rsidRDefault="004102BD" w:rsidP="004102BD">
            <w:pPr>
              <w:pStyle w:val="a3"/>
              <w:ind w:left="0"/>
              <w:rPr>
                <w:rFonts w:ascii="Times New Roman" w:hAnsi="Times New Roman" w:cs="Times New Roman"/>
                <w:sz w:val="24"/>
                <w:szCs w:val="24"/>
              </w:rPr>
            </w:pPr>
            <w:r w:rsidRPr="00016F68">
              <w:rPr>
                <w:rFonts w:ascii="Times New Roman" w:hAnsi="Times New Roman" w:cs="Times New Roman"/>
                <w:sz w:val="24"/>
                <w:szCs w:val="24"/>
              </w:rPr>
              <w:lastRenderedPageBreak/>
              <w:t>Мероприятие исполнено.</w:t>
            </w:r>
          </w:p>
          <w:p w14:paraId="3F8B1027" w14:textId="28B6C8D3" w:rsidR="004102BD" w:rsidRPr="00016F68" w:rsidRDefault="004102BD" w:rsidP="004102BD">
            <w:pPr>
              <w:pStyle w:val="a3"/>
              <w:ind w:left="0"/>
              <w:rPr>
                <w:rFonts w:ascii="Times New Roman" w:hAnsi="Times New Roman" w:cs="Times New Roman"/>
                <w:sz w:val="24"/>
                <w:szCs w:val="24"/>
              </w:rPr>
            </w:pPr>
            <w:r w:rsidRPr="00016F68">
              <w:rPr>
                <w:rFonts w:ascii="Times New Roman" w:hAnsi="Times New Roman" w:cs="Times New Roman"/>
                <w:sz w:val="24"/>
                <w:szCs w:val="24"/>
              </w:rPr>
              <w:t>Своевременно разработаны и утверждены 2 проекта:</w:t>
            </w:r>
          </w:p>
          <w:p w14:paraId="54F77844" w14:textId="77777777" w:rsidR="004102BD" w:rsidRPr="00016F68" w:rsidRDefault="004102BD" w:rsidP="004102BD">
            <w:pPr>
              <w:pStyle w:val="a3"/>
              <w:ind w:left="0"/>
              <w:rPr>
                <w:rFonts w:ascii="Times New Roman" w:hAnsi="Times New Roman" w:cs="Times New Roman"/>
                <w:sz w:val="24"/>
                <w:szCs w:val="24"/>
              </w:rPr>
            </w:pPr>
            <w:r w:rsidRPr="00016F68">
              <w:rPr>
                <w:rFonts w:ascii="Times New Roman" w:hAnsi="Times New Roman" w:cs="Times New Roman"/>
                <w:sz w:val="24"/>
                <w:szCs w:val="24"/>
              </w:rPr>
              <w:lastRenderedPageBreak/>
              <w:t>- ПАГ от 03.04.2012 № 2201 «Об утверждении проекта планировки и проекта межевания территории микрорайона № 30 города Сургута. Корректировка» (многоуровневая парковка на 557 м/мест);</w:t>
            </w:r>
          </w:p>
          <w:p w14:paraId="34CDA936" w14:textId="77777777" w:rsidR="004102BD" w:rsidRPr="00016F68" w:rsidRDefault="004102BD" w:rsidP="004102BD">
            <w:pPr>
              <w:pStyle w:val="a3"/>
              <w:ind w:left="0"/>
              <w:rPr>
                <w:rFonts w:ascii="Times New Roman" w:hAnsi="Times New Roman" w:cs="Times New Roman"/>
                <w:sz w:val="24"/>
                <w:szCs w:val="24"/>
              </w:rPr>
            </w:pPr>
          </w:p>
          <w:p w14:paraId="50E154A8" w14:textId="77777777" w:rsidR="004102BD" w:rsidRPr="00016F68" w:rsidRDefault="004102BD" w:rsidP="004102BD">
            <w:pPr>
              <w:pStyle w:val="a3"/>
              <w:ind w:left="0"/>
              <w:rPr>
                <w:rFonts w:ascii="Times New Roman" w:hAnsi="Times New Roman" w:cs="Times New Roman"/>
                <w:sz w:val="24"/>
                <w:szCs w:val="24"/>
              </w:rPr>
            </w:pPr>
          </w:p>
          <w:p w14:paraId="6F799B47" w14:textId="77777777" w:rsidR="004102BD" w:rsidRPr="00016F68" w:rsidRDefault="004102BD" w:rsidP="004102BD">
            <w:pPr>
              <w:pStyle w:val="a3"/>
              <w:ind w:left="0"/>
              <w:rPr>
                <w:rFonts w:ascii="Times New Roman" w:hAnsi="Times New Roman" w:cs="Times New Roman"/>
                <w:sz w:val="24"/>
                <w:szCs w:val="24"/>
              </w:rPr>
            </w:pPr>
            <w:r w:rsidRPr="00016F68">
              <w:rPr>
                <w:rFonts w:ascii="Times New Roman" w:hAnsi="Times New Roman" w:cs="Times New Roman"/>
                <w:sz w:val="24"/>
                <w:szCs w:val="24"/>
              </w:rPr>
              <w:t>- ПАГ от 05.02.2021 № 837 «Об утверждении проекта планировки и проекта межевания территории в границах Нефтеюганское шоссе, улиц Маяковского, Профсоюзов, Островского в городе Сургуте» (многоуровневая парковка на 526 м/мест).</w:t>
            </w:r>
          </w:p>
          <w:p w14:paraId="2746E25D" w14:textId="77777777" w:rsidR="004102BD" w:rsidRPr="00016F68" w:rsidRDefault="004102BD" w:rsidP="004102BD">
            <w:pPr>
              <w:pStyle w:val="a3"/>
              <w:ind w:left="0"/>
              <w:rPr>
                <w:rFonts w:ascii="Times New Roman" w:hAnsi="Times New Roman" w:cs="Times New Roman"/>
                <w:sz w:val="24"/>
                <w:szCs w:val="24"/>
              </w:rPr>
            </w:pPr>
            <w:r w:rsidRPr="00016F68">
              <w:rPr>
                <w:rFonts w:ascii="Times New Roman" w:hAnsi="Times New Roman" w:cs="Times New Roman"/>
                <w:sz w:val="24"/>
                <w:szCs w:val="24"/>
              </w:rPr>
              <w:t>В отчетном периоде документация по планировке территории с учетом размещения многоуровневых парковок не разрабатывалась.</w:t>
            </w:r>
          </w:p>
          <w:p w14:paraId="64A47A3F" w14:textId="2038511B" w:rsidR="004102BD" w:rsidRPr="00016F68" w:rsidRDefault="004102BD" w:rsidP="004102BD">
            <w:pPr>
              <w:jc w:val="both"/>
              <w:rPr>
                <w:rFonts w:ascii="Times New Roman" w:hAnsi="Times New Roman" w:cs="Times New Roman"/>
                <w:sz w:val="24"/>
                <w:szCs w:val="24"/>
              </w:rPr>
            </w:pPr>
          </w:p>
        </w:tc>
      </w:tr>
      <w:tr w:rsidR="004102BD" w:rsidRPr="00016F68" w14:paraId="2A5EF567" w14:textId="77777777" w:rsidTr="00091AF0">
        <w:tc>
          <w:tcPr>
            <w:tcW w:w="2675" w:type="dxa"/>
          </w:tcPr>
          <w:p w14:paraId="3CE8E0E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3.1.3.3. Мероприятия </w:t>
            </w:r>
            <w:r w:rsidRPr="00016F68">
              <w:rPr>
                <w:rFonts w:ascii="Times New Roman" w:hAnsi="Times New Roman" w:cs="Times New Roman"/>
                <w:sz w:val="24"/>
                <w:szCs w:val="24"/>
              </w:rPr>
              <w:br/>
              <w:t>по информационно-маркетинговому обеспечению развития транспортной инфраструктуры</w:t>
            </w:r>
          </w:p>
        </w:tc>
        <w:tc>
          <w:tcPr>
            <w:tcW w:w="2959" w:type="dxa"/>
          </w:tcPr>
          <w:p w14:paraId="4D0982F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46, 58, 59</w:t>
            </w:r>
          </w:p>
        </w:tc>
        <w:tc>
          <w:tcPr>
            <w:tcW w:w="1824" w:type="dxa"/>
          </w:tcPr>
          <w:p w14:paraId="00F237A5"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674D565B"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1CF6E1B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63DE3B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4F55290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1114246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4CC526A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4267FCED"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4102BD" w:rsidRPr="00016F68" w14:paraId="2996F0CB" w14:textId="77777777" w:rsidTr="00091AF0">
        <w:tc>
          <w:tcPr>
            <w:tcW w:w="2675" w:type="dxa"/>
          </w:tcPr>
          <w:p w14:paraId="17F93A1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3.1.3.3.1. Проведение городских конкурсов и практических семинаров среди жителей города </w:t>
            </w:r>
          </w:p>
          <w:p w14:paraId="4F35B39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по созданию уникального стиля отдельных элементов транспортной инфраструктуры (остановочных павильонов, подвижного состава, формы водителей, схем </w:t>
            </w:r>
          </w:p>
          <w:p w14:paraId="5A373C4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и информационных табло, вело-схем, вело-парковок и другое) </w:t>
            </w:r>
          </w:p>
        </w:tc>
        <w:tc>
          <w:tcPr>
            <w:tcW w:w="2959" w:type="dxa"/>
          </w:tcPr>
          <w:p w14:paraId="1411931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организованные мероприятия по созданию </w:t>
            </w:r>
          </w:p>
          <w:p w14:paraId="0144C4E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уникального стиля отдельных элементов транспортной </w:t>
            </w:r>
            <w:r w:rsidRPr="00016F68">
              <w:rPr>
                <w:rFonts w:ascii="Times New Roman" w:hAnsi="Times New Roman" w:cs="Times New Roman"/>
                <w:sz w:val="24"/>
                <w:szCs w:val="24"/>
              </w:rPr>
              <w:lastRenderedPageBreak/>
              <w:t>инфраструктуры – не менее 1 раза в год (обеспечивает достижение целевых показателей 44, 58, 59)</w:t>
            </w:r>
          </w:p>
          <w:p w14:paraId="4641B851" w14:textId="77777777" w:rsidR="004102BD" w:rsidRPr="00016F68" w:rsidRDefault="004102BD" w:rsidP="004102BD">
            <w:pPr>
              <w:rPr>
                <w:rFonts w:ascii="Times New Roman" w:hAnsi="Times New Roman" w:cs="Times New Roman"/>
                <w:sz w:val="24"/>
                <w:szCs w:val="24"/>
              </w:rPr>
            </w:pPr>
          </w:p>
        </w:tc>
        <w:tc>
          <w:tcPr>
            <w:tcW w:w="1824" w:type="dxa"/>
          </w:tcPr>
          <w:p w14:paraId="6248C75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1D13C6E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1AC20FD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21E5897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7DD83B9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2032 – 2036 годы</w:t>
            </w:r>
          </w:p>
          <w:p w14:paraId="6B736FD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46957BE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633FD934" w14:textId="7411CA4D" w:rsidR="004102BD" w:rsidRPr="00016F68" w:rsidRDefault="004102BD" w:rsidP="004102BD">
            <w:pPr>
              <w:jc w:val="both"/>
              <w:rPr>
                <w:rFonts w:ascii="Times New Roman" w:eastAsia="Times New Roman" w:hAnsi="Times New Roman" w:cs="Times New Roman"/>
                <w:lang w:eastAsia="ru-RU"/>
              </w:rPr>
            </w:pPr>
            <w:r w:rsidRPr="00016F68">
              <w:rPr>
                <w:rFonts w:ascii="Times New Roman" w:eastAsia="Times New Roman" w:hAnsi="Times New Roman" w:cs="Times New Roman"/>
                <w:lang w:eastAsia="ru-RU"/>
              </w:rPr>
              <w:lastRenderedPageBreak/>
              <w:t>Мероприятие не исполнено</w:t>
            </w:r>
          </w:p>
          <w:p w14:paraId="6FBFBBDD" w14:textId="5025CD3E" w:rsidR="004102BD" w:rsidRPr="00016F68" w:rsidRDefault="004102BD" w:rsidP="004102BD">
            <w:pPr>
              <w:jc w:val="both"/>
              <w:rPr>
                <w:rFonts w:ascii="Times New Roman" w:eastAsia="Times New Roman" w:hAnsi="Times New Roman" w:cs="Times New Roman"/>
                <w:lang w:eastAsia="ru-RU"/>
              </w:rPr>
            </w:pPr>
            <w:r w:rsidRPr="00016F68">
              <w:rPr>
                <w:rFonts w:ascii="Times New Roman" w:eastAsia="Times New Roman" w:hAnsi="Times New Roman" w:cs="Times New Roman"/>
                <w:lang w:eastAsia="ru-RU"/>
              </w:rPr>
              <w:t>В отчетном периоде отсутствовала необходимость в организации мероприятий по созданию уникального стиля отдельных элементов транспортной инфраструктуры</w:t>
            </w:r>
          </w:p>
        </w:tc>
      </w:tr>
      <w:tr w:rsidR="004102BD" w:rsidRPr="00016F68" w14:paraId="4869AD10" w14:textId="77777777" w:rsidTr="00091AF0">
        <w:tc>
          <w:tcPr>
            <w:tcW w:w="2675" w:type="dxa"/>
          </w:tcPr>
          <w:p w14:paraId="1EA0579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3.1.3.3.2. Содействие </w:t>
            </w:r>
            <w:r w:rsidRPr="00016F68">
              <w:rPr>
                <w:rFonts w:ascii="Times New Roman" w:hAnsi="Times New Roman" w:cs="Times New Roman"/>
                <w:sz w:val="24"/>
                <w:szCs w:val="24"/>
              </w:rPr>
              <w:br/>
              <w:t xml:space="preserve">развитию системы </w:t>
            </w:r>
          </w:p>
          <w:p w14:paraId="084E00E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партнерства с открытыми геоинформационными сервисами для повышения уровня комфорта </w:t>
            </w:r>
          </w:p>
          <w:p w14:paraId="3385296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и информирования жителей </w:t>
            </w:r>
            <w:r w:rsidRPr="00016F68">
              <w:rPr>
                <w:rFonts w:ascii="Times New Roman" w:hAnsi="Times New Roman" w:cs="Times New Roman"/>
                <w:sz w:val="24"/>
                <w:szCs w:val="24"/>
              </w:rPr>
              <w:br/>
              <w:t xml:space="preserve">и туристов по использованию цифровой модели транспортной инфраструктуры города  </w:t>
            </w:r>
          </w:p>
        </w:tc>
        <w:tc>
          <w:tcPr>
            <w:tcW w:w="2959" w:type="dxa"/>
          </w:tcPr>
          <w:p w14:paraId="1691666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 ежегодно </w:t>
            </w:r>
          </w:p>
          <w:p w14:paraId="6313248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58, 59)</w:t>
            </w:r>
          </w:p>
          <w:p w14:paraId="706E6E4B" w14:textId="77777777" w:rsidR="004102BD" w:rsidRPr="00016F68" w:rsidRDefault="004102BD" w:rsidP="004102BD">
            <w:pPr>
              <w:rPr>
                <w:rFonts w:ascii="Times New Roman" w:hAnsi="Times New Roman" w:cs="Times New Roman"/>
                <w:sz w:val="24"/>
                <w:szCs w:val="24"/>
              </w:rPr>
            </w:pPr>
          </w:p>
        </w:tc>
        <w:tc>
          <w:tcPr>
            <w:tcW w:w="1824" w:type="dxa"/>
          </w:tcPr>
          <w:p w14:paraId="578A261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69E4EB8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0E2D188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7311BAA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0A32251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40C65CA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14DCE5A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40FED3F2" w14:textId="77777777" w:rsidR="004102BD" w:rsidRPr="00016F68" w:rsidRDefault="004102BD" w:rsidP="004102BD">
            <w:pPr>
              <w:jc w:val="both"/>
            </w:pPr>
          </w:p>
          <w:p w14:paraId="29687E9C" w14:textId="3A3C04EA" w:rsidR="004102BD" w:rsidRPr="00016F68" w:rsidRDefault="008C2686" w:rsidP="004102BD">
            <w:pPr>
              <w:jc w:val="both"/>
            </w:pPr>
            <w:r w:rsidRPr="00016F68">
              <w:t xml:space="preserve">Мероприятие исполнено </w:t>
            </w:r>
            <w:r w:rsidR="004102BD" w:rsidRPr="00016F68">
              <w:t xml:space="preserve">В геоинформационной системе 2 ГИС размещена  информация об остановочных комплексах и маршрутах движения общественного транспорта. </w:t>
            </w:r>
          </w:p>
          <w:p w14:paraId="79623A76" w14:textId="28CE004A" w:rsidR="004102BD" w:rsidRPr="00016F68" w:rsidRDefault="004102BD" w:rsidP="004102BD">
            <w:pPr>
              <w:jc w:val="both"/>
              <w:rPr>
                <w:rFonts w:ascii="Times New Roman" w:eastAsia="Times New Roman" w:hAnsi="Times New Roman" w:cs="Times New Roman"/>
                <w:lang w:eastAsia="ru-RU"/>
              </w:rPr>
            </w:pPr>
            <w:r w:rsidRPr="00016F68">
              <w:t>Выполняется установленных дорожных знаков туристской навигации. В 2024 году установлено 7 дорожных знаков.</w:t>
            </w:r>
          </w:p>
        </w:tc>
      </w:tr>
      <w:tr w:rsidR="004102BD" w:rsidRPr="00016F68" w14:paraId="2764FD34" w14:textId="77777777" w:rsidTr="00042A8E">
        <w:tc>
          <w:tcPr>
            <w:tcW w:w="15163" w:type="dxa"/>
            <w:gridSpan w:val="6"/>
          </w:tcPr>
          <w:p w14:paraId="192123BE"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3.1.4. Жилищное строительство</w:t>
            </w:r>
          </w:p>
        </w:tc>
      </w:tr>
      <w:tr w:rsidR="004102BD" w:rsidRPr="00016F68" w14:paraId="65678E77" w14:textId="77777777" w:rsidTr="00091AF0">
        <w:tc>
          <w:tcPr>
            <w:tcW w:w="2675" w:type="dxa"/>
          </w:tcPr>
          <w:p w14:paraId="68526AD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3.1.4.1. Мероприятия </w:t>
            </w:r>
            <w:r w:rsidRPr="00016F68">
              <w:rPr>
                <w:rFonts w:ascii="Times New Roman" w:hAnsi="Times New Roman" w:cs="Times New Roman"/>
                <w:sz w:val="24"/>
                <w:szCs w:val="24"/>
              </w:rPr>
              <w:br/>
              <w:t xml:space="preserve">по нормативно-правовому, организационному обеспечению, регулированию </w:t>
            </w:r>
            <w:r w:rsidRPr="00016F68">
              <w:rPr>
                <w:rFonts w:ascii="Times New Roman" w:hAnsi="Times New Roman" w:cs="Times New Roman"/>
                <w:sz w:val="24"/>
                <w:szCs w:val="24"/>
              </w:rPr>
              <w:lastRenderedPageBreak/>
              <w:t>развития жилищной сферы</w:t>
            </w:r>
          </w:p>
        </w:tc>
        <w:tc>
          <w:tcPr>
            <w:tcW w:w="2959" w:type="dxa"/>
          </w:tcPr>
          <w:p w14:paraId="3CD88CD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обеспечивает достижение целевых показателей 64, 65, </w:t>
            </w:r>
          </w:p>
          <w:p w14:paraId="5AA122A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66, 67, 68</w:t>
            </w:r>
          </w:p>
        </w:tc>
        <w:tc>
          <w:tcPr>
            <w:tcW w:w="1824" w:type="dxa"/>
          </w:tcPr>
          <w:p w14:paraId="72BB19C3"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0ED8376B"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17D2B4C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96EE76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7EB0267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46C0B17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2037 – 2044 годы</w:t>
            </w:r>
          </w:p>
          <w:p w14:paraId="696432F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4403EB52"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lastRenderedPageBreak/>
              <w:t>х</w:t>
            </w:r>
          </w:p>
        </w:tc>
      </w:tr>
      <w:tr w:rsidR="004102BD" w:rsidRPr="00016F68" w14:paraId="004EBB8F" w14:textId="77777777" w:rsidTr="00091AF0">
        <w:tc>
          <w:tcPr>
            <w:tcW w:w="2675" w:type="dxa"/>
          </w:tcPr>
          <w:p w14:paraId="50D157B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3.1.4.1.1. Подготовка изменений, дополнений по вопросам развития жилищной сферы, обеспечения жильем в соответствующую муниципальную программу</w:t>
            </w:r>
          </w:p>
        </w:tc>
        <w:tc>
          <w:tcPr>
            <w:tcW w:w="2959" w:type="dxa"/>
          </w:tcPr>
          <w:p w14:paraId="0A1F550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64, 65, 66, 67, 68)</w:t>
            </w:r>
          </w:p>
        </w:tc>
        <w:tc>
          <w:tcPr>
            <w:tcW w:w="1824" w:type="dxa"/>
          </w:tcPr>
          <w:p w14:paraId="6F0D10C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6349A77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1BA96B5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D88123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7830B75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7FF6E7E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3E2CBFE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303B70B0" w14:textId="77777777" w:rsidR="004102BD" w:rsidRPr="00016F68" w:rsidRDefault="004102BD" w:rsidP="004102BD">
            <w:pPr>
              <w:pStyle w:val="af8"/>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735EEA99" w14:textId="3492BAEF" w:rsidR="004102BD" w:rsidRPr="00016F68" w:rsidRDefault="004102BD" w:rsidP="004102BD">
            <w:pPr>
              <w:pStyle w:val="af8"/>
              <w:rPr>
                <w:rFonts w:ascii="Times New Roman" w:hAnsi="Times New Roman" w:cs="Times New Roman"/>
                <w:sz w:val="24"/>
                <w:szCs w:val="24"/>
              </w:rPr>
            </w:pPr>
            <w:r w:rsidRPr="00016F68">
              <w:rPr>
                <w:rFonts w:ascii="Times New Roman" w:hAnsi="Times New Roman" w:cs="Times New Roman"/>
                <w:sz w:val="24"/>
                <w:szCs w:val="24"/>
              </w:rPr>
              <w:t xml:space="preserve">Своевременно внесены изменения в  муниципальную программу "Развитие жилищной сферы на период до 2030 года" утвержденную постановление Администрации города от 23.01.2020 № 432: от 29.02.2024 № 852, от 20.06.2024 № 3203, от 27.12.2024 № 7199 </w:t>
            </w:r>
          </w:p>
          <w:p w14:paraId="55CBA390" w14:textId="6E947273" w:rsidR="004102BD" w:rsidRPr="00016F68" w:rsidRDefault="004102BD" w:rsidP="004102BD">
            <w:pPr>
              <w:pStyle w:val="afc"/>
              <w:jc w:val="both"/>
              <w:rPr>
                <w:rFonts w:ascii="Times New Roman" w:hAnsi="Times New Roman" w:cs="Times New Roman"/>
                <w:sz w:val="24"/>
                <w:szCs w:val="24"/>
              </w:rPr>
            </w:pPr>
          </w:p>
        </w:tc>
      </w:tr>
      <w:tr w:rsidR="004102BD" w:rsidRPr="00016F68" w14:paraId="165E87A3" w14:textId="77777777" w:rsidTr="00091AF0">
        <w:tc>
          <w:tcPr>
            <w:tcW w:w="2675" w:type="dxa"/>
          </w:tcPr>
          <w:p w14:paraId="677E142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3.1.4.1.2. Обеспечение новых территорий проектами планировок и межевания </w:t>
            </w:r>
            <w:r w:rsidRPr="00016F68">
              <w:rPr>
                <w:rFonts w:ascii="Times New Roman" w:hAnsi="Times New Roman" w:cs="Times New Roman"/>
                <w:sz w:val="24"/>
                <w:szCs w:val="24"/>
              </w:rPr>
              <w:br/>
              <w:t>с целью обеспечения разнообразия жилой застройки и предоставления услуг в жилых зонах</w:t>
            </w:r>
          </w:p>
        </w:tc>
        <w:tc>
          <w:tcPr>
            <w:tcW w:w="2959" w:type="dxa"/>
          </w:tcPr>
          <w:p w14:paraId="6AD8B0C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количество утвержденных проектов планировок </w:t>
            </w:r>
            <w:r w:rsidRPr="00016F68">
              <w:rPr>
                <w:rFonts w:ascii="Times New Roman" w:hAnsi="Times New Roman" w:cs="Times New Roman"/>
                <w:sz w:val="24"/>
                <w:szCs w:val="24"/>
              </w:rPr>
              <w:br/>
              <w:t xml:space="preserve">и межевания новых территорий в целях обеспечения разнообразия жилой застройки и предоставления услуг </w:t>
            </w:r>
          </w:p>
          <w:p w14:paraId="1603A86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в жилых зонах:</w:t>
            </w:r>
          </w:p>
          <w:p w14:paraId="255F471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2026 году – не менее 5;</w:t>
            </w:r>
          </w:p>
          <w:p w14:paraId="5337EE0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2031 году – не менее 14;</w:t>
            </w:r>
          </w:p>
          <w:p w14:paraId="23B2D81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2036 году – не менее 9;</w:t>
            </w:r>
          </w:p>
          <w:p w14:paraId="1F1791A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2044 году – не менее 13;</w:t>
            </w:r>
          </w:p>
          <w:p w14:paraId="663BF4E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2050 году – не менее 3</w:t>
            </w:r>
          </w:p>
          <w:p w14:paraId="252F536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68)</w:t>
            </w:r>
          </w:p>
        </w:tc>
        <w:tc>
          <w:tcPr>
            <w:tcW w:w="1824" w:type="dxa"/>
          </w:tcPr>
          <w:p w14:paraId="23A0731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5D6AE6F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692B1D0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3606193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23034F1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50FE10F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3DDD343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3B76A47E" w14:textId="0EED2181"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51913E3A"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Акционерное общество специализированный застройщик «ДСК-1» откорректировало проект межевания территории кварталов КК1А, КК2А, КК3А, КК2, КК1 в городе Сургуте, утвержденный постановлением Администрации </w:t>
            </w:r>
          </w:p>
          <w:p w14:paraId="4C0D29B6"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от 11.01.2023 № 205 «Об утверждении проекта межевания территории кварталов КК1А, КК2А, КК3А, КК2, КК1 в городе Сургуте» (с изменениями от 02.02.2024 № 427), в части земельного участка с кадастровым номером 86:10:0101041:306 (территория бывшего совхоза «Северный»), в рамках реализации комплексного развития территории.</w:t>
            </w:r>
          </w:p>
          <w:p w14:paraId="30060183"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Документация предоставлена в полном объеме.</w:t>
            </w:r>
          </w:p>
          <w:p w14:paraId="7174C29F"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lastRenderedPageBreak/>
              <w:t>23.12.2024 года проведены публичные слушания.</w:t>
            </w:r>
          </w:p>
          <w:p w14:paraId="275B4B45"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 Предложения и замечания рассмотрены в рабочем порядке.</w:t>
            </w:r>
          </w:p>
          <w:p w14:paraId="74635321"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С учетом изложенного и в соответствии со статьями 43, 45, 46 Градостроительного кодекса Российской Федерации, Уставом муниципального образования городской округ Сургут Ханты-Мансийского автономного округа – Югры, документация направлена на утверждение, проект постановления об утверждении находится на согласовании в структурных подразделениях Администрации города.</w:t>
            </w:r>
          </w:p>
          <w:p w14:paraId="21791A9E"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Утверждении документации запланировано на 2025 год.</w:t>
            </w:r>
          </w:p>
          <w:p w14:paraId="6A27DD37" w14:textId="6F7D7822" w:rsidR="004102BD" w:rsidRPr="00016F68" w:rsidRDefault="004102BD" w:rsidP="004102BD">
            <w:pPr>
              <w:jc w:val="both"/>
              <w:rPr>
                <w:rFonts w:ascii="Times New Roman" w:hAnsi="Times New Roman" w:cs="Times New Roman"/>
                <w:sz w:val="24"/>
                <w:szCs w:val="24"/>
              </w:rPr>
            </w:pPr>
          </w:p>
        </w:tc>
      </w:tr>
      <w:tr w:rsidR="004102BD" w:rsidRPr="00016F68" w14:paraId="35354112" w14:textId="77777777" w:rsidTr="00091AF0">
        <w:tc>
          <w:tcPr>
            <w:tcW w:w="2675" w:type="dxa"/>
          </w:tcPr>
          <w:p w14:paraId="438626F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3.1.4.1.3. Подготовка изменений, дополнений в соответствующую муниципальную адресную программу сноса </w:t>
            </w:r>
            <w:r w:rsidRPr="00016F68">
              <w:rPr>
                <w:rFonts w:ascii="Times New Roman" w:hAnsi="Times New Roman" w:cs="Times New Roman"/>
                <w:sz w:val="24"/>
                <w:szCs w:val="24"/>
              </w:rPr>
              <w:br/>
              <w:t>и реконструкции многоквартирных домов на отдельных застроенных территориях города</w:t>
            </w:r>
          </w:p>
        </w:tc>
        <w:tc>
          <w:tcPr>
            <w:tcW w:w="2959" w:type="dxa"/>
          </w:tcPr>
          <w:p w14:paraId="0C91DF2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65, 66, 67)</w:t>
            </w:r>
          </w:p>
        </w:tc>
        <w:tc>
          <w:tcPr>
            <w:tcW w:w="1824" w:type="dxa"/>
          </w:tcPr>
          <w:p w14:paraId="532978B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не требуется</w:t>
            </w:r>
          </w:p>
        </w:tc>
        <w:tc>
          <w:tcPr>
            <w:tcW w:w="1684" w:type="dxa"/>
          </w:tcPr>
          <w:p w14:paraId="7909A14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017D30F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3ACBECC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3C46D2C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0411DF3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3CADD5B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13ADC7D2"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не исполнено.</w:t>
            </w:r>
          </w:p>
          <w:p w14:paraId="73EBB96B" w14:textId="0644AD02"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В текущем периоде адресная программа не корректировалась</w:t>
            </w:r>
          </w:p>
        </w:tc>
      </w:tr>
      <w:tr w:rsidR="004102BD" w:rsidRPr="00016F68" w14:paraId="41A8074E" w14:textId="77777777" w:rsidTr="00091AF0">
        <w:tc>
          <w:tcPr>
            <w:tcW w:w="2675" w:type="dxa"/>
          </w:tcPr>
          <w:p w14:paraId="570E2B7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3.1.4.1.4. Обеспечение мониторинга информации </w:t>
            </w:r>
            <w:r w:rsidRPr="00016F68">
              <w:rPr>
                <w:rFonts w:ascii="Times New Roman" w:hAnsi="Times New Roman" w:cs="Times New Roman"/>
                <w:sz w:val="24"/>
                <w:szCs w:val="24"/>
              </w:rPr>
              <w:br/>
              <w:t>по вводу в эксплуатацию объектов жилой застройки</w:t>
            </w:r>
          </w:p>
        </w:tc>
        <w:tc>
          <w:tcPr>
            <w:tcW w:w="2959" w:type="dxa"/>
          </w:tcPr>
          <w:p w14:paraId="55A6BC4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внесение данных в ГИСОГД (обеспечивает достижение целевого показателя 68)</w:t>
            </w:r>
          </w:p>
        </w:tc>
        <w:tc>
          <w:tcPr>
            <w:tcW w:w="1824" w:type="dxa"/>
          </w:tcPr>
          <w:p w14:paraId="78923BF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бюджетные средства</w:t>
            </w:r>
          </w:p>
        </w:tc>
        <w:tc>
          <w:tcPr>
            <w:tcW w:w="1684" w:type="dxa"/>
          </w:tcPr>
          <w:p w14:paraId="1D13982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13C1AC3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7F8D13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6F7DE70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4C156B3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2037 – 2044 годы</w:t>
            </w:r>
          </w:p>
          <w:p w14:paraId="6CBEC4C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0D4DAF99"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lastRenderedPageBreak/>
              <w:t xml:space="preserve">Мероприятие исполнено. </w:t>
            </w:r>
          </w:p>
          <w:p w14:paraId="52B69612" w14:textId="16C93465"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Выдано 20 разрешений на ввод объектов в эксплуатацию в отношении многоквартирных жилых домов, расположенных на территории города </w:t>
            </w:r>
            <w:r w:rsidRPr="00016F68">
              <w:rPr>
                <w:rFonts w:ascii="Times New Roman" w:hAnsi="Times New Roman" w:cs="Times New Roman"/>
                <w:sz w:val="24"/>
                <w:szCs w:val="24"/>
              </w:rPr>
              <w:lastRenderedPageBreak/>
              <w:t>Сургута. Информация о введенных домах в полной мере внесена в ГИСОГД.</w:t>
            </w:r>
          </w:p>
        </w:tc>
      </w:tr>
      <w:tr w:rsidR="004102BD" w:rsidRPr="00016F68" w14:paraId="03BD95C5" w14:textId="77777777" w:rsidTr="00091AF0">
        <w:tc>
          <w:tcPr>
            <w:tcW w:w="2675" w:type="dxa"/>
          </w:tcPr>
          <w:p w14:paraId="662D223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 xml:space="preserve">3.1.4.1.5. Подготовка </w:t>
            </w:r>
            <w:r w:rsidRPr="00016F68">
              <w:rPr>
                <w:rFonts w:ascii="Times New Roman" w:hAnsi="Times New Roman" w:cs="Times New Roman"/>
                <w:sz w:val="24"/>
                <w:szCs w:val="24"/>
              </w:rPr>
              <w:br/>
              <w:t xml:space="preserve">и направление предложений </w:t>
            </w:r>
          </w:p>
          <w:p w14:paraId="6C865A8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для включения в перечень домов, подлежащих капитальному ремонту в соответствии </w:t>
            </w:r>
          </w:p>
          <w:p w14:paraId="794B5F2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с краткосрочным планом Югорского фонда капитального ремонта</w:t>
            </w:r>
          </w:p>
        </w:tc>
        <w:tc>
          <w:tcPr>
            <w:tcW w:w="2959" w:type="dxa"/>
          </w:tcPr>
          <w:p w14:paraId="5B8F50D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подготовка предложений для включения в перечень домов, подлежащих капитальному ремонту в соответствии </w:t>
            </w:r>
          </w:p>
          <w:p w14:paraId="241CF59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с краткосрочным планом Югорского фонда капитального ремонта – 1 мероприятие ежегодно (обеспечивает достижение целевого показателя 66)</w:t>
            </w:r>
          </w:p>
        </w:tc>
        <w:tc>
          <w:tcPr>
            <w:tcW w:w="1824" w:type="dxa"/>
          </w:tcPr>
          <w:p w14:paraId="06065F2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внебюд-жетные средства</w:t>
            </w:r>
          </w:p>
        </w:tc>
        <w:tc>
          <w:tcPr>
            <w:tcW w:w="1684" w:type="dxa"/>
          </w:tcPr>
          <w:p w14:paraId="3D7CFE9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7F407D4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681358D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4943618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39007D5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62D42BA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3899C5BC" w14:textId="77777777" w:rsidR="004102BD" w:rsidRPr="00016F68" w:rsidRDefault="004102BD" w:rsidP="004102BD">
            <w:pPr>
              <w:jc w:val="both"/>
              <w:rPr>
                <w:rFonts w:ascii="Times New Roman" w:hAnsi="Times New Roman" w:cs="Times New Roman"/>
                <w:sz w:val="24"/>
              </w:rPr>
            </w:pPr>
            <w:r w:rsidRPr="00016F68">
              <w:rPr>
                <w:rFonts w:ascii="Times New Roman" w:hAnsi="Times New Roman" w:cs="Times New Roman"/>
                <w:sz w:val="24"/>
              </w:rPr>
              <w:t xml:space="preserve">Мероприятие исполнено. </w:t>
            </w:r>
          </w:p>
          <w:p w14:paraId="66BC4388" w14:textId="55C318C3" w:rsidR="004102BD" w:rsidRPr="00016F68" w:rsidRDefault="004102BD" w:rsidP="004102BD">
            <w:pPr>
              <w:jc w:val="both"/>
              <w:rPr>
                <w:rFonts w:ascii="Times New Roman" w:hAnsi="Times New Roman" w:cs="Times New Roman"/>
                <w:lang w:eastAsia="ru-RU"/>
              </w:rPr>
            </w:pPr>
            <w:r w:rsidRPr="00016F68">
              <w:rPr>
                <w:rFonts w:ascii="Times New Roman" w:hAnsi="Times New Roman" w:cs="Times New Roman"/>
                <w:sz w:val="24"/>
              </w:rPr>
              <w:t xml:space="preserve">В 2024 году проведено 4 </w:t>
            </w:r>
            <w:r w:rsidRPr="00016F68">
              <w:rPr>
                <w:rFonts w:ascii="Times New Roman" w:hAnsi="Times New Roman" w:cs="Times New Roman"/>
                <w:bCs/>
                <w:szCs w:val="28"/>
              </w:rPr>
              <w:t xml:space="preserve"> </w:t>
            </w:r>
            <w:r w:rsidRPr="00016F68">
              <w:rPr>
                <w:rFonts w:ascii="Times New Roman" w:hAnsi="Times New Roman" w:cs="Times New Roman"/>
                <w:bCs/>
                <w:sz w:val="24"/>
              </w:rPr>
              <w:t>заседания комиссии по установлению необходимости проведения капитального ремонта общего имущества в многоквартирных домах (14.02.2024, 24.03.2024, 09.09.2024, 13.12.2024)</w:t>
            </w:r>
            <w:r w:rsidRPr="00016F68">
              <w:rPr>
                <w:rFonts w:ascii="Times New Roman" w:hAnsi="Times New Roman" w:cs="Times New Roman"/>
                <w:lang w:eastAsia="ru-RU"/>
              </w:rPr>
              <w:t xml:space="preserve"> Рассмотрены предложения по  мероприятиям в отношении 106 домов</w:t>
            </w:r>
          </w:p>
          <w:p w14:paraId="6D950346" w14:textId="555184C1" w:rsidR="004102BD" w:rsidRPr="00016F68" w:rsidRDefault="004102BD" w:rsidP="004102BD">
            <w:pPr>
              <w:jc w:val="both"/>
              <w:rPr>
                <w:rFonts w:ascii="Times New Roman" w:hAnsi="Times New Roman" w:cs="Times New Roman"/>
                <w:lang w:eastAsia="ru-RU"/>
              </w:rPr>
            </w:pPr>
            <w:r w:rsidRPr="00016F68">
              <w:rPr>
                <w:rFonts w:ascii="Times New Roman" w:hAnsi="Times New Roman" w:cs="Times New Roman"/>
                <w:lang w:eastAsia="ru-RU"/>
              </w:rPr>
              <w:t xml:space="preserve"> 1) включены вопросы по 14 домам; 2) по 11 домам; 3) по 43 домам; (кворум не состоялся) 4) по 38 домам..</w:t>
            </w:r>
          </w:p>
          <w:p w14:paraId="009C3583" w14:textId="70AC9CE9" w:rsidR="004102BD" w:rsidRPr="00016F68" w:rsidRDefault="004102BD" w:rsidP="004102BD">
            <w:pPr>
              <w:pStyle w:val="af1"/>
              <w:ind w:right="-1"/>
              <w:jc w:val="both"/>
              <w:rPr>
                <w:sz w:val="24"/>
              </w:rPr>
            </w:pPr>
          </w:p>
        </w:tc>
      </w:tr>
      <w:tr w:rsidR="004102BD" w:rsidRPr="00016F68" w14:paraId="60B28A13" w14:textId="77777777" w:rsidTr="00091AF0">
        <w:tc>
          <w:tcPr>
            <w:tcW w:w="2675" w:type="dxa"/>
          </w:tcPr>
          <w:p w14:paraId="1B275C5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3.1.4.2. Мероприятия </w:t>
            </w:r>
            <w:r w:rsidRPr="00016F68">
              <w:rPr>
                <w:rFonts w:ascii="Times New Roman" w:hAnsi="Times New Roman" w:cs="Times New Roman"/>
                <w:sz w:val="24"/>
                <w:szCs w:val="24"/>
              </w:rPr>
              <w:br/>
              <w:t xml:space="preserve">по инфраструктурному обеспечению развития </w:t>
            </w:r>
          </w:p>
          <w:p w14:paraId="500F512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жилищной сферы</w:t>
            </w:r>
          </w:p>
        </w:tc>
        <w:tc>
          <w:tcPr>
            <w:tcW w:w="2959" w:type="dxa"/>
          </w:tcPr>
          <w:p w14:paraId="76A93F4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2, 44, 64, </w:t>
            </w:r>
          </w:p>
          <w:p w14:paraId="55ECD9A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65, 66, 67, 68</w:t>
            </w:r>
          </w:p>
        </w:tc>
        <w:tc>
          <w:tcPr>
            <w:tcW w:w="1824" w:type="dxa"/>
          </w:tcPr>
          <w:p w14:paraId="7A680196"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0311D0BB"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5D81458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4354998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1F934A0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708AE06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1ACFB9A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p w14:paraId="2E129E7A" w14:textId="77777777" w:rsidR="004102BD" w:rsidRPr="00016F68" w:rsidRDefault="004102BD" w:rsidP="004102BD">
            <w:pPr>
              <w:rPr>
                <w:rFonts w:ascii="Times New Roman" w:hAnsi="Times New Roman" w:cs="Times New Roman"/>
                <w:sz w:val="24"/>
                <w:szCs w:val="24"/>
              </w:rPr>
            </w:pPr>
          </w:p>
        </w:tc>
        <w:tc>
          <w:tcPr>
            <w:tcW w:w="4464" w:type="dxa"/>
          </w:tcPr>
          <w:p w14:paraId="1B56817E" w14:textId="77777777" w:rsidR="004102BD" w:rsidRPr="00016F68" w:rsidRDefault="004102BD" w:rsidP="004102BD">
            <w:pPr>
              <w:ind w:left="-110" w:firstLine="110"/>
              <w:jc w:val="both"/>
              <w:rPr>
                <w:rFonts w:ascii="Times New Roman" w:hAnsi="Times New Roman" w:cs="Times New Roman"/>
                <w:sz w:val="24"/>
                <w:szCs w:val="24"/>
              </w:rPr>
            </w:pPr>
            <w:r w:rsidRPr="00016F68">
              <w:rPr>
                <w:rFonts w:ascii="Times New Roman" w:hAnsi="Times New Roman" w:cs="Times New Roman"/>
                <w:sz w:val="24"/>
                <w:szCs w:val="24"/>
              </w:rPr>
              <w:t>х</w:t>
            </w:r>
          </w:p>
        </w:tc>
      </w:tr>
      <w:tr w:rsidR="004102BD" w:rsidRPr="00016F68" w14:paraId="5E4889FC" w14:textId="77777777" w:rsidTr="00091AF0">
        <w:tc>
          <w:tcPr>
            <w:tcW w:w="2675" w:type="dxa"/>
            <w:vMerge w:val="restart"/>
          </w:tcPr>
          <w:p w14:paraId="3C67E9C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3.1.4.2.1. Создание условий </w:t>
            </w:r>
          </w:p>
          <w:p w14:paraId="79810A5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для заключения договоров комплексного развития территории</w:t>
            </w:r>
          </w:p>
        </w:tc>
        <w:tc>
          <w:tcPr>
            <w:tcW w:w="2959" w:type="dxa"/>
          </w:tcPr>
          <w:p w14:paraId="6677175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реализация договоров – выполнение 100% запланированных мероприятий; </w:t>
            </w:r>
          </w:p>
          <w:p w14:paraId="01C6DC71" w14:textId="77777777" w:rsidR="004102BD" w:rsidRPr="00016F68" w:rsidRDefault="004102BD" w:rsidP="004102BD">
            <w:pPr>
              <w:rPr>
                <w:rFonts w:ascii="Times New Roman" w:hAnsi="Times New Roman" w:cs="Times New Roman"/>
                <w:sz w:val="24"/>
                <w:szCs w:val="24"/>
              </w:rPr>
            </w:pPr>
          </w:p>
        </w:tc>
        <w:tc>
          <w:tcPr>
            <w:tcW w:w="1824" w:type="dxa"/>
            <w:vMerge w:val="restart"/>
          </w:tcPr>
          <w:p w14:paraId="4503963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35A7B56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7DE6D19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1B04396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0C1B9F8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1AC2E55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2037 – 2044 годы</w:t>
            </w:r>
          </w:p>
          <w:p w14:paraId="41E50D6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vMerge w:val="restart"/>
          </w:tcPr>
          <w:p w14:paraId="0B3FF73F" w14:textId="322B3926"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lastRenderedPageBreak/>
              <w:t>Мероприятие исполнено.</w:t>
            </w:r>
          </w:p>
          <w:p w14:paraId="2FFCE2A9"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В настоящее время на территории города Сургута осуществляется реализация комплексного развития в отношении двух территорий, общей площадью 2.9 га: части микрорайона 1 и части </w:t>
            </w:r>
            <w:r w:rsidRPr="00016F68">
              <w:rPr>
                <w:rFonts w:ascii="Times New Roman" w:hAnsi="Times New Roman" w:cs="Times New Roman"/>
                <w:sz w:val="24"/>
                <w:szCs w:val="24"/>
              </w:rPr>
              <w:lastRenderedPageBreak/>
              <w:t>микрорайона 2, в соответствии с заключенными договорами от 21.10.2022 № 1 и от 29.11.22 № 2.</w:t>
            </w:r>
          </w:p>
          <w:p w14:paraId="13903EC5"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В отношении данных территорий ООО «Квартал 79. Специализированный застройщик» выполнены мероприятия по переселению граждан, проживающих в многоквартирных домах, расположенных в границах территории подлежащей развитию, осуществлен снос многоквартирных жилых домов, внесены сведения о границах земельных участков, согласно утвержденной документации по планировке территорий в Единый государственный реестр недвижимости.</w:t>
            </w:r>
          </w:p>
          <w:p w14:paraId="1FC4C916"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В целях исполнения обязательств, предусмотренных договором от 21.10.2022 № 1 о комплексном развитии территории жилой застройки части микрорайона 1 города Сургута в соответствии с разрешением на строительство от 29.12.2023 № 86-10-79-2023 осуществляется строительство комплекса жилых домов 1 очереди.</w:t>
            </w:r>
          </w:p>
          <w:p w14:paraId="5B630956"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В рамках реализации мероприятий направленных на создание благоприятных условий проживания граждан, обновление среды жизнедеятельности и территорий общего пользования заключен договор от 08.10.2024 № 01-12-525/4 о комплексном развитии территории по инициативе правообладателя. </w:t>
            </w:r>
          </w:p>
          <w:p w14:paraId="016A18DD"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Развитию подлежит территория в границах земельного участка с </w:t>
            </w:r>
            <w:r w:rsidRPr="00016F68">
              <w:rPr>
                <w:rFonts w:ascii="Times New Roman" w:hAnsi="Times New Roman" w:cs="Times New Roman"/>
                <w:sz w:val="24"/>
                <w:szCs w:val="24"/>
              </w:rPr>
              <w:lastRenderedPageBreak/>
              <w:t>кадастровым номером 86:10:0101041:306 (территория бывшего совхоза «Северный») площадью 8,2 га в целях осуществления строительства многоэтажными жилыми домами.</w:t>
            </w:r>
          </w:p>
        </w:tc>
      </w:tr>
      <w:tr w:rsidR="004102BD" w:rsidRPr="00016F68" w14:paraId="3B33AADB" w14:textId="77777777" w:rsidTr="00091AF0">
        <w:tc>
          <w:tcPr>
            <w:tcW w:w="2675" w:type="dxa"/>
            <w:vMerge/>
          </w:tcPr>
          <w:p w14:paraId="1FE26F21" w14:textId="77777777" w:rsidR="004102BD" w:rsidRPr="00016F68" w:rsidRDefault="004102BD" w:rsidP="004102BD">
            <w:pPr>
              <w:rPr>
                <w:rFonts w:ascii="Times New Roman" w:hAnsi="Times New Roman" w:cs="Times New Roman"/>
                <w:sz w:val="24"/>
                <w:szCs w:val="24"/>
              </w:rPr>
            </w:pPr>
          </w:p>
        </w:tc>
        <w:tc>
          <w:tcPr>
            <w:tcW w:w="2959" w:type="dxa"/>
          </w:tcPr>
          <w:p w14:paraId="4CCDF71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площадь территорий по заключенным договорам комплексного развития территорий к 2026 году – 2,9 га (микрорайон 1 – 1,52 га, микрорайон 2 – 1,38 га);</w:t>
            </w:r>
          </w:p>
        </w:tc>
        <w:tc>
          <w:tcPr>
            <w:tcW w:w="1824" w:type="dxa"/>
            <w:vMerge/>
          </w:tcPr>
          <w:p w14:paraId="148E013C" w14:textId="77777777" w:rsidR="004102BD" w:rsidRPr="00016F68" w:rsidRDefault="004102BD" w:rsidP="004102BD">
            <w:pPr>
              <w:rPr>
                <w:rFonts w:ascii="Times New Roman" w:hAnsi="Times New Roman" w:cs="Times New Roman"/>
                <w:sz w:val="24"/>
                <w:szCs w:val="24"/>
              </w:rPr>
            </w:pPr>
          </w:p>
        </w:tc>
        <w:tc>
          <w:tcPr>
            <w:tcW w:w="1684" w:type="dxa"/>
          </w:tcPr>
          <w:p w14:paraId="26D20B4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2026 год</w:t>
            </w:r>
          </w:p>
        </w:tc>
        <w:tc>
          <w:tcPr>
            <w:tcW w:w="1557" w:type="dxa"/>
          </w:tcPr>
          <w:p w14:paraId="63076A46" w14:textId="77777777" w:rsidR="004102BD" w:rsidRPr="00016F68" w:rsidRDefault="004102BD" w:rsidP="004102BD">
            <w:pPr>
              <w:rPr>
                <w:rFonts w:ascii="Times New Roman" w:hAnsi="Times New Roman" w:cs="Times New Roman"/>
                <w:sz w:val="24"/>
                <w:szCs w:val="24"/>
              </w:rPr>
            </w:pPr>
          </w:p>
        </w:tc>
        <w:tc>
          <w:tcPr>
            <w:tcW w:w="4464" w:type="dxa"/>
            <w:vMerge/>
          </w:tcPr>
          <w:p w14:paraId="2E84E436" w14:textId="77777777" w:rsidR="004102BD" w:rsidRPr="00016F68" w:rsidRDefault="004102BD" w:rsidP="004102BD">
            <w:pPr>
              <w:jc w:val="both"/>
              <w:rPr>
                <w:rFonts w:ascii="Times New Roman" w:hAnsi="Times New Roman" w:cs="Times New Roman"/>
                <w:sz w:val="24"/>
                <w:szCs w:val="24"/>
              </w:rPr>
            </w:pPr>
          </w:p>
        </w:tc>
      </w:tr>
      <w:tr w:rsidR="004102BD" w:rsidRPr="00016F68" w14:paraId="3A06DCE6" w14:textId="77777777" w:rsidTr="00091AF0">
        <w:tc>
          <w:tcPr>
            <w:tcW w:w="2675" w:type="dxa"/>
            <w:vMerge/>
          </w:tcPr>
          <w:p w14:paraId="482E7916" w14:textId="77777777" w:rsidR="004102BD" w:rsidRPr="00016F68" w:rsidRDefault="004102BD" w:rsidP="004102BD">
            <w:pPr>
              <w:rPr>
                <w:rFonts w:ascii="Times New Roman" w:hAnsi="Times New Roman" w:cs="Times New Roman"/>
                <w:sz w:val="24"/>
                <w:szCs w:val="24"/>
              </w:rPr>
            </w:pPr>
          </w:p>
        </w:tc>
        <w:tc>
          <w:tcPr>
            <w:tcW w:w="2959" w:type="dxa"/>
          </w:tcPr>
          <w:p w14:paraId="39E81F8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количество территорий в отношении которых проводится комплексное развитие:</w:t>
            </w:r>
          </w:p>
          <w:p w14:paraId="190F46E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2026 году – не менее 2 территорий;</w:t>
            </w:r>
          </w:p>
          <w:p w14:paraId="7A1FEE3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2031 году – не менее 2 территорий;</w:t>
            </w:r>
          </w:p>
          <w:p w14:paraId="3602E68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2036 году – не менее 2 территорий;</w:t>
            </w:r>
          </w:p>
          <w:p w14:paraId="2852E9E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2044 году – не менее 2 территорий;</w:t>
            </w:r>
          </w:p>
          <w:p w14:paraId="0FE48F2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2050 году – не менее 2 территорий</w:t>
            </w:r>
          </w:p>
          <w:p w14:paraId="4E556AA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(обеспечивает достижение целевых показателей 2, 44, 64, </w:t>
            </w:r>
          </w:p>
          <w:p w14:paraId="3DE9FA3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65, 66, 67, 68)</w:t>
            </w:r>
          </w:p>
        </w:tc>
        <w:tc>
          <w:tcPr>
            <w:tcW w:w="1824" w:type="dxa"/>
            <w:vMerge/>
          </w:tcPr>
          <w:p w14:paraId="5431C103" w14:textId="77777777" w:rsidR="004102BD" w:rsidRPr="00016F68" w:rsidRDefault="004102BD" w:rsidP="004102BD">
            <w:pPr>
              <w:rPr>
                <w:rFonts w:ascii="Times New Roman" w:hAnsi="Times New Roman" w:cs="Times New Roman"/>
                <w:sz w:val="24"/>
                <w:szCs w:val="24"/>
              </w:rPr>
            </w:pPr>
          </w:p>
        </w:tc>
        <w:tc>
          <w:tcPr>
            <w:tcW w:w="1684" w:type="dxa"/>
          </w:tcPr>
          <w:p w14:paraId="13C67B8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поэтапно</w:t>
            </w:r>
          </w:p>
        </w:tc>
        <w:tc>
          <w:tcPr>
            <w:tcW w:w="1557" w:type="dxa"/>
          </w:tcPr>
          <w:p w14:paraId="407E22BE" w14:textId="77777777" w:rsidR="004102BD" w:rsidRPr="00016F68" w:rsidRDefault="004102BD" w:rsidP="004102BD">
            <w:pPr>
              <w:rPr>
                <w:rFonts w:ascii="Times New Roman" w:hAnsi="Times New Roman" w:cs="Times New Roman"/>
                <w:sz w:val="24"/>
                <w:szCs w:val="24"/>
              </w:rPr>
            </w:pPr>
          </w:p>
        </w:tc>
        <w:tc>
          <w:tcPr>
            <w:tcW w:w="4464" w:type="dxa"/>
            <w:vMerge/>
          </w:tcPr>
          <w:p w14:paraId="4207A30C" w14:textId="77777777" w:rsidR="004102BD" w:rsidRPr="00016F68" w:rsidRDefault="004102BD" w:rsidP="004102BD">
            <w:pPr>
              <w:jc w:val="both"/>
              <w:rPr>
                <w:rFonts w:ascii="Times New Roman" w:hAnsi="Times New Roman" w:cs="Times New Roman"/>
                <w:sz w:val="24"/>
                <w:szCs w:val="24"/>
              </w:rPr>
            </w:pPr>
          </w:p>
        </w:tc>
      </w:tr>
      <w:tr w:rsidR="004102BD" w:rsidRPr="00016F68" w14:paraId="6E728268" w14:textId="77777777" w:rsidTr="00091AF0">
        <w:tc>
          <w:tcPr>
            <w:tcW w:w="2675" w:type="dxa"/>
          </w:tcPr>
          <w:p w14:paraId="34553FB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3.1.4.2.2. Обеспечение объема жилищного строительства</w:t>
            </w:r>
          </w:p>
        </w:tc>
        <w:tc>
          <w:tcPr>
            <w:tcW w:w="2959" w:type="dxa"/>
          </w:tcPr>
          <w:p w14:paraId="457A395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ввод в эксплуатацию новых объектов – выполнение 100% запланированных мероприятий (обеспечивает достижение целевых показателей 64, 65, 66, 67, 68)</w:t>
            </w:r>
          </w:p>
        </w:tc>
        <w:tc>
          <w:tcPr>
            <w:tcW w:w="1824" w:type="dxa"/>
          </w:tcPr>
          <w:p w14:paraId="7CF724C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304B0CD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tcPr>
          <w:p w14:paraId="4A3925A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D66F17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414AC5C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6C92A28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5071440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244C4CB7" w14:textId="32D18706"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1E27BF7B"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План ввода жилья </w:t>
            </w:r>
          </w:p>
          <w:p w14:paraId="75E99198" w14:textId="28C595E9"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согласно соглашению </w:t>
            </w:r>
          </w:p>
          <w:p w14:paraId="79BD08EA" w14:textId="5EF7B09A"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о предоставлении субсидии местному бюджету из бюджета Ханты-Мансийского автономного округа–Югры – 282 200 кв.м.</w:t>
            </w:r>
          </w:p>
          <w:p w14:paraId="640BDF0F"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Всего введено жилья 328 228,71 кв.м., </w:t>
            </w:r>
            <w:r w:rsidRPr="00016F68">
              <w:rPr>
                <w:rFonts w:ascii="Times New Roman" w:hAnsi="Times New Roman" w:cs="Times New Roman"/>
                <w:sz w:val="24"/>
                <w:szCs w:val="24"/>
              </w:rPr>
              <w:br/>
              <w:t xml:space="preserve">в том числе: </w:t>
            </w:r>
          </w:p>
          <w:p w14:paraId="36792B93" w14:textId="5020EA88"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 многоквартирные дома – 267 299,71 кв.м., </w:t>
            </w:r>
          </w:p>
          <w:p w14:paraId="61897A2C" w14:textId="6A0CE2E4"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индивидуальная жилая застройка– 60 929,00 кв.м.</w:t>
            </w:r>
          </w:p>
          <w:p w14:paraId="7220C6AB"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Процент исполнения плана – 116,31.</w:t>
            </w:r>
          </w:p>
        </w:tc>
      </w:tr>
      <w:tr w:rsidR="004102BD" w:rsidRPr="00016F68" w14:paraId="7FE440BE" w14:textId="77777777" w:rsidTr="00091AF0">
        <w:tc>
          <w:tcPr>
            <w:tcW w:w="2675" w:type="dxa"/>
          </w:tcPr>
          <w:p w14:paraId="3A01CC63"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3.1.4.2.3. Переселение граждан </w:t>
            </w:r>
          </w:p>
          <w:p w14:paraId="720ACE8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из ветхого и аварийного фонда</w:t>
            </w:r>
          </w:p>
        </w:tc>
        <w:tc>
          <w:tcPr>
            <w:tcW w:w="2959" w:type="dxa"/>
          </w:tcPr>
          <w:p w14:paraId="23A0EAD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доля переселенных семей из домов, признанных </w:t>
            </w:r>
          </w:p>
          <w:p w14:paraId="6F5E8BD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в таких домах в 2024 году – 100% (обеспечивает достижение целевых показателей 44, 64, 65)</w:t>
            </w:r>
          </w:p>
        </w:tc>
        <w:tc>
          <w:tcPr>
            <w:tcW w:w="1824" w:type="dxa"/>
          </w:tcPr>
          <w:p w14:paraId="19272DA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tcPr>
          <w:p w14:paraId="0F0FB11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год</w:t>
            </w:r>
          </w:p>
        </w:tc>
        <w:tc>
          <w:tcPr>
            <w:tcW w:w="1557" w:type="dxa"/>
          </w:tcPr>
          <w:p w14:paraId="6809B37E"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tc>
        <w:tc>
          <w:tcPr>
            <w:tcW w:w="4464" w:type="dxa"/>
          </w:tcPr>
          <w:p w14:paraId="5737D771" w14:textId="160761C6" w:rsidR="004102BD" w:rsidRPr="00016F68" w:rsidRDefault="005F0402"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Мероприятие </w:t>
            </w:r>
            <w:r w:rsidR="004102BD" w:rsidRPr="00016F68">
              <w:rPr>
                <w:rFonts w:ascii="Times New Roman" w:hAnsi="Times New Roman" w:cs="Times New Roman"/>
                <w:sz w:val="24"/>
                <w:szCs w:val="24"/>
              </w:rPr>
              <w:t xml:space="preserve"> исполнено</w:t>
            </w:r>
            <w:r w:rsidRPr="00016F68">
              <w:rPr>
                <w:rFonts w:ascii="Times New Roman" w:hAnsi="Times New Roman" w:cs="Times New Roman"/>
                <w:sz w:val="24"/>
                <w:szCs w:val="24"/>
              </w:rPr>
              <w:t xml:space="preserve"> частично</w:t>
            </w:r>
          </w:p>
          <w:p w14:paraId="43E97B91" w14:textId="77777777" w:rsidR="004102BD" w:rsidRPr="00016F68" w:rsidRDefault="004102BD" w:rsidP="004102BD">
            <w:pPr>
              <w:pStyle w:val="af8"/>
              <w:jc w:val="both"/>
              <w:rPr>
                <w:rFonts w:ascii="Times New Roman" w:hAnsi="Times New Roman" w:cs="Times New Roman"/>
                <w:sz w:val="24"/>
                <w:szCs w:val="24"/>
              </w:rPr>
            </w:pPr>
            <w:r w:rsidRPr="00016F68">
              <w:rPr>
                <w:rFonts w:ascii="Times New Roman" w:hAnsi="Times New Roman" w:cs="Times New Roman"/>
                <w:sz w:val="24"/>
                <w:szCs w:val="24"/>
              </w:rPr>
              <w:t>78,4%</w:t>
            </w:r>
          </w:p>
          <w:p w14:paraId="6F3652B9" w14:textId="77777777" w:rsidR="004102BD" w:rsidRPr="00016F68" w:rsidRDefault="004102BD" w:rsidP="004102BD">
            <w:pPr>
              <w:pStyle w:val="af8"/>
              <w:jc w:val="both"/>
              <w:rPr>
                <w:rFonts w:ascii="Times New Roman" w:hAnsi="Times New Roman" w:cs="Times New Roman"/>
                <w:sz w:val="24"/>
                <w:szCs w:val="24"/>
              </w:rPr>
            </w:pPr>
            <w:r w:rsidRPr="00016F68">
              <w:rPr>
                <w:rFonts w:ascii="Times New Roman" w:hAnsi="Times New Roman" w:cs="Times New Roman"/>
                <w:sz w:val="24"/>
                <w:szCs w:val="24"/>
              </w:rPr>
              <w:t>Из запланированных к переселению 217 семей в отчетном периоде переселено 170 семей.</w:t>
            </w:r>
          </w:p>
          <w:p w14:paraId="1450EEC2" w14:textId="12107660"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Недостижение ожидаемого результата обусловлено отказом граждан от предложенных условий переселения и решением данного вопроса в судебном порядке, а также корректировки плановых показателей по ходу работы в 2024 году</w:t>
            </w:r>
          </w:p>
        </w:tc>
      </w:tr>
      <w:tr w:rsidR="004102BD" w:rsidRPr="00016F68" w14:paraId="274C2CAC" w14:textId="77777777" w:rsidTr="00091AF0">
        <w:tc>
          <w:tcPr>
            <w:tcW w:w="2675" w:type="dxa"/>
            <w:vMerge w:val="restart"/>
          </w:tcPr>
          <w:p w14:paraId="7294C90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lastRenderedPageBreak/>
              <w:t>3.1.4.2.4. Улучшение жилищных условий граждан</w:t>
            </w:r>
          </w:p>
        </w:tc>
        <w:tc>
          <w:tcPr>
            <w:tcW w:w="2959" w:type="dxa"/>
          </w:tcPr>
          <w:p w14:paraId="50F13C9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целевого показателя 65</w:t>
            </w:r>
          </w:p>
        </w:tc>
        <w:tc>
          <w:tcPr>
            <w:tcW w:w="1824" w:type="dxa"/>
            <w:vMerge w:val="restart"/>
          </w:tcPr>
          <w:p w14:paraId="51AED42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r w:rsidRPr="00016F68">
              <w:rPr>
                <w:rFonts w:ascii="Times New Roman" w:hAnsi="Times New Roman" w:cs="Times New Roman"/>
                <w:sz w:val="24"/>
                <w:szCs w:val="24"/>
              </w:rPr>
              <w:br/>
              <w:t>и (или) внебюд-жетные средства</w:t>
            </w:r>
          </w:p>
        </w:tc>
        <w:tc>
          <w:tcPr>
            <w:tcW w:w="1684" w:type="dxa"/>
            <w:vMerge w:val="restart"/>
          </w:tcPr>
          <w:p w14:paraId="3B0DF82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постоянно</w:t>
            </w:r>
          </w:p>
        </w:tc>
        <w:tc>
          <w:tcPr>
            <w:tcW w:w="1557" w:type="dxa"/>
            <w:vMerge w:val="restart"/>
          </w:tcPr>
          <w:p w14:paraId="21F66A3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p>
          <w:p w14:paraId="05552BE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2027 – 2031 годы</w:t>
            </w:r>
          </w:p>
          <w:p w14:paraId="2F81FCA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2032 – 2036 годы</w:t>
            </w:r>
          </w:p>
          <w:p w14:paraId="28C78F28"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2037 – 2044 годы</w:t>
            </w:r>
          </w:p>
          <w:p w14:paraId="0ACBB33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2045 – 2050 годы</w:t>
            </w:r>
          </w:p>
        </w:tc>
        <w:tc>
          <w:tcPr>
            <w:tcW w:w="4464" w:type="dxa"/>
          </w:tcPr>
          <w:p w14:paraId="43A836D4" w14:textId="77777777" w:rsidR="004102BD" w:rsidRPr="00016F68" w:rsidRDefault="004102BD" w:rsidP="004102BD">
            <w:pPr>
              <w:jc w:val="both"/>
              <w:rPr>
                <w:rFonts w:ascii="Times New Roman" w:hAnsi="Times New Roman" w:cs="Times New Roman"/>
                <w:sz w:val="24"/>
                <w:szCs w:val="24"/>
              </w:rPr>
            </w:pPr>
          </w:p>
        </w:tc>
      </w:tr>
      <w:tr w:rsidR="004102BD" w:rsidRPr="00016F68" w14:paraId="1716EDD4" w14:textId="77777777" w:rsidTr="00091AF0">
        <w:tc>
          <w:tcPr>
            <w:tcW w:w="2675" w:type="dxa"/>
            <w:vMerge/>
          </w:tcPr>
          <w:p w14:paraId="305A8B2B" w14:textId="77777777" w:rsidR="004102BD" w:rsidRPr="00016F68" w:rsidRDefault="004102BD" w:rsidP="004102BD">
            <w:pPr>
              <w:rPr>
                <w:rFonts w:ascii="Times New Roman" w:hAnsi="Times New Roman" w:cs="Times New Roman"/>
                <w:sz w:val="24"/>
                <w:szCs w:val="24"/>
              </w:rPr>
            </w:pPr>
          </w:p>
        </w:tc>
        <w:tc>
          <w:tcPr>
            <w:tcW w:w="2959" w:type="dxa"/>
          </w:tcPr>
          <w:p w14:paraId="1C99AB7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обеспечение жильем отдельных категорий граждан</w:t>
            </w:r>
          </w:p>
          <w:p w14:paraId="4E52D81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2 080 семей к 2050 году, в том числе:</w:t>
            </w:r>
          </w:p>
        </w:tc>
        <w:tc>
          <w:tcPr>
            <w:tcW w:w="1824" w:type="dxa"/>
            <w:vMerge/>
          </w:tcPr>
          <w:p w14:paraId="5B3862C9" w14:textId="77777777" w:rsidR="004102BD" w:rsidRPr="00016F68" w:rsidRDefault="004102BD" w:rsidP="004102BD">
            <w:pPr>
              <w:rPr>
                <w:rFonts w:ascii="Times New Roman" w:hAnsi="Times New Roman" w:cs="Times New Roman"/>
                <w:sz w:val="24"/>
                <w:szCs w:val="24"/>
              </w:rPr>
            </w:pPr>
          </w:p>
        </w:tc>
        <w:tc>
          <w:tcPr>
            <w:tcW w:w="1684" w:type="dxa"/>
            <w:vMerge/>
          </w:tcPr>
          <w:p w14:paraId="1D32ABF6" w14:textId="77777777" w:rsidR="004102BD" w:rsidRPr="00016F68" w:rsidRDefault="004102BD" w:rsidP="004102BD">
            <w:pPr>
              <w:rPr>
                <w:rFonts w:ascii="Times New Roman" w:hAnsi="Times New Roman" w:cs="Times New Roman"/>
                <w:sz w:val="24"/>
                <w:szCs w:val="24"/>
              </w:rPr>
            </w:pPr>
          </w:p>
        </w:tc>
        <w:tc>
          <w:tcPr>
            <w:tcW w:w="1557" w:type="dxa"/>
            <w:vMerge/>
          </w:tcPr>
          <w:p w14:paraId="3BFBC845" w14:textId="77777777" w:rsidR="004102BD" w:rsidRPr="00016F68" w:rsidRDefault="004102BD" w:rsidP="004102BD">
            <w:pPr>
              <w:rPr>
                <w:rFonts w:ascii="Times New Roman" w:hAnsi="Times New Roman" w:cs="Times New Roman"/>
                <w:sz w:val="24"/>
                <w:szCs w:val="24"/>
              </w:rPr>
            </w:pPr>
          </w:p>
        </w:tc>
        <w:tc>
          <w:tcPr>
            <w:tcW w:w="4464" w:type="dxa"/>
          </w:tcPr>
          <w:p w14:paraId="453ED8FB" w14:textId="77777777" w:rsidR="004102BD" w:rsidRPr="00016F68" w:rsidRDefault="004102BD" w:rsidP="004102BD">
            <w:pPr>
              <w:jc w:val="both"/>
              <w:rPr>
                <w:rFonts w:ascii="Times New Roman" w:hAnsi="Times New Roman" w:cs="Times New Roman"/>
                <w:sz w:val="24"/>
                <w:szCs w:val="24"/>
              </w:rPr>
            </w:pPr>
          </w:p>
        </w:tc>
      </w:tr>
      <w:tr w:rsidR="004102BD" w:rsidRPr="00016F68" w14:paraId="248488FB" w14:textId="77777777" w:rsidTr="00091AF0">
        <w:tc>
          <w:tcPr>
            <w:tcW w:w="2675" w:type="dxa"/>
            <w:vMerge/>
          </w:tcPr>
          <w:p w14:paraId="65AE8CEB" w14:textId="77777777" w:rsidR="004102BD" w:rsidRPr="00016F68" w:rsidRDefault="004102BD" w:rsidP="004102BD">
            <w:pPr>
              <w:rPr>
                <w:rFonts w:ascii="Times New Roman" w:hAnsi="Times New Roman" w:cs="Times New Roman"/>
                <w:sz w:val="24"/>
                <w:szCs w:val="24"/>
              </w:rPr>
            </w:pPr>
          </w:p>
        </w:tc>
        <w:tc>
          <w:tcPr>
            <w:tcW w:w="2959" w:type="dxa"/>
          </w:tcPr>
          <w:p w14:paraId="7461085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число молодых семей и иных категорий, получивших </w:t>
            </w:r>
          </w:p>
          <w:p w14:paraId="49899379"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жилые помещения и улучшивших жилищные условия: </w:t>
            </w:r>
          </w:p>
          <w:p w14:paraId="3DEB66B1"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к 2036 году – не менее 25 семей в год;</w:t>
            </w:r>
          </w:p>
          <w:p w14:paraId="0ACF770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с 2037 года по 2050 год – не менее 30 семей в год</w:t>
            </w:r>
          </w:p>
          <w:p w14:paraId="54173D5C"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численность детей-сирот и детей, оставшихся </w:t>
            </w:r>
          </w:p>
          <w:p w14:paraId="1A99D422"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без попечения родителей, обеспеченных благоустроенными жилыми помещениями:</w:t>
            </w:r>
          </w:p>
          <w:p w14:paraId="1A6BCA6F"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 до 2036 года – не менее 50 детей в год; </w:t>
            </w:r>
          </w:p>
          <w:p w14:paraId="3441D30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с 2037 года по 2050 год – не менее 55 детей в год</w:t>
            </w:r>
          </w:p>
        </w:tc>
        <w:tc>
          <w:tcPr>
            <w:tcW w:w="1824" w:type="dxa"/>
            <w:vMerge/>
          </w:tcPr>
          <w:p w14:paraId="5C487633" w14:textId="77777777" w:rsidR="004102BD" w:rsidRPr="00016F68" w:rsidRDefault="004102BD" w:rsidP="004102BD">
            <w:pPr>
              <w:rPr>
                <w:rFonts w:ascii="Times New Roman" w:hAnsi="Times New Roman" w:cs="Times New Roman"/>
                <w:sz w:val="24"/>
                <w:szCs w:val="24"/>
              </w:rPr>
            </w:pPr>
          </w:p>
        </w:tc>
        <w:tc>
          <w:tcPr>
            <w:tcW w:w="1684" w:type="dxa"/>
            <w:vMerge/>
          </w:tcPr>
          <w:p w14:paraId="62EB5C24" w14:textId="77777777" w:rsidR="004102BD" w:rsidRPr="00016F68" w:rsidRDefault="004102BD" w:rsidP="004102BD">
            <w:pPr>
              <w:rPr>
                <w:rFonts w:ascii="Times New Roman" w:hAnsi="Times New Roman" w:cs="Times New Roman"/>
                <w:sz w:val="24"/>
                <w:szCs w:val="24"/>
              </w:rPr>
            </w:pPr>
          </w:p>
        </w:tc>
        <w:tc>
          <w:tcPr>
            <w:tcW w:w="1557" w:type="dxa"/>
            <w:vMerge/>
          </w:tcPr>
          <w:p w14:paraId="7A3AB434" w14:textId="77777777" w:rsidR="004102BD" w:rsidRPr="00016F68" w:rsidRDefault="004102BD" w:rsidP="004102BD">
            <w:pPr>
              <w:rPr>
                <w:rFonts w:ascii="Times New Roman" w:hAnsi="Times New Roman" w:cs="Times New Roman"/>
                <w:sz w:val="24"/>
                <w:szCs w:val="24"/>
              </w:rPr>
            </w:pPr>
          </w:p>
        </w:tc>
        <w:tc>
          <w:tcPr>
            <w:tcW w:w="4464" w:type="dxa"/>
          </w:tcPr>
          <w:p w14:paraId="55F9A55A"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w:t>
            </w:r>
          </w:p>
          <w:p w14:paraId="39203B02" w14:textId="6AF862F8"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 xml:space="preserve">В 2024 году количество молодых семей и иных категорий граждан, улучшивших жилищные условия – 314 семей, численность детей-сирот и детей, оставшихся без попечения родителей, обеспеченных благоустроенными жилыми помещениями – 95 детей. </w:t>
            </w:r>
          </w:p>
        </w:tc>
      </w:tr>
      <w:tr w:rsidR="004102BD" w:rsidRPr="00016F68" w14:paraId="022ECD38" w14:textId="77777777" w:rsidTr="00091AF0">
        <w:tc>
          <w:tcPr>
            <w:tcW w:w="2675" w:type="dxa"/>
          </w:tcPr>
          <w:p w14:paraId="0B87C31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3.1.4.3. Мероприятия </w:t>
            </w:r>
            <w:r w:rsidRPr="00016F68">
              <w:rPr>
                <w:rFonts w:ascii="Times New Roman" w:hAnsi="Times New Roman" w:cs="Times New Roman"/>
                <w:sz w:val="24"/>
                <w:szCs w:val="24"/>
              </w:rPr>
              <w:br/>
              <w:t>по информационно-маркетинговому развитию жилищной сферы</w:t>
            </w:r>
          </w:p>
        </w:tc>
        <w:tc>
          <w:tcPr>
            <w:tcW w:w="2959" w:type="dxa"/>
          </w:tcPr>
          <w:p w14:paraId="72538B16"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обеспечивает достижение целевых показателей 44, 66</w:t>
            </w:r>
          </w:p>
        </w:tc>
        <w:tc>
          <w:tcPr>
            <w:tcW w:w="1824" w:type="dxa"/>
          </w:tcPr>
          <w:p w14:paraId="0A0BCD5F"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684" w:type="dxa"/>
          </w:tcPr>
          <w:p w14:paraId="01D26B17" w14:textId="77777777" w:rsidR="004102BD" w:rsidRPr="00016F68" w:rsidRDefault="004102BD" w:rsidP="004102BD">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7" w:type="dxa"/>
          </w:tcPr>
          <w:p w14:paraId="0062FFF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r>
            <w:r w:rsidRPr="00016F68">
              <w:rPr>
                <w:rFonts w:ascii="Times New Roman" w:hAnsi="Times New Roman" w:cs="Times New Roman"/>
                <w:sz w:val="24"/>
                <w:szCs w:val="24"/>
              </w:rPr>
              <w:lastRenderedPageBreak/>
              <w:t>2045 – 2050 годы</w:t>
            </w:r>
          </w:p>
        </w:tc>
        <w:tc>
          <w:tcPr>
            <w:tcW w:w="4464" w:type="dxa"/>
          </w:tcPr>
          <w:p w14:paraId="71025975"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lastRenderedPageBreak/>
              <w:t>х</w:t>
            </w:r>
          </w:p>
        </w:tc>
      </w:tr>
      <w:tr w:rsidR="004102BD" w:rsidRPr="00016F68" w14:paraId="43413D7E" w14:textId="77777777" w:rsidTr="00091AF0">
        <w:tc>
          <w:tcPr>
            <w:tcW w:w="2675" w:type="dxa"/>
          </w:tcPr>
          <w:p w14:paraId="5883A067"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3.1.4.3.1. Информирование </w:t>
            </w:r>
          </w:p>
          <w:p w14:paraId="4CAD7F10"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жителей о проведении капитальных и текущих ремонтов многоквартирных жилых домов</w:t>
            </w:r>
          </w:p>
        </w:tc>
        <w:tc>
          <w:tcPr>
            <w:tcW w:w="2959" w:type="dxa"/>
          </w:tcPr>
          <w:p w14:paraId="36F06C05"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количество размещенной информации о наличии сервиса для населения о проведении капитальных ремонтов многоквартирных жилых домов – не менее 12 единиц ежегодно (обеспечивает достижение целевых </w:t>
            </w:r>
          </w:p>
          <w:p w14:paraId="406CC22D"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показателей 44, 66)</w:t>
            </w:r>
          </w:p>
        </w:tc>
        <w:tc>
          <w:tcPr>
            <w:tcW w:w="1824" w:type="dxa"/>
          </w:tcPr>
          <w:p w14:paraId="2762015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 xml:space="preserve">бюджетные </w:t>
            </w:r>
          </w:p>
          <w:p w14:paraId="75D9CA34"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и внебюд-жетные средства</w:t>
            </w:r>
          </w:p>
        </w:tc>
        <w:tc>
          <w:tcPr>
            <w:tcW w:w="1684" w:type="dxa"/>
          </w:tcPr>
          <w:p w14:paraId="3F2F332A"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ежегодно</w:t>
            </w:r>
          </w:p>
        </w:tc>
        <w:tc>
          <w:tcPr>
            <w:tcW w:w="1557" w:type="dxa"/>
          </w:tcPr>
          <w:p w14:paraId="10CA98EB" w14:textId="77777777" w:rsidR="004102BD" w:rsidRPr="00016F68" w:rsidRDefault="004102BD" w:rsidP="004102BD">
            <w:pPr>
              <w:rPr>
                <w:rFonts w:ascii="Times New Roman" w:hAnsi="Times New Roman" w:cs="Times New Roman"/>
                <w:sz w:val="24"/>
                <w:szCs w:val="24"/>
              </w:rPr>
            </w:pPr>
            <w:r w:rsidRPr="00016F68">
              <w:rPr>
                <w:rFonts w:ascii="Times New Roman" w:hAnsi="Times New Roman" w:cs="Times New Roman"/>
                <w:sz w:val="24"/>
                <w:szCs w:val="24"/>
              </w:rPr>
              <w:t>2024 – 2026 годы</w:t>
            </w:r>
            <w:r w:rsidRPr="00016F68">
              <w:rPr>
                <w:rFonts w:ascii="Times New Roman" w:hAnsi="Times New Roman" w:cs="Times New Roman"/>
                <w:sz w:val="24"/>
                <w:szCs w:val="24"/>
              </w:rPr>
              <w:br/>
              <w:t>2027 – 2031 годы</w:t>
            </w:r>
            <w:r w:rsidRPr="00016F68">
              <w:rPr>
                <w:rFonts w:ascii="Times New Roman" w:hAnsi="Times New Roman" w:cs="Times New Roman"/>
                <w:sz w:val="24"/>
                <w:szCs w:val="24"/>
              </w:rPr>
              <w:br/>
              <w:t>2032 – 2036 годы</w:t>
            </w:r>
            <w:r w:rsidRPr="00016F68">
              <w:rPr>
                <w:rFonts w:ascii="Times New Roman" w:hAnsi="Times New Roman" w:cs="Times New Roman"/>
                <w:sz w:val="24"/>
                <w:szCs w:val="24"/>
              </w:rPr>
              <w:br/>
              <w:t>2037 – 2044 годы</w:t>
            </w:r>
            <w:r w:rsidRPr="00016F68">
              <w:rPr>
                <w:rFonts w:ascii="Times New Roman" w:hAnsi="Times New Roman" w:cs="Times New Roman"/>
                <w:sz w:val="24"/>
                <w:szCs w:val="24"/>
              </w:rPr>
              <w:br/>
              <w:t>2045 – 2050 годы</w:t>
            </w:r>
          </w:p>
        </w:tc>
        <w:tc>
          <w:tcPr>
            <w:tcW w:w="4464" w:type="dxa"/>
          </w:tcPr>
          <w:p w14:paraId="23FECDC6" w14:textId="6746FA52" w:rsidR="004102BD" w:rsidRPr="00016F68" w:rsidRDefault="004102BD" w:rsidP="004102BD">
            <w:pPr>
              <w:pStyle w:val="af8"/>
              <w:jc w:val="both"/>
              <w:rPr>
                <w:rFonts w:ascii="Times New Roman" w:hAnsi="Times New Roman" w:cs="Times New Roman"/>
                <w:sz w:val="24"/>
                <w:szCs w:val="24"/>
              </w:rPr>
            </w:pPr>
            <w:r w:rsidRPr="00016F68">
              <w:rPr>
                <w:rFonts w:ascii="Times New Roman" w:hAnsi="Times New Roman" w:cs="Times New Roman"/>
                <w:sz w:val="24"/>
                <w:szCs w:val="24"/>
              </w:rPr>
              <w:t>Мероприятие исполнено. Ежемесячно проводится мониторинг информации, размещаемой на сайте Югорского фонда капитального ремонта многоквартирных домов</w:t>
            </w:r>
          </w:p>
          <w:p w14:paraId="74A8B3DA" w14:textId="29C1B59D" w:rsidR="004102BD" w:rsidRPr="00016F68" w:rsidRDefault="004102BD" w:rsidP="004102BD">
            <w:pPr>
              <w:pStyle w:val="af8"/>
              <w:jc w:val="both"/>
              <w:rPr>
                <w:rFonts w:ascii="Times New Roman" w:hAnsi="Times New Roman" w:cs="Times New Roman"/>
                <w:sz w:val="24"/>
                <w:szCs w:val="24"/>
              </w:rPr>
            </w:pPr>
            <w:r w:rsidRPr="00016F68">
              <w:rPr>
                <w:rFonts w:ascii="Times New Roman" w:hAnsi="Times New Roman" w:cs="Times New Roman"/>
                <w:sz w:val="24"/>
                <w:szCs w:val="24"/>
              </w:rPr>
              <w:t>Ссылка на сайт ЮФКР</w:t>
            </w:r>
            <w:r w:rsidRPr="00016F68">
              <w:t xml:space="preserve"> </w:t>
            </w:r>
            <w:hyperlink r:id="rId15" w:history="1">
              <w:r w:rsidRPr="00016F68">
                <w:rPr>
                  <w:rStyle w:val="ad"/>
                  <w:rFonts w:ascii="Times New Roman" w:hAnsi="Times New Roman" w:cs="Times New Roman"/>
                  <w:sz w:val="24"/>
                  <w:szCs w:val="24"/>
                </w:rPr>
                <w:t>https://fkr86.ru/</w:t>
              </w:r>
            </w:hyperlink>
          </w:p>
          <w:p w14:paraId="1AF87CF1" w14:textId="77777777" w:rsidR="004102BD" w:rsidRPr="00016F68" w:rsidRDefault="004102BD" w:rsidP="004102BD">
            <w:pPr>
              <w:pStyle w:val="af8"/>
              <w:jc w:val="both"/>
              <w:rPr>
                <w:rFonts w:ascii="Times New Roman" w:hAnsi="Times New Roman" w:cs="Times New Roman"/>
                <w:sz w:val="2"/>
                <w:szCs w:val="2"/>
              </w:rPr>
            </w:pPr>
          </w:p>
          <w:p w14:paraId="69699452" w14:textId="77777777" w:rsidR="004102BD" w:rsidRPr="00016F68" w:rsidRDefault="004102BD" w:rsidP="004102BD">
            <w:pPr>
              <w:jc w:val="both"/>
              <w:rPr>
                <w:rFonts w:ascii="Times New Roman" w:hAnsi="Times New Roman" w:cs="Times New Roman"/>
                <w:sz w:val="24"/>
                <w:szCs w:val="24"/>
              </w:rPr>
            </w:pPr>
            <w:r w:rsidRPr="00016F68">
              <w:rPr>
                <w:rFonts w:ascii="Times New Roman" w:hAnsi="Times New Roman" w:cs="Times New Roman"/>
                <w:sz w:val="24"/>
                <w:szCs w:val="24"/>
              </w:rPr>
              <w:t>Сведения о сайте Югорского фонда капитального ремонта многоквартирных домов размещены на официальном портале Администрации города</w:t>
            </w:r>
          </w:p>
          <w:p w14:paraId="705D5CF9" w14:textId="350DDDCA" w:rsidR="004102BD" w:rsidRPr="00016F68" w:rsidRDefault="004102BD" w:rsidP="004102BD">
            <w:pPr>
              <w:jc w:val="both"/>
            </w:pPr>
            <w:r w:rsidRPr="00016F68">
              <w:t xml:space="preserve">   </w:t>
            </w:r>
            <w:hyperlink r:id="rId16" w:history="1">
              <w:r w:rsidRPr="00016F68">
                <w:rPr>
                  <w:rStyle w:val="ad"/>
                </w:rPr>
                <w:t>https://admsurgut.ru/rubric/20047/Kapitalnyy-remont-mnogokvartirnyh-domov</w:t>
              </w:r>
            </w:hyperlink>
          </w:p>
          <w:p w14:paraId="47592DDC" w14:textId="42346D99" w:rsidR="004102BD" w:rsidRPr="00016F68" w:rsidRDefault="004102BD" w:rsidP="004102BD">
            <w:pPr>
              <w:jc w:val="both"/>
              <w:rPr>
                <w:rFonts w:ascii="Times New Roman" w:hAnsi="Times New Roman" w:cs="Times New Roman"/>
                <w:sz w:val="24"/>
                <w:szCs w:val="24"/>
              </w:rPr>
            </w:pPr>
          </w:p>
        </w:tc>
      </w:tr>
    </w:tbl>
    <w:p w14:paraId="38E0EC2E" w14:textId="77777777" w:rsidR="00F61532" w:rsidRPr="00016F68" w:rsidRDefault="00F61532" w:rsidP="00F61532">
      <w:pPr>
        <w:spacing w:after="0" w:line="240" w:lineRule="auto"/>
        <w:rPr>
          <w:rFonts w:ascii="Times New Roman" w:hAnsi="Times New Roman" w:cs="Times New Roman"/>
          <w:sz w:val="24"/>
          <w:szCs w:val="24"/>
        </w:rPr>
      </w:pPr>
    </w:p>
    <w:p w14:paraId="27D17FA6" w14:textId="128BDD7A" w:rsidR="00540F20" w:rsidRPr="00016F68" w:rsidRDefault="00540F20" w:rsidP="00C74457">
      <w:pPr>
        <w:spacing w:after="0" w:line="240" w:lineRule="auto"/>
        <w:rPr>
          <w:rFonts w:ascii="Times New Roman" w:hAnsi="Times New Roman" w:cs="Times New Roman"/>
          <w:sz w:val="24"/>
          <w:szCs w:val="24"/>
        </w:rPr>
      </w:pPr>
    </w:p>
    <w:p w14:paraId="7052CA36" w14:textId="77777777" w:rsidR="00091AF0" w:rsidRPr="00016F68" w:rsidRDefault="00091AF0" w:rsidP="005E0486">
      <w:pPr>
        <w:spacing w:after="0" w:line="240" w:lineRule="auto"/>
        <w:jc w:val="center"/>
        <w:rPr>
          <w:rFonts w:ascii="Times New Roman" w:hAnsi="Times New Roman" w:cs="Times New Roman"/>
          <w:color w:val="000000" w:themeColor="text1"/>
          <w:sz w:val="28"/>
          <w:szCs w:val="28"/>
          <w:shd w:val="clear" w:color="auto" w:fill="FFFFFF"/>
        </w:rPr>
      </w:pPr>
    </w:p>
    <w:p w14:paraId="311C7B33" w14:textId="77777777" w:rsidR="00091AF0" w:rsidRPr="00016F68" w:rsidRDefault="00091AF0" w:rsidP="005E0486">
      <w:pPr>
        <w:spacing w:after="0" w:line="240" w:lineRule="auto"/>
        <w:jc w:val="center"/>
        <w:rPr>
          <w:rFonts w:ascii="Times New Roman" w:hAnsi="Times New Roman" w:cs="Times New Roman"/>
          <w:color w:val="000000" w:themeColor="text1"/>
          <w:sz w:val="28"/>
          <w:szCs w:val="28"/>
          <w:shd w:val="clear" w:color="auto" w:fill="FFFFFF"/>
        </w:rPr>
      </w:pPr>
    </w:p>
    <w:p w14:paraId="442E6965" w14:textId="2D3A5004" w:rsidR="005E0486" w:rsidRPr="00016F68" w:rsidRDefault="005E0486" w:rsidP="005E0486">
      <w:pPr>
        <w:spacing w:after="0" w:line="240" w:lineRule="auto"/>
        <w:jc w:val="center"/>
        <w:rPr>
          <w:rFonts w:ascii="Times New Roman" w:eastAsia="Calibri" w:hAnsi="Times New Roman" w:cs="Times New Roman"/>
          <w:color w:val="000000" w:themeColor="text1"/>
          <w:sz w:val="28"/>
          <w:szCs w:val="28"/>
        </w:rPr>
      </w:pPr>
      <w:r w:rsidRPr="00016F68">
        <w:rPr>
          <w:rFonts w:ascii="Times New Roman" w:hAnsi="Times New Roman" w:cs="Times New Roman"/>
          <w:color w:val="000000" w:themeColor="text1"/>
          <w:sz w:val="28"/>
          <w:szCs w:val="28"/>
          <w:shd w:val="clear" w:color="auto" w:fill="FFFFFF"/>
        </w:rPr>
        <w:t>Методика</w:t>
      </w:r>
      <w:r w:rsidRPr="00016F68">
        <w:rPr>
          <w:rFonts w:ascii="Times New Roman" w:hAnsi="Times New Roman" w:cs="Times New Roman"/>
          <w:color w:val="000000" w:themeColor="text1"/>
          <w:sz w:val="28"/>
          <w:szCs w:val="28"/>
        </w:rPr>
        <w:br/>
      </w:r>
      <w:r w:rsidRPr="00016F68">
        <w:rPr>
          <w:rFonts w:ascii="Times New Roman" w:hAnsi="Times New Roman" w:cs="Times New Roman"/>
          <w:color w:val="000000" w:themeColor="text1"/>
          <w:sz w:val="28"/>
          <w:szCs w:val="28"/>
          <w:shd w:val="clear" w:color="auto" w:fill="FFFFFF"/>
        </w:rPr>
        <w:t>расчета целевых показателей</w:t>
      </w:r>
      <w:r w:rsidRPr="00016F68">
        <w:rPr>
          <w:rFonts w:ascii="Times New Roman" w:eastAsia="Calibri" w:hAnsi="Times New Roman" w:cs="Times New Roman"/>
          <w:color w:val="000000" w:themeColor="text1"/>
          <w:sz w:val="28"/>
          <w:szCs w:val="28"/>
        </w:rPr>
        <w:t xml:space="preserve"> вектора «Комфортная среда» направления «Уровень и качество жизни»</w:t>
      </w:r>
    </w:p>
    <w:p w14:paraId="438E2461" w14:textId="77777777" w:rsidR="005E0486" w:rsidRPr="00016F68" w:rsidRDefault="005E0486" w:rsidP="005E0486">
      <w:pPr>
        <w:spacing w:after="0" w:line="240" w:lineRule="auto"/>
        <w:jc w:val="center"/>
        <w:rPr>
          <w:rFonts w:ascii="Times New Roman" w:eastAsia="Calibri" w:hAnsi="Times New Roman" w:cs="Times New Roman"/>
          <w:color w:val="000000" w:themeColor="text1"/>
          <w:sz w:val="28"/>
          <w:szCs w:val="28"/>
        </w:rPr>
      </w:pPr>
      <w:r w:rsidRPr="00016F68">
        <w:rPr>
          <w:rFonts w:ascii="Times New Roman" w:eastAsia="Calibri" w:hAnsi="Times New Roman" w:cs="Times New Roman"/>
          <w:color w:val="000000" w:themeColor="text1"/>
          <w:sz w:val="28"/>
          <w:szCs w:val="28"/>
        </w:rPr>
        <w:t>Стратегии города - 2050 года за 2024 год</w:t>
      </w:r>
    </w:p>
    <w:p w14:paraId="3F166B2A"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u w:val="single"/>
          <w:lang w:eastAsia="ru-RU"/>
        </w:rPr>
      </w:pPr>
    </w:p>
    <w:p w14:paraId="5A1A0080"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u w:val="single"/>
          <w:lang w:eastAsia="ru-RU"/>
        </w:rPr>
        <w:t>Показатель 45.</w:t>
      </w:r>
      <w:r w:rsidRPr="00016F68">
        <w:rPr>
          <w:rFonts w:ascii="Times New Roman" w:eastAsia="Times New Roman" w:hAnsi="Times New Roman" w:cs="Times New Roman"/>
          <w:sz w:val="28"/>
          <w:szCs w:val="28"/>
          <w:lang w:eastAsia="ru-RU"/>
        </w:rPr>
        <w:t xml:space="preserve"> Уровень обеспеченности населения озелененными территориями общего пользования (м2/чел).</w:t>
      </w:r>
    </w:p>
    <w:p w14:paraId="32920AF6"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Расчет производится по формуле: УОНОТ = ПОТ / ЧН / 1 000</w:t>
      </w:r>
    </w:p>
    <w:p w14:paraId="27BB5EC1"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УОНОТ - уровень обеспеченности населения озелененными территориями общего пользования, кв. метров на человек;</w:t>
      </w:r>
    </w:p>
    <w:p w14:paraId="5A2ECE5B"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ПОТ - площадь озелененных территорий общего пользования городской территории, кв. метров;</w:t>
      </w:r>
    </w:p>
    <w:p w14:paraId="50AF5465"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ЧН - среднегодовая численность постоянного населения, тыс. человек</w:t>
      </w:r>
    </w:p>
    <w:p w14:paraId="714590A3"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УОНОТ =4 621 499 / 420 347=10,99</w:t>
      </w:r>
    </w:p>
    <w:p w14:paraId="14CAB747"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Данные ПОТ взяты из распоряжения Администрации города от 22.02.2024 </w:t>
      </w:r>
      <w:r w:rsidRPr="00016F68">
        <w:rPr>
          <w:rFonts w:ascii="Times New Roman" w:eastAsia="Times New Roman" w:hAnsi="Times New Roman" w:cs="Times New Roman"/>
          <w:sz w:val="28"/>
          <w:szCs w:val="28"/>
          <w:lang w:eastAsia="ru-RU"/>
        </w:rPr>
        <w:br/>
        <w:t xml:space="preserve">№ 730 «Об утверждении перечней зеленых насаждений, озелененных территорий общего пользования и территорий, не </w:t>
      </w:r>
      <w:r w:rsidRPr="00016F68">
        <w:rPr>
          <w:rFonts w:ascii="Times New Roman" w:eastAsia="Times New Roman" w:hAnsi="Times New Roman" w:cs="Times New Roman"/>
          <w:sz w:val="28"/>
          <w:szCs w:val="28"/>
          <w:lang w:eastAsia="ru-RU"/>
        </w:rPr>
        <w:lastRenderedPageBreak/>
        <w:t xml:space="preserve">относящихся к территориям общего пользования, элементов благоустройства, зеленых зон активного отдыха населения, территорий городских лесов» согласно приложению 1 и 2 данного распоряжения. </w:t>
      </w:r>
    </w:p>
    <w:p w14:paraId="3FE5CE39"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Данные ЧН взята из Росстата на 1 января 2024 года.</w:t>
      </w:r>
    </w:p>
    <w:p w14:paraId="6E2539B8"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p>
    <w:p w14:paraId="25243FF5"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u w:val="single"/>
        </w:rPr>
        <w:t>Показатель 46.</w:t>
      </w:r>
      <w:r w:rsidRPr="00016F68">
        <w:rPr>
          <w:rFonts w:ascii="Times New Roman" w:eastAsia="Calibri" w:hAnsi="Times New Roman" w:cs="Times New Roman"/>
          <w:sz w:val="28"/>
          <w:szCs w:val="28"/>
        </w:rPr>
        <w:t xml:space="preserve"> Количество открытых общественных пространств различного функционального назначения, ед.</w:t>
      </w:r>
    </w:p>
    <w:p w14:paraId="7AB65412"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Расчет производится по формуле: БДТмкд = БДТпред + БДТотч</w:t>
      </w:r>
    </w:p>
    <w:p w14:paraId="3FC42DFA"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БДТмкд – количество благоустроенных дворовых территорий многоквартирных домов, единиц;</w:t>
      </w:r>
    </w:p>
    <w:p w14:paraId="642497F9"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БДТпред – количество благоустроенных дворовых территорий многоквартирных домов по состоянию на конец года, предшествующего отчетному году (периоду), единиц; (13 ед.)</w:t>
      </w:r>
    </w:p>
    <w:p w14:paraId="6AE72896"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БДТотч – количество благоустроенных дворовых территорий многоквартирных домов, введенных в эксплуатацию в отчетном году (периоде), единиц (4 ед.)</w:t>
      </w:r>
    </w:p>
    <w:p w14:paraId="410CE95E"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Показатель выполнен на 100%.</w:t>
      </w:r>
    </w:p>
    <w:p w14:paraId="2761A420"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В отчетном периоде были выполнены работы по благоустройству 4-х общественных территорий:</w:t>
      </w:r>
    </w:p>
    <w:p w14:paraId="67E22575"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«Парк в микрорайоне №8 по ул. Республики, 75» (площадь застройки 2 617,07 м2);</w:t>
      </w:r>
    </w:p>
    <w:p w14:paraId="69C3DE6E"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xml:space="preserve">- «Благоустройство сквера на пересечении бульвара Свободы и проспекта Ленина в г. Сургуте» </w:t>
      </w:r>
    </w:p>
    <w:p w14:paraId="1A391581"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«Парковая зона в мкр-не 20А». Второй этап строительства (сцена);</w:t>
      </w:r>
    </w:p>
    <w:p w14:paraId="1AFAACCA"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«Парковая зона в мкр-не 20А». Второй этап строительства (спортивная площадка № 2).</w:t>
      </w:r>
    </w:p>
    <w:p w14:paraId="1DC37A55"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БДТмкд = 13+4=17 единиц.</w:t>
      </w:r>
    </w:p>
    <w:p w14:paraId="6F38C426"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u w:val="single"/>
          <w:lang w:eastAsia="ru-RU"/>
        </w:rPr>
        <w:t>Показатель 47.</w:t>
      </w:r>
      <w:r w:rsidRPr="00016F68">
        <w:rPr>
          <w:rFonts w:ascii="Times New Roman" w:eastAsia="Times New Roman" w:hAnsi="Times New Roman" w:cs="Times New Roman"/>
          <w:sz w:val="28"/>
          <w:szCs w:val="28"/>
          <w:lang w:eastAsia="ru-RU"/>
        </w:rPr>
        <w:t xml:space="preserve"> Количество благоустроенных дворовых территорий (единиц).</w:t>
      </w:r>
    </w:p>
    <w:p w14:paraId="6FC9EBA0"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Расчет производится по формуле: БДТмкд = БДТпред + БДТотч</w:t>
      </w:r>
    </w:p>
    <w:p w14:paraId="306142DA"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БДТмкд – количество благоустроенных дворовых территорий многоквартирных домов, единиц;</w:t>
      </w:r>
    </w:p>
    <w:p w14:paraId="1E4E6410"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БДТпред – количество благоустроенных дворовых территорий многоквартирных домов по состоянию на конец года, предшествующего отчетному году (периоду), единиц;</w:t>
      </w:r>
    </w:p>
    <w:p w14:paraId="40617C80"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БДТотч – количество благоустроенных дворовых территорий многоквартирных домов, введенных в эксплуатацию </w:t>
      </w:r>
      <w:r w:rsidRPr="00016F68">
        <w:rPr>
          <w:rFonts w:ascii="Times New Roman" w:eastAsia="Times New Roman" w:hAnsi="Times New Roman" w:cs="Times New Roman"/>
          <w:sz w:val="28"/>
          <w:szCs w:val="28"/>
          <w:lang w:eastAsia="ru-RU"/>
        </w:rPr>
        <w:br/>
        <w:t>в отчетном году (периоде), единиц,</w:t>
      </w:r>
    </w:p>
    <w:p w14:paraId="76F2074C"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БДТмкд = 101 + 13 = 114 единиц</w:t>
      </w:r>
    </w:p>
    <w:p w14:paraId="3E0EF5C8"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Количество благоустроенных дворовых территорий многоквартирных домов по состоянию на конец года, предшествующего отчетному году (периоду) составляет 101 (с нарастающим итогом по состоянию на 31.12.2023), </w:t>
      </w:r>
      <w:r w:rsidRPr="00016F68">
        <w:rPr>
          <w:rFonts w:ascii="Times New Roman" w:eastAsia="Times New Roman" w:hAnsi="Times New Roman" w:cs="Times New Roman"/>
          <w:sz w:val="28"/>
          <w:szCs w:val="28"/>
          <w:lang w:eastAsia="ru-RU"/>
        </w:rPr>
        <w:br/>
        <w:t>а в отчетном периоде выполнено благоустройство 13 дворовых территорий, в том числе 5 в рамках реализации инициативных проектов. План на 2024-2026 годы составляет 101+17=118 дворовых территории.</w:t>
      </w:r>
    </w:p>
    <w:p w14:paraId="5EF7C735"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lastRenderedPageBreak/>
        <w:t>Соответственно показатель 47 «Количество благоустроенных дворовых территорий (единиц)» исполнен за отчетный период на 96,6 %.</w:t>
      </w:r>
    </w:p>
    <w:p w14:paraId="62A21604" w14:textId="77777777" w:rsidR="005E0486" w:rsidRPr="00016F68" w:rsidRDefault="005E0486" w:rsidP="005E0486">
      <w:pPr>
        <w:spacing w:after="0" w:line="240" w:lineRule="auto"/>
        <w:jc w:val="both"/>
        <w:rPr>
          <w:rFonts w:ascii="Times New Roman" w:eastAsia="Times New Roman" w:hAnsi="Times New Roman" w:cs="Times New Roman"/>
          <w:sz w:val="28"/>
          <w:szCs w:val="28"/>
          <w:lang w:eastAsia="ru-RU"/>
        </w:rPr>
      </w:pPr>
    </w:p>
    <w:p w14:paraId="7F338884"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eastAsia="Times New Roman" w:hAnsi="Times New Roman" w:cs="Times New Roman"/>
          <w:sz w:val="28"/>
          <w:szCs w:val="28"/>
          <w:u w:val="single"/>
          <w:lang w:eastAsia="ru-RU"/>
        </w:rPr>
        <w:t>Показатель 48.</w:t>
      </w:r>
      <w:r w:rsidRPr="00016F68">
        <w:rPr>
          <w:rFonts w:ascii="Times New Roman" w:eastAsia="Times New Roman" w:hAnsi="Times New Roman" w:cs="Times New Roman"/>
          <w:sz w:val="28"/>
          <w:szCs w:val="28"/>
          <w:lang w:eastAsia="ru-RU"/>
        </w:rPr>
        <w:t xml:space="preserve"> </w:t>
      </w:r>
      <w:r w:rsidRPr="00016F68">
        <w:rPr>
          <w:rFonts w:ascii="Times New Roman" w:hAnsi="Times New Roman" w:cs="Times New Roman"/>
          <w:sz w:val="28"/>
          <w:szCs w:val="28"/>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14:paraId="770933D3" w14:textId="77777777" w:rsidR="005E0486" w:rsidRPr="00016F68" w:rsidRDefault="005E0486" w:rsidP="005E0486">
      <w:pPr>
        <w:spacing w:after="0" w:line="240" w:lineRule="auto"/>
        <w:ind w:firstLine="708"/>
        <w:rPr>
          <w:rFonts w:ascii="Times New Roman" w:hAnsi="Times New Roman" w:cs="Times New Roman"/>
          <w:sz w:val="28"/>
          <w:szCs w:val="28"/>
        </w:rPr>
      </w:pPr>
      <w:r w:rsidRPr="00016F68">
        <w:rPr>
          <w:rFonts w:ascii="Times New Roman" w:eastAsia="Times New Roman" w:hAnsi="Times New Roman" w:cs="Times New Roman"/>
          <w:sz w:val="28"/>
          <w:szCs w:val="28"/>
          <w:lang w:eastAsia="ru-RU"/>
        </w:rPr>
        <w:t xml:space="preserve">Расчет производится по формуле: </w:t>
      </w:r>
      <w:r w:rsidRPr="00016F68">
        <w:rPr>
          <w:rFonts w:ascii="Times New Roman" w:hAnsi="Times New Roman" w:cs="Times New Roman"/>
          <w:sz w:val="28"/>
          <w:szCs w:val="28"/>
        </w:rPr>
        <w:t>ПЗН = ПЗНпред + ПЗНотч</w:t>
      </w:r>
    </w:p>
    <w:p w14:paraId="371619DE" w14:textId="77777777" w:rsidR="005E0486" w:rsidRPr="00016F68" w:rsidRDefault="005E0486" w:rsidP="005E0486">
      <w:pPr>
        <w:spacing w:after="0" w:line="240" w:lineRule="auto"/>
        <w:ind w:firstLine="708"/>
        <w:rPr>
          <w:rFonts w:ascii="Times New Roman" w:hAnsi="Times New Roman" w:cs="Times New Roman"/>
          <w:sz w:val="28"/>
          <w:szCs w:val="28"/>
        </w:rPr>
      </w:pPr>
      <w:r w:rsidRPr="00016F68">
        <w:rPr>
          <w:rFonts w:ascii="Times New Roman" w:hAnsi="Times New Roman" w:cs="Times New Roman"/>
          <w:sz w:val="28"/>
          <w:szCs w:val="28"/>
        </w:rPr>
        <w:t>ПЗН – площадь содержания зеленых насаждений на территориях общего пользования, гектар;</w:t>
      </w:r>
    </w:p>
    <w:p w14:paraId="65EB28FF" w14:textId="77777777" w:rsidR="005E0486" w:rsidRPr="00016F68" w:rsidRDefault="005E0486" w:rsidP="005E0486">
      <w:pPr>
        <w:spacing w:after="0" w:line="240" w:lineRule="auto"/>
        <w:ind w:firstLine="708"/>
        <w:rPr>
          <w:rFonts w:ascii="Times New Roman" w:hAnsi="Times New Roman" w:cs="Times New Roman"/>
          <w:sz w:val="28"/>
          <w:szCs w:val="28"/>
        </w:rPr>
      </w:pPr>
      <w:r w:rsidRPr="00016F68">
        <w:rPr>
          <w:rFonts w:ascii="Times New Roman" w:hAnsi="Times New Roman" w:cs="Times New Roman"/>
          <w:sz w:val="28"/>
          <w:szCs w:val="28"/>
        </w:rPr>
        <w:t>ПЗНпред – площадь содержания зеленых насаждений на территориях общего пользования по состоянию на конец года, предшествующего отчетному году (периоду), гектар;</w:t>
      </w:r>
    </w:p>
    <w:p w14:paraId="0990A631" w14:textId="77777777" w:rsidR="005E0486" w:rsidRPr="00016F68" w:rsidRDefault="005E0486" w:rsidP="005E0486">
      <w:pPr>
        <w:spacing w:after="0" w:line="240" w:lineRule="auto"/>
        <w:ind w:firstLine="708"/>
        <w:rPr>
          <w:rFonts w:ascii="Times New Roman" w:hAnsi="Times New Roman" w:cs="Times New Roman"/>
          <w:sz w:val="28"/>
          <w:szCs w:val="28"/>
        </w:rPr>
      </w:pPr>
      <w:r w:rsidRPr="00016F68">
        <w:rPr>
          <w:rFonts w:ascii="Times New Roman" w:hAnsi="Times New Roman" w:cs="Times New Roman"/>
          <w:sz w:val="28"/>
          <w:szCs w:val="28"/>
        </w:rPr>
        <w:t xml:space="preserve">ПЗНотч – площадь содержания зеленых насаждений на территориях общего пользования, введенных в эксплуатацию </w:t>
      </w:r>
    </w:p>
    <w:p w14:paraId="0D445A54"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в отчетном году (периоде), гектар.</w:t>
      </w:r>
    </w:p>
    <w:p w14:paraId="124A08A8" w14:textId="77777777" w:rsidR="005E0486" w:rsidRPr="00016F68" w:rsidRDefault="005E0486" w:rsidP="005E0486">
      <w:pPr>
        <w:spacing w:after="0" w:line="240" w:lineRule="auto"/>
        <w:ind w:firstLine="708"/>
        <w:rPr>
          <w:rFonts w:ascii="Times New Roman" w:hAnsi="Times New Roman" w:cs="Times New Roman"/>
          <w:sz w:val="28"/>
          <w:szCs w:val="28"/>
        </w:rPr>
      </w:pPr>
      <w:r w:rsidRPr="00016F68">
        <w:rPr>
          <w:rFonts w:ascii="Times New Roman" w:hAnsi="Times New Roman" w:cs="Times New Roman"/>
          <w:sz w:val="28"/>
          <w:szCs w:val="28"/>
        </w:rPr>
        <w:t>ПЗН= 426,1+426,1=426,1</w:t>
      </w:r>
    </w:p>
    <w:p w14:paraId="3D3ADB17"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p>
    <w:p w14:paraId="15F3D4D4" w14:textId="77777777" w:rsidR="005E0486" w:rsidRPr="00016F68" w:rsidRDefault="005E0486" w:rsidP="005E0486">
      <w:pPr>
        <w:spacing w:after="0" w:line="240" w:lineRule="auto"/>
        <w:ind w:firstLine="709"/>
        <w:jc w:val="both"/>
        <w:rPr>
          <w:rFonts w:ascii="Times New Roman" w:hAnsi="Times New Roman" w:cs="Times New Roman"/>
          <w:sz w:val="28"/>
          <w:szCs w:val="28"/>
          <w:u w:val="single"/>
        </w:rPr>
      </w:pPr>
      <w:r w:rsidRPr="00016F68">
        <w:rPr>
          <w:rFonts w:ascii="Times New Roman" w:hAnsi="Times New Roman" w:cs="Times New Roman"/>
          <w:sz w:val="28"/>
          <w:szCs w:val="28"/>
          <w:u w:val="single"/>
        </w:rPr>
        <w:t xml:space="preserve">Показатель 49. </w:t>
      </w:r>
    </w:p>
    <w:p w14:paraId="463889D4" w14:textId="77777777" w:rsidR="005E0486" w:rsidRPr="00016F68" w:rsidRDefault="005E0486" w:rsidP="005E048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 xml:space="preserve">ДЗВИС = ПЗВИС / ПВИС * 100, где </w:t>
      </w:r>
    </w:p>
    <w:p w14:paraId="020C686E"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ДЗВИС –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p>
    <w:p w14:paraId="310EF258"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ПЗВИС – протяженность замененных ветхих инженерных сетей теплоснабжения, водоснабжения, водоотведения, в 2024 году - 7,5 метр;</w:t>
      </w:r>
    </w:p>
    <w:p w14:paraId="2573DE28"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ПВИС – протяженность ветхих инженерных сетей теплоснабжения, водоснабжения, водоотведения всего, на 2024 год - 102,4 метра.</w:t>
      </w:r>
    </w:p>
    <w:p w14:paraId="691E7A3F"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ДЗВИС = 7,5/102,4*100 = 7,3%</w:t>
      </w:r>
    </w:p>
    <w:p w14:paraId="5144BB4C" w14:textId="77777777" w:rsidR="005E0486" w:rsidRPr="00016F68" w:rsidRDefault="005E0486" w:rsidP="005E048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Таким образом, доля замены ветхих инженерных сетей (ДЗВИС) теплоснабжения, водоснабжения, водоотведения от общей протяженности ветхих инженерных сетей теплоснабжения, водоснабжения, водоотведения за 2024 год составил 7,3 % при плане 3,1 %.</w:t>
      </w:r>
    </w:p>
    <w:p w14:paraId="54D2287A" w14:textId="77777777" w:rsidR="005E0486" w:rsidRPr="00016F68" w:rsidRDefault="005E0486" w:rsidP="005E0486">
      <w:pPr>
        <w:spacing w:after="0" w:line="240" w:lineRule="auto"/>
        <w:ind w:firstLine="709"/>
        <w:jc w:val="both"/>
        <w:rPr>
          <w:rFonts w:ascii="Times New Roman" w:hAnsi="Times New Roman" w:cs="Times New Roman"/>
          <w:sz w:val="28"/>
          <w:szCs w:val="28"/>
        </w:rPr>
      </w:pPr>
    </w:p>
    <w:p w14:paraId="1D67B04E"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          </w:t>
      </w:r>
      <w:r w:rsidRPr="00016F68">
        <w:rPr>
          <w:rFonts w:ascii="Times New Roman" w:hAnsi="Times New Roman" w:cs="Times New Roman"/>
          <w:sz w:val="28"/>
          <w:szCs w:val="28"/>
          <w:u w:val="single"/>
        </w:rPr>
        <w:t>Показатель 50.</w:t>
      </w:r>
      <w:r w:rsidRPr="00016F68">
        <w:rPr>
          <w:rFonts w:ascii="Times New Roman" w:hAnsi="Times New Roman" w:cs="Times New Roman"/>
          <w:sz w:val="28"/>
          <w:szCs w:val="28"/>
        </w:rPr>
        <w:t xml:space="preserve"> Доля нормативных потерь тепловой энергии при ее передаче в общем объеме переданной тепловой энергии на территории муниципального образования, %.  Расчет производится по формуле ДПТЭ = ОПТЭ / ПОТЭ * 100, где: </w:t>
      </w:r>
    </w:p>
    <w:p w14:paraId="2DE36DF7"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lastRenderedPageBreak/>
        <w:t>ДПТЭ – доля нормативных потерь тепловой энергии при ее передаче в общем объеме переданной тепловой энергии на территории муниципального образования, %;</w:t>
      </w:r>
    </w:p>
    <w:p w14:paraId="08FE571A"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ОПТЭ – объем потерь тепловой энергии, Гкал;</w:t>
      </w:r>
    </w:p>
    <w:p w14:paraId="20604708"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ПОТЭ – переданный объем тепловой энергии всего, Гкал</w:t>
      </w:r>
    </w:p>
    <w:p w14:paraId="2891B56E"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ДПТЭ =269 092/2 441 785*100=11,02. Исполнение показателя составляет 81,31%,  частично исполнен.</w:t>
      </w:r>
    </w:p>
    <w:p w14:paraId="78EA0749" w14:textId="77777777" w:rsidR="005E0486" w:rsidRPr="00016F68" w:rsidRDefault="005E0486" w:rsidP="005E0486">
      <w:pPr>
        <w:spacing w:after="0" w:line="240" w:lineRule="auto"/>
        <w:rPr>
          <w:rFonts w:ascii="Times New Roman" w:hAnsi="Times New Roman" w:cs="Times New Roman"/>
          <w:sz w:val="28"/>
          <w:szCs w:val="28"/>
          <w:u w:val="single"/>
        </w:rPr>
      </w:pPr>
    </w:p>
    <w:p w14:paraId="452682EA"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u w:val="single"/>
        </w:rPr>
        <w:t xml:space="preserve">Показатель </w:t>
      </w:r>
      <w:r w:rsidRPr="00016F68">
        <w:rPr>
          <w:rFonts w:ascii="Times New Roman" w:hAnsi="Times New Roman" w:cs="Times New Roman"/>
          <w:sz w:val="28"/>
          <w:szCs w:val="28"/>
        </w:rPr>
        <w:t>51. Доля нормативных потерь воды 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 Расчет производится по формуле ДПВЦСВ =ОПВЦСВ / ООВПВС * 100, где:</w:t>
      </w:r>
    </w:p>
    <w:p w14:paraId="71792D89"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ДПВЦСВ – доля нормативных потерь воды 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w:t>
      </w:r>
    </w:p>
    <w:p w14:paraId="50D4DB80"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ОПВЦСВ – объем потерь в централизованных системах водоснабжения при транспортировке, тыс. куб. метров;</w:t>
      </w:r>
    </w:p>
    <w:p w14:paraId="10F5ABB9"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ООВПВС – общий объем воды, поданной в водопроводную сеть на территории муниципального образования, тыс. куб. метров</w:t>
      </w:r>
    </w:p>
    <w:p w14:paraId="3BC9931A"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ДПВЦСВ =2 126,49/25 130,164=8,46. Исполнение показателя составляет 112,05%, исполнен.</w:t>
      </w:r>
    </w:p>
    <w:p w14:paraId="3F1D1D71" w14:textId="77777777" w:rsidR="005E0486" w:rsidRPr="00016F68" w:rsidRDefault="005E0486" w:rsidP="005E0486">
      <w:pPr>
        <w:spacing w:after="0" w:line="240" w:lineRule="auto"/>
        <w:rPr>
          <w:rFonts w:ascii="Times New Roman" w:hAnsi="Times New Roman" w:cs="Times New Roman"/>
          <w:sz w:val="28"/>
          <w:szCs w:val="28"/>
          <w:u w:val="single"/>
        </w:rPr>
      </w:pPr>
    </w:p>
    <w:p w14:paraId="5AFF5F73"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u w:val="single"/>
        </w:rPr>
        <w:t xml:space="preserve">Показатель </w:t>
      </w:r>
      <w:r w:rsidRPr="00016F68">
        <w:rPr>
          <w:rFonts w:ascii="Times New Roman" w:hAnsi="Times New Roman" w:cs="Times New Roman"/>
          <w:sz w:val="28"/>
          <w:szCs w:val="28"/>
        </w:rPr>
        <w:t xml:space="preserve">52.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Расчет производится по формуле ДПЭЭ = ОПЭЭ / ПОЭЭ * 100, где: </w:t>
      </w:r>
    </w:p>
    <w:p w14:paraId="11FDB218"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ДПЭЭ – доля нормативных потерь электрической энергии при ее передаче по распределительным сетям в общем </w:t>
      </w:r>
    </w:p>
    <w:p w14:paraId="4CA60B19"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объеме переданной электрической энергии на территории муниципального образования, %;</w:t>
      </w:r>
    </w:p>
    <w:p w14:paraId="1904A9C2"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ОПЭЭ – объем потерь электрической энергии при ее передаче по распределительным сетям на территории муниципального образования, млн. кВт-ч;</w:t>
      </w:r>
    </w:p>
    <w:p w14:paraId="62F12BA0"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ПОЭЭ – общий объем переданной электрической энергии по распределительным сетям на территории муниципального образования, млн. кВт-ч </w:t>
      </w:r>
    </w:p>
    <w:p w14:paraId="59238326"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ДПЭЭ=125,18/1645,7=7,6. Исполнение составляет 88,16%, частично исполнен.</w:t>
      </w:r>
    </w:p>
    <w:p w14:paraId="426B2378" w14:textId="77777777" w:rsidR="005E0486" w:rsidRPr="00016F68" w:rsidRDefault="005E0486" w:rsidP="005E0486">
      <w:pPr>
        <w:spacing w:after="0" w:line="240" w:lineRule="auto"/>
        <w:contextualSpacing/>
        <w:jc w:val="both"/>
        <w:rPr>
          <w:rFonts w:ascii="Times New Roman" w:hAnsi="Times New Roman" w:cs="Times New Roman"/>
          <w:sz w:val="28"/>
          <w:szCs w:val="28"/>
          <w:u w:val="single"/>
        </w:rPr>
      </w:pPr>
    </w:p>
    <w:p w14:paraId="233C8431" w14:textId="77777777" w:rsidR="005E0486" w:rsidRPr="00016F68" w:rsidRDefault="005E0486" w:rsidP="005E0486">
      <w:pPr>
        <w:spacing w:after="0" w:line="240" w:lineRule="auto"/>
        <w:contextualSpacing/>
        <w:jc w:val="both"/>
        <w:rPr>
          <w:rFonts w:ascii="Times New Roman" w:hAnsi="Times New Roman" w:cs="Times New Roman"/>
          <w:sz w:val="28"/>
          <w:szCs w:val="28"/>
          <w:u w:val="single"/>
        </w:rPr>
      </w:pPr>
      <w:r w:rsidRPr="00016F68">
        <w:rPr>
          <w:rFonts w:ascii="Times New Roman" w:hAnsi="Times New Roman" w:cs="Times New Roman"/>
          <w:sz w:val="28"/>
          <w:szCs w:val="28"/>
          <w:u w:val="single"/>
        </w:rPr>
        <w:t>Показатель 53.</w:t>
      </w:r>
    </w:p>
    <w:p w14:paraId="63A81E38"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ДНКПВ = ЧНКПВ / ЧНЦВ * 100, где </w:t>
      </w:r>
    </w:p>
    <w:p w14:paraId="439C430E"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ДНКПВ – доля городского населения, обеспеченного качественной питьевой </w:t>
      </w:r>
    </w:p>
    <w:p w14:paraId="5CC53B76"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lastRenderedPageBreak/>
        <w:t>водой из систем централизованного водоснабжения, %;</w:t>
      </w:r>
    </w:p>
    <w:p w14:paraId="158713BB"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ЧНКПВ – численность населения, обеспеченного качественной питьевой водой </w:t>
      </w:r>
    </w:p>
    <w:p w14:paraId="7A0CBC0E"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из систем централизованного водоснабжения, 425,132 тыс. человек;</w:t>
      </w:r>
    </w:p>
    <w:p w14:paraId="55975E18"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ЧНЦВ – численность населения, обеспеченного централизованным водоснабжением, 429,426 тыс. человек</w:t>
      </w:r>
    </w:p>
    <w:p w14:paraId="2B01A60C" w14:textId="77777777" w:rsidR="005E0486" w:rsidRPr="00016F68" w:rsidRDefault="005E0486" w:rsidP="005E0486">
      <w:pPr>
        <w:spacing w:after="0" w:line="240" w:lineRule="auto"/>
        <w:ind w:firstLine="709"/>
        <w:contextualSpacing/>
        <w:jc w:val="both"/>
        <w:rPr>
          <w:rFonts w:ascii="Times New Roman" w:hAnsi="Times New Roman" w:cs="Times New Roman"/>
          <w:sz w:val="28"/>
          <w:szCs w:val="28"/>
        </w:rPr>
      </w:pPr>
      <w:r w:rsidRPr="00016F68">
        <w:rPr>
          <w:rFonts w:ascii="Times New Roman" w:hAnsi="Times New Roman" w:cs="Times New Roman"/>
          <w:sz w:val="28"/>
          <w:szCs w:val="28"/>
        </w:rPr>
        <w:t>ДНКПВ = 425,132 / 429,426 * 100 = 99 %</w:t>
      </w:r>
    </w:p>
    <w:p w14:paraId="794BE057" w14:textId="77777777" w:rsidR="005E0486" w:rsidRPr="00016F68" w:rsidRDefault="005E0486" w:rsidP="005E0486">
      <w:pPr>
        <w:spacing w:after="0" w:line="240" w:lineRule="auto"/>
        <w:ind w:firstLine="709"/>
        <w:contextualSpacing/>
        <w:jc w:val="both"/>
        <w:rPr>
          <w:rFonts w:ascii="Times New Roman" w:hAnsi="Times New Roman" w:cs="Times New Roman"/>
          <w:sz w:val="28"/>
          <w:szCs w:val="28"/>
        </w:rPr>
      </w:pPr>
      <w:r w:rsidRPr="00016F68">
        <w:rPr>
          <w:rFonts w:ascii="Times New Roman" w:hAnsi="Times New Roman" w:cs="Times New Roman"/>
          <w:sz w:val="28"/>
          <w:szCs w:val="28"/>
        </w:rPr>
        <w:t>Доля городского населения, обеспеченного качественной питьевой водой из систем централизованного водоснабжения» за 2024 год составил 99 %.</w:t>
      </w:r>
    </w:p>
    <w:p w14:paraId="6EEA5C78" w14:textId="77777777" w:rsidR="005E0486" w:rsidRPr="00016F68" w:rsidRDefault="005E0486" w:rsidP="005E0486">
      <w:pPr>
        <w:spacing w:after="0" w:line="240" w:lineRule="auto"/>
        <w:contextualSpacing/>
        <w:jc w:val="both"/>
        <w:rPr>
          <w:rFonts w:ascii="Times New Roman" w:hAnsi="Times New Roman" w:cs="Times New Roman"/>
          <w:sz w:val="28"/>
          <w:szCs w:val="28"/>
          <w:u w:val="single"/>
        </w:rPr>
      </w:pPr>
    </w:p>
    <w:p w14:paraId="2FEA52F8" w14:textId="77777777" w:rsidR="005E0486" w:rsidRPr="00016F68" w:rsidRDefault="005E0486" w:rsidP="005E0486">
      <w:pPr>
        <w:spacing w:after="0" w:line="240" w:lineRule="auto"/>
        <w:contextualSpacing/>
        <w:jc w:val="both"/>
        <w:rPr>
          <w:rFonts w:ascii="Times New Roman" w:hAnsi="Times New Roman" w:cs="Times New Roman"/>
          <w:sz w:val="28"/>
          <w:szCs w:val="28"/>
          <w:u w:val="single"/>
        </w:rPr>
      </w:pPr>
      <w:r w:rsidRPr="00016F68">
        <w:rPr>
          <w:rFonts w:ascii="Times New Roman" w:hAnsi="Times New Roman" w:cs="Times New Roman"/>
          <w:sz w:val="28"/>
          <w:szCs w:val="28"/>
          <w:u w:val="single"/>
        </w:rPr>
        <w:t>Показатель 54.</w:t>
      </w:r>
    </w:p>
    <w:p w14:paraId="4B7DB2CF"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ДМЖДЦВ = ЧНМЖДЦВ / ЧНМЖД * 100, где </w:t>
      </w:r>
    </w:p>
    <w:p w14:paraId="30418A50"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ДМЖДЦВ – доля населения в многоквартирных жилых домах, охваченных услугой централизованного водоотведения, %;</w:t>
      </w:r>
    </w:p>
    <w:p w14:paraId="5D63F41B"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ЧНМЖДЦВ – численность населения в многоквартирных жилых домах, охваченных услугой централизованного водоотведения, 429,426 тыс. человек;</w:t>
      </w:r>
    </w:p>
    <w:p w14:paraId="5E988FDD"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ЧНМЖД – численность населения в многоквартирных жилых домах, 429,426 тыс. человек</w:t>
      </w:r>
    </w:p>
    <w:p w14:paraId="1DD40C3F"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ДМЖДЦВ = 429,426/ 429,426 * 100 = 100%</w:t>
      </w:r>
    </w:p>
    <w:p w14:paraId="6AE68322" w14:textId="77777777" w:rsidR="005E0486" w:rsidRPr="00016F68" w:rsidRDefault="005E0486" w:rsidP="005E0486">
      <w:pPr>
        <w:spacing w:after="0" w:line="240" w:lineRule="auto"/>
        <w:ind w:firstLine="708"/>
        <w:rPr>
          <w:rFonts w:ascii="Times New Roman" w:hAnsi="Times New Roman" w:cs="Times New Roman"/>
          <w:sz w:val="28"/>
          <w:szCs w:val="28"/>
        </w:rPr>
      </w:pPr>
      <w:r w:rsidRPr="00016F68">
        <w:rPr>
          <w:rFonts w:ascii="Times New Roman" w:hAnsi="Times New Roman" w:cs="Times New Roman"/>
          <w:sz w:val="28"/>
          <w:szCs w:val="28"/>
        </w:rPr>
        <w:t>Доля населения в многоквартирных жилых домах, охваченных услугой централизованного водоотведения» за 2024 год составил 100 %.</w:t>
      </w:r>
    </w:p>
    <w:p w14:paraId="28419CAC" w14:textId="77777777" w:rsidR="005E0486" w:rsidRPr="00016F68" w:rsidRDefault="005E0486" w:rsidP="005E0486">
      <w:pPr>
        <w:spacing w:after="0" w:line="240" w:lineRule="auto"/>
        <w:rPr>
          <w:rFonts w:ascii="Times New Roman" w:hAnsi="Times New Roman" w:cs="Times New Roman"/>
          <w:sz w:val="28"/>
          <w:szCs w:val="28"/>
          <w:u w:val="single"/>
        </w:rPr>
      </w:pPr>
    </w:p>
    <w:p w14:paraId="78244CEB"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u w:val="single"/>
        </w:rPr>
        <w:t xml:space="preserve">Показатель </w:t>
      </w:r>
      <w:r w:rsidRPr="00016F68">
        <w:rPr>
          <w:rFonts w:ascii="Times New Roman" w:hAnsi="Times New Roman" w:cs="Times New Roman"/>
          <w:sz w:val="28"/>
          <w:szCs w:val="28"/>
        </w:rPr>
        <w:t xml:space="preserve">55. Доля ливневых сточных вод, не подвергающихся очистке, в общем объеме сточных вод, сбрасываемых в централизованные дождевые системы водоотведения, %. Расчет производится по формуле </w:t>
      </w:r>
    </w:p>
    <w:p w14:paraId="23A7DCCB"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ДЛСВБО = ОЛСВБО / ОЛСВ * 100, где:</w:t>
      </w:r>
    </w:p>
    <w:p w14:paraId="79CE1050"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ДЛСВБО – доля ливневых сточных вод, не подвергающихся очистке, в общем объеме сточных вод, сбрасываемых </w:t>
      </w:r>
    </w:p>
    <w:p w14:paraId="7154D295"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в централизованные дождевые системы водоотведения, %;</w:t>
      </w:r>
    </w:p>
    <w:p w14:paraId="5E1F9257"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ОЛСВБО – объем ливневых сточных вод, сбрасываемых в централизованные дождевые системы водоотведения, не подвергающихся очистке, куб. метров;</w:t>
      </w:r>
    </w:p>
    <w:p w14:paraId="7C3E0951"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ОЛСВ – объем ливневых сточных вод, сбрасываемых в централизованные дождевые системы водоотведения, куб. метров</w:t>
      </w:r>
    </w:p>
    <w:p w14:paraId="72F84FF9"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Показатель соответствует плановому значению 100%, исполнен. </w:t>
      </w:r>
    </w:p>
    <w:p w14:paraId="3B2104DC" w14:textId="77777777" w:rsidR="005E0486" w:rsidRPr="00016F68" w:rsidRDefault="005E0486" w:rsidP="005E0486">
      <w:pPr>
        <w:spacing w:after="0" w:line="240" w:lineRule="auto"/>
        <w:rPr>
          <w:rFonts w:ascii="Times New Roman" w:hAnsi="Times New Roman" w:cs="Times New Roman"/>
          <w:sz w:val="28"/>
          <w:szCs w:val="28"/>
          <w:u w:val="single"/>
        </w:rPr>
      </w:pPr>
    </w:p>
    <w:p w14:paraId="7CC43A12"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u w:val="single"/>
        </w:rPr>
        <w:t>Показатель</w:t>
      </w:r>
      <w:r w:rsidRPr="00016F68">
        <w:rPr>
          <w:rFonts w:ascii="Times New Roman" w:hAnsi="Times New Roman" w:cs="Times New Roman"/>
          <w:sz w:val="28"/>
          <w:szCs w:val="28"/>
        </w:rPr>
        <w:t>56. Количество разработанных и актуализированных схем тепло-, водоснабжения, водоотведения, не менее 1 единицы ежегодно. Расчет показателя определяется по формуле АСэтап = ∑ АСгод, где:</w:t>
      </w:r>
    </w:p>
    <w:p w14:paraId="0EF4AFB1"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lastRenderedPageBreak/>
        <w:t>АСэтап – количество разработанных и актуализированных схем тепло-, водоснабжения, водоотведения за этап реализации стратегии, единица;</w:t>
      </w:r>
    </w:p>
    <w:p w14:paraId="5C04C32F"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АСгод – количество разработанных и актуализированных схем тепло-, водоснабжения, водоотведения за год реализации стратегии, единица</w:t>
      </w:r>
    </w:p>
    <w:p w14:paraId="3DC0D085" w14:textId="77777777" w:rsidR="005E0486" w:rsidRPr="00016F68" w:rsidRDefault="005E0486" w:rsidP="005E0486">
      <w:pPr>
        <w:spacing w:after="0" w:line="240" w:lineRule="auto"/>
        <w:ind w:firstLine="709"/>
        <w:jc w:val="both"/>
        <w:rPr>
          <w:rFonts w:ascii="Times New Roman" w:hAnsi="Times New Roman" w:cs="Times New Roman"/>
          <w:sz w:val="28"/>
          <w:szCs w:val="28"/>
        </w:rPr>
      </w:pPr>
      <w:r w:rsidRPr="00016F68">
        <w:rPr>
          <w:rFonts w:ascii="Times New Roman" w:hAnsi="Times New Roman" w:cs="Times New Roman"/>
          <w:sz w:val="28"/>
          <w:szCs w:val="28"/>
        </w:rPr>
        <w:t>АСэтап =1.  В 2024 году выполнена актуализация схемы теплоснабжения, исполнен.</w:t>
      </w:r>
    </w:p>
    <w:p w14:paraId="290C4E1E"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p>
    <w:p w14:paraId="581D9988"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Показатели 57,58,59</w:t>
      </w:r>
    </w:p>
    <w:p w14:paraId="0297DEEF"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В рамках социологического исследования, на тему: «Уровень социального самочувствия жителей муниципального образования» (далее – Отчет) проведены опросы жителей города.</w:t>
      </w:r>
    </w:p>
    <w:p w14:paraId="17503937" w14:textId="77777777" w:rsidR="005E0486" w:rsidRPr="00016F68" w:rsidRDefault="005E0486" w:rsidP="005E0486">
      <w:pPr>
        <w:spacing w:after="0" w:line="240" w:lineRule="auto"/>
        <w:rPr>
          <w:rFonts w:ascii="Times New Roman" w:hAnsi="Times New Roman" w:cs="Times New Roman"/>
          <w:sz w:val="28"/>
          <w:szCs w:val="28"/>
        </w:rPr>
      </w:pPr>
      <w:r w:rsidRPr="00016F68">
        <w:rPr>
          <w:rFonts w:ascii="Times New Roman" w:hAnsi="Times New Roman" w:cs="Times New Roman"/>
          <w:sz w:val="28"/>
          <w:szCs w:val="28"/>
        </w:rPr>
        <w:t xml:space="preserve">        </w:t>
      </w:r>
      <w:r w:rsidRPr="00016F68">
        <w:rPr>
          <w:rFonts w:ascii="Times New Roman" w:hAnsi="Times New Roman" w:cs="Times New Roman"/>
          <w:sz w:val="28"/>
          <w:szCs w:val="28"/>
          <w:u w:val="single"/>
        </w:rPr>
        <w:t xml:space="preserve"> Показатель 57.</w:t>
      </w:r>
      <w:r w:rsidRPr="00016F68">
        <w:rPr>
          <w:rFonts w:ascii="Times New Roman" w:hAnsi="Times New Roman" w:cs="Times New Roman"/>
          <w:sz w:val="28"/>
          <w:szCs w:val="28"/>
        </w:rPr>
        <w:t xml:space="preserve"> аналитический отчет в рамках социологического исследования, на тему: «Уровень социального самочувствия жителей муниципального образования»</w:t>
      </w:r>
    </w:p>
    <w:p w14:paraId="7BAFA3E8"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u w:val="single"/>
        </w:rPr>
        <w:t>Показатель 58.</w:t>
      </w:r>
      <w:r w:rsidRPr="00016F68">
        <w:rPr>
          <w:rFonts w:ascii="Times New Roman" w:hAnsi="Times New Roman" w:cs="Times New Roman"/>
          <w:sz w:val="28"/>
          <w:szCs w:val="28"/>
        </w:rPr>
        <w:t xml:space="preserve"> Удовлетворенность качеством и доступностью автомобильных дорог – 70,1 %: стр. 38 социологического исследования, на тему: «Уровень социального самочувствия жителей муниципального образования», показатель в целом: (3,31+3,70)/2 = 3,505; (3,505*100)/5= 70,1 </w:t>
      </w:r>
    </w:p>
    <w:p w14:paraId="1C300394" w14:textId="77777777" w:rsidR="005E0486" w:rsidRPr="00016F68" w:rsidRDefault="005E0486" w:rsidP="005E0486">
      <w:pPr>
        <w:spacing w:after="0" w:line="240" w:lineRule="auto"/>
        <w:ind w:firstLine="708"/>
        <w:jc w:val="both"/>
        <w:rPr>
          <w:rFonts w:ascii="Times New Roman" w:hAnsi="Times New Roman" w:cs="Times New Roman"/>
          <w:sz w:val="28"/>
          <w:szCs w:val="28"/>
          <w:u w:val="single"/>
        </w:rPr>
      </w:pPr>
    </w:p>
    <w:p w14:paraId="790607D3"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u w:val="single"/>
        </w:rPr>
        <w:t>Показатель 59.</w:t>
      </w:r>
      <w:r w:rsidRPr="00016F68">
        <w:rPr>
          <w:rFonts w:ascii="Times New Roman" w:hAnsi="Times New Roman" w:cs="Times New Roman"/>
          <w:sz w:val="28"/>
          <w:szCs w:val="28"/>
        </w:rPr>
        <w:t xml:space="preserve"> Удовлетворенность качеством транспортного обслуживания пассажирским транспортом общего пользования – 67,8%: стр. 38 социологического исследования, на тему: «Уровень социального самочувствия жителей муниципального образования», показатель в целом: (3,32+3,46)/2=3,39; (3,39*100)/5 = 67,8</w:t>
      </w:r>
    </w:p>
    <w:p w14:paraId="7767194B" w14:textId="77777777" w:rsidR="005E0486" w:rsidRPr="00016F68" w:rsidRDefault="005E0486" w:rsidP="005E0486">
      <w:pPr>
        <w:spacing w:after="0" w:line="240" w:lineRule="auto"/>
        <w:jc w:val="both"/>
        <w:rPr>
          <w:rFonts w:ascii="Times New Roman" w:hAnsi="Times New Roman" w:cs="Times New Roman"/>
          <w:sz w:val="28"/>
          <w:szCs w:val="28"/>
        </w:rPr>
      </w:pPr>
    </w:p>
    <w:p w14:paraId="494244F6"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u w:val="single"/>
          <w:lang w:eastAsia="ru-RU"/>
        </w:rPr>
        <w:t>Показатель 60.</w:t>
      </w:r>
      <w:r w:rsidRPr="00016F68">
        <w:rPr>
          <w:rFonts w:ascii="Times New Roman" w:eastAsia="Times New Roman" w:hAnsi="Times New Roman" w:cs="Times New Roman"/>
          <w:sz w:val="28"/>
          <w:szCs w:val="28"/>
          <w:lang w:eastAsia="ru-RU"/>
        </w:rPr>
        <w:t xml:space="preserve"> Обеспеченность велосипедными дорожками (территории жилой и общественно-деловой застройки) (0,30 км/кв. км).</w:t>
      </w:r>
    </w:p>
    <w:p w14:paraId="0E5C6ECE"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Расчет производится по формуле: ОВД = ПВД / ПТЖОДЗ </w:t>
      </w:r>
    </w:p>
    <w:p w14:paraId="0B139BB9"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ПВД - протяженность велосипедных дорожек на территории жилой </w:t>
      </w:r>
      <w:r w:rsidRPr="00016F68">
        <w:rPr>
          <w:rFonts w:ascii="Times New Roman" w:eastAsia="Times New Roman" w:hAnsi="Times New Roman" w:cs="Times New Roman"/>
          <w:sz w:val="28"/>
          <w:szCs w:val="28"/>
          <w:lang w:eastAsia="ru-RU"/>
        </w:rPr>
        <w:br/>
        <w:t>и общественно-деловой застройки, согласно единому документу – 47,8 км;</w:t>
      </w:r>
    </w:p>
    <w:p w14:paraId="0A49B53E"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ПТЖОДЗ - площадь территории жилой и общественно-деловой застройки, 13131,5 кв. км;</w:t>
      </w:r>
    </w:p>
    <w:p w14:paraId="48BAC55E"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ОВД = 47,8/13131,5=0,0036</w:t>
      </w:r>
    </w:p>
    <w:p w14:paraId="403289AE"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Строительство велосипедных дорожек предусмотрено в рамках строительства магистральных автомобильных дорог, в 2024 году выполнялись работы по строительству объекта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в составе строительства дороги предусмотрено создание велосипедной дорожки протяженностью 1,3 </w:t>
      </w:r>
      <w:r w:rsidRPr="00016F68">
        <w:rPr>
          <w:rFonts w:ascii="Times New Roman" w:eastAsia="Times New Roman" w:hAnsi="Times New Roman" w:cs="Times New Roman"/>
          <w:sz w:val="28"/>
          <w:szCs w:val="28"/>
          <w:lang w:eastAsia="ru-RU"/>
        </w:rPr>
        <w:lastRenderedPageBreak/>
        <w:t xml:space="preserve">км. В 2025 году планируется завершить строительство объекта. Достижение показателя планируется в последующие периоды.  </w:t>
      </w:r>
    </w:p>
    <w:p w14:paraId="6DD8AC94"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ab/>
      </w:r>
    </w:p>
    <w:p w14:paraId="2C6197D6"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u w:val="single"/>
        </w:rPr>
        <w:t>Показатель 61.</w:t>
      </w:r>
      <w:r w:rsidRPr="00016F68">
        <w:rPr>
          <w:rFonts w:ascii="Times New Roman" w:hAnsi="Times New Roman" w:cs="Times New Roman"/>
          <w:sz w:val="28"/>
          <w:szCs w:val="28"/>
        </w:rPr>
        <w:t xml:space="preserve">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p w14:paraId="370AC023"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ab/>
        <w:t>ДАДОНТ = ПАДНС / ОПАДС * 100</w:t>
      </w:r>
    </w:p>
    <w:p w14:paraId="3279DEED"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ДАДОНТ - доля автомобильных дорог общего пользования местного значения, отвечающих нормативным требованиям к транспортно-эксплуатационным показателям, в общей протяженности автомобильных дорог общего пользования местного значения, %;</w:t>
      </w:r>
    </w:p>
    <w:p w14:paraId="0869E645"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ПАДНС - протяженность автомобильных дорог общего пользования местного значения, находящаяся в нормативном состоянии, км;</w:t>
      </w:r>
    </w:p>
    <w:p w14:paraId="61B39312"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ОПАДС - общая протяженность автомобильных дорог общего пользования местного значения, км</w:t>
      </w:r>
    </w:p>
    <w:p w14:paraId="411E079C"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236,77 / 276,4 * 100 = 85,66 %</w:t>
      </w:r>
    </w:p>
    <w:p w14:paraId="3816BEFE" w14:textId="77777777" w:rsidR="005E0486" w:rsidRPr="00016F68" w:rsidRDefault="005E0486" w:rsidP="005E0486">
      <w:pPr>
        <w:spacing w:after="0" w:line="240" w:lineRule="auto"/>
        <w:jc w:val="both"/>
        <w:rPr>
          <w:rFonts w:ascii="Times New Roman" w:hAnsi="Times New Roman" w:cs="Times New Roman"/>
          <w:sz w:val="28"/>
          <w:szCs w:val="28"/>
        </w:rPr>
      </w:pPr>
    </w:p>
    <w:p w14:paraId="5BA9EF83"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u w:val="single"/>
          <w:lang w:eastAsia="ru-RU"/>
        </w:rPr>
        <w:t>Показатель 62.</w:t>
      </w:r>
      <w:r w:rsidRPr="00016F68">
        <w:rPr>
          <w:rFonts w:ascii="Times New Roman" w:eastAsia="Times New Roman" w:hAnsi="Times New Roman" w:cs="Times New Roman"/>
          <w:sz w:val="28"/>
          <w:szCs w:val="28"/>
          <w:lang w:eastAsia="ru-RU"/>
        </w:rPr>
        <w:t xml:space="preserve"> Доля площади территории города, находящаяся в нормативном радиусе пешеходной доступности от остановочных пунктов (%).</w:t>
      </w:r>
    </w:p>
    <w:p w14:paraId="21565B3E" w14:textId="77777777" w:rsidR="005E0486" w:rsidRPr="00016F68" w:rsidRDefault="005E0486" w:rsidP="005E0486">
      <w:pPr>
        <w:spacing w:after="0" w:line="240" w:lineRule="auto"/>
        <w:ind w:firstLine="709"/>
        <w:jc w:val="both"/>
        <w:rPr>
          <w:rFonts w:ascii="Times New Roman" w:eastAsia="Times New Roman" w:hAnsi="Times New Roman" w:cs="Times New Roman"/>
          <w:sz w:val="28"/>
          <w:szCs w:val="28"/>
          <w:lang w:eastAsia="ru-RU"/>
        </w:rPr>
      </w:pPr>
      <w:r w:rsidRPr="00016F68">
        <w:rPr>
          <w:rFonts w:ascii="Times New Roman" w:eastAsia="Times New Roman" w:hAnsi="Times New Roman" w:cs="Times New Roman"/>
          <w:sz w:val="28"/>
          <w:szCs w:val="28"/>
          <w:lang w:eastAsia="ru-RU"/>
        </w:rPr>
        <w:t xml:space="preserve">Расчет производится по формуле: </w:t>
      </w:r>
      <w:r w:rsidRPr="00016F68">
        <w:rPr>
          <w:rFonts w:ascii="Times New Roman" w:eastAsia="Calibri" w:hAnsi="Times New Roman" w:cs="Times New Roman"/>
          <w:sz w:val="28"/>
          <w:szCs w:val="28"/>
        </w:rPr>
        <w:t>S = ОПЗГ/ ПТПД *100</w:t>
      </w:r>
    </w:p>
    <w:p w14:paraId="08F72D86"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xml:space="preserve">S - доля площади застроенной территории города, находящаяся </w:t>
      </w:r>
      <w:r w:rsidRPr="00016F68">
        <w:rPr>
          <w:rFonts w:ascii="Times New Roman" w:eastAsia="Calibri" w:hAnsi="Times New Roman" w:cs="Times New Roman"/>
          <w:sz w:val="28"/>
          <w:szCs w:val="28"/>
        </w:rPr>
        <w:br/>
        <w:t>в нормативном радиусе пешеходной доступности от остановочных пунктов, %;</w:t>
      </w:r>
    </w:p>
    <w:p w14:paraId="0D9A128C"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ПТПД - площадь территорий города находящейся в радиусе пешеходной доступности от остановочных пунктов, кв. метров;</w:t>
      </w:r>
    </w:p>
    <w:p w14:paraId="6AC6466B"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ОПЗГ - общая площадь застроенной территории города, кв. метров.</w:t>
      </w:r>
    </w:p>
    <w:p w14:paraId="5388749A"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S = 133567900/1780905*100%=75%</w:t>
      </w:r>
    </w:p>
    <w:p w14:paraId="34EE09FE"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Так как план 2024 – 2026 (I этап) - 85,0%, а фактически выполнено за 2024 год – 75,0 %, следовательно, исполнено 88,24 % от плана.</w:t>
      </w:r>
    </w:p>
    <w:p w14:paraId="2B022B25"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Показатель 62 рассчитан на три года (2024-2026), на 2024 год данный показатель считается достигнутым.</w:t>
      </w:r>
    </w:p>
    <w:p w14:paraId="0D3DE411" w14:textId="77777777" w:rsidR="005E0486" w:rsidRPr="00016F68" w:rsidRDefault="005E0486" w:rsidP="005E0486">
      <w:pPr>
        <w:spacing w:after="0" w:line="240" w:lineRule="auto"/>
        <w:jc w:val="both"/>
        <w:rPr>
          <w:rFonts w:ascii="Times New Roman" w:hAnsi="Times New Roman" w:cs="Times New Roman"/>
          <w:sz w:val="28"/>
          <w:szCs w:val="28"/>
        </w:rPr>
      </w:pPr>
    </w:p>
    <w:p w14:paraId="1A630771" w14:textId="77777777" w:rsidR="005E0486" w:rsidRPr="00016F68" w:rsidRDefault="005E0486" w:rsidP="005E0486">
      <w:pPr>
        <w:spacing w:after="0" w:line="240" w:lineRule="auto"/>
        <w:jc w:val="both"/>
        <w:rPr>
          <w:rFonts w:ascii="Times New Roman" w:hAnsi="Times New Roman" w:cs="Times New Roman"/>
          <w:sz w:val="28"/>
          <w:szCs w:val="28"/>
        </w:rPr>
      </w:pPr>
      <w:r w:rsidRPr="00016F68">
        <w:rPr>
          <w:rFonts w:ascii="Times New Roman" w:hAnsi="Times New Roman" w:cs="Times New Roman"/>
          <w:sz w:val="28"/>
          <w:szCs w:val="28"/>
        </w:rPr>
        <w:tab/>
      </w:r>
      <w:r w:rsidRPr="00016F68">
        <w:rPr>
          <w:rFonts w:ascii="Times New Roman" w:hAnsi="Times New Roman" w:cs="Times New Roman"/>
          <w:sz w:val="28"/>
          <w:szCs w:val="28"/>
          <w:u w:val="single"/>
        </w:rPr>
        <w:t>Показатель 63.</w:t>
      </w:r>
      <w:r w:rsidRPr="00016F68">
        <w:rPr>
          <w:rFonts w:ascii="Times New Roman" w:hAnsi="Times New Roman" w:cs="Times New Roman"/>
          <w:sz w:val="28"/>
          <w:szCs w:val="28"/>
        </w:rPr>
        <w:t xml:space="preserve"> Доля теплых остановочных павильонов.</w:t>
      </w:r>
    </w:p>
    <w:p w14:paraId="6421346B"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ДТО = КТО / КО * 100</w:t>
      </w:r>
    </w:p>
    <w:p w14:paraId="68E4D9D1"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ДТО - доля теплых остановочных павильонов, %;</w:t>
      </w:r>
    </w:p>
    <w:p w14:paraId="2E8504D0"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lastRenderedPageBreak/>
        <w:t>КТО - количество теплых остановочных павильонов, единица:</w:t>
      </w:r>
    </w:p>
    <w:p w14:paraId="401669E4"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КО - количество остановочных павильонов, единица.</w:t>
      </w:r>
    </w:p>
    <w:p w14:paraId="36E930DC" w14:textId="39115744"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xml:space="preserve">59 / 345 *100 = </w:t>
      </w:r>
      <w:r w:rsidR="00091AF0" w:rsidRPr="00016F68">
        <w:rPr>
          <w:rFonts w:ascii="Times New Roman" w:hAnsi="Times New Roman" w:cs="Times New Roman"/>
          <w:sz w:val="28"/>
          <w:szCs w:val="28"/>
        </w:rPr>
        <w:t>16,9</w:t>
      </w:r>
      <w:r w:rsidRPr="00016F68">
        <w:rPr>
          <w:rFonts w:ascii="Times New Roman" w:hAnsi="Times New Roman" w:cs="Times New Roman"/>
          <w:sz w:val="28"/>
          <w:szCs w:val="28"/>
        </w:rPr>
        <w:t xml:space="preserve"> %</w:t>
      </w:r>
    </w:p>
    <w:p w14:paraId="2B044A61" w14:textId="77777777" w:rsidR="005E0486" w:rsidRPr="00016F68" w:rsidRDefault="005E0486" w:rsidP="005E0486">
      <w:pPr>
        <w:spacing w:after="0" w:line="240" w:lineRule="auto"/>
        <w:ind w:firstLine="708"/>
        <w:jc w:val="both"/>
        <w:rPr>
          <w:rFonts w:ascii="Times New Roman" w:hAnsi="Times New Roman" w:cs="Times New Roman"/>
          <w:sz w:val="28"/>
          <w:szCs w:val="28"/>
        </w:rPr>
      </w:pPr>
      <w:r w:rsidRPr="00016F68">
        <w:rPr>
          <w:rFonts w:ascii="Times New Roman" w:hAnsi="Times New Roman" w:cs="Times New Roman"/>
          <w:sz w:val="28"/>
          <w:szCs w:val="28"/>
        </w:rPr>
        <w:t xml:space="preserve">Показатель 63 рассчитан на три года (2024-2026), на 2024 год данный показатель считается достигнутым. </w:t>
      </w:r>
    </w:p>
    <w:p w14:paraId="5EA638A3"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p>
    <w:p w14:paraId="29D7B768"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u w:val="single"/>
        </w:rPr>
        <w:t>Показатель 64.</w:t>
      </w:r>
      <w:r w:rsidRPr="00016F68">
        <w:rPr>
          <w:rFonts w:ascii="Times New Roman" w:eastAsia="Calibri" w:hAnsi="Times New Roman" w:cs="Times New Roman"/>
          <w:sz w:val="28"/>
          <w:szCs w:val="28"/>
        </w:rPr>
        <w:t xml:space="preserve">      Данные берутся из      АИС «Реформа ЖКХ»;</w:t>
      </w:r>
    </w:p>
    <w:p w14:paraId="53A3E3BA"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u w:val="single"/>
        </w:rPr>
      </w:pPr>
    </w:p>
    <w:p w14:paraId="51643355"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u w:val="single"/>
        </w:rPr>
        <w:t xml:space="preserve">Показатель 65. </w:t>
      </w:r>
      <w:r w:rsidRPr="00016F68">
        <w:rPr>
          <w:rFonts w:ascii="Times New Roman" w:eastAsia="Calibri" w:hAnsi="Times New Roman" w:cs="Times New Roman"/>
          <w:sz w:val="28"/>
          <w:szCs w:val="28"/>
        </w:rPr>
        <w:t xml:space="preserve">      Данные берутся из               АИС «Реформа ЖКХ»;</w:t>
      </w:r>
    </w:p>
    <w:p w14:paraId="0C1218C7" w14:textId="77777777" w:rsidR="005E0486" w:rsidRPr="00016F68" w:rsidRDefault="005E0486" w:rsidP="005E0486">
      <w:pPr>
        <w:autoSpaceDE w:val="0"/>
        <w:autoSpaceDN w:val="0"/>
        <w:adjustRightInd w:val="0"/>
        <w:spacing w:after="0" w:line="240" w:lineRule="auto"/>
        <w:ind w:left="709"/>
        <w:jc w:val="both"/>
        <w:rPr>
          <w:rFonts w:ascii="Times New Roman" w:eastAsia="Calibri" w:hAnsi="Times New Roman" w:cs="Times New Roman"/>
          <w:sz w:val="28"/>
          <w:szCs w:val="28"/>
        </w:rPr>
      </w:pPr>
    </w:p>
    <w:p w14:paraId="2D4D360D" w14:textId="77777777" w:rsidR="005E0486" w:rsidRPr="00016F68" w:rsidRDefault="005E0486" w:rsidP="005E0486">
      <w:pPr>
        <w:autoSpaceDE w:val="0"/>
        <w:autoSpaceDN w:val="0"/>
        <w:adjustRightInd w:val="0"/>
        <w:spacing w:after="0" w:line="240" w:lineRule="auto"/>
        <w:ind w:left="709"/>
        <w:jc w:val="both"/>
        <w:rPr>
          <w:rFonts w:ascii="Times New Roman" w:hAnsi="Times New Roman" w:cs="Times New Roman"/>
          <w:sz w:val="28"/>
          <w:szCs w:val="28"/>
        </w:rPr>
      </w:pPr>
      <w:r w:rsidRPr="00016F68">
        <w:rPr>
          <w:rFonts w:ascii="Times New Roman" w:eastAsia="Calibri" w:hAnsi="Times New Roman" w:cs="Times New Roman"/>
          <w:sz w:val="28"/>
          <w:szCs w:val="28"/>
          <w:u w:val="single"/>
        </w:rPr>
        <w:t>Показатель 66.</w:t>
      </w:r>
      <w:r w:rsidRPr="00016F68">
        <w:rPr>
          <w:rFonts w:ascii="Times New Roman" w:eastAsia="Calibri" w:hAnsi="Times New Roman" w:cs="Times New Roman"/>
          <w:sz w:val="28"/>
          <w:szCs w:val="28"/>
        </w:rPr>
        <w:t xml:space="preserve"> </w:t>
      </w:r>
      <w:r w:rsidRPr="00016F68">
        <w:rPr>
          <w:rFonts w:ascii="Times New Roman" w:hAnsi="Times New Roman" w:cs="Times New Roman"/>
          <w:sz w:val="28"/>
          <w:szCs w:val="28"/>
        </w:rPr>
        <w:t>Доля многоквартирных домов с физическим износом более 70%</w:t>
      </w:r>
    </w:p>
    <w:p w14:paraId="061F6D90" w14:textId="77777777" w:rsidR="005E0486" w:rsidRPr="00016F68" w:rsidRDefault="005E0486" w:rsidP="005E0486">
      <w:pPr>
        <w:autoSpaceDE w:val="0"/>
        <w:autoSpaceDN w:val="0"/>
        <w:adjustRightInd w:val="0"/>
        <w:spacing w:after="0" w:line="240" w:lineRule="auto"/>
        <w:ind w:left="709"/>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Дмкд = (1 – (Кмкд / ОКмкд) * 100</w:t>
      </w:r>
    </w:p>
    <w:p w14:paraId="7EBAE2CF" w14:textId="77777777" w:rsidR="005E0486" w:rsidRPr="00016F68" w:rsidRDefault="005E0486" w:rsidP="005E0486">
      <w:pPr>
        <w:autoSpaceDE w:val="0"/>
        <w:autoSpaceDN w:val="0"/>
        <w:adjustRightInd w:val="0"/>
        <w:spacing w:after="0" w:line="240" w:lineRule="auto"/>
        <w:ind w:left="709"/>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Дмкд – доля многоквартирных домов с физическим износом более 70%, %;</w:t>
      </w:r>
    </w:p>
    <w:p w14:paraId="629C1390" w14:textId="77777777" w:rsidR="005E0486" w:rsidRPr="00016F68" w:rsidRDefault="005E0486" w:rsidP="005E0486">
      <w:pPr>
        <w:autoSpaceDE w:val="0"/>
        <w:autoSpaceDN w:val="0"/>
        <w:adjustRightInd w:val="0"/>
        <w:spacing w:after="0" w:line="240" w:lineRule="auto"/>
        <w:ind w:left="709"/>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Кмкд – количество многоквартирных домов, имеющих показатель физического износа менее 70%, единица;</w:t>
      </w:r>
    </w:p>
    <w:p w14:paraId="18A7589A" w14:textId="77777777" w:rsidR="005E0486" w:rsidRPr="00016F68" w:rsidRDefault="005E0486" w:rsidP="005E0486">
      <w:pPr>
        <w:autoSpaceDE w:val="0"/>
        <w:autoSpaceDN w:val="0"/>
        <w:adjustRightInd w:val="0"/>
        <w:spacing w:after="0" w:line="240" w:lineRule="auto"/>
        <w:ind w:left="709"/>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ОКмкд – общее количество многоквартирных домов, единица</w:t>
      </w:r>
    </w:p>
    <w:p w14:paraId="66FEC4E4" w14:textId="77777777" w:rsidR="005E0486" w:rsidRPr="00016F68" w:rsidRDefault="005E0486" w:rsidP="005E0486">
      <w:pPr>
        <w:spacing w:after="0" w:line="240" w:lineRule="auto"/>
        <w:ind w:left="709"/>
        <w:rPr>
          <w:rFonts w:ascii="Times New Roman" w:hAnsi="Times New Roman" w:cs="Times New Roman"/>
          <w:sz w:val="28"/>
          <w:szCs w:val="28"/>
        </w:rPr>
      </w:pPr>
      <w:r w:rsidRPr="00016F68">
        <w:rPr>
          <w:rFonts w:ascii="Times New Roman" w:hAnsi="Times New Roman" w:cs="Times New Roman"/>
          <w:sz w:val="28"/>
          <w:szCs w:val="28"/>
        </w:rPr>
        <w:t xml:space="preserve">Всего МКД – 1308 МКД </w:t>
      </w:r>
    </w:p>
    <w:p w14:paraId="56D43A77" w14:textId="77777777" w:rsidR="005E0486" w:rsidRPr="00016F68" w:rsidRDefault="005E0486" w:rsidP="005E0486">
      <w:pPr>
        <w:spacing w:after="0" w:line="240" w:lineRule="auto"/>
        <w:ind w:left="709"/>
        <w:rPr>
          <w:rFonts w:ascii="Times New Roman" w:hAnsi="Times New Roman" w:cs="Times New Roman"/>
          <w:sz w:val="28"/>
          <w:szCs w:val="28"/>
        </w:rPr>
      </w:pPr>
      <w:r w:rsidRPr="00016F68">
        <w:rPr>
          <w:rFonts w:ascii="Times New Roman" w:hAnsi="Times New Roman" w:cs="Times New Roman"/>
          <w:sz w:val="28"/>
          <w:szCs w:val="28"/>
        </w:rPr>
        <w:t>МКД с износом более 70% – 57 МКД</w:t>
      </w:r>
    </w:p>
    <w:p w14:paraId="26D3C6B1" w14:textId="77777777" w:rsidR="005E0486" w:rsidRPr="00016F68" w:rsidRDefault="005E0486" w:rsidP="005E0486">
      <w:pPr>
        <w:spacing w:after="0" w:line="240" w:lineRule="auto"/>
        <w:ind w:left="709"/>
        <w:rPr>
          <w:rFonts w:ascii="Times New Roman" w:hAnsi="Times New Roman" w:cs="Times New Roman"/>
          <w:sz w:val="28"/>
          <w:szCs w:val="28"/>
        </w:rPr>
      </w:pPr>
      <w:r w:rsidRPr="00016F68">
        <w:rPr>
          <w:rFonts w:ascii="Times New Roman" w:hAnsi="Times New Roman" w:cs="Times New Roman"/>
          <w:sz w:val="28"/>
          <w:szCs w:val="28"/>
        </w:rPr>
        <w:t>МКД с износом менее 70% – 1 308-57 = 1 251 МКД</w:t>
      </w:r>
    </w:p>
    <w:p w14:paraId="257A3783" w14:textId="77777777" w:rsidR="005E0486" w:rsidRPr="00016F68" w:rsidRDefault="005E0486" w:rsidP="005E0486">
      <w:pPr>
        <w:autoSpaceDE w:val="0"/>
        <w:autoSpaceDN w:val="0"/>
        <w:spacing w:after="0" w:line="240" w:lineRule="auto"/>
        <w:ind w:left="709"/>
        <w:jc w:val="both"/>
        <w:rPr>
          <w:rFonts w:ascii="Times New Roman" w:hAnsi="Times New Roman" w:cs="Times New Roman"/>
          <w:sz w:val="28"/>
          <w:szCs w:val="28"/>
        </w:rPr>
      </w:pPr>
      <w:r w:rsidRPr="00016F68">
        <w:rPr>
          <w:rFonts w:ascii="Times New Roman" w:hAnsi="Times New Roman" w:cs="Times New Roman"/>
          <w:sz w:val="28"/>
          <w:szCs w:val="28"/>
        </w:rPr>
        <w:t>1-(1251)/1308)*100 % = 4,3 (факт)</w:t>
      </w:r>
    </w:p>
    <w:p w14:paraId="5CB073CE" w14:textId="77777777" w:rsidR="005E0486" w:rsidRPr="00016F68" w:rsidRDefault="005E0486" w:rsidP="005E0486">
      <w:pPr>
        <w:autoSpaceDE w:val="0"/>
        <w:autoSpaceDN w:val="0"/>
        <w:spacing w:after="0" w:line="240" w:lineRule="auto"/>
        <w:ind w:left="709"/>
        <w:jc w:val="both"/>
        <w:rPr>
          <w:rFonts w:ascii="Times New Roman" w:hAnsi="Times New Roman" w:cs="Times New Roman"/>
          <w:sz w:val="28"/>
          <w:szCs w:val="28"/>
        </w:rPr>
      </w:pPr>
      <w:r w:rsidRPr="00016F68">
        <w:rPr>
          <w:rFonts w:ascii="Times New Roman" w:hAnsi="Times New Roman" w:cs="Times New Roman"/>
          <w:sz w:val="28"/>
          <w:szCs w:val="28"/>
        </w:rPr>
        <w:t>Показатель исполнен на 165,1  %</w:t>
      </w:r>
    </w:p>
    <w:p w14:paraId="78579028" w14:textId="77777777" w:rsidR="005E0486" w:rsidRPr="00016F68" w:rsidRDefault="005E0486" w:rsidP="005E0486">
      <w:pPr>
        <w:autoSpaceDE w:val="0"/>
        <w:autoSpaceDN w:val="0"/>
        <w:spacing w:after="0" w:line="240" w:lineRule="auto"/>
        <w:ind w:left="709"/>
        <w:jc w:val="both"/>
        <w:rPr>
          <w:rFonts w:ascii="Times New Roman" w:eastAsia="Calibri" w:hAnsi="Times New Roman" w:cs="Times New Roman"/>
          <w:sz w:val="28"/>
          <w:szCs w:val="28"/>
        </w:rPr>
      </w:pPr>
    </w:p>
    <w:p w14:paraId="52424511"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u w:val="single"/>
        </w:rPr>
        <w:t>Показатель 67.</w:t>
      </w:r>
      <w:r w:rsidRPr="00016F68">
        <w:rPr>
          <w:rFonts w:ascii="Times New Roman" w:eastAsia="Calibri" w:hAnsi="Times New Roman" w:cs="Times New Roman"/>
          <w:sz w:val="28"/>
          <w:szCs w:val="28"/>
        </w:rPr>
        <w:t xml:space="preserve"> Общая площадь жилых помещений, приходящаяся в среднем на одного жителя, кв. м</w:t>
      </w:r>
    </w:p>
    <w:p w14:paraId="536084CD"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 xml:space="preserve">Информация по показателю предоставлена ОСЭП. </w:t>
      </w:r>
    </w:p>
    <w:p w14:paraId="38D38E54"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p>
    <w:tbl>
      <w:tblPr>
        <w:tblW w:w="15586" w:type="dxa"/>
        <w:tblInd w:w="-3" w:type="dxa"/>
        <w:tblCellMar>
          <w:left w:w="0" w:type="dxa"/>
          <w:right w:w="0" w:type="dxa"/>
        </w:tblCellMar>
        <w:tblLook w:val="04A0" w:firstRow="1" w:lastRow="0" w:firstColumn="1" w:lastColumn="0" w:noHBand="0" w:noVBand="1"/>
      </w:tblPr>
      <w:tblGrid>
        <w:gridCol w:w="10766"/>
        <w:gridCol w:w="1418"/>
        <w:gridCol w:w="1559"/>
        <w:gridCol w:w="1843"/>
      </w:tblGrid>
      <w:tr w:rsidR="005E0486" w:rsidRPr="00016F68" w14:paraId="2CF2E3EE" w14:textId="77777777" w:rsidTr="008C2686">
        <w:trPr>
          <w:trHeight w:val="270"/>
        </w:trPr>
        <w:tc>
          <w:tcPr>
            <w:tcW w:w="10766"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27080EE6" w14:textId="77777777" w:rsidR="005E0486" w:rsidRPr="00016F68" w:rsidRDefault="005E0486" w:rsidP="008C2686">
            <w:pPr>
              <w:spacing w:after="0" w:line="240" w:lineRule="auto"/>
              <w:jc w:val="center"/>
              <w:rPr>
                <w:rFonts w:ascii="Times New Roman" w:hAnsi="Times New Roman" w:cs="Times New Roman"/>
                <w:color w:val="000000"/>
                <w:sz w:val="18"/>
                <w:szCs w:val="18"/>
              </w:rPr>
            </w:pPr>
            <w:r w:rsidRPr="00016F68">
              <w:rPr>
                <w:rFonts w:ascii="Times New Roman" w:hAnsi="Times New Roman" w:cs="Times New Roman"/>
                <w:color w:val="000000"/>
                <w:sz w:val="18"/>
                <w:szCs w:val="18"/>
              </w:rPr>
              <w:t>ПОКАЗАТЕЛИ</w:t>
            </w:r>
          </w:p>
        </w:tc>
        <w:tc>
          <w:tcPr>
            <w:tcW w:w="1418"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B3053FC" w14:textId="77777777" w:rsidR="005E0486" w:rsidRPr="00016F68" w:rsidRDefault="005E0486" w:rsidP="008C2686">
            <w:pPr>
              <w:spacing w:after="0" w:line="240" w:lineRule="auto"/>
              <w:jc w:val="center"/>
              <w:rPr>
                <w:rFonts w:ascii="Times New Roman" w:hAnsi="Times New Roman" w:cs="Times New Roman"/>
                <w:color w:val="000000"/>
                <w:sz w:val="18"/>
                <w:szCs w:val="18"/>
              </w:rPr>
            </w:pPr>
            <w:r w:rsidRPr="00016F68">
              <w:rPr>
                <w:rFonts w:ascii="Times New Roman" w:hAnsi="Times New Roman" w:cs="Times New Roman"/>
                <w:color w:val="000000"/>
                <w:sz w:val="18"/>
                <w:szCs w:val="18"/>
              </w:rPr>
              <w:t>Ед.изм.</w:t>
            </w:r>
          </w:p>
        </w:tc>
        <w:tc>
          <w:tcPr>
            <w:tcW w:w="1559"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812E0DD" w14:textId="77777777" w:rsidR="005E0486" w:rsidRPr="00016F68" w:rsidRDefault="005E0486" w:rsidP="008C2686">
            <w:pPr>
              <w:spacing w:after="0" w:line="240" w:lineRule="auto"/>
              <w:jc w:val="center"/>
              <w:rPr>
                <w:rFonts w:ascii="Times New Roman" w:hAnsi="Times New Roman" w:cs="Times New Roman"/>
                <w:sz w:val="18"/>
                <w:szCs w:val="18"/>
              </w:rPr>
            </w:pPr>
            <w:r w:rsidRPr="00016F68">
              <w:rPr>
                <w:rFonts w:ascii="Times New Roman" w:hAnsi="Times New Roman" w:cs="Times New Roman"/>
                <w:sz w:val="18"/>
                <w:szCs w:val="18"/>
              </w:rPr>
              <w:t>2023 г.</w:t>
            </w:r>
          </w:p>
        </w:tc>
        <w:tc>
          <w:tcPr>
            <w:tcW w:w="184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7492A91" w14:textId="77777777" w:rsidR="005E0486" w:rsidRPr="00016F68" w:rsidRDefault="005E0486" w:rsidP="008C2686">
            <w:pPr>
              <w:spacing w:after="0" w:line="240" w:lineRule="auto"/>
              <w:jc w:val="center"/>
              <w:rPr>
                <w:rFonts w:ascii="Times New Roman" w:hAnsi="Times New Roman" w:cs="Times New Roman"/>
                <w:sz w:val="18"/>
                <w:szCs w:val="18"/>
              </w:rPr>
            </w:pPr>
            <w:r w:rsidRPr="00016F68">
              <w:rPr>
                <w:rFonts w:ascii="Times New Roman" w:hAnsi="Times New Roman" w:cs="Times New Roman"/>
                <w:sz w:val="18"/>
                <w:szCs w:val="18"/>
              </w:rPr>
              <w:t>2024 год</w:t>
            </w:r>
          </w:p>
        </w:tc>
      </w:tr>
      <w:tr w:rsidR="005E0486" w:rsidRPr="00016F68" w14:paraId="40EE4576" w14:textId="77777777" w:rsidTr="008C2686">
        <w:trPr>
          <w:trHeight w:val="270"/>
        </w:trPr>
        <w:tc>
          <w:tcPr>
            <w:tcW w:w="1076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7D1EE079" w14:textId="77777777" w:rsidR="005E0486" w:rsidRPr="00016F68" w:rsidRDefault="005E0486" w:rsidP="008C2686">
            <w:pPr>
              <w:spacing w:after="0" w:line="240" w:lineRule="auto"/>
              <w:rPr>
                <w:rFonts w:ascii="Times New Roman" w:hAnsi="Times New Roman" w:cs="Times New Roman"/>
                <w:color w:val="000000"/>
                <w:sz w:val="18"/>
                <w:szCs w:val="18"/>
              </w:rPr>
            </w:pPr>
            <w:r w:rsidRPr="00016F68">
              <w:rPr>
                <w:rFonts w:ascii="Times New Roman" w:hAnsi="Times New Roman" w:cs="Times New Roman"/>
                <w:color w:val="000000"/>
                <w:sz w:val="18"/>
                <w:szCs w:val="18"/>
              </w:rPr>
              <w:t> </w:t>
            </w:r>
          </w:p>
        </w:tc>
        <w:tc>
          <w:tcPr>
            <w:tcW w:w="1418" w:type="dxa"/>
            <w:tcBorders>
              <w:top w:val="nil"/>
              <w:left w:val="nil"/>
              <w:bottom w:val="nil"/>
              <w:right w:val="single" w:sz="8" w:space="0" w:color="auto"/>
            </w:tcBorders>
            <w:noWrap/>
            <w:tcMar>
              <w:top w:w="0" w:type="dxa"/>
              <w:left w:w="108" w:type="dxa"/>
              <w:bottom w:w="0" w:type="dxa"/>
              <w:right w:w="108" w:type="dxa"/>
            </w:tcMar>
            <w:vAlign w:val="center"/>
            <w:hideMark/>
          </w:tcPr>
          <w:p w14:paraId="249678F2" w14:textId="77777777" w:rsidR="005E0486" w:rsidRPr="00016F68" w:rsidRDefault="005E0486" w:rsidP="008C2686">
            <w:pPr>
              <w:spacing w:after="0" w:line="240" w:lineRule="auto"/>
              <w:jc w:val="center"/>
              <w:rPr>
                <w:rFonts w:ascii="Times New Roman" w:hAnsi="Times New Roman" w:cs="Times New Roman"/>
                <w:color w:val="000000"/>
                <w:sz w:val="18"/>
                <w:szCs w:val="18"/>
              </w:rPr>
            </w:pPr>
            <w:r w:rsidRPr="00016F68">
              <w:rPr>
                <w:rFonts w:ascii="Times New Roman" w:hAnsi="Times New Roman" w:cs="Times New Roman"/>
                <w:color w:val="000000"/>
                <w:sz w:val="18"/>
                <w:szCs w:val="18"/>
              </w:rPr>
              <w:t> </w:t>
            </w:r>
          </w:p>
        </w:tc>
        <w:tc>
          <w:tcPr>
            <w:tcW w:w="1559" w:type="dxa"/>
            <w:tcBorders>
              <w:top w:val="nil"/>
              <w:left w:val="nil"/>
              <w:bottom w:val="nil"/>
              <w:right w:val="single" w:sz="8" w:space="0" w:color="auto"/>
            </w:tcBorders>
            <w:noWrap/>
            <w:tcMar>
              <w:top w:w="0" w:type="dxa"/>
              <w:left w:w="108" w:type="dxa"/>
              <w:bottom w:w="0" w:type="dxa"/>
              <w:right w:w="108" w:type="dxa"/>
            </w:tcMar>
            <w:vAlign w:val="center"/>
            <w:hideMark/>
          </w:tcPr>
          <w:p w14:paraId="3BAAA079" w14:textId="77777777" w:rsidR="005E0486" w:rsidRPr="00016F68" w:rsidRDefault="005E0486" w:rsidP="008C2686">
            <w:pPr>
              <w:spacing w:after="0" w:line="240" w:lineRule="auto"/>
              <w:jc w:val="center"/>
              <w:rPr>
                <w:rFonts w:ascii="Times New Roman" w:hAnsi="Times New Roman" w:cs="Times New Roman"/>
                <w:sz w:val="18"/>
                <w:szCs w:val="18"/>
              </w:rPr>
            </w:pPr>
            <w:r w:rsidRPr="00016F68">
              <w:rPr>
                <w:rFonts w:ascii="Times New Roman" w:hAnsi="Times New Roman" w:cs="Times New Roman"/>
                <w:sz w:val="18"/>
                <w:szCs w:val="18"/>
              </w:rPr>
              <w:t>на 31.12.23 г.</w:t>
            </w:r>
          </w:p>
        </w:tc>
        <w:tc>
          <w:tcPr>
            <w:tcW w:w="1843" w:type="dxa"/>
            <w:tcBorders>
              <w:top w:val="nil"/>
              <w:left w:val="nil"/>
              <w:bottom w:val="nil"/>
              <w:right w:val="single" w:sz="8" w:space="0" w:color="auto"/>
            </w:tcBorders>
            <w:tcMar>
              <w:top w:w="0" w:type="dxa"/>
              <w:left w:w="108" w:type="dxa"/>
              <w:bottom w:w="0" w:type="dxa"/>
              <w:right w:w="108" w:type="dxa"/>
            </w:tcMar>
            <w:vAlign w:val="center"/>
            <w:hideMark/>
          </w:tcPr>
          <w:p w14:paraId="1BDB2384" w14:textId="77777777" w:rsidR="005E0486" w:rsidRPr="00016F68" w:rsidRDefault="005E0486" w:rsidP="008C2686">
            <w:pPr>
              <w:spacing w:after="0" w:line="240" w:lineRule="auto"/>
              <w:jc w:val="center"/>
              <w:rPr>
                <w:rFonts w:ascii="Times New Roman" w:hAnsi="Times New Roman" w:cs="Times New Roman"/>
                <w:sz w:val="18"/>
                <w:szCs w:val="18"/>
              </w:rPr>
            </w:pPr>
            <w:r w:rsidRPr="00016F68">
              <w:rPr>
                <w:rFonts w:ascii="Times New Roman" w:hAnsi="Times New Roman" w:cs="Times New Roman"/>
                <w:sz w:val="18"/>
                <w:szCs w:val="18"/>
              </w:rPr>
              <w:t>на 31.12.24</w:t>
            </w:r>
          </w:p>
        </w:tc>
      </w:tr>
      <w:tr w:rsidR="005E0486" w:rsidRPr="00016F68" w14:paraId="7123CF13" w14:textId="77777777" w:rsidTr="008C2686">
        <w:trPr>
          <w:trHeight w:val="127"/>
        </w:trPr>
        <w:tc>
          <w:tcPr>
            <w:tcW w:w="1076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0FEB96CA" w14:textId="77777777" w:rsidR="005E0486" w:rsidRPr="00016F68" w:rsidRDefault="005E0486" w:rsidP="008C2686">
            <w:pPr>
              <w:spacing w:after="0" w:line="240" w:lineRule="auto"/>
              <w:rPr>
                <w:rFonts w:ascii="Times New Roman" w:hAnsi="Times New Roman" w:cs="Times New Roman"/>
                <w:sz w:val="18"/>
                <w:szCs w:val="18"/>
              </w:rPr>
            </w:pPr>
            <w:r w:rsidRPr="00016F68">
              <w:rPr>
                <w:rFonts w:ascii="Times New Roman" w:hAnsi="Times New Roman" w:cs="Times New Roman"/>
                <w:sz w:val="18"/>
                <w:szCs w:val="18"/>
              </w:rPr>
              <w:t> </w:t>
            </w:r>
          </w:p>
        </w:tc>
        <w:tc>
          <w:tcPr>
            <w:tcW w:w="1418"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C046B78" w14:textId="77777777" w:rsidR="005E0486" w:rsidRPr="00016F68" w:rsidRDefault="005E0486" w:rsidP="008C2686">
            <w:pPr>
              <w:spacing w:after="0" w:line="240" w:lineRule="auto"/>
              <w:rPr>
                <w:rFonts w:ascii="Times New Roman" w:hAnsi="Times New Roman" w:cs="Times New Roman"/>
                <w:sz w:val="18"/>
                <w:szCs w:val="18"/>
              </w:rPr>
            </w:pPr>
            <w:r w:rsidRPr="00016F68">
              <w:rPr>
                <w:rFonts w:ascii="Times New Roman" w:hAnsi="Times New Roman" w:cs="Times New Roman"/>
                <w:sz w:val="18"/>
                <w:szCs w:val="18"/>
              </w:rPr>
              <w:t> </w:t>
            </w:r>
          </w:p>
        </w:tc>
        <w:tc>
          <w:tcPr>
            <w:tcW w:w="1559" w:type="dxa"/>
            <w:tcBorders>
              <w:bottom w:val="single" w:sz="4" w:space="0" w:color="auto"/>
            </w:tcBorders>
            <w:noWrap/>
            <w:tcMar>
              <w:top w:w="0" w:type="dxa"/>
              <w:left w:w="108" w:type="dxa"/>
              <w:bottom w:w="0" w:type="dxa"/>
              <w:right w:w="108" w:type="dxa"/>
            </w:tcMar>
            <w:vAlign w:val="center"/>
            <w:hideMark/>
          </w:tcPr>
          <w:p w14:paraId="309BBB41" w14:textId="77777777" w:rsidR="005E0486" w:rsidRPr="00016F68" w:rsidRDefault="005E0486" w:rsidP="008C2686">
            <w:pPr>
              <w:spacing w:after="0" w:line="240" w:lineRule="auto"/>
              <w:jc w:val="center"/>
              <w:rPr>
                <w:rFonts w:ascii="Times New Roman" w:hAnsi="Times New Roman" w:cs="Times New Roman"/>
                <w:sz w:val="18"/>
                <w:szCs w:val="18"/>
              </w:rPr>
            </w:pPr>
            <w:r w:rsidRPr="00016F68">
              <w:rPr>
                <w:rFonts w:ascii="Times New Roman" w:hAnsi="Times New Roman" w:cs="Times New Roman"/>
                <w:sz w:val="18"/>
                <w:szCs w:val="18"/>
              </w:rPr>
              <w:t> </w:t>
            </w:r>
          </w:p>
        </w:tc>
        <w:tc>
          <w:tcPr>
            <w:tcW w:w="184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16B6C3A" w14:textId="77777777" w:rsidR="005E0486" w:rsidRPr="00016F68" w:rsidRDefault="005E0486" w:rsidP="008C2686">
            <w:pPr>
              <w:spacing w:after="0" w:line="240" w:lineRule="auto"/>
              <w:jc w:val="center"/>
              <w:rPr>
                <w:rFonts w:ascii="Times New Roman" w:hAnsi="Times New Roman" w:cs="Times New Roman"/>
                <w:sz w:val="18"/>
                <w:szCs w:val="18"/>
              </w:rPr>
            </w:pPr>
            <w:r w:rsidRPr="00016F68">
              <w:rPr>
                <w:rFonts w:ascii="Times New Roman" w:hAnsi="Times New Roman" w:cs="Times New Roman"/>
                <w:sz w:val="18"/>
                <w:szCs w:val="18"/>
              </w:rPr>
              <w:t>оценка</w:t>
            </w:r>
          </w:p>
        </w:tc>
      </w:tr>
      <w:tr w:rsidR="005E0486" w:rsidRPr="00016F68" w14:paraId="13C8C376" w14:textId="77777777" w:rsidTr="008C2686">
        <w:trPr>
          <w:trHeight w:val="285"/>
        </w:trPr>
        <w:tc>
          <w:tcPr>
            <w:tcW w:w="107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CBFC39"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Численность постоянного населения</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97D4F8"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тыс.чел.</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D22C20"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420,347</w:t>
            </w:r>
          </w:p>
        </w:tc>
        <w:tc>
          <w:tcPr>
            <w:tcW w:w="18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F38F2E"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429,426</w:t>
            </w:r>
          </w:p>
        </w:tc>
      </w:tr>
      <w:tr w:rsidR="005E0486" w:rsidRPr="00016F68" w14:paraId="22DA572E" w14:textId="77777777" w:rsidTr="008C2686">
        <w:trPr>
          <w:trHeight w:val="285"/>
        </w:trPr>
        <w:tc>
          <w:tcPr>
            <w:tcW w:w="1076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FF40FD"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Среднегодовая численность постоянного населения</w:t>
            </w:r>
          </w:p>
        </w:tc>
        <w:tc>
          <w:tcPr>
            <w:tcW w:w="141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6CE973"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тыс.чел.</w:t>
            </w:r>
          </w:p>
        </w:tc>
        <w:tc>
          <w:tcPr>
            <w:tcW w:w="155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B44BBD2"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413,643</w:t>
            </w:r>
          </w:p>
        </w:tc>
        <w:tc>
          <w:tcPr>
            <w:tcW w:w="184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E60F00"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424,887</w:t>
            </w:r>
          </w:p>
        </w:tc>
      </w:tr>
      <w:tr w:rsidR="005E0486" w:rsidRPr="00016F68" w14:paraId="4A250D23" w14:textId="77777777" w:rsidTr="008C2686">
        <w:trPr>
          <w:trHeight w:val="285"/>
        </w:trPr>
        <w:tc>
          <w:tcPr>
            <w:tcW w:w="107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4F53EF"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53B198"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0EFC8"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103,3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BA426"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102,2</w:t>
            </w:r>
          </w:p>
        </w:tc>
      </w:tr>
      <w:tr w:rsidR="005E0486" w:rsidRPr="00016F68" w14:paraId="5172DEDE" w14:textId="77777777" w:rsidTr="008C2686">
        <w:trPr>
          <w:trHeight w:val="285"/>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5CE8F"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lastRenderedPageBreak/>
              <w:t>Общая площадь жилищного фонда (квартир)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820B6E"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тыс.кв.м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D5FBD"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9015,5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EBB43"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9284,5</w:t>
            </w:r>
          </w:p>
        </w:tc>
      </w:tr>
      <w:tr w:rsidR="005E0486" w:rsidRPr="00016F68" w14:paraId="73F4DB5D" w14:textId="77777777" w:rsidTr="008C2686">
        <w:trPr>
          <w:trHeight w:val="285"/>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DCC949"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темп роста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2B8CE"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89505"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101,5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C705"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103,0</w:t>
            </w:r>
          </w:p>
        </w:tc>
      </w:tr>
      <w:tr w:rsidR="005E0486" w:rsidRPr="00016F68" w14:paraId="163F3C8C" w14:textId="77777777" w:rsidTr="008C2686">
        <w:trPr>
          <w:trHeight w:val="525"/>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062BE"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общая площадь жилых помещений, приходящаяся в среднем на одного жителя, - всего,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28D27D"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кв.м</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1FD97B"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21,4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E715E2"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21,6</w:t>
            </w:r>
          </w:p>
        </w:tc>
      </w:tr>
      <w:tr w:rsidR="005E0486" w:rsidRPr="00016F68" w14:paraId="70BB3A93" w14:textId="77777777" w:rsidTr="008C2686">
        <w:trPr>
          <w:trHeight w:val="285"/>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2783D"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темп роста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CB8A89"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E8375"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98,3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6099B"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100,8</w:t>
            </w:r>
          </w:p>
        </w:tc>
      </w:tr>
      <w:tr w:rsidR="005E0486" w:rsidRPr="00016F68" w14:paraId="31B763C3" w14:textId="77777777" w:rsidTr="008C2686">
        <w:trPr>
          <w:trHeight w:val="285"/>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30D3E"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в том числе введенная в действие за один год</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DFD678"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кв.м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3965A"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0,5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BF5F4"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0,8</w:t>
            </w:r>
          </w:p>
        </w:tc>
      </w:tr>
      <w:tr w:rsidR="005E0486" w:rsidRPr="00016F68" w14:paraId="3E8DF584" w14:textId="77777777" w:rsidTr="008C2686">
        <w:trPr>
          <w:trHeight w:val="285"/>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B0CAD"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темп роста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A224B7"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7281F"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65,7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E41D"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166,2</w:t>
            </w:r>
          </w:p>
        </w:tc>
      </w:tr>
      <w:tr w:rsidR="005E0486" w:rsidRPr="00016F68" w14:paraId="26E58DEF" w14:textId="77777777" w:rsidTr="008C2686">
        <w:trPr>
          <w:trHeight w:val="480"/>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09FA5"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 xml:space="preserve">обеспеченность жильем в процентах от норматива (20 кв.м на 1 чел.)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C95CDB"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FBDDDA"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107,2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7AD90C"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108,1</w:t>
            </w:r>
          </w:p>
        </w:tc>
      </w:tr>
      <w:tr w:rsidR="005E0486" w:rsidRPr="00016F68" w14:paraId="5070A559" w14:textId="77777777" w:rsidTr="008C2686">
        <w:trPr>
          <w:trHeight w:val="480"/>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2C4F1"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 xml:space="preserve">обеспеченность жильем в процентах от норматива (30 кв.м на 1 чел.)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CA3774"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E382D"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71,5</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7E0AC8"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72,1</w:t>
            </w:r>
          </w:p>
        </w:tc>
      </w:tr>
      <w:tr w:rsidR="005E0486" w:rsidRPr="00016F68" w14:paraId="436A50F3" w14:textId="77777777" w:rsidTr="008C2686">
        <w:trPr>
          <w:trHeight w:val="510"/>
        </w:trPr>
        <w:tc>
          <w:tcPr>
            <w:tcW w:w="10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42991"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 xml:space="preserve">обеспеченность жильем в процентах от социальной нормы, установленной на территории (18 кв.метров на 1 человека)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3B582C"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2682E"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119,2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53582C"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120,1</w:t>
            </w:r>
          </w:p>
        </w:tc>
      </w:tr>
    </w:tbl>
    <w:p w14:paraId="60B04042" w14:textId="77777777" w:rsidR="005E0486" w:rsidRPr="00016F68" w:rsidRDefault="005E0486" w:rsidP="005E0486">
      <w:pPr>
        <w:autoSpaceDE w:val="0"/>
        <w:autoSpaceDN w:val="0"/>
        <w:adjustRightInd w:val="0"/>
        <w:spacing w:after="0" w:line="240" w:lineRule="auto"/>
        <w:jc w:val="both"/>
        <w:rPr>
          <w:rFonts w:ascii="Times New Roman" w:eastAsia="Calibri" w:hAnsi="Times New Roman" w:cs="Times New Roman"/>
          <w:sz w:val="28"/>
          <w:szCs w:val="28"/>
        </w:rPr>
      </w:pPr>
    </w:p>
    <w:p w14:paraId="649E16D7"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u w:val="single"/>
        </w:rPr>
        <w:t>Показатель 68.</w:t>
      </w:r>
      <w:r w:rsidRPr="00016F68">
        <w:rPr>
          <w:rFonts w:ascii="Times New Roman" w:eastAsia="Calibri" w:hAnsi="Times New Roman" w:cs="Times New Roman"/>
          <w:sz w:val="28"/>
          <w:szCs w:val="28"/>
        </w:rPr>
        <w:t xml:space="preserve"> Объем жилищного строительства, тыс. кв. м</w:t>
      </w:r>
    </w:p>
    <w:p w14:paraId="1FDF2168"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6F68">
        <w:rPr>
          <w:rFonts w:ascii="Times New Roman" w:eastAsia="Calibri" w:hAnsi="Times New Roman" w:cs="Times New Roman"/>
          <w:sz w:val="28"/>
          <w:szCs w:val="28"/>
        </w:rPr>
        <w:t>При плане показателя на 1 этап (3 года, 2024, 2025, 206) 875,1 тыс.кв.м., в 2024 году введено 328,22871 тыс.кв.м., исполнение показателя планируется до конца 1 этапа.</w:t>
      </w:r>
    </w:p>
    <w:p w14:paraId="4E114A74" w14:textId="77777777" w:rsidR="005E0486" w:rsidRPr="00016F68"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p>
    <w:tbl>
      <w:tblPr>
        <w:tblW w:w="150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4"/>
        <w:gridCol w:w="1843"/>
        <w:gridCol w:w="1701"/>
        <w:gridCol w:w="1276"/>
      </w:tblGrid>
      <w:tr w:rsidR="005E0486" w:rsidRPr="00016F68" w14:paraId="2C2D1ADE" w14:textId="77777777" w:rsidTr="008C2686">
        <w:trPr>
          <w:trHeight w:val="315"/>
        </w:trPr>
        <w:tc>
          <w:tcPr>
            <w:tcW w:w="10204" w:type="dxa"/>
            <w:noWrap/>
            <w:tcMar>
              <w:top w:w="0" w:type="dxa"/>
              <w:left w:w="108" w:type="dxa"/>
              <w:bottom w:w="0" w:type="dxa"/>
              <w:right w:w="108" w:type="dxa"/>
            </w:tcMar>
            <w:vAlign w:val="center"/>
            <w:hideMark/>
          </w:tcPr>
          <w:p w14:paraId="08621C69"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Введено в эксплуатацию жилья</w:t>
            </w:r>
          </w:p>
        </w:tc>
        <w:tc>
          <w:tcPr>
            <w:tcW w:w="1843" w:type="dxa"/>
            <w:noWrap/>
            <w:tcMar>
              <w:top w:w="0" w:type="dxa"/>
              <w:left w:w="108" w:type="dxa"/>
              <w:bottom w:w="0" w:type="dxa"/>
              <w:right w:w="108" w:type="dxa"/>
            </w:tcMar>
            <w:vAlign w:val="center"/>
            <w:hideMark/>
          </w:tcPr>
          <w:p w14:paraId="36E89A92"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тыс.кв.м</w:t>
            </w:r>
          </w:p>
        </w:tc>
        <w:tc>
          <w:tcPr>
            <w:tcW w:w="1701" w:type="dxa"/>
            <w:noWrap/>
            <w:tcMar>
              <w:top w:w="0" w:type="dxa"/>
              <w:left w:w="108" w:type="dxa"/>
              <w:bottom w:w="0" w:type="dxa"/>
              <w:right w:w="108" w:type="dxa"/>
            </w:tcMar>
            <w:vAlign w:val="center"/>
            <w:hideMark/>
          </w:tcPr>
          <w:p w14:paraId="147EB63F"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192,263</w:t>
            </w:r>
          </w:p>
        </w:tc>
        <w:tc>
          <w:tcPr>
            <w:tcW w:w="1276" w:type="dxa"/>
            <w:noWrap/>
            <w:tcMar>
              <w:top w:w="0" w:type="dxa"/>
              <w:left w:w="108" w:type="dxa"/>
              <w:bottom w:w="0" w:type="dxa"/>
              <w:right w:w="108" w:type="dxa"/>
            </w:tcMar>
            <w:vAlign w:val="center"/>
            <w:hideMark/>
          </w:tcPr>
          <w:p w14:paraId="5C22553E"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328,229</w:t>
            </w:r>
          </w:p>
        </w:tc>
      </w:tr>
      <w:tr w:rsidR="005E0486" w:rsidRPr="00016F68" w14:paraId="3FD53A40" w14:textId="77777777" w:rsidTr="008C2686">
        <w:trPr>
          <w:trHeight w:val="315"/>
        </w:trPr>
        <w:tc>
          <w:tcPr>
            <w:tcW w:w="10204" w:type="dxa"/>
            <w:tcMar>
              <w:top w:w="0" w:type="dxa"/>
              <w:left w:w="108" w:type="dxa"/>
              <w:bottom w:w="0" w:type="dxa"/>
              <w:right w:w="108" w:type="dxa"/>
            </w:tcMar>
            <w:vAlign w:val="center"/>
            <w:hideMark/>
          </w:tcPr>
          <w:p w14:paraId="596C8D57"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темп роста</w:t>
            </w:r>
          </w:p>
        </w:tc>
        <w:tc>
          <w:tcPr>
            <w:tcW w:w="1843" w:type="dxa"/>
            <w:noWrap/>
            <w:tcMar>
              <w:top w:w="0" w:type="dxa"/>
              <w:left w:w="108" w:type="dxa"/>
              <w:bottom w:w="0" w:type="dxa"/>
              <w:right w:w="108" w:type="dxa"/>
            </w:tcMar>
            <w:vAlign w:val="center"/>
            <w:hideMark/>
          </w:tcPr>
          <w:p w14:paraId="34772284"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701" w:type="dxa"/>
            <w:noWrap/>
            <w:tcMar>
              <w:top w:w="0" w:type="dxa"/>
              <w:left w:w="108" w:type="dxa"/>
              <w:bottom w:w="0" w:type="dxa"/>
              <w:right w:w="108" w:type="dxa"/>
            </w:tcMar>
            <w:vAlign w:val="center"/>
            <w:hideMark/>
          </w:tcPr>
          <w:p w14:paraId="5973E89C"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67,5</w:t>
            </w:r>
          </w:p>
        </w:tc>
        <w:tc>
          <w:tcPr>
            <w:tcW w:w="1276" w:type="dxa"/>
            <w:noWrap/>
            <w:tcMar>
              <w:top w:w="0" w:type="dxa"/>
              <w:left w:w="108" w:type="dxa"/>
              <w:bottom w:w="0" w:type="dxa"/>
              <w:right w:w="108" w:type="dxa"/>
            </w:tcMar>
            <w:vAlign w:val="center"/>
            <w:hideMark/>
          </w:tcPr>
          <w:p w14:paraId="4EAF8D86"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170,7</w:t>
            </w:r>
          </w:p>
        </w:tc>
      </w:tr>
      <w:tr w:rsidR="005E0486" w:rsidRPr="00016F68" w14:paraId="4240F7A2" w14:textId="77777777" w:rsidTr="008C2686">
        <w:trPr>
          <w:trHeight w:val="315"/>
        </w:trPr>
        <w:tc>
          <w:tcPr>
            <w:tcW w:w="10204" w:type="dxa"/>
            <w:tcMar>
              <w:top w:w="0" w:type="dxa"/>
              <w:left w:w="108" w:type="dxa"/>
              <w:bottom w:w="0" w:type="dxa"/>
              <w:right w:w="108" w:type="dxa"/>
            </w:tcMar>
            <w:vAlign w:val="center"/>
            <w:hideMark/>
          </w:tcPr>
          <w:p w14:paraId="72288AA7"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МКД</w:t>
            </w:r>
          </w:p>
        </w:tc>
        <w:tc>
          <w:tcPr>
            <w:tcW w:w="1843" w:type="dxa"/>
            <w:noWrap/>
            <w:tcMar>
              <w:top w:w="0" w:type="dxa"/>
              <w:left w:w="108" w:type="dxa"/>
              <w:bottom w:w="0" w:type="dxa"/>
              <w:right w:w="108" w:type="dxa"/>
            </w:tcMar>
            <w:vAlign w:val="center"/>
            <w:hideMark/>
          </w:tcPr>
          <w:p w14:paraId="185C2DF8"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тыс.кв.м</w:t>
            </w:r>
          </w:p>
        </w:tc>
        <w:tc>
          <w:tcPr>
            <w:tcW w:w="1701" w:type="dxa"/>
            <w:tcMar>
              <w:top w:w="0" w:type="dxa"/>
              <w:left w:w="108" w:type="dxa"/>
              <w:bottom w:w="0" w:type="dxa"/>
              <w:right w:w="108" w:type="dxa"/>
            </w:tcMar>
            <w:vAlign w:val="center"/>
            <w:hideMark/>
          </w:tcPr>
          <w:p w14:paraId="235C3BF7"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117,065</w:t>
            </w:r>
          </w:p>
        </w:tc>
        <w:tc>
          <w:tcPr>
            <w:tcW w:w="1276" w:type="dxa"/>
            <w:tcMar>
              <w:top w:w="0" w:type="dxa"/>
              <w:left w:w="108" w:type="dxa"/>
              <w:bottom w:w="0" w:type="dxa"/>
              <w:right w:w="108" w:type="dxa"/>
            </w:tcMar>
            <w:vAlign w:val="center"/>
            <w:hideMark/>
          </w:tcPr>
          <w:p w14:paraId="24754767"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267,300</w:t>
            </w:r>
          </w:p>
        </w:tc>
      </w:tr>
      <w:tr w:rsidR="005E0486" w:rsidRPr="00016F68" w14:paraId="7CC057D8" w14:textId="77777777" w:rsidTr="008C2686">
        <w:trPr>
          <w:trHeight w:val="735"/>
        </w:trPr>
        <w:tc>
          <w:tcPr>
            <w:tcW w:w="10204" w:type="dxa"/>
            <w:tcMar>
              <w:top w:w="0" w:type="dxa"/>
              <w:left w:w="108" w:type="dxa"/>
              <w:bottom w:w="0" w:type="dxa"/>
              <w:right w:w="108" w:type="dxa"/>
            </w:tcMar>
            <w:vAlign w:val="center"/>
            <w:hideMark/>
          </w:tcPr>
          <w:p w14:paraId="5168EB0D"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индивидуальное (отчетные данные с 2020 года - с учетом площади домов, расположенных на земельных участках, предназначенных для ведения садоводства)</w:t>
            </w:r>
          </w:p>
        </w:tc>
        <w:tc>
          <w:tcPr>
            <w:tcW w:w="1843" w:type="dxa"/>
            <w:noWrap/>
            <w:tcMar>
              <w:top w:w="0" w:type="dxa"/>
              <w:left w:w="108" w:type="dxa"/>
              <w:bottom w:w="0" w:type="dxa"/>
              <w:right w:w="108" w:type="dxa"/>
            </w:tcMar>
            <w:vAlign w:val="center"/>
            <w:hideMark/>
          </w:tcPr>
          <w:p w14:paraId="410E2C76"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тыс.кв.м</w:t>
            </w:r>
          </w:p>
        </w:tc>
        <w:tc>
          <w:tcPr>
            <w:tcW w:w="1701" w:type="dxa"/>
            <w:noWrap/>
            <w:tcMar>
              <w:top w:w="0" w:type="dxa"/>
              <w:left w:w="108" w:type="dxa"/>
              <w:bottom w:w="0" w:type="dxa"/>
              <w:right w:w="108" w:type="dxa"/>
            </w:tcMar>
            <w:vAlign w:val="center"/>
            <w:hideMark/>
          </w:tcPr>
          <w:p w14:paraId="57CC836E"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75,198</w:t>
            </w:r>
          </w:p>
        </w:tc>
        <w:tc>
          <w:tcPr>
            <w:tcW w:w="1276" w:type="dxa"/>
            <w:noWrap/>
            <w:tcMar>
              <w:top w:w="0" w:type="dxa"/>
              <w:left w:w="108" w:type="dxa"/>
              <w:bottom w:w="0" w:type="dxa"/>
              <w:right w:w="108" w:type="dxa"/>
            </w:tcMar>
            <w:vAlign w:val="center"/>
            <w:hideMark/>
          </w:tcPr>
          <w:p w14:paraId="5BDB079F"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60,929</w:t>
            </w:r>
          </w:p>
        </w:tc>
      </w:tr>
      <w:tr w:rsidR="005E0486" w:rsidRPr="00016F68" w14:paraId="77B329A7" w14:textId="77777777" w:rsidTr="008C2686">
        <w:trPr>
          <w:trHeight w:val="285"/>
        </w:trPr>
        <w:tc>
          <w:tcPr>
            <w:tcW w:w="10204" w:type="dxa"/>
            <w:tcMar>
              <w:top w:w="0" w:type="dxa"/>
              <w:left w:w="108" w:type="dxa"/>
              <w:bottom w:w="0" w:type="dxa"/>
              <w:right w:w="108" w:type="dxa"/>
            </w:tcMar>
            <w:vAlign w:val="center"/>
            <w:hideMark/>
          </w:tcPr>
          <w:p w14:paraId="79F6E7AF"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садовые</w:t>
            </w:r>
          </w:p>
        </w:tc>
        <w:tc>
          <w:tcPr>
            <w:tcW w:w="1843" w:type="dxa"/>
            <w:noWrap/>
            <w:tcMar>
              <w:top w:w="0" w:type="dxa"/>
              <w:left w:w="108" w:type="dxa"/>
              <w:bottom w:w="0" w:type="dxa"/>
              <w:right w:w="108" w:type="dxa"/>
            </w:tcMar>
            <w:vAlign w:val="center"/>
            <w:hideMark/>
          </w:tcPr>
          <w:p w14:paraId="10232C46"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 </w:t>
            </w:r>
          </w:p>
        </w:tc>
        <w:tc>
          <w:tcPr>
            <w:tcW w:w="1701" w:type="dxa"/>
            <w:noWrap/>
            <w:tcMar>
              <w:top w:w="0" w:type="dxa"/>
              <w:left w:w="108" w:type="dxa"/>
              <w:bottom w:w="0" w:type="dxa"/>
              <w:right w:w="108" w:type="dxa"/>
            </w:tcMar>
            <w:vAlign w:val="center"/>
            <w:hideMark/>
          </w:tcPr>
          <w:p w14:paraId="30662B1C"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 </w:t>
            </w:r>
          </w:p>
        </w:tc>
        <w:tc>
          <w:tcPr>
            <w:tcW w:w="1276" w:type="dxa"/>
            <w:noWrap/>
            <w:tcMar>
              <w:top w:w="0" w:type="dxa"/>
              <w:left w:w="108" w:type="dxa"/>
              <w:bottom w:w="0" w:type="dxa"/>
              <w:right w:w="108" w:type="dxa"/>
            </w:tcMar>
            <w:vAlign w:val="center"/>
            <w:hideMark/>
          </w:tcPr>
          <w:p w14:paraId="5A90950E"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 </w:t>
            </w:r>
          </w:p>
        </w:tc>
      </w:tr>
      <w:tr w:rsidR="005E0486" w:rsidRPr="00016F68" w14:paraId="6CBAFE06" w14:textId="77777777" w:rsidTr="008C2686">
        <w:trPr>
          <w:trHeight w:val="285"/>
        </w:trPr>
        <w:tc>
          <w:tcPr>
            <w:tcW w:w="10204" w:type="dxa"/>
            <w:tcMar>
              <w:top w:w="0" w:type="dxa"/>
              <w:left w:w="108" w:type="dxa"/>
              <w:bottom w:w="0" w:type="dxa"/>
              <w:right w:w="108" w:type="dxa"/>
            </w:tcMar>
            <w:vAlign w:val="center"/>
            <w:hideMark/>
          </w:tcPr>
          <w:p w14:paraId="2F51D744"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lastRenderedPageBreak/>
              <w:t>Выбыло жилфонда по различным причинам</w:t>
            </w:r>
          </w:p>
        </w:tc>
        <w:tc>
          <w:tcPr>
            <w:tcW w:w="1843" w:type="dxa"/>
            <w:noWrap/>
            <w:tcMar>
              <w:top w:w="0" w:type="dxa"/>
              <w:left w:w="108" w:type="dxa"/>
              <w:bottom w:w="0" w:type="dxa"/>
              <w:right w:w="108" w:type="dxa"/>
            </w:tcMar>
            <w:vAlign w:val="center"/>
            <w:hideMark/>
          </w:tcPr>
          <w:p w14:paraId="71BC1F3F"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тыс.кв.м</w:t>
            </w:r>
          </w:p>
        </w:tc>
        <w:tc>
          <w:tcPr>
            <w:tcW w:w="1701" w:type="dxa"/>
            <w:noWrap/>
            <w:tcMar>
              <w:top w:w="0" w:type="dxa"/>
              <w:left w:w="108" w:type="dxa"/>
              <w:bottom w:w="0" w:type="dxa"/>
              <w:right w:w="108" w:type="dxa"/>
            </w:tcMar>
            <w:vAlign w:val="center"/>
            <w:hideMark/>
          </w:tcPr>
          <w:p w14:paraId="5907A208"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39,189</w:t>
            </w:r>
          </w:p>
        </w:tc>
        <w:tc>
          <w:tcPr>
            <w:tcW w:w="1276" w:type="dxa"/>
            <w:noWrap/>
            <w:tcMar>
              <w:top w:w="0" w:type="dxa"/>
              <w:left w:w="108" w:type="dxa"/>
              <w:bottom w:w="0" w:type="dxa"/>
              <w:right w:w="108" w:type="dxa"/>
            </w:tcMar>
            <w:vAlign w:val="center"/>
            <w:hideMark/>
          </w:tcPr>
          <w:p w14:paraId="14DFE759"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16,620</w:t>
            </w:r>
          </w:p>
        </w:tc>
      </w:tr>
      <w:tr w:rsidR="005E0486" w:rsidRPr="00016F68" w14:paraId="12591257" w14:textId="77777777" w:rsidTr="008C2686">
        <w:trPr>
          <w:trHeight w:val="285"/>
        </w:trPr>
        <w:tc>
          <w:tcPr>
            <w:tcW w:w="10204" w:type="dxa"/>
            <w:tcMar>
              <w:top w:w="0" w:type="dxa"/>
              <w:left w:w="108" w:type="dxa"/>
              <w:bottom w:w="0" w:type="dxa"/>
              <w:right w:w="108" w:type="dxa"/>
            </w:tcMar>
            <w:vAlign w:val="center"/>
            <w:hideMark/>
          </w:tcPr>
          <w:p w14:paraId="5CB00AF6" w14:textId="77777777" w:rsidR="005E0486" w:rsidRPr="00016F68" w:rsidRDefault="005E0486" w:rsidP="008C2686">
            <w:pPr>
              <w:rPr>
                <w:rFonts w:ascii="Times New Roman" w:hAnsi="Times New Roman" w:cs="Times New Roman"/>
                <w:b/>
                <w:bCs/>
                <w:sz w:val="24"/>
                <w:szCs w:val="24"/>
              </w:rPr>
            </w:pPr>
            <w:r w:rsidRPr="00016F68">
              <w:rPr>
                <w:rFonts w:ascii="Times New Roman" w:hAnsi="Times New Roman" w:cs="Times New Roman"/>
                <w:b/>
                <w:bCs/>
                <w:sz w:val="24"/>
                <w:szCs w:val="24"/>
              </w:rPr>
              <w:t>Ветхое</w:t>
            </w:r>
          </w:p>
        </w:tc>
        <w:tc>
          <w:tcPr>
            <w:tcW w:w="1843" w:type="dxa"/>
            <w:noWrap/>
            <w:tcMar>
              <w:top w:w="0" w:type="dxa"/>
              <w:left w:w="108" w:type="dxa"/>
              <w:bottom w:w="0" w:type="dxa"/>
              <w:right w:w="108" w:type="dxa"/>
            </w:tcMar>
            <w:vAlign w:val="center"/>
            <w:hideMark/>
          </w:tcPr>
          <w:p w14:paraId="68A17707"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 </w:t>
            </w:r>
          </w:p>
        </w:tc>
        <w:tc>
          <w:tcPr>
            <w:tcW w:w="1701" w:type="dxa"/>
            <w:noWrap/>
            <w:tcMar>
              <w:top w:w="0" w:type="dxa"/>
              <w:left w:w="108" w:type="dxa"/>
              <w:bottom w:w="0" w:type="dxa"/>
              <w:right w:w="108" w:type="dxa"/>
            </w:tcMar>
            <w:vAlign w:val="center"/>
            <w:hideMark/>
          </w:tcPr>
          <w:p w14:paraId="15602475"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6,349</w:t>
            </w:r>
          </w:p>
        </w:tc>
        <w:tc>
          <w:tcPr>
            <w:tcW w:w="1276" w:type="dxa"/>
            <w:noWrap/>
            <w:tcMar>
              <w:top w:w="0" w:type="dxa"/>
              <w:left w:w="108" w:type="dxa"/>
              <w:bottom w:w="0" w:type="dxa"/>
              <w:right w:w="108" w:type="dxa"/>
            </w:tcMar>
            <w:vAlign w:val="center"/>
            <w:hideMark/>
          </w:tcPr>
          <w:p w14:paraId="246358F9"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1,768</w:t>
            </w:r>
          </w:p>
        </w:tc>
      </w:tr>
      <w:tr w:rsidR="005E0486" w:rsidRPr="003240F9" w14:paraId="2DA2DA72" w14:textId="77777777" w:rsidTr="008C2686">
        <w:trPr>
          <w:trHeight w:val="285"/>
        </w:trPr>
        <w:tc>
          <w:tcPr>
            <w:tcW w:w="10204" w:type="dxa"/>
            <w:tcMar>
              <w:top w:w="0" w:type="dxa"/>
              <w:left w:w="108" w:type="dxa"/>
              <w:bottom w:w="0" w:type="dxa"/>
              <w:right w:w="108" w:type="dxa"/>
            </w:tcMar>
            <w:vAlign w:val="center"/>
            <w:hideMark/>
          </w:tcPr>
          <w:p w14:paraId="7E214AD3" w14:textId="77777777" w:rsidR="005E0486" w:rsidRPr="00016F68" w:rsidRDefault="005E0486" w:rsidP="008C2686">
            <w:pPr>
              <w:rPr>
                <w:rFonts w:ascii="Times New Roman" w:hAnsi="Times New Roman" w:cs="Times New Roman"/>
                <w:sz w:val="24"/>
                <w:szCs w:val="24"/>
              </w:rPr>
            </w:pPr>
            <w:r w:rsidRPr="00016F68">
              <w:rPr>
                <w:rFonts w:ascii="Times New Roman" w:hAnsi="Times New Roman" w:cs="Times New Roman"/>
                <w:sz w:val="24"/>
                <w:szCs w:val="24"/>
              </w:rPr>
              <w:t>Доля ветхого</w:t>
            </w:r>
          </w:p>
        </w:tc>
        <w:tc>
          <w:tcPr>
            <w:tcW w:w="1843" w:type="dxa"/>
            <w:noWrap/>
            <w:tcMar>
              <w:top w:w="0" w:type="dxa"/>
              <w:left w:w="108" w:type="dxa"/>
              <w:bottom w:w="0" w:type="dxa"/>
              <w:right w:w="108" w:type="dxa"/>
            </w:tcMar>
            <w:vAlign w:val="center"/>
            <w:hideMark/>
          </w:tcPr>
          <w:p w14:paraId="5E407BD5" w14:textId="77777777" w:rsidR="005E0486" w:rsidRPr="00016F68" w:rsidRDefault="005E0486" w:rsidP="008C2686">
            <w:pPr>
              <w:jc w:val="center"/>
              <w:rPr>
                <w:rFonts w:ascii="Times New Roman" w:hAnsi="Times New Roman" w:cs="Times New Roman"/>
                <w:sz w:val="24"/>
                <w:szCs w:val="24"/>
              </w:rPr>
            </w:pPr>
            <w:r w:rsidRPr="00016F68">
              <w:rPr>
                <w:rFonts w:ascii="Times New Roman" w:hAnsi="Times New Roman" w:cs="Times New Roman"/>
                <w:sz w:val="24"/>
                <w:szCs w:val="24"/>
              </w:rPr>
              <w:t>%</w:t>
            </w:r>
          </w:p>
        </w:tc>
        <w:tc>
          <w:tcPr>
            <w:tcW w:w="1701" w:type="dxa"/>
            <w:noWrap/>
            <w:tcMar>
              <w:top w:w="0" w:type="dxa"/>
              <w:left w:w="108" w:type="dxa"/>
              <w:bottom w:w="0" w:type="dxa"/>
              <w:right w:w="108" w:type="dxa"/>
            </w:tcMar>
            <w:vAlign w:val="center"/>
            <w:hideMark/>
          </w:tcPr>
          <w:p w14:paraId="6ADB8BE5" w14:textId="77777777" w:rsidR="005E0486" w:rsidRPr="00016F68"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0,07</w:t>
            </w:r>
          </w:p>
        </w:tc>
        <w:tc>
          <w:tcPr>
            <w:tcW w:w="1276" w:type="dxa"/>
            <w:noWrap/>
            <w:tcMar>
              <w:top w:w="0" w:type="dxa"/>
              <w:left w:w="108" w:type="dxa"/>
              <w:bottom w:w="0" w:type="dxa"/>
              <w:right w:w="108" w:type="dxa"/>
            </w:tcMar>
            <w:vAlign w:val="center"/>
            <w:hideMark/>
          </w:tcPr>
          <w:p w14:paraId="0392B127" w14:textId="77777777" w:rsidR="005E0486" w:rsidRPr="003240F9" w:rsidRDefault="005E0486" w:rsidP="008C2686">
            <w:pPr>
              <w:jc w:val="center"/>
              <w:rPr>
                <w:rFonts w:ascii="Times New Roman" w:hAnsi="Times New Roman" w:cs="Times New Roman"/>
                <w:b/>
                <w:bCs/>
                <w:sz w:val="24"/>
                <w:szCs w:val="24"/>
              </w:rPr>
            </w:pPr>
            <w:r w:rsidRPr="00016F68">
              <w:rPr>
                <w:rFonts w:ascii="Times New Roman" w:hAnsi="Times New Roman" w:cs="Times New Roman"/>
                <w:b/>
                <w:bCs/>
                <w:sz w:val="24"/>
                <w:szCs w:val="24"/>
              </w:rPr>
              <w:t>0,02</w:t>
            </w:r>
          </w:p>
        </w:tc>
      </w:tr>
    </w:tbl>
    <w:p w14:paraId="5BA30082" w14:textId="77777777" w:rsidR="005E0486" w:rsidRPr="003240F9" w:rsidRDefault="005E0486" w:rsidP="005E0486">
      <w:pPr>
        <w:autoSpaceDE w:val="0"/>
        <w:autoSpaceDN w:val="0"/>
        <w:adjustRightInd w:val="0"/>
        <w:spacing w:after="0" w:line="240" w:lineRule="auto"/>
        <w:ind w:firstLine="708"/>
        <w:jc w:val="both"/>
        <w:rPr>
          <w:rFonts w:ascii="Times New Roman" w:eastAsia="Calibri" w:hAnsi="Times New Roman" w:cs="Times New Roman"/>
          <w:sz w:val="28"/>
          <w:szCs w:val="28"/>
        </w:rPr>
      </w:pPr>
    </w:p>
    <w:p w14:paraId="1ABC5F8C" w14:textId="63EB7F8F" w:rsidR="00B3663F" w:rsidRPr="00027913" w:rsidRDefault="00B3663F" w:rsidP="00C74457">
      <w:pPr>
        <w:spacing w:after="0" w:line="240" w:lineRule="auto"/>
        <w:rPr>
          <w:rFonts w:ascii="Times New Roman" w:hAnsi="Times New Roman" w:cs="Times New Roman"/>
          <w:sz w:val="24"/>
          <w:szCs w:val="24"/>
        </w:rPr>
      </w:pPr>
      <w:bookmarkStart w:id="2" w:name="_GoBack"/>
      <w:bookmarkEnd w:id="2"/>
    </w:p>
    <w:sectPr w:rsidR="00B3663F" w:rsidRPr="00027913" w:rsidSect="00F74BF6">
      <w:pgSz w:w="16838" w:h="11906" w:orient="landscape"/>
      <w:pgMar w:top="851" w:right="992"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5712F" w14:textId="77777777" w:rsidR="00D847EB" w:rsidRDefault="00D847EB" w:rsidP="002D03BA">
      <w:pPr>
        <w:spacing w:after="0" w:line="240" w:lineRule="auto"/>
      </w:pPr>
      <w:r>
        <w:separator/>
      </w:r>
    </w:p>
  </w:endnote>
  <w:endnote w:type="continuationSeparator" w:id="0">
    <w:p w14:paraId="6675B50E" w14:textId="77777777" w:rsidR="00D847EB" w:rsidRDefault="00D847EB" w:rsidP="002D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720442"/>
      <w:docPartObj>
        <w:docPartGallery w:val="Page Numbers (Bottom of Page)"/>
        <w:docPartUnique/>
      </w:docPartObj>
    </w:sdtPr>
    <w:sdtEndPr>
      <w:rPr>
        <w:rFonts w:ascii="Times New Roman" w:hAnsi="Times New Roman" w:cs="Times New Roman"/>
        <w:sz w:val="20"/>
        <w:szCs w:val="20"/>
      </w:rPr>
    </w:sdtEndPr>
    <w:sdtContent>
      <w:p w14:paraId="3CBD3E06" w14:textId="0CBD6D47" w:rsidR="006A6A95" w:rsidRPr="002D03BA" w:rsidRDefault="006A6A95">
        <w:pPr>
          <w:pStyle w:val="a9"/>
          <w:jc w:val="right"/>
          <w:rPr>
            <w:rFonts w:ascii="Times New Roman" w:hAnsi="Times New Roman" w:cs="Times New Roman"/>
            <w:sz w:val="20"/>
            <w:szCs w:val="20"/>
          </w:rPr>
        </w:pPr>
        <w:r w:rsidRPr="002D03BA">
          <w:rPr>
            <w:rFonts w:ascii="Times New Roman" w:hAnsi="Times New Roman" w:cs="Times New Roman"/>
            <w:sz w:val="20"/>
            <w:szCs w:val="20"/>
          </w:rPr>
          <w:fldChar w:fldCharType="begin"/>
        </w:r>
        <w:r w:rsidRPr="002D03BA">
          <w:rPr>
            <w:rFonts w:ascii="Times New Roman" w:hAnsi="Times New Roman" w:cs="Times New Roman"/>
            <w:sz w:val="20"/>
            <w:szCs w:val="20"/>
          </w:rPr>
          <w:instrText>PAGE   \* MERGEFORMAT</w:instrText>
        </w:r>
        <w:r w:rsidRPr="002D03BA">
          <w:rPr>
            <w:rFonts w:ascii="Times New Roman" w:hAnsi="Times New Roman" w:cs="Times New Roman"/>
            <w:sz w:val="20"/>
            <w:szCs w:val="20"/>
          </w:rPr>
          <w:fldChar w:fldCharType="separate"/>
        </w:r>
        <w:r w:rsidR="008E4F4B">
          <w:rPr>
            <w:rFonts w:ascii="Times New Roman" w:hAnsi="Times New Roman" w:cs="Times New Roman"/>
            <w:noProof/>
            <w:sz w:val="20"/>
            <w:szCs w:val="20"/>
          </w:rPr>
          <w:t>60</w:t>
        </w:r>
        <w:r w:rsidRPr="002D03BA">
          <w:rPr>
            <w:rFonts w:ascii="Times New Roman" w:hAnsi="Times New Roman" w:cs="Times New Roman"/>
            <w:sz w:val="20"/>
            <w:szCs w:val="20"/>
          </w:rPr>
          <w:fldChar w:fldCharType="end"/>
        </w:r>
      </w:p>
    </w:sdtContent>
  </w:sdt>
  <w:p w14:paraId="43014784" w14:textId="77777777" w:rsidR="006A6A95" w:rsidRDefault="006A6A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0293E" w14:textId="77777777" w:rsidR="00D847EB" w:rsidRDefault="00D847EB" w:rsidP="002D03BA">
      <w:pPr>
        <w:spacing w:after="0" w:line="240" w:lineRule="auto"/>
      </w:pPr>
      <w:r>
        <w:separator/>
      </w:r>
    </w:p>
  </w:footnote>
  <w:footnote w:type="continuationSeparator" w:id="0">
    <w:p w14:paraId="293EB174" w14:textId="77777777" w:rsidR="00D847EB" w:rsidRDefault="00D847EB" w:rsidP="002D0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A62"/>
    <w:multiLevelType w:val="multilevel"/>
    <w:tmpl w:val="E8246A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E171D6"/>
    <w:multiLevelType w:val="hybridMultilevel"/>
    <w:tmpl w:val="10C00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66836"/>
    <w:multiLevelType w:val="hybridMultilevel"/>
    <w:tmpl w:val="91E0DC52"/>
    <w:lvl w:ilvl="0" w:tplc="7DE65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092CFF"/>
    <w:multiLevelType w:val="hybridMultilevel"/>
    <w:tmpl w:val="78E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D651D1"/>
    <w:multiLevelType w:val="hybridMultilevel"/>
    <w:tmpl w:val="569E3F02"/>
    <w:lvl w:ilvl="0" w:tplc="A6385EE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3F61FE9"/>
    <w:multiLevelType w:val="hybridMultilevel"/>
    <w:tmpl w:val="41ACC6F4"/>
    <w:lvl w:ilvl="0" w:tplc="0E10CA44">
      <w:numFmt w:val="bullet"/>
      <w:lvlText w:val=""/>
      <w:lvlJc w:val="left"/>
      <w:pPr>
        <w:ind w:left="1155" w:hanging="360"/>
      </w:pPr>
      <w:rPr>
        <w:rFonts w:ascii="Symbol" w:eastAsiaTheme="minorHAnsi" w:hAnsi="Symbol" w:cs="Times New Roman" w:hint="default"/>
        <w:sz w:val="24"/>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 w15:restartNumberingAfterBreak="0">
    <w:nsid w:val="40C50C33"/>
    <w:multiLevelType w:val="hybridMultilevel"/>
    <w:tmpl w:val="7A24434E"/>
    <w:lvl w:ilvl="0" w:tplc="0419000F">
      <w:start w:val="1"/>
      <w:numFmt w:val="decimal"/>
      <w:lvlText w:val="%1."/>
      <w:lvlJc w:val="left"/>
      <w:pPr>
        <w:ind w:left="1429" w:hanging="360"/>
      </w:pPr>
    </w:lvl>
    <w:lvl w:ilvl="1" w:tplc="04190011">
      <w:start w:val="1"/>
      <w:numFmt w:val="decimal"/>
      <w:lvlText w:val="%2)"/>
      <w:lvlJc w:val="left"/>
      <w:pPr>
        <w:ind w:left="7022"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0B31CC2"/>
    <w:multiLevelType w:val="hybridMultilevel"/>
    <w:tmpl w:val="8A5EB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E744B6"/>
    <w:multiLevelType w:val="hybridMultilevel"/>
    <w:tmpl w:val="B0680774"/>
    <w:lvl w:ilvl="0" w:tplc="426201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DC1FEE"/>
    <w:multiLevelType w:val="multilevel"/>
    <w:tmpl w:val="2BFCD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595460"/>
    <w:multiLevelType w:val="hybridMultilevel"/>
    <w:tmpl w:val="5FCEEA84"/>
    <w:lvl w:ilvl="0" w:tplc="22546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9"/>
  </w:num>
  <w:num w:numId="4">
    <w:abstractNumId w:val="3"/>
  </w:num>
  <w:num w:numId="5">
    <w:abstractNumId w:val="0"/>
  </w:num>
  <w:num w:numId="6">
    <w:abstractNumId w:val="4"/>
  </w:num>
  <w:num w:numId="7">
    <w:abstractNumId w:val="8"/>
  </w:num>
  <w:num w:numId="8">
    <w:abstractNumId w:val="5"/>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87"/>
    <w:rsid w:val="00000F3E"/>
    <w:rsid w:val="00001015"/>
    <w:rsid w:val="0000101F"/>
    <w:rsid w:val="00002EBA"/>
    <w:rsid w:val="000046C4"/>
    <w:rsid w:val="00005F3B"/>
    <w:rsid w:val="00012492"/>
    <w:rsid w:val="000157F6"/>
    <w:rsid w:val="00016F68"/>
    <w:rsid w:val="00021E0C"/>
    <w:rsid w:val="00025E8A"/>
    <w:rsid w:val="000260F0"/>
    <w:rsid w:val="00026FE9"/>
    <w:rsid w:val="00027913"/>
    <w:rsid w:val="00027F07"/>
    <w:rsid w:val="00031778"/>
    <w:rsid w:val="00032E20"/>
    <w:rsid w:val="00034587"/>
    <w:rsid w:val="000401E7"/>
    <w:rsid w:val="00041187"/>
    <w:rsid w:val="00042A8E"/>
    <w:rsid w:val="00045A92"/>
    <w:rsid w:val="00046427"/>
    <w:rsid w:val="00046BCC"/>
    <w:rsid w:val="00052CDE"/>
    <w:rsid w:val="00061F14"/>
    <w:rsid w:val="000640D8"/>
    <w:rsid w:val="000641D0"/>
    <w:rsid w:val="00072AC6"/>
    <w:rsid w:val="00072E56"/>
    <w:rsid w:val="00075705"/>
    <w:rsid w:val="00075DC8"/>
    <w:rsid w:val="00076711"/>
    <w:rsid w:val="0007754F"/>
    <w:rsid w:val="0008231D"/>
    <w:rsid w:val="0008359D"/>
    <w:rsid w:val="00084B49"/>
    <w:rsid w:val="000863FB"/>
    <w:rsid w:val="0008765B"/>
    <w:rsid w:val="00090751"/>
    <w:rsid w:val="00091AF0"/>
    <w:rsid w:val="00091EFD"/>
    <w:rsid w:val="000928A4"/>
    <w:rsid w:val="00093232"/>
    <w:rsid w:val="000941E3"/>
    <w:rsid w:val="00094B50"/>
    <w:rsid w:val="000977F4"/>
    <w:rsid w:val="000A4364"/>
    <w:rsid w:val="000B503A"/>
    <w:rsid w:val="000C156C"/>
    <w:rsid w:val="000C3347"/>
    <w:rsid w:val="000C3EFA"/>
    <w:rsid w:val="000C71CB"/>
    <w:rsid w:val="000D1310"/>
    <w:rsid w:val="000D5FF6"/>
    <w:rsid w:val="000E1261"/>
    <w:rsid w:val="000E44D0"/>
    <w:rsid w:val="000E77FB"/>
    <w:rsid w:val="000F2C92"/>
    <w:rsid w:val="000F4DD7"/>
    <w:rsid w:val="00101431"/>
    <w:rsid w:val="00102B31"/>
    <w:rsid w:val="001034D4"/>
    <w:rsid w:val="00103FC4"/>
    <w:rsid w:val="00104E26"/>
    <w:rsid w:val="00105C0B"/>
    <w:rsid w:val="0011235E"/>
    <w:rsid w:val="00116606"/>
    <w:rsid w:val="00126666"/>
    <w:rsid w:val="00127CA0"/>
    <w:rsid w:val="001305CE"/>
    <w:rsid w:val="0013223C"/>
    <w:rsid w:val="00136730"/>
    <w:rsid w:val="00145D86"/>
    <w:rsid w:val="001464CE"/>
    <w:rsid w:val="00151A0B"/>
    <w:rsid w:val="0015794B"/>
    <w:rsid w:val="00160705"/>
    <w:rsid w:val="001616F1"/>
    <w:rsid w:val="001630F0"/>
    <w:rsid w:val="001662AF"/>
    <w:rsid w:val="00175C2F"/>
    <w:rsid w:val="00181DE2"/>
    <w:rsid w:val="00182294"/>
    <w:rsid w:val="00183324"/>
    <w:rsid w:val="001A0DE4"/>
    <w:rsid w:val="001A1596"/>
    <w:rsid w:val="001A6299"/>
    <w:rsid w:val="001B109A"/>
    <w:rsid w:val="001B37FA"/>
    <w:rsid w:val="001B4E9E"/>
    <w:rsid w:val="001B65D0"/>
    <w:rsid w:val="001B7C29"/>
    <w:rsid w:val="001C19EE"/>
    <w:rsid w:val="001D0646"/>
    <w:rsid w:val="001E0EEB"/>
    <w:rsid w:val="001E1202"/>
    <w:rsid w:val="001E2A67"/>
    <w:rsid w:val="001F0331"/>
    <w:rsid w:val="001F130F"/>
    <w:rsid w:val="001F308D"/>
    <w:rsid w:val="001F348C"/>
    <w:rsid w:val="001F488E"/>
    <w:rsid w:val="00211114"/>
    <w:rsid w:val="00217110"/>
    <w:rsid w:val="00217DBA"/>
    <w:rsid w:val="00222008"/>
    <w:rsid w:val="00226910"/>
    <w:rsid w:val="002271D6"/>
    <w:rsid w:val="002279D2"/>
    <w:rsid w:val="00227BC2"/>
    <w:rsid w:val="002305F8"/>
    <w:rsid w:val="002319EA"/>
    <w:rsid w:val="00232E37"/>
    <w:rsid w:val="00235A61"/>
    <w:rsid w:val="00235F3D"/>
    <w:rsid w:val="00236BBE"/>
    <w:rsid w:val="002407DF"/>
    <w:rsid w:val="00244469"/>
    <w:rsid w:val="002477F0"/>
    <w:rsid w:val="00247B0F"/>
    <w:rsid w:val="00247B9A"/>
    <w:rsid w:val="00253B3E"/>
    <w:rsid w:val="00254C87"/>
    <w:rsid w:val="002632DD"/>
    <w:rsid w:val="00272942"/>
    <w:rsid w:val="0027421E"/>
    <w:rsid w:val="002758A8"/>
    <w:rsid w:val="00290361"/>
    <w:rsid w:val="00291BE3"/>
    <w:rsid w:val="002921EB"/>
    <w:rsid w:val="00293C4D"/>
    <w:rsid w:val="002A14E7"/>
    <w:rsid w:val="002A4554"/>
    <w:rsid w:val="002A6FCE"/>
    <w:rsid w:val="002B2787"/>
    <w:rsid w:val="002C080B"/>
    <w:rsid w:val="002C38F3"/>
    <w:rsid w:val="002C396C"/>
    <w:rsid w:val="002C5429"/>
    <w:rsid w:val="002C6210"/>
    <w:rsid w:val="002D03BA"/>
    <w:rsid w:val="002D3907"/>
    <w:rsid w:val="002E2554"/>
    <w:rsid w:val="002E6B32"/>
    <w:rsid w:val="002E74A2"/>
    <w:rsid w:val="002F1834"/>
    <w:rsid w:val="00300C3A"/>
    <w:rsid w:val="0030243C"/>
    <w:rsid w:val="00303F47"/>
    <w:rsid w:val="00304A9B"/>
    <w:rsid w:val="0031287A"/>
    <w:rsid w:val="00313D13"/>
    <w:rsid w:val="00314ECB"/>
    <w:rsid w:val="00316724"/>
    <w:rsid w:val="003240F9"/>
    <w:rsid w:val="003246AB"/>
    <w:rsid w:val="00324BC9"/>
    <w:rsid w:val="0033333B"/>
    <w:rsid w:val="00334C26"/>
    <w:rsid w:val="00344998"/>
    <w:rsid w:val="00345633"/>
    <w:rsid w:val="00345A35"/>
    <w:rsid w:val="00346541"/>
    <w:rsid w:val="00347D17"/>
    <w:rsid w:val="003502BB"/>
    <w:rsid w:val="003519F5"/>
    <w:rsid w:val="00353577"/>
    <w:rsid w:val="003548F3"/>
    <w:rsid w:val="003576B8"/>
    <w:rsid w:val="00361893"/>
    <w:rsid w:val="00362159"/>
    <w:rsid w:val="00362C14"/>
    <w:rsid w:val="003746E2"/>
    <w:rsid w:val="00376DB7"/>
    <w:rsid w:val="00381005"/>
    <w:rsid w:val="003819B0"/>
    <w:rsid w:val="00390584"/>
    <w:rsid w:val="003A5BA7"/>
    <w:rsid w:val="003B4BC9"/>
    <w:rsid w:val="003B5152"/>
    <w:rsid w:val="003C75CB"/>
    <w:rsid w:val="003D0A7B"/>
    <w:rsid w:val="003E1FC0"/>
    <w:rsid w:val="003F0154"/>
    <w:rsid w:val="00400F37"/>
    <w:rsid w:val="00401DCA"/>
    <w:rsid w:val="004049A7"/>
    <w:rsid w:val="00404F43"/>
    <w:rsid w:val="004102BD"/>
    <w:rsid w:val="00412ABC"/>
    <w:rsid w:val="004130CB"/>
    <w:rsid w:val="0041417D"/>
    <w:rsid w:val="00417635"/>
    <w:rsid w:val="00425280"/>
    <w:rsid w:val="0043121A"/>
    <w:rsid w:val="00433B42"/>
    <w:rsid w:val="00434CA5"/>
    <w:rsid w:val="00437A52"/>
    <w:rsid w:val="004411C6"/>
    <w:rsid w:val="004432B1"/>
    <w:rsid w:val="00444F34"/>
    <w:rsid w:val="004467BC"/>
    <w:rsid w:val="004507D4"/>
    <w:rsid w:val="004514A6"/>
    <w:rsid w:val="00454182"/>
    <w:rsid w:val="00454A70"/>
    <w:rsid w:val="00461FFF"/>
    <w:rsid w:val="00463499"/>
    <w:rsid w:val="00465CBB"/>
    <w:rsid w:val="00466198"/>
    <w:rsid w:val="00466C7E"/>
    <w:rsid w:val="00471C46"/>
    <w:rsid w:val="00472E09"/>
    <w:rsid w:val="00474AF3"/>
    <w:rsid w:val="00476344"/>
    <w:rsid w:val="00485BC4"/>
    <w:rsid w:val="004875C3"/>
    <w:rsid w:val="00492F92"/>
    <w:rsid w:val="00492FEC"/>
    <w:rsid w:val="004A7FFD"/>
    <w:rsid w:val="004B0053"/>
    <w:rsid w:val="004D042D"/>
    <w:rsid w:val="004D0BB8"/>
    <w:rsid w:val="004D2873"/>
    <w:rsid w:val="004D2E12"/>
    <w:rsid w:val="004D2F3E"/>
    <w:rsid w:val="004D3451"/>
    <w:rsid w:val="004F0510"/>
    <w:rsid w:val="004F2C9D"/>
    <w:rsid w:val="004F510C"/>
    <w:rsid w:val="005035BB"/>
    <w:rsid w:val="00504589"/>
    <w:rsid w:val="00507DEA"/>
    <w:rsid w:val="0051665D"/>
    <w:rsid w:val="005202FC"/>
    <w:rsid w:val="005232D2"/>
    <w:rsid w:val="005256D2"/>
    <w:rsid w:val="00526253"/>
    <w:rsid w:val="00526CBA"/>
    <w:rsid w:val="00526D9F"/>
    <w:rsid w:val="00540F20"/>
    <w:rsid w:val="0054315D"/>
    <w:rsid w:val="00543813"/>
    <w:rsid w:val="00545605"/>
    <w:rsid w:val="00552B38"/>
    <w:rsid w:val="005559AB"/>
    <w:rsid w:val="00557BD8"/>
    <w:rsid w:val="005615EE"/>
    <w:rsid w:val="00567BA2"/>
    <w:rsid w:val="00572063"/>
    <w:rsid w:val="00577114"/>
    <w:rsid w:val="00584C3D"/>
    <w:rsid w:val="00586C20"/>
    <w:rsid w:val="00592F79"/>
    <w:rsid w:val="005A139B"/>
    <w:rsid w:val="005A224F"/>
    <w:rsid w:val="005A401F"/>
    <w:rsid w:val="005A5CD6"/>
    <w:rsid w:val="005A6D07"/>
    <w:rsid w:val="005B03F7"/>
    <w:rsid w:val="005B03FC"/>
    <w:rsid w:val="005B3C1E"/>
    <w:rsid w:val="005B5AAE"/>
    <w:rsid w:val="005C43E9"/>
    <w:rsid w:val="005C7950"/>
    <w:rsid w:val="005D2044"/>
    <w:rsid w:val="005D65B7"/>
    <w:rsid w:val="005D70D8"/>
    <w:rsid w:val="005E0486"/>
    <w:rsid w:val="005E263D"/>
    <w:rsid w:val="005E59E6"/>
    <w:rsid w:val="005F0402"/>
    <w:rsid w:val="005F603A"/>
    <w:rsid w:val="005F63AD"/>
    <w:rsid w:val="005F7BD1"/>
    <w:rsid w:val="00601B57"/>
    <w:rsid w:val="0060384A"/>
    <w:rsid w:val="00611F1A"/>
    <w:rsid w:val="00612B4F"/>
    <w:rsid w:val="006136E8"/>
    <w:rsid w:val="0061410A"/>
    <w:rsid w:val="00614347"/>
    <w:rsid w:val="00615FD9"/>
    <w:rsid w:val="00617A7E"/>
    <w:rsid w:val="0062374E"/>
    <w:rsid w:val="0062473B"/>
    <w:rsid w:val="006269C4"/>
    <w:rsid w:val="006301A1"/>
    <w:rsid w:val="006334C9"/>
    <w:rsid w:val="00634079"/>
    <w:rsid w:val="00634AAA"/>
    <w:rsid w:val="006427BB"/>
    <w:rsid w:val="00643364"/>
    <w:rsid w:val="00650585"/>
    <w:rsid w:val="0065147B"/>
    <w:rsid w:val="0065200C"/>
    <w:rsid w:val="006524CF"/>
    <w:rsid w:val="00656675"/>
    <w:rsid w:val="00664C19"/>
    <w:rsid w:val="00665188"/>
    <w:rsid w:val="00666ABF"/>
    <w:rsid w:val="00672187"/>
    <w:rsid w:val="00675B20"/>
    <w:rsid w:val="00681DF7"/>
    <w:rsid w:val="00682B86"/>
    <w:rsid w:val="00684858"/>
    <w:rsid w:val="00686290"/>
    <w:rsid w:val="006867B4"/>
    <w:rsid w:val="0068699F"/>
    <w:rsid w:val="006906B7"/>
    <w:rsid w:val="00692478"/>
    <w:rsid w:val="0069584B"/>
    <w:rsid w:val="00696106"/>
    <w:rsid w:val="006A6A95"/>
    <w:rsid w:val="006A701D"/>
    <w:rsid w:val="006A7F20"/>
    <w:rsid w:val="006B0C1D"/>
    <w:rsid w:val="006B54C6"/>
    <w:rsid w:val="006B7505"/>
    <w:rsid w:val="006C21FD"/>
    <w:rsid w:val="006C50D9"/>
    <w:rsid w:val="006D18AA"/>
    <w:rsid w:val="006E0A11"/>
    <w:rsid w:val="006E3D4B"/>
    <w:rsid w:val="0070487D"/>
    <w:rsid w:val="00704C51"/>
    <w:rsid w:val="00705FDD"/>
    <w:rsid w:val="00711354"/>
    <w:rsid w:val="00714236"/>
    <w:rsid w:val="00714E03"/>
    <w:rsid w:val="0071583F"/>
    <w:rsid w:val="007179F0"/>
    <w:rsid w:val="00720788"/>
    <w:rsid w:val="00723570"/>
    <w:rsid w:val="00724364"/>
    <w:rsid w:val="007330CF"/>
    <w:rsid w:val="007452C9"/>
    <w:rsid w:val="00751BD2"/>
    <w:rsid w:val="00754C95"/>
    <w:rsid w:val="00755164"/>
    <w:rsid w:val="00761CF0"/>
    <w:rsid w:val="007716CE"/>
    <w:rsid w:val="00771E87"/>
    <w:rsid w:val="00774FA9"/>
    <w:rsid w:val="0078374C"/>
    <w:rsid w:val="0078375C"/>
    <w:rsid w:val="00784896"/>
    <w:rsid w:val="00795690"/>
    <w:rsid w:val="00796D28"/>
    <w:rsid w:val="007A1622"/>
    <w:rsid w:val="007A194A"/>
    <w:rsid w:val="007A382C"/>
    <w:rsid w:val="007A3F12"/>
    <w:rsid w:val="007A4AA5"/>
    <w:rsid w:val="007A64D3"/>
    <w:rsid w:val="007B5C78"/>
    <w:rsid w:val="007B7020"/>
    <w:rsid w:val="007D00DA"/>
    <w:rsid w:val="007D0975"/>
    <w:rsid w:val="007D6938"/>
    <w:rsid w:val="007D6B7B"/>
    <w:rsid w:val="007F2364"/>
    <w:rsid w:val="007F4F99"/>
    <w:rsid w:val="007F51F3"/>
    <w:rsid w:val="007F6DA0"/>
    <w:rsid w:val="00800234"/>
    <w:rsid w:val="00816A7D"/>
    <w:rsid w:val="00816F70"/>
    <w:rsid w:val="00835D2C"/>
    <w:rsid w:val="00842018"/>
    <w:rsid w:val="00844492"/>
    <w:rsid w:val="00845594"/>
    <w:rsid w:val="008503FA"/>
    <w:rsid w:val="0086753F"/>
    <w:rsid w:val="00870EE7"/>
    <w:rsid w:val="00872561"/>
    <w:rsid w:val="00881280"/>
    <w:rsid w:val="00882A20"/>
    <w:rsid w:val="00883987"/>
    <w:rsid w:val="00886421"/>
    <w:rsid w:val="00887312"/>
    <w:rsid w:val="00887955"/>
    <w:rsid w:val="00893DCB"/>
    <w:rsid w:val="0089739A"/>
    <w:rsid w:val="008A0713"/>
    <w:rsid w:val="008A1B80"/>
    <w:rsid w:val="008A5030"/>
    <w:rsid w:val="008B0F6A"/>
    <w:rsid w:val="008B1845"/>
    <w:rsid w:val="008B5E5F"/>
    <w:rsid w:val="008C05F0"/>
    <w:rsid w:val="008C2686"/>
    <w:rsid w:val="008C2B5A"/>
    <w:rsid w:val="008E3C41"/>
    <w:rsid w:val="008E4F4B"/>
    <w:rsid w:val="008F0A02"/>
    <w:rsid w:val="00903175"/>
    <w:rsid w:val="009061FB"/>
    <w:rsid w:val="0091035E"/>
    <w:rsid w:val="009103E0"/>
    <w:rsid w:val="00914B49"/>
    <w:rsid w:val="00917074"/>
    <w:rsid w:val="00922D18"/>
    <w:rsid w:val="00927493"/>
    <w:rsid w:val="00930CB6"/>
    <w:rsid w:val="0093778E"/>
    <w:rsid w:val="00941638"/>
    <w:rsid w:val="0094410F"/>
    <w:rsid w:val="0094677D"/>
    <w:rsid w:val="009473B4"/>
    <w:rsid w:val="00952FA1"/>
    <w:rsid w:val="00962E68"/>
    <w:rsid w:val="00964655"/>
    <w:rsid w:val="009671F9"/>
    <w:rsid w:val="009679D2"/>
    <w:rsid w:val="00970DDE"/>
    <w:rsid w:val="009712FC"/>
    <w:rsid w:val="009726B5"/>
    <w:rsid w:val="00973E47"/>
    <w:rsid w:val="00974F0C"/>
    <w:rsid w:val="009769FC"/>
    <w:rsid w:val="009813D3"/>
    <w:rsid w:val="00984F96"/>
    <w:rsid w:val="00985288"/>
    <w:rsid w:val="00986876"/>
    <w:rsid w:val="009A499F"/>
    <w:rsid w:val="009B01FA"/>
    <w:rsid w:val="009B65AA"/>
    <w:rsid w:val="009B6BF3"/>
    <w:rsid w:val="009C08A0"/>
    <w:rsid w:val="009C195C"/>
    <w:rsid w:val="009D2A33"/>
    <w:rsid w:val="009D36AA"/>
    <w:rsid w:val="009D476F"/>
    <w:rsid w:val="009E4551"/>
    <w:rsid w:val="009E67ED"/>
    <w:rsid w:val="009E7542"/>
    <w:rsid w:val="009F16F3"/>
    <w:rsid w:val="009F1B73"/>
    <w:rsid w:val="00A01196"/>
    <w:rsid w:val="00A13C19"/>
    <w:rsid w:val="00A170D1"/>
    <w:rsid w:val="00A27F93"/>
    <w:rsid w:val="00A35B4F"/>
    <w:rsid w:val="00A36634"/>
    <w:rsid w:val="00A37863"/>
    <w:rsid w:val="00A400C4"/>
    <w:rsid w:val="00A421EF"/>
    <w:rsid w:val="00A43A19"/>
    <w:rsid w:val="00A43B7A"/>
    <w:rsid w:val="00A43E9E"/>
    <w:rsid w:val="00A46362"/>
    <w:rsid w:val="00A51E8E"/>
    <w:rsid w:val="00A54E1B"/>
    <w:rsid w:val="00A5737E"/>
    <w:rsid w:val="00A579FB"/>
    <w:rsid w:val="00A6431C"/>
    <w:rsid w:val="00A6542B"/>
    <w:rsid w:val="00A66498"/>
    <w:rsid w:val="00A66C79"/>
    <w:rsid w:val="00A70855"/>
    <w:rsid w:val="00A74690"/>
    <w:rsid w:val="00A74737"/>
    <w:rsid w:val="00A75753"/>
    <w:rsid w:val="00A85E8D"/>
    <w:rsid w:val="00A928B2"/>
    <w:rsid w:val="00A93DDC"/>
    <w:rsid w:val="00A93EFA"/>
    <w:rsid w:val="00A9470C"/>
    <w:rsid w:val="00AA006B"/>
    <w:rsid w:val="00AA07C3"/>
    <w:rsid w:val="00AA1027"/>
    <w:rsid w:val="00AA368B"/>
    <w:rsid w:val="00AA72FB"/>
    <w:rsid w:val="00AB02B1"/>
    <w:rsid w:val="00AB14C6"/>
    <w:rsid w:val="00AB4FC9"/>
    <w:rsid w:val="00AB69FA"/>
    <w:rsid w:val="00AC5A6C"/>
    <w:rsid w:val="00AC6627"/>
    <w:rsid w:val="00AE264C"/>
    <w:rsid w:val="00AE5283"/>
    <w:rsid w:val="00AE5584"/>
    <w:rsid w:val="00AF3C58"/>
    <w:rsid w:val="00AF47F0"/>
    <w:rsid w:val="00B03C8D"/>
    <w:rsid w:val="00B077C9"/>
    <w:rsid w:val="00B07936"/>
    <w:rsid w:val="00B111B6"/>
    <w:rsid w:val="00B15004"/>
    <w:rsid w:val="00B15C03"/>
    <w:rsid w:val="00B17B1A"/>
    <w:rsid w:val="00B22B75"/>
    <w:rsid w:val="00B23ABE"/>
    <w:rsid w:val="00B27050"/>
    <w:rsid w:val="00B322DF"/>
    <w:rsid w:val="00B3663F"/>
    <w:rsid w:val="00B420E4"/>
    <w:rsid w:val="00B42EEA"/>
    <w:rsid w:val="00B469C6"/>
    <w:rsid w:val="00B50255"/>
    <w:rsid w:val="00B61E11"/>
    <w:rsid w:val="00B64673"/>
    <w:rsid w:val="00B65DFD"/>
    <w:rsid w:val="00B6683A"/>
    <w:rsid w:val="00B76E33"/>
    <w:rsid w:val="00B8200F"/>
    <w:rsid w:val="00B85327"/>
    <w:rsid w:val="00B87CC9"/>
    <w:rsid w:val="00B9482C"/>
    <w:rsid w:val="00B964CB"/>
    <w:rsid w:val="00BA0A66"/>
    <w:rsid w:val="00BA1CFD"/>
    <w:rsid w:val="00BA315F"/>
    <w:rsid w:val="00BA6D94"/>
    <w:rsid w:val="00BB2874"/>
    <w:rsid w:val="00BB3F62"/>
    <w:rsid w:val="00BB4D9D"/>
    <w:rsid w:val="00BB729C"/>
    <w:rsid w:val="00BC22F5"/>
    <w:rsid w:val="00BC2634"/>
    <w:rsid w:val="00BC409E"/>
    <w:rsid w:val="00BC5079"/>
    <w:rsid w:val="00BC5F98"/>
    <w:rsid w:val="00BD7762"/>
    <w:rsid w:val="00BD78A8"/>
    <w:rsid w:val="00BD79E3"/>
    <w:rsid w:val="00BE50BB"/>
    <w:rsid w:val="00BF0E44"/>
    <w:rsid w:val="00BF137D"/>
    <w:rsid w:val="00BF4F04"/>
    <w:rsid w:val="00BF6DF1"/>
    <w:rsid w:val="00C00200"/>
    <w:rsid w:val="00C02E31"/>
    <w:rsid w:val="00C11F3D"/>
    <w:rsid w:val="00C12BAA"/>
    <w:rsid w:val="00C12C96"/>
    <w:rsid w:val="00C14657"/>
    <w:rsid w:val="00C17CC5"/>
    <w:rsid w:val="00C271D6"/>
    <w:rsid w:val="00C362E8"/>
    <w:rsid w:val="00C405D2"/>
    <w:rsid w:val="00C47ABD"/>
    <w:rsid w:val="00C50597"/>
    <w:rsid w:val="00C50A34"/>
    <w:rsid w:val="00C52234"/>
    <w:rsid w:val="00C52385"/>
    <w:rsid w:val="00C52AD0"/>
    <w:rsid w:val="00C5622B"/>
    <w:rsid w:val="00C57552"/>
    <w:rsid w:val="00C60566"/>
    <w:rsid w:val="00C612D2"/>
    <w:rsid w:val="00C63442"/>
    <w:rsid w:val="00C64219"/>
    <w:rsid w:val="00C6612A"/>
    <w:rsid w:val="00C662B2"/>
    <w:rsid w:val="00C700E2"/>
    <w:rsid w:val="00C73A79"/>
    <w:rsid w:val="00C74457"/>
    <w:rsid w:val="00C74DD8"/>
    <w:rsid w:val="00C81C95"/>
    <w:rsid w:val="00C82B20"/>
    <w:rsid w:val="00C82E16"/>
    <w:rsid w:val="00C83EBB"/>
    <w:rsid w:val="00C8407C"/>
    <w:rsid w:val="00C8765F"/>
    <w:rsid w:val="00C94327"/>
    <w:rsid w:val="00C94AC7"/>
    <w:rsid w:val="00CA5D18"/>
    <w:rsid w:val="00CA6426"/>
    <w:rsid w:val="00CA6C09"/>
    <w:rsid w:val="00CB262D"/>
    <w:rsid w:val="00CB41B3"/>
    <w:rsid w:val="00CB4A19"/>
    <w:rsid w:val="00CC0189"/>
    <w:rsid w:val="00CC087F"/>
    <w:rsid w:val="00CC18F0"/>
    <w:rsid w:val="00CC1A58"/>
    <w:rsid w:val="00CC1A88"/>
    <w:rsid w:val="00CC5D4A"/>
    <w:rsid w:val="00CD35F3"/>
    <w:rsid w:val="00CE3844"/>
    <w:rsid w:val="00CE4FA1"/>
    <w:rsid w:val="00CE55A5"/>
    <w:rsid w:val="00CE7D81"/>
    <w:rsid w:val="00CF46BB"/>
    <w:rsid w:val="00CF73A4"/>
    <w:rsid w:val="00D0554E"/>
    <w:rsid w:val="00D16AE2"/>
    <w:rsid w:val="00D16E87"/>
    <w:rsid w:val="00D17A0D"/>
    <w:rsid w:val="00D2263E"/>
    <w:rsid w:val="00D26D5A"/>
    <w:rsid w:val="00D31917"/>
    <w:rsid w:val="00D31C08"/>
    <w:rsid w:val="00D379D4"/>
    <w:rsid w:val="00D42E58"/>
    <w:rsid w:val="00D454AE"/>
    <w:rsid w:val="00D478EC"/>
    <w:rsid w:val="00D6365A"/>
    <w:rsid w:val="00D65E05"/>
    <w:rsid w:val="00D65F4C"/>
    <w:rsid w:val="00D67546"/>
    <w:rsid w:val="00D67B74"/>
    <w:rsid w:val="00D81C9F"/>
    <w:rsid w:val="00D83051"/>
    <w:rsid w:val="00D847EB"/>
    <w:rsid w:val="00D85130"/>
    <w:rsid w:val="00D90D57"/>
    <w:rsid w:val="00D94A50"/>
    <w:rsid w:val="00D94D78"/>
    <w:rsid w:val="00DA2DB3"/>
    <w:rsid w:val="00DA3CBA"/>
    <w:rsid w:val="00DA462C"/>
    <w:rsid w:val="00DB13A1"/>
    <w:rsid w:val="00DB27AE"/>
    <w:rsid w:val="00DB355C"/>
    <w:rsid w:val="00DD265D"/>
    <w:rsid w:val="00DD477E"/>
    <w:rsid w:val="00DD5FA9"/>
    <w:rsid w:val="00DE197D"/>
    <w:rsid w:val="00DE440C"/>
    <w:rsid w:val="00DF0473"/>
    <w:rsid w:val="00DF6B16"/>
    <w:rsid w:val="00DF7FC1"/>
    <w:rsid w:val="00E003C8"/>
    <w:rsid w:val="00E01FCF"/>
    <w:rsid w:val="00E1006B"/>
    <w:rsid w:val="00E135F2"/>
    <w:rsid w:val="00E1424F"/>
    <w:rsid w:val="00E200CC"/>
    <w:rsid w:val="00E2060C"/>
    <w:rsid w:val="00E20675"/>
    <w:rsid w:val="00E2656E"/>
    <w:rsid w:val="00E33300"/>
    <w:rsid w:val="00E362B9"/>
    <w:rsid w:val="00E36428"/>
    <w:rsid w:val="00E41D76"/>
    <w:rsid w:val="00E46F49"/>
    <w:rsid w:val="00E5446D"/>
    <w:rsid w:val="00E56271"/>
    <w:rsid w:val="00E56BF5"/>
    <w:rsid w:val="00E573CE"/>
    <w:rsid w:val="00E701DC"/>
    <w:rsid w:val="00E7229D"/>
    <w:rsid w:val="00E72A63"/>
    <w:rsid w:val="00E7387C"/>
    <w:rsid w:val="00E7462E"/>
    <w:rsid w:val="00E80C8E"/>
    <w:rsid w:val="00E850A3"/>
    <w:rsid w:val="00E93B19"/>
    <w:rsid w:val="00E93D7F"/>
    <w:rsid w:val="00E963CF"/>
    <w:rsid w:val="00EA451A"/>
    <w:rsid w:val="00EA53FC"/>
    <w:rsid w:val="00EA5D60"/>
    <w:rsid w:val="00EB0595"/>
    <w:rsid w:val="00EC1328"/>
    <w:rsid w:val="00EC3891"/>
    <w:rsid w:val="00ED04CF"/>
    <w:rsid w:val="00ED1003"/>
    <w:rsid w:val="00ED333D"/>
    <w:rsid w:val="00ED379A"/>
    <w:rsid w:val="00ED503B"/>
    <w:rsid w:val="00ED77EC"/>
    <w:rsid w:val="00EE0E3E"/>
    <w:rsid w:val="00EE2CD7"/>
    <w:rsid w:val="00EE34C0"/>
    <w:rsid w:val="00EE3803"/>
    <w:rsid w:val="00EE4DEF"/>
    <w:rsid w:val="00EF3D2F"/>
    <w:rsid w:val="00F00220"/>
    <w:rsid w:val="00F14788"/>
    <w:rsid w:val="00F16403"/>
    <w:rsid w:val="00F164E4"/>
    <w:rsid w:val="00F17478"/>
    <w:rsid w:val="00F208CF"/>
    <w:rsid w:val="00F21979"/>
    <w:rsid w:val="00F229E6"/>
    <w:rsid w:val="00F41519"/>
    <w:rsid w:val="00F41DB8"/>
    <w:rsid w:val="00F44E49"/>
    <w:rsid w:val="00F53735"/>
    <w:rsid w:val="00F540F5"/>
    <w:rsid w:val="00F61532"/>
    <w:rsid w:val="00F6163E"/>
    <w:rsid w:val="00F649FE"/>
    <w:rsid w:val="00F64E41"/>
    <w:rsid w:val="00F71DC5"/>
    <w:rsid w:val="00F74BF6"/>
    <w:rsid w:val="00F8251A"/>
    <w:rsid w:val="00F842F6"/>
    <w:rsid w:val="00F90912"/>
    <w:rsid w:val="00F91960"/>
    <w:rsid w:val="00F91CFE"/>
    <w:rsid w:val="00F976AE"/>
    <w:rsid w:val="00FA50E7"/>
    <w:rsid w:val="00FA76BC"/>
    <w:rsid w:val="00FB1CD4"/>
    <w:rsid w:val="00FB57AD"/>
    <w:rsid w:val="00FB5A98"/>
    <w:rsid w:val="00FB6C2D"/>
    <w:rsid w:val="00FC083F"/>
    <w:rsid w:val="00FC178F"/>
    <w:rsid w:val="00FC3FD5"/>
    <w:rsid w:val="00FC5A60"/>
    <w:rsid w:val="00FE321B"/>
    <w:rsid w:val="00FE44E6"/>
    <w:rsid w:val="00FF19E9"/>
    <w:rsid w:val="00FF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69F7"/>
  <w15:docId w15:val="{04D271A7-3B1B-4AB9-963C-7132AD19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08CF"/>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8CF"/>
    <w:rPr>
      <w:rFonts w:ascii="Times New Roman" w:hAnsi="Times New Roman" w:cs="Times New Roman"/>
      <w:b/>
      <w:bCs/>
      <w:kern w:val="36"/>
      <w:sz w:val="48"/>
      <w:szCs w:val="48"/>
      <w:lang w:eastAsia="ru-RU"/>
    </w:rPr>
  </w:style>
  <w:style w:type="paragraph" w:styleId="a3">
    <w:name w:val="List Paragraph"/>
    <w:basedOn w:val="a"/>
    <w:link w:val="a4"/>
    <w:uiPriority w:val="34"/>
    <w:qFormat/>
    <w:rsid w:val="00AB02B1"/>
    <w:pPr>
      <w:ind w:left="720"/>
      <w:contextualSpacing/>
    </w:pPr>
  </w:style>
  <w:style w:type="paragraph" w:styleId="a5">
    <w:name w:val="Balloon Text"/>
    <w:basedOn w:val="a"/>
    <w:link w:val="a6"/>
    <w:uiPriority w:val="99"/>
    <w:semiHidden/>
    <w:unhideWhenUsed/>
    <w:rsid w:val="00761C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1CF0"/>
    <w:rPr>
      <w:rFonts w:ascii="Segoe UI" w:hAnsi="Segoe UI" w:cs="Segoe UI"/>
      <w:sz w:val="18"/>
      <w:szCs w:val="18"/>
    </w:rPr>
  </w:style>
  <w:style w:type="paragraph" w:styleId="a7">
    <w:name w:val="header"/>
    <w:basedOn w:val="a"/>
    <w:link w:val="a8"/>
    <w:uiPriority w:val="99"/>
    <w:unhideWhenUsed/>
    <w:rsid w:val="00540F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0F20"/>
  </w:style>
  <w:style w:type="paragraph" w:styleId="a9">
    <w:name w:val="footer"/>
    <w:basedOn w:val="a"/>
    <w:link w:val="aa"/>
    <w:uiPriority w:val="99"/>
    <w:unhideWhenUsed/>
    <w:rsid w:val="00540F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0F20"/>
  </w:style>
  <w:style w:type="paragraph" w:customStyle="1" w:styleId="ab">
    <w:name w:val="Нормальный (таблица)"/>
    <w:basedOn w:val="a"/>
    <w:next w:val="a"/>
    <w:uiPriority w:val="99"/>
    <w:rsid w:val="00ED100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rsid w:val="00BB4D9D"/>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table" w:styleId="ac">
    <w:name w:val="Table Grid"/>
    <w:basedOn w:val="a1"/>
    <w:uiPriority w:val="59"/>
    <w:rsid w:val="0092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B9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C08A0"/>
    <w:rPr>
      <w:color w:val="0000FF"/>
      <w:u w:val="single"/>
    </w:rPr>
  </w:style>
  <w:style w:type="paragraph" w:styleId="ae">
    <w:name w:val="Body Text"/>
    <w:basedOn w:val="a"/>
    <w:link w:val="af"/>
    <w:rsid w:val="009813D3"/>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9813D3"/>
    <w:rPr>
      <w:rFonts w:ascii="Times New Roman" w:eastAsia="Times New Roman" w:hAnsi="Times New Roman" w:cs="Times New Roman"/>
      <w:sz w:val="28"/>
      <w:szCs w:val="20"/>
      <w:lang w:eastAsia="ru-RU"/>
    </w:rPr>
  </w:style>
  <w:style w:type="paragraph" w:customStyle="1" w:styleId="af0">
    <w:name w:val="Прижатый влево"/>
    <w:basedOn w:val="a"/>
    <w:next w:val="a"/>
    <w:uiPriority w:val="99"/>
    <w:qFormat/>
    <w:rsid w:val="009813D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1">
    <w:name w:val="Title"/>
    <w:basedOn w:val="a"/>
    <w:next w:val="af2"/>
    <w:link w:val="af3"/>
    <w:qFormat/>
    <w:rsid w:val="000157F6"/>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3">
    <w:name w:val="Заголовок Знак"/>
    <w:basedOn w:val="a0"/>
    <w:link w:val="af1"/>
    <w:rsid w:val="000157F6"/>
    <w:rPr>
      <w:rFonts w:ascii="Times New Roman" w:eastAsia="Times New Roman" w:hAnsi="Times New Roman" w:cs="Times New Roman"/>
      <w:sz w:val="28"/>
      <w:szCs w:val="24"/>
      <w:lang w:eastAsia="ar-SA"/>
    </w:rPr>
  </w:style>
  <w:style w:type="paragraph" w:styleId="af2">
    <w:name w:val="Subtitle"/>
    <w:basedOn w:val="a"/>
    <w:next w:val="a"/>
    <w:link w:val="af4"/>
    <w:uiPriority w:val="11"/>
    <w:qFormat/>
    <w:rsid w:val="000157F6"/>
    <w:pPr>
      <w:numPr>
        <w:ilvl w:val="1"/>
      </w:numPr>
      <w:spacing w:after="160"/>
    </w:pPr>
    <w:rPr>
      <w:rFonts w:eastAsiaTheme="minorEastAsia"/>
      <w:color w:val="5A5A5A" w:themeColor="text1" w:themeTint="A5"/>
      <w:spacing w:val="15"/>
    </w:rPr>
  </w:style>
  <w:style w:type="character" w:customStyle="1" w:styleId="af4">
    <w:name w:val="Подзаголовок Знак"/>
    <w:basedOn w:val="a0"/>
    <w:link w:val="af2"/>
    <w:uiPriority w:val="11"/>
    <w:rsid w:val="000157F6"/>
    <w:rPr>
      <w:rFonts w:eastAsiaTheme="minorEastAsia"/>
      <w:color w:val="5A5A5A" w:themeColor="text1" w:themeTint="A5"/>
      <w:spacing w:val="15"/>
    </w:rPr>
  </w:style>
  <w:style w:type="paragraph" w:styleId="af5">
    <w:name w:val="Normal (Web)"/>
    <w:basedOn w:val="a"/>
    <w:uiPriority w:val="99"/>
    <w:unhideWhenUsed/>
    <w:rsid w:val="00BC22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04589"/>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 Spacing"/>
    <w:uiPriority w:val="1"/>
    <w:qFormat/>
    <w:rsid w:val="00433B42"/>
    <w:pPr>
      <w:spacing w:after="0" w:line="240" w:lineRule="auto"/>
    </w:pPr>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AF47F0"/>
    <w:rPr>
      <w:sz w:val="16"/>
      <w:szCs w:val="16"/>
    </w:rPr>
  </w:style>
  <w:style w:type="paragraph" w:styleId="af8">
    <w:name w:val="annotation text"/>
    <w:basedOn w:val="a"/>
    <w:link w:val="af9"/>
    <w:uiPriority w:val="99"/>
    <w:unhideWhenUsed/>
    <w:rsid w:val="00AF47F0"/>
    <w:pPr>
      <w:spacing w:line="240" w:lineRule="auto"/>
    </w:pPr>
    <w:rPr>
      <w:sz w:val="20"/>
      <w:szCs w:val="20"/>
    </w:rPr>
  </w:style>
  <w:style w:type="character" w:customStyle="1" w:styleId="af9">
    <w:name w:val="Текст примечания Знак"/>
    <w:basedOn w:val="a0"/>
    <w:link w:val="af8"/>
    <w:uiPriority w:val="99"/>
    <w:rsid w:val="00AF47F0"/>
    <w:rPr>
      <w:sz w:val="20"/>
      <w:szCs w:val="20"/>
    </w:rPr>
  </w:style>
  <w:style w:type="paragraph" w:styleId="afa">
    <w:name w:val="annotation subject"/>
    <w:basedOn w:val="af8"/>
    <w:next w:val="af8"/>
    <w:link w:val="afb"/>
    <w:uiPriority w:val="99"/>
    <w:semiHidden/>
    <w:unhideWhenUsed/>
    <w:rsid w:val="00AF47F0"/>
    <w:rPr>
      <w:b/>
      <w:bCs/>
    </w:rPr>
  </w:style>
  <w:style w:type="character" w:customStyle="1" w:styleId="afb">
    <w:name w:val="Тема примечания Знак"/>
    <w:basedOn w:val="af9"/>
    <w:link w:val="afa"/>
    <w:uiPriority w:val="99"/>
    <w:semiHidden/>
    <w:rsid w:val="00AF47F0"/>
    <w:rPr>
      <w:b/>
      <w:bCs/>
      <w:sz w:val="20"/>
      <w:szCs w:val="20"/>
    </w:rPr>
  </w:style>
  <w:style w:type="character" w:customStyle="1" w:styleId="a4">
    <w:name w:val="Абзац списка Знак"/>
    <w:link w:val="a3"/>
    <w:uiPriority w:val="34"/>
    <w:locked/>
    <w:rsid w:val="00034587"/>
  </w:style>
  <w:style w:type="paragraph" w:styleId="afc">
    <w:name w:val="Plain Text"/>
    <w:basedOn w:val="a"/>
    <w:link w:val="afd"/>
    <w:uiPriority w:val="99"/>
    <w:semiHidden/>
    <w:unhideWhenUsed/>
    <w:rsid w:val="0068699F"/>
    <w:pPr>
      <w:spacing w:after="0" w:line="240" w:lineRule="auto"/>
    </w:pPr>
    <w:rPr>
      <w:rFonts w:ascii="Calibri" w:hAnsi="Calibri"/>
      <w:szCs w:val="21"/>
    </w:rPr>
  </w:style>
  <w:style w:type="character" w:customStyle="1" w:styleId="afd">
    <w:name w:val="Текст Знак"/>
    <w:basedOn w:val="a0"/>
    <w:link w:val="afc"/>
    <w:uiPriority w:val="99"/>
    <w:semiHidden/>
    <w:rsid w:val="0068699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6889">
      <w:bodyDiv w:val="1"/>
      <w:marLeft w:val="0"/>
      <w:marRight w:val="0"/>
      <w:marTop w:val="0"/>
      <w:marBottom w:val="0"/>
      <w:divBdr>
        <w:top w:val="none" w:sz="0" w:space="0" w:color="auto"/>
        <w:left w:val="none" w:sz="0" w:space="0" w:color="auto"/>
        <w:bottom w:val="none" w:sz="0" w:space="0" w:color="auto"/>
        <w:right w:val="none" w:sz="0" w:space="0" w:color="auto"/>
      </w:divBdr>
    </w:div>
    <w:div w:id="435947434">
      <w:bodyDiv w:val="1"/>
      <w:marLeft w:val="0"/>
      <w:marRight w:val="0"/>
      <w:marTop w:val="0"/>
      <w:marBottom w:val="0"/>
      <w:divBdr>
        <w:top w:val="none" w:sz="0" w:space="0" w:color="auto"/>
        <w:left w:val="none" w:sz="0" w:space="0" w:color="auto"/>
        <w:bottom w:val="none" w:sz="0" w:space="0" w:color="auto"/>
        <w:right w:val="none" w:sz="0" w:space="0" w:color="auto"/>
      </w:divBdr>
    </w:div>
    <w:div w:id="502820379">
      <w:bodyDiv w:val="1"/>
      <w:marLeft w:val="0"/>
      <w:marRight w:val="0"/>
      <w:marTop w:val="0"/>
      <w:marBottom w:val="0"/>
      <w:divBdr>
        <w:top w:val="none" w:sz="0" w:space="0" w:color="auto"/>
        <w:left w:val="none" w:sz="0" w:space="0" w:color="auto"/>
        <w:bottom w:val="none" w:sz="0" w:space="0" w:color="auto"/>
        <w:right w:val="none" w:sz="0" w:space="0" w:color="auto"/>
      </w:divBdr>
    </w:div>
    <w:div w:id="643660544">
      <w:bodyDiv w:val="1"/>
      <w:marLeft w:val="0"/>
      <w:marRight w:val="0"/>
      <w:marTop w:val="0"/>
      <w:marBottom w:val="0"/>
      <w:divBdr>
        <w:top w:val="none" w:sz="0" w:space="0" w:color="auto"/>
        <w:left w:val="none" w:sz="0" w:space="0" w:color="auto"/>
        <w:bottom w:val="none" w:sz="0" w:space="0" w:color="auto"/>
        <w:right w:val="none" w:sz="0" w:space="0" w:color="auto"/>
      </w:divBdr>
    </w:div>
    <w:div w:id="1068311147">
      <w:bodyDiv w:val="1"/>
      <w:marLeft w:val="0"/>
      <w:marRight w:val="0"/>
      <w:marTop w:val="0"/>
      <w:marBottom w:val="0"/>
      <w:divBdr>
        <w:top w:val="none" w:sz="0" w:space="0" w:color="auto"/>
        <w:left w:val="none" w:sz="0" w:space="0" w:color="auto"/>
        <w:bottom w:val="none" w:sz="0" w:space="0" w:color="auto"/>
        <w:right w:val="none" w:sz="0" w:space="0" w:color="auto"/>
      </w:divBdr>
    </w:div>
    <w:div w:id="1466922595">
      <w:bodyDiv w:val="1"/>
      <w:marLeft w:val="0"/>
      <w:marRight w:val="0"/>
      <w:marTop w:val="0"/>
      <w:marBottom w:val="0"/>
      <w:divBdr>
        <w:top w:val="none" w:sz="0" w:space="0" w:color="auto"/>
        <w:left w:val="none" w:sz="0" w:space="0" w:color="auto"/>
        <w:bottom w:val="none" w:sz="0" w:space="0" w:color="auto"/>
        <w:right w:val="none" w:sz="0" w:space="0" w:color="auto"/>
      </w:divBdr>
    </w:div>
    <w:div w:id="1488352897">
      <w:bodyDiv w:val="1"/>
      <w:marLeft w:val="0"/>
      <w:marRight w:val="0"/>
      <w:marTop w:val="0"/>
      <w:marBottom w:val="0"/>
      <w:divBdr>
        <w:top w:val="none" w:sz="0" w:space="0" w:color="auto"/>
        <w:left w:val="none" w:sz="0" w:space="0" w:color="auto"/>
        <w:bottom w:val="none" w:sz="0" w:space="0" w:color="auto"/>
        <w:right w:val="none" w:sz="0" w:space="0" w:color="auto"/>
      </w:divBdr>
    </w:div>
    <w:div w:id="1516842576">
      <w:bodyDiv w:val="1"/>
      <w:marLeft w:val="0"/>
      <w:marRight w:val="0"/>
      <w:marTop w:val="0"/>
      <w:marBottom w:val="0"/>
      <w:divBdr>
        <w:top w:val="none" w:sz="0" w:space="0" w:color="auto"/>
        <w:left w:val="none" w:sz="0" w:space="0" w:color="auto"/>
        <w:bottom w:val="none" w:sz="0" w:space="0" w:color="auto"/>
        <w:right w:val="none" w:sz="0" w:space="0" w:color="auto"/>
      </w:divBdr>
    </w:div>
    <w:div w:id="1556623760">
      <w:bodyDiv w:val="1"/>
      <w:marLeft w:val="0"/>
      <w:marRight w:val="0"/>
      <w:marTop w:val="0"/>
      <w:marBottom w:val="0"/>
      <w:divBdr>
        <w:top w:val="none" w:sz="0" w:space="0" w:color="auto"/>
        <w:left w:val="none" w:sz="0" w:space="0" w:color="auto"/>
        <w:bottom w:val="none" w:sz="0" w:space="0" w:color="auto"/>
        <w:right w:val="none" w:sz="0" w:space="0" w:color="auto"/>
      </w:divBdr>
    </w:div>
    <w:div w:id="1771512184">
      <w:bodyDiv w:val="1"/>
      <w:marLeft w:val="0"/>
      <w:marRight w:val="0"/>
      <w:marTop w:val="0"/>
      <w:marBottom w:val="0"/>
      <w:divBdr>
        <w:top w:val="none" w:sz="0" w:space="0" w:color="auto"/>
        <w:left w:val="none" w:sz="0" w:space="0" w:color="auto"/>
        <w:bottom w:val="none" w:sz="0" w:space="0" w:color="auto"/>
        <w:right w:val="none" w:sz="0" w:space="0" w:color="auto"/>
      </w:divBdr>
    </w:div>
    <w:div w:id="1882395165">
      <w:bodyDiv w:val="1"/>
      <w:marLeft w:val="0"/>
      <w:marRight w:val="0"/>
      <w:marTop w:val="0"/>
      <w:marBottom w:val="0"/>
      <w:divBdr>
        <w:top w:val="none" w:sz="0" w:space="0" w:color="auto"/>
        <w:left w:val="none" w:sz="0" w:space="0" w:color="auto"/>
        <w:bottom w:val="none" w:sz="0" w:space="0" w:color="auto"/>
        <w:right w:val="none" w:sz="0" w:space="0" w:color="auto"/>
      </w:divBdr>
    </w:div>
    <w:div w:id="1962613030">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nnectgas.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rgutga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msurgut.ru/rubric/20047/Kapitalnyy-remont-mnogokvartirnyh-dom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surgut.ru/article/24355/190912/Realizaciya-programmy-socialnoy-gazifikacii-v-Surgute" TargetMode="External"/><Relationship Id="rId5" Type="http://schemas.openxmlformats.org/officeDocument/2006/relationships/webSettings" Target="webSettings.xml"/><Relationship Id="rId15" Type="http://schemas.openxmlformats.org/officeDocument/2006/relationships/hyperlink" Target="https://fkr86.ru/" TargetMode="External"/><Relationship Id="rId10" Type="http://schemas.openxmlformats.org/officeDocument/2006/relationships/hyperlink" Target="https://admsurgut.ru/files/materials/files/files9/%D0%A1%D0%9D%D0%A2_%D0%B2_%D0%B3%D1%80%D0%B0%D0%BD%D0%B8%D1%86%D0%B0%D1%85_%D0%BD%D0%B0%D1%81%D0%B5%D0%BB%D0%B5%D0%BD%D0%BD%D0%BE%D0%B3%D0%BE_%D0%BF%D1%83%D0%BD%D0%BA%D1%82%D0%B0.xlsx" TargetMode="External"/><Relationship Id="rId4" Type="http://schemas.openxmlformats.org/officeDocument/2006/relationships/settings" Target="settings.xml"/><Relationship Id="rId9" Type="http://schemas.openxmlformats.org/officeDocument/2006/relationships/hyperlink" Target="https://admsurgut.ru/files/materials/files/files9/%D0%A1%D0%9D%D0%A2_%D0%B7%D0%B0_%D0%B3%D1%80%D0%B0%D0%BD%D0%B8%D1%86%D0%B0%D0%BC%D0%B8_%D0%BD%D0%B0%D1%81.%D0%BF%D1%83%D0%BD%D0%BA%D1%82%D0%B0.xlsx" TargetMode="External"/><Relationship Id="rId14" Type="http://schemas.openxmlformats.org/officeDocument/2006/relationships/hyperlink" Target="https://admsurgut.ru/article/24355/188795/Pamyatki-razrabotannye--KU-Agentstvo-socialnogo-blagopoluchiya-naseleniya-Yug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4F2C-85A6-4390-A405-7BBBEFE5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15003</Words>
  <Characters>85520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Роднова Лариса Ивановна</dc:creator>
  <cp:keywords/>
  <dc:description/>
  <cp:lastModifiedBy>Айсин Руслан Рафикович</cp:lastModifiedBy>
  <cp:revision>3</cp:revision>
  <cp:lastPrinted>2025-01-28T07:17:00Z</cp:lastPrinted>
  <dcterms:created xsi:type="dcterms:W3CDTF">2025-01-28T07:27:00Z</dcterms:created>
  <dcterms:modified xsi:type="dcterms:W3CDTF">2025-01-28T11:33:00Z</dcterms:modified>
</cp:coreProperties>
</file>