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17"/>
      </w:tblGrid>
      <w:tr w:rsidR="00C11B61" w:rsidRPr="00C11B61" w:rsidTr="006522A9">
        <w:tc>
          <w:tcPr>
            <w:tcW w:w="9854" w:type="dxa"/>
          </w:tcPr>
          <w:p w:rsidR="00C11B61" w:rsidRPr="00C11B61" w:rsidRDefault="00C11B61" w:rsidP="00C11B61">
            <w:pPr>
              <w:rPr>
                <w:sz w:val="24"/>
                <w:szCs w:val="28"/>
              </w:rPr>
            </w:pPr>
            <w:r w:rsidRPr="00C11B61">
              <w:rPr>
                <w:sz w:val="24"/>
                <w:szCs w:val="28"/>
              </w:rPr>
              <w:t xml:space="preserve">Проект </w:t>
            </w:r>
          </w:p>
        </w:tc>
      </w:tr>
    </w:tbl>
    <w:sdt>
      <w:sdtPr>
        <w:rPr>
          <w:rFonts w:eastAsia="Calibri"/>
          <w:sz w:val="24"/>
          <w:szCs w:val="28"/>
        </w:rPr>
        <w:alias w:val="шапка"/>
        <w:tag w:val="шапка"/>
        <w:id w:val="2142146276"/>
        <w:lock w:val="contentLocked"/>
        <w:placeholder>
          <w:docPart w:val="27778E838F4A4CDB970AAB6A9E2ECF67"/>
        </w:placeholder>
        <w15:appearance w15:val="hidden"/>
      </w:sdtPr>
      <w:sdtEndPr>
        <w:rPr>
          <w:sz w:val="28"/>
        </w:rPr>
      </w:sdtEndPr>
      <w:sdtContent>
        <w:p w:rsidR="00C11B61" w:rsidRPr="00C11B61" w:rsidRDefault="00C11B61" w:rsidP="00C11B61">
          <w:pPr>
            <w:ind w:left="6521"/>
            <w:jc w:val="both"/>
            <w:rPr>
              <w:rFonts w:eastAsia="Calibri"/>
              <w:sz w:val="24"/>
              <w:szCs w:val="28"/>
            </w:rPr>
          </w:pPr>
        </w:p>
        <w:p w:rsidR="00C11B61" w:rsidRPr="00C11B61" w:rsidRDefault="00C11B61" w:rsidP="00C11B61">
          <w:pPr>
            <w:ind w:left="6521"/>
            <w:rPr>
              <w:rFonts w:eastAsia="Calibri"/>
              <w:szCs w:val="28"/>
            </w:rPr>
          </w:pPr>
          <w:r w:rsidRPr="00C11B61">
            <w:rPr>
              <w:rFonts w:eastAsia="Calibri"/>
              <w:sz w:val="24"/>
              <w:szCs w:val="28"/>
            </w:rPr>
            <w:t>подготовлен департаментом финансов</w:t>
          </w:r>
        </w:p>
        <w:p w:rsidR="00C11B61" w:rsidRPr="00C11B61" w:rsidRDefault="00C11B61" w:rsidP="00C11B61">
          <w:pPr>
            <w:jc w:val="both"/>
            <w:rPr>
              <w:rFonts w:eastAsia="Calibri"/>
              <w:szCs w:val="28"/>
            </w:rPr>
          </w:pPr>
        </w:p>
        <w:p w:rsidR="00C11B61" w:rsidRPr="00C11B61" w:rsidRDefault="00C11B61" w:rsidP="00C11B61">
          <w:pPr>
            <w:jc w:val="center"/>
            <w:rPr>
              <w:rFonts w:eastAsia="Calibri"/>
              <w:szCs w:val="28"/>
            </w:rPr>
          </w:pPr>
          <w:r w:rsidRPr="00C11B61">
            <w:rPr>
              <w:rFonts w:eastAsia="Calibri"/>
              <w:szCs w:val="28"/>
            </w:rPr>
            <w:t>МУНИЦИПАЛЬНОЕ ОБРАЗОВАНИЕ</w:t>
          </w:r>
        </w:p>
        <w:p w:rsidR="00C11B61" w:rsidRPr="00C11B61" w:rsidRDefault="00C11B61" w:rsidP="00C11B61">
          <w:pPr>
            <w:jc w:val="center"/>
            <w:rPr>
              <w:rFonts w:eastAsia="Calibri"/>
              <w:szCs w:val="28"/>
            </w:rPr>
          </w:pPr>
          <w:r w:rsidRPr="00C11B61">
            <w:rPr>
              <w:rFonts w:eastAsia="Calibri"/>
              <w:szCs w:val="28"/>
            </w:rPr>
            <w:t>ГОРОДСКОЙ ОКРУГ СУРГУТ</w:t>
          </w:r>
        </w:p>
        <w:p w:rsidR="00C11B61" w:rsidRPr="00C11B61" w:rsidRDefault="00C11B61" w:rsidP="00C11B61">
          <w:pPr>
            <w:jc w:val="center"/>
            <w:rPr>
              <w:rFonts w:eastAsia="Calibri"/>
              <w:sz w:val="32"/>
              <w:szCs w:val="28"/>
            </w:rPr>
          </w:pPr>
          <w:r w:rsidRPr="00C11B61">
            <w:rPr>
              <w:rFonts w:eastAsia="Times New Roman"/>
              <w:szCs w:val="28"/>
              <w:lang w:eastAsia="ru-RU"/>
            </w:rPr>
            <w:t>ХАНТЫ-МАНСИЙСКОГО АВТОНОМНОГО ОКРУГА – ЮГРЫ</w:t>
          </w:r>
        </w:p>
        <w:p w:rsidR="00C11B61" w:rsidRPr="00C11B61" w:rsidRDefault="00C11B61" w:rsidP="00C11B61">
          <w:pPr>
            <w:jc w:val="center"/>
            <w:rPr>
              <w:rFonts w:eastAsia="Calibri"/>
              <w:szCs w:val="28"/>
            </w:rPr>
          </w:pPr>
        </w:p>
        <w:p w:rsidR="00C11B61" w:rsidRPr="00C11B61" w:rsidRDefault="00C11B61" w:rsidP="00C11B61">
          <w:pPr>
            <w:jc w:val="center"/>
            <w:rPr>
              <w:rFonts w:eastAsia="Calibri"/>
              <w:szCs w:val="28"/>
            </w:rPr>
          </w:pPr>
          <w:r w:rsidRPr="00C11B61">
            <w:rPr>
              <w:rFonts w:eastAsia="Calibri"/>
              <w:szCs w:val="28"/>
            </w:rPr>
            <w:t>АДМИНИСТРАЦИЯ ГОРОДА</w:t>
          </w:r>
        </w:p>
        <w:p w:rsidR="00C11B61" w:rsidRPr="00C11B61" w:rsidRDefault="00C11B61" w:rsidP="00C11B61">
          <w:pPr>
            <w:jc w:val="center"/>
            <w:rPr>
              <w:rFonts w:eastAsia="Calibri"/>
              <w:szCs w:val="28"/>
            </w:rPr>
          </w:pPr>
        </w:p>
        <w:p w:rsidR="00C11B61" w:rsidRPr="00C11B61" w:rsidRDefault="00C11B61" w:rsidP="00C11B61">
          <w:pPr>
            <w:jc w:val="center"/>
            <w:rPr>
              <w:rFonts w:eastAsia="Calibri"/>
              <w:szCs w:val="28"/>
            </w:rPr>
          </w:pPr>
          <w:r w:rsidRPr="00C11B61">
            <w:rPr>
              <w:rFonts w:eastAsia="Calibri"/>
              <w:szCs w:val="28"/>
            </w:rPr>
            <w:t>ПОСТАНОВЛЕНИЕ</w:t>
          </w:r>
        </w:p>
        <w:p w:rsidR="00C11B61" w:rsidRPr="00C11B61" w:rsidRDefault="00C11B61" w:rsidP="00C11B61">
          <w:pPr>
            <w:jc w:val="center"/>
            <w:rPr>
              <w:rFonts w:eastAsia="Calibri"/>
              <w:szCs w:val="28"/>
            </w:rPr>
          </w:pPr>
        </w:p>
        <w:p w:rsidR="00C11B61" w:rsidRPr="00C11B61" w:rsidRDefault="00BD3F39" w:rsidP="00C11B61">
          <w:pPr>
            <w:jc w:val="center"/>
            <w:rPr>
              <w:rFonts w:eastAsia="Calibri"/>
              <w:szCs w:val="28"/>
            </w:rPr>
          </w:pPr>
        </w:p>
      </w:sdtContent>
    </w:sdt>
    <w:p w:rsidR="00C11B61" w:rsidRPr="00C11B61" w:rsidRDefault="00C11B61" w:rsidP="00C11B61">
      <w:pPr>
        <w:ind w:right="5102"/>
        <w:rPr>
          <w:rFonts w:eastAsia="Calibri"/>
          <w:szCs w:val="28"/>
        </w:rPr>
      </w:pPr>
    </w:p>
    <w:p w:rsidR="00C11B61" w:rsidRPr="00C11B61" w:rsidRDefault="00C11B61" w:rsidP="00C11B61">
      <w:pPr>
        <w:ind w:right="4818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О внесении изменений </w:t>
      </w:r>
    </w:p>
    <w:p w:rsidR="00C11B61" w:rsidRPr="00C11B61" w:rsidRDefault="00C11B61" w:rsidP="00C11B61">
      <w:pPr>
        <w:ind w:right="4818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в постановление Администрации </w:t>
      </w:r>
      <w:r w:rsidRPr="00C11B61">
        <w:rPr>
          <w:rFonts w:eastAsia="Calibri"/>
          <w:szCs w:val="28"/>
        </w:rPr>
        <w:br/>
        <w:t xml:space="preserve">города </w:t>
      </w:r>
      <w:r w:rsidRPr="000141EF">
        <w:rPr>
          <w:rFonts w:eastAsia="Calibri"/>
          <w:szCs w:val="28"/>
        </w:rPr>
        <w:t xml:space="preserve">от 22.10.2025 № 6943 </w:t>
      </w:r>
      <w:r w:rsidRPr="000141EF">
        <w:rPr>
          <w:rFonts w:eastAsia="Calibri"/>
          <w:szCs w:val="28"/>
        </w:rPr>
        <w:br/>
        <w:t>«Об установлении системы оплаты</w:t>
      </w:r>
      <w:r w:rsidRPr="00C11B61">
        <w:rPr>
          <w:rFonts w:eastAsia="Calibri"/>
          <w:szCs w:val="28"/>
        </w:rPr>
        <w:t xml:space="preserve"> </w:t>
      </w:r>
    </w:p>
    <w:p w:rsidR="00C11B61" w:rsidRPr="00C11B61" w:rsidRDefault="00C11B61" w:rsidP="00C11B61">
      <w:pPr>
        <w:ind w:right="4818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образования»</w:t>
      </w:r>
    </w:p>
    <w:p w:rsidR="00C11B61" w:rsidRPr="00C11B61" w:rsidRDefault="00C11B61" w:rsidP="00C11B61">
      <w:pPr>
        <w:ind w:right="5102"/>
        <w:rPr>
          <w:rFonts w:eastAsia="Calibri"/>
          <w:szCs w:val="28"/>
        </w:rPr>
      </w:pPr>
    </w:p>
    <w:p w:rsidR="00C11B61" w:rsidRPr="00C11B61" w:rsidRDefault="00C11B61" w:rsidP="00C11B61">
      <w:pPr>
        <w:ind w:right="5102"/>
        <w:rPr>
          <w:rFonts w:eastAsia="Calibri"/>
          <w:szCs w:val="28"/>
        </w:rPr>
      </w:pPr>
    </w:p>
    <w:p w:rsidR="00C11B61" w:rsidRPr="00C11B61" w:rsidRDefault="00C11B61" w:rsidP="00C11B61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В соответствии со статьями 134, 135, 144 Трудового кодекса Российской Федерации, пунктом 4 статьи 65 Устава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целях совершенствования муниципальных правовых актов по вопросам оплаты труда работников муниципальных учреждений города Сургута: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 w:val="27"/>
          <w:szCs w:val="27"/>
        </w:rPr>
        <w:t xml:space="preserve">1. Внести в постановление Администрации </w:t>
      </w:r>
      <w:r w:rsidRPr="000141EF">
        <w:rPr>
          <w:rFonts w:eastAsia="Calibri"/>
          <w:sz w:val="27"/>
          <w:szCs w:val="27"/>
        </w:rPr>
        <w:t>города от 22.10.2025 № 6943</w:t>
      </w:r>
      <w:r w:rsidRPr="00C11B61">
        <w:rPr>
          <w:rFonts w:eastAsia="Calibri"/>
          <w:sz w:val="27"/>
          <w:szCs w:val="27"/>
        </w:rPr>
        <w:br/>
      </w:r>
      <w:r w:rsidRPr="00C11B61">
        <w:rPr>
          <w:rFonts w:eastAsia="Calibri"/>
          <w:szCs w:val="28"/>
        </w:rPr>
        <w:t>«Об установлении системы оплаты труда работников муниципальных учреждений города Сургута, кроме муниципальных образовательных учреждений, подведомственных департаменту образования» (с изменениями</w:t>
      </w:r>
      <w:r w:rsidRPr="00C11B61">
        <w:rPr>
          <w:rFonts w:eastAsia="Calibri"/>
          <w:szCs w:val="28"/>
        </w:rPr>
        <w:br/>
      </w:r>
      <w:r w:rsidRPr="00C11B61">
        <w:rPr>
          <w:rFonts w:eastAsia="Calibri"/>
          <w:color w:val="FF0000"/>
          <w:szCs w:val="28"/>
        </w:rPr>
        <w:t>от ____</w:t>
      </w:r>
      <w:r w:rsidR="006522A9" w:rsidRPr="006522A9">
        <w:rPr>
          <w:rFonts w:eastAsia="Calibri"/>
          <w:color w:val="FF0000"/>
          <w:szCs w:val="28"/>
        </w:rPr>
        <w:t>____</w:t>
      </w:r>
      <w:r w:rsidRPr="00C11B61">
        <w:rPr>
          <w:rFonts w:eastAsia="Calibri"/>
          <w:color w:val="FF0000"/>
          <w:szCs w:val="28"/>
        </w:rPr>
        <w:t>_ № ______</w:t>
      </w:r>
      <w:r w:rsidRPr="00C11B61">
        <w:rPr>
          <w:rFonts w:eastAsia="Calibri"/>
          <w:szCs w:val="28"/>
        </w:rPr>
        <w:t xml:space="preserve">) </w:t>
      </w:r>
      <w:bookmarkStart w:id="0" w:name="sub_5"/>
      <w:r w:rsidRPr="00C11B61">
        <w:rPr>
          <w:rFonts w:eastAsia="Calibri"/>
          <w:szCs w:val="28"/>
        </w:rPr>
        <w:t>следующие изменения:</w:t>
      </w:r>
    </w:p>
    <w:bookmarkEnd w:id="0"/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1.1. Пункты 2 – 15 раздела </w:t>
      </w:r>
      <w:r w:rsidRPr="00C11B61">
        <w:rPr>
          <w:rFonts w:eastAsia="Calibri"/>
          <w:szCs w:val="28"/>
          <w:lang w:val="en-US"/>
        </w:rPr>
        <w:t>II</w:t>
      </w:r>
      <w:r w:rsidRPr="00C11B61">
        <w:rPr>
          <w:rFonts w:eastAsia="Calibri"/>
          <w:szCs w:val="28"/>
        </w:rPr>
        <w:t xml:space="preserve"> прил</w:t>
      </w:r>
      <w:r>
        <w:rPr>
          <w:rFonts w:eastAsia="Calibri"/>
          <w:szCs w:val="28"/>
        </w:rPr>
        <w:t>ожения к постановлению изложить</w:t>
      </w:r>
      <w:r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в следующей редакции:</w:t>
      </w:r>
    </w:p>
    <w:p w:rsid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«</w:t>
      </w:r>
      <w:r w:rsidRPr="00C11B61">
        <w:rPr>
          <w:rFonts w:eastAsia="Calibri"/>
          <w:spacing w:val="-4"/>
          <w:szCs w:val="28"/>
        </w:rPr>
        <w:t xml:space="preserve">2. </w:t>
      </w:r>
      <w:r w:rsidRPr="00C11B61">
        <w:rPr>
          <w:rFonts w:eastAsia="Calibri"/>
          <w:szCs w:val="28"/>
        </w:rPr>
        <w:t>Размеры окладов (должностных окладов) рабочих общеотраслевых профессий устанавливаются н</w:t>
      </w:r>
      <w:r w:rsidR="006522A9">
        <w:rPr>
          <w:rFonts w:eastAsia="Calibri"/>
          <w:szCs w:val="28"/>
        </w:rPr>
        <w:t>а основании отнесения профессий</w:t>
      </w:r>
      <w:r w:rsidR="006522A9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 xml:space="preserve">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</w:t>
      </w:r>
      <w:r w:rsidRPr="00C11B61">
        <w:rPr>
          <w:rFonts w:eastAsia="Calibri"/>
          <w:szCs w:val="28"/>
        </w:rPr>
        <w:lastRenderedPageBreak/>
        <w:t xml:space="preserve">от 29.05.2008 № 248н «Об утверждении профессиональных квалификационных групп общеотраслевых профессий рабочих» согласно </w:t>
      </w:r>
      <w:r w:rsidRPr="00C11B61">
        <w:rPr>
          <w:rFonts w:eastAsia="Calibri" w:cs="Arial"/>
          <w:szCs w:val="28"/>
        </w:rPr>
        <w:t>таблице 1</w:t>
      </w:r>
      <w:r w:rsidRPr="00C11B61">
        <w:rPr>
          <w:rFonts w:eastAsia="Calibri"/>
          <w:szCs w:val="28"/>
        </w:rPr>
        <w:t>.</w:t>
      </w:r>
    </w:p>
    <w:p w:rsidR="006522A9" w:rsidRPr="00C11B61" w:rsidRDefault="006522A9" w:rsidP="00C11B61">
      <w:pPr>
        <w:ind w:firstLine="709"/>
        <w:jc w:val="both"/>
        <w:rPr>
          <w:rFonts w:eastAsia="Calibri"/>
          <w:szCs w:val="28"/>
        </w:rPr>
      </w:pPr>
    </w:p>
    <w:p w:rsidR="00C11B61" w:rsidRDefault="00C11B61" w:rsidP="006522A9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1</w:t>
      </w:r>
    </w:p>
    <w:p w:rsidR="006522A9" w:rsidRPr="00C11B61" w:rsidRDefault="006522A9" w:rsidP="006522A9">
      <w:pPr>
        <w:ind w:firstLine="709"/>
        <w:jc w:val="right"/>
        <w:rPr>
          <w:rFonts w:eastAsia="Calibri"/>
          <w:sz w:val="20"/>
          <w:szCs w:val="28"/>
        </w:rPr>
      </w:pPr>
    </w:p>
    <w:tbl>
      <w:tblPr>
        <w:tblStyle w:val="23"/>
        <w:tblW w:w="9776" w:type="dxa"/>
        <w:tblLook w:val="04A0" w:firstRow="1" w:lastRow="0" w:firstColumn="1" w:lastColumn="0" w:noHBand="0" w:noVBand="1"/>
      </w:tblPr>
      <w:tblGrid>
        <w:gridCol w:w="7706"/>
        <w:gridCol w:w="2070"/>
      </w:tblGrid>
      <w:tr w:rsidR="00C11B61" w:rsidRPr="00C11B61" w:rsidTr="006522A9">
        <w:tc>
          <w:tcPr>
            <w:tcW w:w="8075" w:type="dxa"/>
          </w:tcPr>
          <w:p w:rsidR="00C11B61" w:rsidRPr="00C11B61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C11B61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 xml:space="preserve">Наименование профессии </w:t>
            </w:r>
          </w:p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</w:p>
        </w:tc>
        <w:tc>
          <w:tcPr>
            <w:tcW w:w="1701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C11B61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 xml:space="preserve">Размер оклада (должностного оклада), </w:t>
            </w:r>
          </w:p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C11B61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рублей</w:t>
            </w:r>
          </w:p>
        </w:tc>
      </w:tr>
      <w:tr w:rsidR="00C11B61" w:rsidRPr="00C11B61" w:rsidTr="006522A9">
        <w:tc>
          <w:tcPr>
            <w:tcW w:w="8075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C11B61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1</w:t>
            </w:r>
          </w:p>
        </w:tc>
        <w:tc>
          <w:tcPr>
            <w:tcW w:w="1701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C11B61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2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C11B61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Профессиональная квалификационная группа</w:t>
            </w:r>
          </w:p>
          <w:p w:rsidR="00C11B61" w:rsidRPr="00C11B61" w:rsidRDefault="00C11B61" w:rsidP="006522A9">
            <w:pPr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«Общеотраслевые профессии рабочих первого уровня»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6522A9">
            <w:pPr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8075" w:type="dxa"/>
          </w:tcPr>
          <w:p w:rsidR="00C11B61" w:rsidRPr="00C11B61" w:rsidRDefault="00C11B61" w:rsidP="006522A9">
            <w:pPr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</w:t>
            </w:r>
            <w:proofErr w:type="spellStart"/>
            <w:r w:rsidRPr="00C11B61">
              <w:rPr>
                <w:sz w:val="29"/>
                <w:szCs w:val="27"/>
              </w:rPr>
              <w:t>квалифика</w:t>
            </w:r>
            <w:proofErr w:type="spellEnd"/>
            <w:r w:rsidR="006522A9">
              <w:rPr>
                <w:sz w:val="29"/>
                <w:szCs w:val="27"/>
              </w:rPr>
              <w:t>-</w:t>
            </w:r>
            <w:proofErr w:type="spellStart"/>
            <w:r w:rsidRPr="00C11B61">
              <w:rPr>
                <w:sz w:val="29"/>
                <w:szCs w:val="27"/>
              </w:rPr>
              <w:t>ционным</w:t>
            </w:r>
            <w:proofErr w:type="spellEnd"/>
            <w:r w:rsidRPr="00C11B61">
              <w:rPr>
                <w:sz w:val="29"/>
                <w:szCs w:val="27"/>
              </w:rPr>
              <w:t xml:space="preserve"> справочником работ и профессий рабочих; вахтер; водитель </w:t>
            </w:r>
            <w:proofErr w:type="spellStart"/>
            <w:r w:rsidRPr="00C11B61">
              <w:rPr>
                <w:sz w:val="29"/>
                <w:szCs w:val="27"/>
              </w:rPr>
              <w:t>мототранспортных</w:t>
            </w:r>
            <w:proofErr w:type="spellEnd"/>
            <w:r w:rsidRPr="00C11B61">
              <w:rPr>
                <w:sz w:val="29"/>
                <w:szCs w:val="27"/>
              </w:rPr>
              <w:t xml:space="preserve"> средств; гардеробщик; горничная; грузчик; дворник; заточник; кассир билетный; кладовщик; курьер; кухонный рабочий; переплетчик документов; плотник; подсобный рабочий; рабо</w:t>
            </w:r>
            <w:r w:rsidR="006522A9" w:rsidRPr="006522A9">
              <w:rPr>
                <w:sz w:val="29"/>
                <w:szCs w:val="27"/>
              </w:rPr>
              <w:t xml:space="preserve">чий зеленого хозяйства; рабочий </w:t>
            </w:r>
            <w:r w:rsidRPr="00C11B61">
              <w:rPr>
                <w:sz w:val="29"/>
                <w:szCs w:val="27"/>
              </w:rPr>
              <w:t xml:space="preserve">по комплексному обслуживанию и ремонту зданий; </w:t>
            </w:r>
            <w:proofErr w:type="spellStart"/>
            <w:r w:rsidRPr="00C11B61">
              <w:rPr>
                <w:sz w:val="29"/>
                <w:szCs w:val="27"/>
              </w:rPr>
              <w:t>ремонтировщик</w:t>
            </w:r>
            <w:proofErr w:type="spellEnd"/>
            <w:r w:rsidRPr="00C11B61">
              <w:rPr>
                <w:sz w:val="29"/>
                <w:szCs w:val="27"/>
              </w:rPr>
              <w:t xml:space="preserve"> плоскостных спортивных сооружений; сторож; стропальщик; уборщик производственных помещений; уборщик служебных помещений; уборщик территорий</w:t>
            </w:r>
          </w:p>
        </w:tc>
        <w:tc>
          <w:tcPr>
            <w:tcW w:w="1701" w:type="dxa"/>
          </w:tcPr>
          <w:p w:rsidR="00C11B61" w:rsidRPr="00C11B61" w:rsidRDefault="00C11B61" w:rsidP="006522A9">
            <w:pPr>
              <w:ind w:hanging="11"/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18 615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6522A9">
            <w:pPr>
              <w:jc w:val="center"/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8075" w:type="dxa"/>
          </w:tcPr>
          <w:p w:rsidR="00C11B61" w:rsidRPr="00C11B61" w:rsidRDefault="00C11B61" w:rsidP="006522A9">
            <w:pPr>
              <w:jc w:val="both"/>
              <w:rPr>
                <w:bCs/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старший билетный кассир</w:t>
            </w:r>
          </w:p>
        </w:tc>
        <w:tc>
          <w:tcPr>
            <w:tcW w:w="1701" w:type="dxa"/>
          </w:tcPr>
          <w:p w:rsidR="00C11B61" w:rsidRPr="00C11B61" w:rsidRDefault="00C11B61" w:rsidP="006522A9">
            <w:pPr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bCs/>
                <w:sz w:val="29"/>
                <w:szCs w:val="27"/>
              </w:rPr>
              <w:t>18 723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9"/>
                <w:szCs w:val="27"/>
              </w:rPr>
            </w:pPr>
            <w:r w:rsidRPr="00C11B61">
              <w:rPr>
                <w:rFonts w:ascii="Times New Roman CYR" w:eastAsia="Times New Roman" w:hAnsi="Times New Roman CYR" w:cs="Times New Roman CYR"/>
                <w:sz w:val="29"/>
                <w:szCs w:val="27"/>
              </w:rPr>
              <w:t>Профессиональная квалификационная группа</w:t>
            </w:r>
          </w:p>
          <w:p w:rsidR="00C11B61" w:rsidRPr="00C11B61" w:rsidRDefault="00C11B61" w:rsidP="006522A9">
            <w:pPr>
              <w:ind w:firstLine="709"/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«Общеотраслевые профессии рабочих второго уровня»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6522A9">
            <w:pPr>
              <w:jc w:val="center"/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8075" w:type="dxa"/>
          </w:tcPr>
          <w:p w:rsidR="006522A9" w:rsidRDefault="00C11B61" w:rsidP="006522A9">
            <w:pPr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</w:t>
            </w:r>
            <w:proofErr w:type="spellStart"/>
            <w:r w:rsidRPr="00C11B61">
              <w:rPr>
                <w:sz w:val="29"/>
                <w:szCs w:val="27"/>
              </w:rPr>
              <w:t>квалифика</w:t>
            </w:r>
            <w:proofErr w:type="spellEnd"/>
            <w:r w:rsidR="006522A9">
              <w:rPr>
                <w:sz w:val="29"/>
                <w:szCs w:val="27"/>
              </w:rPr>
              <w:t>-</w:t>
            </w:r>
            <w:proofErr w:type="spellStart"/>
            <w:r w:rsidRPr="00C11B61">
              <w:rPr>
                <w:sz w:val="29"/>
                <w:szCs w:val="27"/>
              </w:rPr>
              <w:t>ционным</w:t>
            </w:r>
            <w:proofErr w:type="spellEnd"/>
            <w:r w:rsidRPr="00C11B61">
              <w:rPr>
                <w:sz w:val="29"/>
                <w:szCs w:val="27"/>
              </w:rPr>
              <w:t xml:space="preserve"> справочником работ и профессий рабочих; аппаратчик химической водоочистки; водитель автомобиля; водитель погрузчика; лаборант химического анализа; маляр; машинист; машинист автовышки и </w:t>
            </w:r>
            <w:proofErr w:type="spellStart"/>
            <w:r w:rsidRPr="00C11B61">
              <w:rPr>
                <w:sz w:val="29"/>
                <w:szCs w:val="27"/>
              </w:rPr>
              <w:t>автогидро</w:t>
            </w:r>
            <w:proofErr w:type="spellEnd"/>
            <w:r w:rsidR="006522A9">
              <w:rPr>
                <w:sz w:val="29"/>
                <w:szCs w:val="27"/>
              </w:rPr>
              <w:t>-</w:t>
            </w:r>
            <w:r w:rsidRPr="00C11B61">
              <w:rPr>
                <w:sz w:val="29"/>
                <w:szCs w:val="27"/>
              </w:rPr>
              <w:t xml:space="preserve">подъемника; машинист холодильных установок; плотник; рабочий зеленого хозяйства; рабочий по комплексному обслуживанию и ремонту зданий; слесарь по ремонту автомобилей; слесарь строительный; слесарь-ремонтник; слесарь-сантехник; столяр; тракторист; </w:t>
            </w:r>
            <w:proofErr w:type="spellStart"/>
            <w:r w:rsidRPr="00C11B61">
              <w:rPr>
                <w:sz w:val="29"/>
                <w:szCs w:val="27"/>
              </w:rPr>
              <w:lastRenderedPageBreak/>
              <w:t>электрогазосварщик</w:t>
            </w:r>
            <w:proofErr w:type="spellEnd"/>
            <w:r w:rsidRPr="00C11B61">
              <w:rPr>
                <w:sz w:val="29"/>
                <w:szCs w:val="27"/>
              </w:rPr>
              <w:t>; электромонтер по ремонту и обслужи</w:t>
            </w:r>
            <w:r w:rsidR="006522A9">
              <w:rPr>
                <w:sz w:val="29"/>
                <w:szCs w:val="27"/>
              </w:rPr>
              <w:t>-</w:t>
            </w:r>
            <w:proofErr w:type="spellStart"/>
            <w:r w:rsidRPr="00C11B61">
              <w:rPr>
                <w:sz w:val="29"/>
                <w:szCs w:val="27"/>
              </w:rPr>
              <w:t>ванию</w:t>
            </w:r>
            <w:proofErr w:type="spellEnd"/>
            <w:r w:rsidRPr="00C11B61">
              <w:rPr>
                <w:sz w:val="29"/>
                <w:szCs w:val="27"/>
              </w:rPr>
              <w:t xml:space="preserve"> аппаратуры и устройств связи; электромонтер </w:t>
            </w:r>
          </w:p>
          <w:p w:rsidR="00C11B61" w:rsidRPr="00C11B61" w:rsidRDefault="00C11B61" w:rsidP="006522A9">
            <w:pPr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по ремонту и обслуживанию электрооборудования; электросварщик ручной сварки</w:t>
            </w:r>
          </w:p>
        </w:tc>
        <w:tc>
          <w:tcPr>
            <w:tcW w:w="1701" w:type="dxa"/>
          </w:tcPr>
          <w:p w:rsidR="00C11B61" w:rsidRPr="00C11B61" w:rsidRDefault="00C11B61" w:rsidP="006522A9">
            <w:pPr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bCs/>
                <w:sz w:val="29"/>
                <w:szCs w:val="27"/>
              </w:rPr>
              <w:lastRenderedPageBreak/>
              <w:t>19 368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6522A9">
            <w:pPr>
              <w:ind w:firstLine="22"/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8075" w:type="dxa"/>
          </w:tcPr>
          <w:p w:rsidR="006522A9" w:rsidRDefault="00C11B61" w:rsidP="006522A9">
            <w:pPr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</w:t>
            </w:r>
            <w:proofErr w:type="spellStart"/>
            <w:r w:rsidRPr="00C11B61">
              <w:rPr>
                <w:sz w:val="29"/>
                <w:szCs w:val="27"/>
              </w:rPr>
              <w:t>квалифика</w:t>
            </w:r>
            <w:proofErr w:type="spellEnd"/>
            <w:r w:rsidR="006522A9">
              <w:rPr>
                <w:sz w:val="29"/>
                <w:szCs w:val="27"/>
              </w:rPr>
              <w:t>-</w:t>
            </w:r>
            <w:proofErr w:type="spellStart"/>
            <w:r w:rsidRPr="00C11B61">
              <w:rPr>
                <w:sz w:val="29"/>
                <w:szCs w:val="27"/>
              </w:rPr>
              <w:t>ционным</w:t>
            </w:r>
            <w:proofErr w:type="spellEnd"/>
            <w:r w:rsidRPr="00C11B61">
              <w:rPr>
                <w:sz w:val="29"/>
                <w:szCs w:val="27"/>
              </w:rPr>
              <w:t xml:space="preserve"> справочником работ и профессий рабочих; водитель автомобиля; водолаз; машинист бульдозера; машинист крана автомобильного; монтажник экспозиции </w:t>
            </w:r>
          </w:p>
          <w:p w:rsidR="00C11B61" w:rsidRPr="00C11B61" w:rsidRDefault="00C11B61" w:rsidP="006522A9">
            <w:pPr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и художественно-оформительских работ; повар; тракторист по подготовке лесосек, трелевке и вывозке леса; швея</w:t>
            </w:r>
          </w:p>
        </w:tc>
        <w:tc>
          <w:tcPr>
            <w:tcW w:w="1701" w:type="dxa"/>
          </w:tcPr>
          <w:p w:rsidR="00C11B61" w:rsidRPr="00C11B61" w:rsidRDefault="00C11B61" w:rsidP="006522A9">
            <w:pPr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bCs/>
                <w:sz w:val="29"/>
                <w:szCs w:val="27"/>
              </w:rPr>
              <w:t>19 584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6522A9">
            <w:pPr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4 квалификационный уровень</w:t>
            </w:r>
          </w:p>
        </w:tc>
      </w:tr>
      <w:tr w:rsidR="00C11B61" w:rsidRPr="00C11B61" w:rsidTr="006522A9">
        <w:tc>
          <w:tcPr>
            <w:tcW w:w="8075" w:type="dxa"/>
          </w:tcPr>
          <w:p w:rsidR="006522A9" w:rsidRDefault="00C11B61" w:rsidP="006522A9">
            <w:pPr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 xml:space="preserve">наименования профессий рабочих, предусмотренных </w:t>
            </w:r>
          </w:p>
          <w:p w:rsidR="00C11B61" w:rsidRPr="00C11B61" w:rsidRDefault="00C11B61" w:rsidP="006522A9">
            <w:pPr>
              <w:rPr>
                <w:sz w:val="29"/>
                <w:szCs w:val="27"/>
              </w:rPr>
            </w:pPr>
            <w:r w:rsidRPr="00C11B61">
              <w:rPr>
                <w:sz w:val="29"/>
                <w:szCs w:val="27"/>
              </w:rPr>
              <w:t>1 –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работы): водитель автомобиля; водитель погрузчика; машинист крана автомобильного; машинист автовышки и автогидроподъемника; машинист бульдозера; тракторист; тракторист по подготовке лесосек, трелевке и вывозке леса</w:t>
            </w:r>
          </w:p>
        </w:tc>
        <w:tc>
          <w:tcPr>
            <w:tcW w:w="1701" w:type="dxa"/>
          </w:tcPr>
          <w:p w:rsidR="00C11B61" w:rsidRPr="00C11B61" w:rsidRDefault="00C11B61" w:rsidP="006522A9">
            <w:pPr>
              <w:jc w:val="center"/>
              <w:rPr>
                <w:bCs/>
                <w:sz w:val="29"/>
                <w:szCs w:val="27"/>
              </w:rPr>
            </w:pPr>
            <w:r w:rsidRPr="00C11B61">
              <w:rPr>
                <w:bCs/>
                <w:sz w:val="29"/>
                <w:szCs w:val="27"/>
              </w:rPr>
              <w:t>20 122</w:t>
            </w:r>
          </w:p>
        </w:tc>
      </w:tr>
    </w:tbl>
    <w:p w:rsidR="006522A9" w:rsidRDefault="006522A9" w:rsidP="006522A9">
      <w:pPr>
        <w:ind w:firstLine="709"/>
        <w:jc w:val="both"/>
        <w:rPr>
          <w:rFonts w:eastAsia="Calibri"/>
          <w:szCs w:val="28"/>
        </w:rPr>
      </w:pPr>
    </w:p>
    <w:p w:rsidR="00C11B61" w:rsidRPr="00C11B61" w:rsidRDefault="00C11B61" w:rsidP="006522A9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3. Размеры окладов (должностных окладов) служащих общеотраслевых профессий учреждений устанавливаются на основании отнесения занимаемых ими должностей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29.05.2008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247н «Об утверждении профессиональных квалификационных групп общеотраслевых должностей руководителей, специалистов и служащих» согласно </w:t>
      </w:r>
      <w:r w:rsidRPr="00C11B61">
        <w:rPr>
          <w:rFonts w:eastAsia="Calibri" w:cs="Arial"/>
          <w:szCs w:val="28"/>
        </w:rPr>
        <w:t>таблице 2</w:t>
      </w:r>
      <w:r w:rsidRPr="00C11B61">
        <w:rPr>
          <w:rFonts w:eastAsia="Calibri"/>
          <w:szCs w:val="28"/>
        </w:rPr>
        <w:t>.</w:t>
      </w:r>
    </w:p>
    <w:p w:rsidR="00C11B61" w:rsidRPr="00C11B61" w:rsidRDefault="00C11B61" w:rsidP="00C11B61">
      <w:pPr>
        <w:spacing w:after="200" w:line="276" w:lineRule="auto"/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2</w:t>
      </w:r>
    </w:p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первого уровня»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агент по снабжению; архивариус; делопроизводитель; калькулятор; кассир; экспедитор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18 723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>старший делопроизводитель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18 938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второго уровня»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администратор; диспетчер; инспектор по кадрам; лаборант; секретарь руководителя; техник; техник по инструменту 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19 153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заведующий складом; заведующий хозяйством; старший администратор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19 799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6522A9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заведующий столовой; начальник хозяйственного отдела; </w:t>
            </w:r>
          </w:p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шеф-повар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20 122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мастер участка; механик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20 767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третьего уровня»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6522A9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бухгалтер; документовед; инженер; инженер-энергетик (энергетик); ин</w:t>
            </w:r>
            <w:r w:rsidR="00053F0A" w:rsidRPr="00053F0A">
              <w:rPr>
                <w:rFonts w:ascii="Times New Roman CYR" w:eastAsia="Times New Roman" w:hAnsi="Times New Roman CYR" w:cs="Times New Roman CYR"/>
                <w:szCs w:val="28"/>
              </w:rPr>
              <w:t>женер по охране труда; инженер-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программист (программист); инженер-электроник (электроник); менеджер; менеджер по персоналу; менеджер по рекламе; специалист </w:t>
            </w:r>
          </w:p>
          <w:p w:rsidR="006522A9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по кадрам; специалист по маркетингу; специалист по связям </w:t>
            </w:r>
          </w:p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с общественностью; экономист; эксперт; юрисконсульт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6522A9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документовед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</w:t>
            </w:r>
          </w:p>
          <w:p w:rsidR="00C11B61" w:rsidRPr="00053F0A" w:rsidRDefault="00053F0A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Cs w:val="28"/>
              </w:rPr>
              <w:t>инженер-</w:t>
            </w:r>
            <w:r w:rsidR="00C11B61"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программист (программист) </w:t>
            </w:r>
            <w:r w:rsidR="00C11B61"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="00C11B61"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22 058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бухгалтер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документовед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</w:t>
            </w:r>
          </w:p>
          <w:p w:rsidR="006522A9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инженер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 по охране окружающей среды (эколог)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инженер-программист (программист) </w:t>
            </w:r>
          </w:p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инженер-электроник (электроник)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экономист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категории; юрисконсульт 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23 350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ведущий бухгалтер; ведущий документовед; ведущий инженер; ведущий инженер по ремонту; ведущий инженер- программист (ведущий программист); ведущий инженер-электроник (ведущий электроник); ведущий инженер-энергетик (ведущий энергетик); ведущий менеджер </w:t>
            </w:r>
          </w:p>
          <w:p w:rsidR="00C11B61" w:rsidRP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по персоналу; ведущий специалист по кадрам; ведущий специалист по связям с общественностью; ведущий экономист; ведущий эксперт; ведущий юрисконсульт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24 103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главные специалисты (аналитик, диспетчер, механик, эксперт, энергетик): в отделах, отделениях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24 748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 xml:space="preserve">Профессиональная квалификационная группа </w:t>
            </w:r>
          </w:p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«Общеотраслевые должности служащих четвертого уровня»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главный (аналитик, диспетчер, механик, эксперт, энергетик)</w:t>
            </w:r>
          </w:p>
        </w:tc>
        <w:tc>
          <w:tcPr>
            <w:tcW w:w="2007" w:type="dxa"/>
          </w:tcPr>
          <w:p w:rsidR="00C11B61" w:rsidRPr="00053F0A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25 824</w:t>
            </w:r>
          </w:p>
        </w:tc>
      </w:tr>
    </w:tbl>
    <w:p w:rsidR="00C11B61" w:rsidRPr="00C11B61" w:rsidRDefault="00C11B61" w:rsidP="006522A9">
      <w:pPr>
        <w:ind w:firstLine="709"/>
        <w:contextualSpacing/>
        <w:jc w:val="both"/>
        <w:rPr>
          <w:rFonts w:eastAsia="Calibri"/>
          <w:szCs w:val="28"/>
        </w:rPr>
      </w:pPr>
    </w:p>
    <w:p w:rsidR="00C11B61" w:rsidRDefault="00C11B61" w:rsidP="006522A9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4. Размеры окладов (должностных окладов), ставок заработной платы работников образования установлены на</w:t>
      </w:r>
      <w:r w:rsidR="006522A9">
        <w:rPr>
          <w:rFonts w:eastAsia="Calibri"/>
          <w:szCs w:val="28"/>
        </w:rPr>
        <w:t xml:space="preserve"> основании отнесения занимаемых</w:t>
      </w:r>
      <w:r w:rsidR="006522A9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 xml:space="preserve">ими должностей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05.05.2008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216н «Об утверждении профессиональных квалификационных групп должностей работников образования» согласно </w:t>
      </w:r>
      <w:r w:rsidRPr="00C11B61">
        <w:rPr>
          <w:rFonts w:eastAsia="Calibri" w:cs="Arial"/>
          <w:szCs w:val="28"/>
        </w:rPr>
        <w:t>таблице 3</w:t>
      </w:r>
      <w:r w:rsidRPr="00C11B61">
        <w:rPr>
          <w:rFonts w:eastAsia="Calibri"/>
          <w:szCs w:val="28"/>
        </w:rPr>
        <w:t>.</w:t>
      </w:r>
    </w:p>
    <w:p w:rsidR="006522A9" w:rsidRPr="00C11B61" w:rsidRDefault="006522A9" w:rsidP="006522A9">
      <w:pPr>
        <w:ind w:firstLine="709"/>
        <w:jc w:val="both"/>
        <w:rPr>
          <w:rFonts w:eastAsia="Calibri"/>
          <w:szCs w:val="28"/>
        </w:rPr>
      </w:pPr>
    </w:p>
    <w:p w:rsidR="00C11B61" w:rsidRDefault="00C11B61" w:rsidP="006522A9">
      <w:pPr>
        <w:autoSpaceDE w:val="0"/>
        <w:autoSpaceDN w:val="0"/>
        <w:adjustRightInd w:val="0"/>
        <w:jc w:val="right"/>
        <w:outlineLvl w:val="0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3</w:t>
      </w:r>
    </w:p>
    <w:p w:rsidR="006522A9" w:rsidRPr="00C11B61" w:rsidRDefault="006522A9" w:rsidP="006522A9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  <w:szCs w:val="28"/>
        </w:rPr>
      </w:pPr>
    </w:p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C11B61" w:rsidRPr="00053F0A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053F0A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053F0A" w:rsidTr="006522A9">
        <w:tc>
          <w:tcPr>
            <w:tcW w:w="9799" w:type="dxa"/>
            <w:gridSpan w:val="2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должностей </w:t>
            </w:r>
          </w:p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работников учебно-вспомогательного персонала первого уровня</w:t>
            </w:r>
          </w:p>
        </w:tc>
      </w:tr>
      <w:tr w:rsidR="00C11B61" w:rsidRPr="00053F0A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секретарь учебной части</w:t>
            </w:r>
          </w:p>
        </w:tc>
        <w:tc>
          <w:tcPr>
            <w:tcW w:w="2007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19 261</w:t>
            </w:r>
          </w:p>
        </w:tc>
      </w:tr>
      <w:tr w:rsidR="00C11B61" w:rsidRPr="00053F0A" w:rsidTr="006522A9">
        <w:tc>
          <w:tcPr>
            <w:tcW w:w="9799" w:type="dxa"/>
            <w:gridSpan w:val="2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должностей </w:t>
            </w:r>
          </w:p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педагогических работников </w:t>
            </w:r>
          </w:p>
        </w:tc>
      </w:tr>
      <w:tr w:rsidR="00C11B61" w:rsidRPr="00053F0A" w:rsidTr="006522A9">
        <w:tc>
          <w:tcPr>
            <w:tcW w:w="9799" w:type="dxa"/>
            <w:gridSpan w:val="2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053F0A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инструктор-методист; концертмейстер; педагог-организатор; тренер-преподаватель</w:t>
            </w:r>
          </w:p>
        </w:tc>
        <w:tc>
          <w:tcPr>
            <w:tcW w:w="2007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19 906</w:t>
            </w:r>
          </w:p>
        </w:tc>
      </w:tr>
      <w:tr w:rsidR="00C11B61" w:rsidRPr="00053F0A" w:rsidTr="006522A9">
        <w:tc>
          <w:tcPr>
            <w:tcW w:w="9799" w:type="dxa"/>
            <w:gridSpan w:val="2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C11B61" w:rsidRPr="00053F0A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методист; педагог-психолог; старший инструктор-методист; старший тренер-преподаватель</w:t>
            </w:r>
          </w:p>
        </w:tc>
        <w:tc>
          <w:tcPr>
            <w:tcW w:w="2007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20 014</w:t>
            </w:r>
          </w:p>
        </w:tc>
      </w:tr>
      <w:tr w:rsidR="00C11B61" w:rsidRPr="00053F0A" w:rsidTr="006522A9">
        <w:tc>
          <w:tcPr>
            <w:tcW w:w="9799" w:type="dxa"/>
            <w:gridSpan w:val="2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C11B61" w:rsidRPr="00053F0A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преподаватель; старший методист</w:t>
            </w:r>
          </w:p>
        </w:tc>
        <w:tc>
          <w:tcPr>
            <w:tcW w:w="2007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20 122</w:t>
            </w:r>
          </w:p>
        </w:tc>
      </w:tr>
      <w:tr w:rsidR="00C11B61" w:rsidRPr="00053F0A" w:rsidTr="006522A9">
        <w:tc>
          <w:tcPr>
            <w:tcW w:w="9799" w:type="dxa"/>
            <w:gridSpan w:val="2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должностей </w:t>
            </w:r>
          </w:p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 xml:space="preserve">руководителей структурных подразделений </w:t>
            </w:r>
          </w:p>
        </w:tc>
      </w:tr>
      <w:tr w:rsidR="00C11B61" w:rsidRPr="00053F0A" w:rsidTr="006522A9">
        <w:tc>
          <w:tcPr>
            <w:tcW w:w="9799" w:type="dxa"/>
            <w:gridSpan w:val="2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053F0A" w:rsidTr="006522A9">
        <w:tc>
          <w:tcPr>
            <w:tcW w:w="7792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заведующий (начальник) структурным подразделением: отделом, отделением, реализующими общеобразовательную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007" w:type="dxa"/>
          </w:tcPr>
          <w:p w:rsidR="00C11B61" w:rsidRPr="00053F0A" w:rsidRDefault="00C11B61" w:rsidP="006522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053F0A">
              <w:rPr>
                <w:rFonts w:ascii="Times New Roman CYR" w:eastAsia="Times New Roman" w:hAnsi="Times New Roman CYR" w:cs="Times New Roman CYR"/>
                <w:szCs w:val="28"/>
              </w:rPr>
              <w:t>21 520</w:t>
            </w:r>
          </w:p>
        </w:tc>
      </w:tr>
    </w:tbl>
    <w:p w:rsidR="006522A9" w:rsidRDefault="006522A9" w:rsidP="006522A9">
      <w:pPr>
        <w:ind w:firstLine="709"/>
        <w:jc w:val="both"/>
        <w:rPr>
          <w:rFonts w:eastAsia="Calibri"/>
          <w:szCs w:val="28"/>
        </w:rPr>
      </w:pPr>
    </w:p>
    <w:p w:rsidR="00C11B61" w:rsidRDefault="00C11B61" w:rsidP="006522A9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5. Размеры окладов (должностных окладов) работников физической культуры и спорта установлены на основании отнесения занимаемых ими должностей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lastRenderedPageBreak/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27.02.2012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165н «Об утверждении профессиональных квалификационных групп должностей</w:t>
      </w:r>
      <w:r w:rsidR="006522A9">
        <w:rPr>
          <w:rFonts w:eastAsia="Calibri"/>
          <w:szCs w:val="28"/>
        </w:rPr>
        <w:t xml:space="preserve"> работников физической культуры</w:t>
      </w:r>
      <w:r w:rsidR="006522A9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 xml:space="preserve">и спорта» согласно </w:t>
      </w:r>
      <w:r w:rsidRPr="00C11B61">
        <w:rPr>
          <w:rFonts w:eastAsia="Calibri" w:cs="Arial"/>
          <w:szCs w:val="28"/>
        </w:rPr>
        <w:t>таблице 4</w:t>
      </w:r>
      <w:r w:rsidRPr="00C11B61">
        <w:rPr>
          <w:rFonts w:eastAsia="Calibri"/>
          <w:szCs w:val="28"/>
        </w:rPr>
        <w:t>.</w:t>
      </w:r>
    </w:p>
    <w:p w:rsidR="006522A9" w:rsidRPr="00C11B61" w:rsidRDefault="006522A9" w:rsidP="006522A9">
      <w:pPr>
        <w:ind w:firstLine="709"/>
        <w:jc w:val="both"/>
        <w:rPr>
          <w:rFonts w:eastAsia="Calibri"/>
          <w:szCs w:val="28"/>
        </w:rPr>
      </w:pPr>
    </w:p>
    <w:p w:rsidR="00C11B61" w:rsidRDefault="00C11B61" w:rsidP="006522A9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4</w:t>
      </w:r>
    </w:p>
    <w:p w:rsidR="006522A9" w:rsidRPr="00C11B61" w:rsidRDefault="006522A9" w:rsidP="006522A9">
      <w:pPr>
        <w:ind w:firstLine="709"/>
        <w:jc w:val="right"/>
        <w:rPr>
          <w:rFonts w:eastAsia="Calibri"/>
          <w:sz w:val="20"/>
          <w:szCs w:val="28"/>
        </w:rPr>
      </w:pPr>
    </w:p>
    <w:tbl>
      <w:tblPr>
        <w:tblStyle w:val="210"/>
        <w:tblW w:w="9657" w:type="dxa"/>
        <w:tblLook w:val="04A0" w:firstRow="1" w:lastRow="0" w:firstColumn="1" w:lastColumn="0" w:noHBand="0" w:noVBand="1"/>
      </w:tblPr>
      <w:tblGrid>
        <w:gridCol w:w="7650"/>
        <w:gridCol w:w="2007"/>
      </w:tblGrid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должностей работников физической культуры и спорта первого уровня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дежурный по спортивному залу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18 615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спортсмен; спортивный судья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19 261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инструктор по спорту; техник по эксплуатации и ремонту спортивной техники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19 799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администратор тренировочного процесса; инструктор-методист по адаптивной физической культуре; инструктор-методист физкультурно-спортивных организаций; тренер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19 906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начальник клуба; старший инструктор-методист физкультурно-спортивных организаций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20 014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должностей работников физической культуры и спорта третьего уровня</w:t>
            </w:r>
          </w:p>
        </w:tc>
      </w:tr>
      <w:tr w:rsidR="00C11B61" w:rsidRPr="00C11B61" w:rsidTr="006522A9">
        <w:tc>
          <w:tcPr>
            <w:tcW w:w="9657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аналитик (по виду или группе видов спорта)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20 229</w:t>
            </w:r>
          </w:p>
        </w:tc>
      </w:tr>
    </w:tbl>
    <w:p w:rsidR="00053F0A" w:rsidRDefault="00053F0A" w:rsidP="00053F0A">
      <w:pPr>
        <w:ind w:firstLine="709"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6. Размеры окладов (должностных окладов) медицинских работников установлены на основании отне</w:t>
      </w:r>
      <w:r w:rsidR="00053F0A">
        <w:rPr>
          <w:rFonts w:eastAsia="Calibri"/>
          <w:szCs w:val="28"/>
        </w:rPr>
        <w:t>сения занимаемых ими должностей</w:t>
      </w:r>
      <w:r w:rsidR="00053F0A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 xml:space="preserve">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06.08.2007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526 «Об утверждении профессиональных квалификационных групп должностей медицинских и фармацевтических работников» согласно </w:t>
      </w:r>
      <w:r w:rsidRPr="00C11B61">
        <w:rPr>
          <w:rFonts w:eastAsia="Calibri" w:cs="Arial"/>
          <w:szCs w:val="28"/>
        </w:rPr>
        <w:t>таблице 5</w:t>
      </w:r>
      <w:r w:rsidRPr="00C11B61">
        <w:rPr>
          <w:rFonts w:eastAsia="Calibri"/>
          <w:szCs w:val="28"/>
        </w:rPr>
        <w:t>.</w:t>
      </w:r>
    </w:p>
    <w:p w:rsidR="00053F0A" w:rsidRDefault="00053F0A" w:rsidP="00053F0A">
      <w:pPr>
        <w:ind w:firstLine="709"/>
        <w:jc w:val="both"/>
        <w:rPr>
          <w:rFonts w:eastAsia="Calibri"/>
          <w:szCs w:val="28"/>
        </w:rPr>
      </w:pPr>
    </w:p>
    <w:p w:rsidR="00053F0A" w:rsidRPr="00C11B61" w:rsidRDefault="00053F0A" w:rsidP="00053F0A">
      <w:pPr>
        <w:ind w:firstLine="709"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lastRenderedPageBreak/>
        <w:t>Таблица 5</w:t>
      </w:r>
    </w:p>
    <w:p w:rsidR="00053F0A" w:rsidRPr="00C11B61" w:rsidRDefault="00053F0A" w:rsidP="00053F0A">
      <w:pPr>
        <w:ind w:firstLine="709"/>
        <w:jc w:val="right"/>
        <w:rPr>
          <w:rFonts w:eastAsia="Calibri"/>
          <w:szCs w:val="28"/>
        </w:rPr>
      </w:pPr>
    </w:p>
    <w:tbl>
      <w:tblPr>
        <w:tblStyle w:val="220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«Средний медицинский и фармацевтический персонал»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медицинская сестра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18 830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фельдшер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19 153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заведующий здравпунктом – фельдшер (медицинская сестра); старшая медицинская сестра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19 368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«Врачи и провизоры»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врач-специалист; врач по спортивной медицине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22 058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Профессиональная квалификационная группа </w:t>
            </w:r>
          </w:p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«Руководители структурных подразделений учреждений </w:t>
            </w:r>
          </w:p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с высшим медицинским и фармацевтическим образованием </w:t>
            </w:r>
          </w:p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(врач-специалист, провизор)»</w:t>
            </w:r>
          </w:p>
        </w:tc>
      </w:tr>
      <w:tr w:rsidR="00C11B61" w:rsidRPr="00C11B61" w:rsidTr="006522A9">
        <w:tc>
          <w:tcPr>
            <w:tcW w:w="9799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заведующий отделом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22 596</w:t>
            </w:r>
          </w:p>
        </w:tc>
      </w:tr>
    </w:tbl>
    <w:p w:rsidR="00053F0A" w:rsidRDefault="00053F0A" w:rsidP="00C11B61">
      <w:pPr>
        <w:ind w:firstLine="709"/>
        <w:jc w:val="both"/>
        <w:rPr>
          <w:rFonts w:eastAsia="Calibri"/>
          <w:szCs w:val="28"/>
        </w:rPr>
      </w:pPr>
    </w:p>
    <w:p w:rsid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7. Размеры окладов (должностных окладов) работников культуры, искусства и кинематографии установлены на основании отнесения занимаемых ими должностей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31.08.2007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570 «Об утверждении профессиональных квалификационных групп должностей работников культуры, искусства и кинематографии» согласно </w:t>
      </w:r>
      <w:r w:rsidRPr="00C11B61">
        <w:rPr>
          <w:rFonts w:eastAsia="Calibri" w:cs="Arial"/>
          <w:szCs w:val="28"/>
        </w:rPr>
        <w:t xml:space="preserve">таблице </w:t>
      </w:r>
      <w:r w:rsidRPr="00C11B61">
        <w:rPr>
          <w:rFonts w:eastAsia="Calibri"/>
          <w:szCs w:val="28"/>
        </w:rPr>
        <w:t>6.</w:t>
      </w:r>
    </w:p>
    <w:p w:rsidR="00053F0A" w:rsidRPr="000141EF" w:rsidRDefault="00053F0A" w:rsidP="00053F0A">
      <w:pPr>
        <w:ind w:firstLine="709"/>
        <w:jc w:val="both"/>
        <w:rPr>
          <w:rFonts w:eastAsia="Calibri"/>
          <w:sz w:val="16"/>
          <w:szCs w:val="16"/>
        </w:rPr>
      </w:pPr>
    </w:p>
    <w:p w:rsidR="00C11B61" w:rsidRDefault="00C11B61" w:rsidP="00053F0A">
      <w:pPr>
        <w:ind w:left="709"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6</w:t>
      </w:r>
    </w:p>
    <w:p w:rsidR="00053F0A" w:rsidRPr="00053F0A" w:rsidRDefault="00053F0A" w:rsidP="00053F0A">
      <w:pPr>
        <w:ind w:left="709" w:firstLine="709"/>
        <w:jc w:val="right"/>
        <w:rPr>
          <w:rFonts w:eastAsia="Calibri"/>
          <w:sz w:val="20"/>
          <w:szCs w:val="28"/>
        </w:rPr>
      </w:pPr>
    </w:p>
    <w:tbl>
      <w:tblPr>
        <w:tblStyle w:val="23"/>
        <w:tblW w:w="9809" w:type="dxa"/>
        <w:tblLook w:val="04A0" w:firstRow="1" w:lastRow="0" w:firstColumn="1" w:lastColumn="0" w:noHBand="0" w:noVBand="1"/>
      </w:tblPr>
      <w:tblGrid>
        <w:gridCol w:w="7792"/>
        <w:gridCol w:w="2007"/>
        <w:gridCol w:w="10"/>
      </w:tblGrid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809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«Должности технических исполнителей и артистов вспомогательного состава»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смотритель музейный, контролер билетов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19 368</w:t>
            </w:r>
          </w:p>
        </w:tc>
      </w:tr>
      <w:tr w:rsidR="00C11B61" w:rsidRPr="00C11B61" w:rsidTr="006522A9">
        <w:tc>
          <w:tcPr>
            <w:tcW w:w="9809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заведующий билетными кассами; заведующий костюмерной;</w:t>
            </w:r>
            <w:r w:rsidRPr="00C11B61">
              <w:rPr>
                <w:rFonts w:ascii="Times New Roman CYR" w:eastAsia="Times New Roman" w:hAnsi="Times New Roman CYR" w:cs="Times New Roman CYR"/>
                <w:sz w:val="24"/>
              </w:rPr>
              <w:t xml:space="preserve">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контролер-посадчик аттракциона; </w:t>
            </w:r>
            <w:proofErr w:type="spellStart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культорганизатор</w:t>
            </w:r>
            <w:proofErr w:type="spellEnd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; организатор экскурсий;</w:t>
            </w:r>
            <w:r w:rsidRPr="00C11B61">
              <w:rPr>
                <w:rFonts w:ascii="Times New Roman CYR" w:eastAsia="Times New Roman" w:hAnsi="Times New Roman CYR" w:cs="Times New Roman CYR"/>
                <w:sz w:val="24"/>
              </w:rPr>
              <w:t xml:space="preserve">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распорядитель танцевального вечера, ведущий дискотеки, руководитель музыкально части дискотеки; руководитель кружка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19 799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  <w:proofErr w:type="spellStart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внутридолжностная</w:t>
            </w:r>
            <w:proofErr w:type="spellEnd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: </w:t>
            </w:r>
            <w:proofErr w:type="spellStart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культорганизатор</w:t>
            </w:r>
            <w:proofErr w:type="spellEnd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; руководитель кружка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20 014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  <w:proofErr w:type="spellStart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внутридолжностная</w:t>
            </w:r>
            <w:proofErr w:type="spellEnd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: </w:t>
            </w:r>
            <w:proofErr w:type="spellStart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культорганизатор</w:t>
            </w:r>
            <w:proofErr w:type="spellEnd"/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20 229</w:t>
            </w:r>
          </w:p>
        </w:tc>
      </w:tr>
      <w:tr w:rsidR="00C11B61" w:rsidRPr="00C11B61" w:rsidTr="006522A9">
        <w:tc>
          <w:tcPr>
            <w:tcW w:w="9809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администратор; аккомпаниатор-концертмейстер; артист-вокалист; артист (кукловод) театра кукол; артист духового оркестра; артист камерного оркестра; артист-концертный исполнитель; артист симфонического оркестра; артист танцевального коллектива; артист хорового коллектива; библиограф; библиотекарь; заведующий аттракционом; звукооператор; лектор-искусствовед (музыковед);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 </w:t>
            </w:r>
          </w:p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и других аналогичных учреждений и организаций; монтажер; помощник художественного руководителя; редактор; редактор библиотеки; специалист по жанрам творчества; специалист </w:t>
            </w:r>
          </w:p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по учетно-</w:t>
            </w:r>
            <w:proofErr w:type="spellStart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хранительской</w:t>
            </w:r>
            <w:proofErr w:type="spellEnd"/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документации; специалист </w:t>
            </w:r>
          </w:p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по экспозиционной и выставочной деятельности; художник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по свету; художник-бутафор; художник-декоратор; художник-конструктор; художник-модельер театрального костюма; художник-постановщик; художник-фотограф; чтец-мастер художественного слова; экскурсовод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21 520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: аккомпаниатор-концертмейстер; артист духового оркестра; артист симфонического оркестра; артист танцевального коллектива; библиограф; библиотекарь;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досуга); редактор; специалист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по жанрам творчества; художник-модельер театрального костюма;</w:t>
            </w:r>
            <w:r w:rsidRPr="00C11B61">
              <w:rPr>
                <w:rFonts w:ascii="Times New Roman CYR" w:eastAsia="Times New Roman" w:hAnsi="Times New Roman CYR" w:cs="Times New Roman CYR"/>
                <w:i/>
                <w:szCs w:val="28"/>
              </w:rPr>
              <w:t xml:space="preserve">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художник-бутафор; художник-постановщик; экскурсовод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22 166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053F0A" w:rsidRPr="000141EF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 xml:space="preserve">должности служащих, по которым устанавливается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: аккомпаниатор-концертмейстер; артист (кукловод) театра кукол; артист духового оркестра; артист камерного оркестра; артист симфонического оркестра; артист танцевального коллектива; артист хорового коллектива; библиограф; библиотекарь; звукооператор; </w:t>
            </w:r>
            <w:r w:rsidRPr="00C11B61">
              <w:rPr>
                <w:rFonts w:eastAsia="Times New Roman"/>
                <w:szCs w:val="28"/>
              </w:rPr>
              <w:t xml:space="preserve">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досуга);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редактор; специалист по жанрам творчества; художник по свету; художник-бутафор; художник-декоратор; художник-конструктор; </w:t>
            </w:r>
            <w:r w:rsidRPr="00C11B61">
              <w:rPr>
                <w:rFonts w:eastAsia="Times New Roman"/>
                <w:szCs w:val="28"/>
              </w:rPr>
              <w:t>художник-модельер театрального костюма;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  <w:r w:rsidRPr="00C11B61">
              <w:rPr>
                <w:rFonts w:eastAsia="Times New Roman"/>
                <w:szCs w:val="28"/>
              </w:rPr>
              <w:t>художник-постановщик;</w:t>
            </w:r>
            <w:r w:rsidRPr="00C11B61">
              <w:rPr>
                <w:rFonts w:eastAsia="Times New Roman"/>
                <w:i/>
                <w:szCs w:val="28"/>
              </w:rPr>
              <w:t xml:space="preserve">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экскурсовод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22 812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высшая внутридолжностная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: аккомпаниатор-концертмейстер; артист (кукловод) театра кукол; артист духового оркестра; артист камерного оркестра; артист-концертный исполнитель; артист симфонического оркестра; артист танцевального коллектива; артист хорового коллектива; художник по свету; художник-бутафор; художник-декоратор; художник-конструктор; художник-модельер театрального костюма; художник-постановщик; чтец-мастер художественного слова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25 394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производное должностное наименование «ведущий»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или внутридолжностная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«ведущий мастер сцены»: аккомпаниатор-концертмейстер; артист-вокалист; артист (кукловод) театра кукол; артист духового оркестра; артист камерного оркестра; артист-концертный исполнитель; артист симфонического оркестра; библиограф; библиотекарь; лектор-искусствовед (музыковед); методист библиотеки, клубного учреждения, музея, научно-методического центра народного творчества, дома народного творчества, центра народной культуры (культуры и досуга); монтажер; специалист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по жанрам творчества; чтец-мастер художественного слова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26 040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«главный»: библиограф; библиотекарь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26 685</w:t>
            </w:r>
          </w:p>
        </w:tc>
      </w:tr>
      <w:tr w:rsidR="00C11B61" w:rsidRPr="00C11B61" w:rsidTr="006522A9">
        <w:tc>
          <w:tcPr>
            <w:tcW w:w="9809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балетмейстер-постановщик; дирижер; заведующий музыкальной частью; заведующий отделом (сектором) библиотеки; заведующий отделом (сектором) музея; заведующий передвижной выставкой музея; заведующий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 xml:space="preserve">отделом (сектором) дома (дворца) культуры, парка культуры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и отдыха, научно-методического центра народного творчества, дома народного творчества, центра народной культуры (культуры и досуга); заведующий реставрационной мастерской; заведующий художественно-постановочной частью; заведующий художественно-оформительской мастерской; заведующий экспозиционно-выставочным отделом; звукорежиссер; режиссер массовых представлений; режиссер-постановщик; руководитель клубного формирования – любительского объединения, студии, коллектива самодеятельного искусства, клуба по интересам; руководитель литературно-драматургической части; хормейстер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>30 666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: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хормейстер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30 774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должности служащих, по которым устанавливается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внутридолжностная категория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*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: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хормейстер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30 882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должности служащих, по которым устанавливается высшая внутридолжностная категория: режиссер массовых представлений; руководитель клубного формирования – любительского объединения, студии, коллектива самодеятельного искусства, клуба по интересам; хормейстер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30 989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«главный»: главный дирижер; главный хормейстер; главный хранитель фондов; главный художник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31 097</w:t>
            </w:r>
          </w:p>
        </w:tc>
      </w:tr>
    </w:tbl>
    <w:p w:rsidR="00053F0A" w:rsidRDefault="00053F0A" w:rsidP="00C11B61">
      <w:pPr>
        <w:ind w:firstLine="709"/>
        <w:contextualSpacing/>
        <w:jc w:val="both"/>
        <w:rPr>
          <w:rFonts w:eastAsia="Calibri"/>
          <w:szCs w:val="28"/>
        </w:rPr>
      </w:pP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Примечание: </w:t>
      </w:r>
      <w:r w:rsidRPr="00C11B61">
        <w:rPr>
          <w:rFonts w:eastAsia="Calibri"/>
          <w:szCs w:val="28"/>
          <w:vertAlign w:val="superscript"/>
        </w:rPr>
        <w:t>*</w:t>
      </w:r>
      <w:r w:rsidRPr="00C11B61">
        <w:rPr>
          <w:rFonts w:eastAsia="Calibri"/>
          <w:szCs w:val="28"/>
        </w:rPr>
        <w:t xml:space="preserve"> – приказ Министерства здравоохранения и социального развития Российской Федерации от 30.03.2011 № 251н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культуры, искусства и кинематографии».</w:t>
      </w:r>
    </w:p>
    <w:p w:rsidR="00C11B61" w:rsidRDefault="00C11B61" w:rsidP="00053F0A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8. Размеры окладов (должностных окладов) научных работников установлены на основании отне</w:t>
      </w:r>
      <w:r w:rsidR="00053F0A">
        <w:rPr>
          <w:rFonts w:eastAsia="Calibri"/>
          <w:szCs w:val="28"/>
        </w:rPr>
        <w:t>сения занимаемых ими должностей</w:t>
      </w:r>
      <w:r w:rsidR="00053F0A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 xml:space="preserve">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03.07.2008 № 305н «Об утверждении профессиональных квалификационных </w:t>
      </w:r>
      <w:r w:rsidRPr="00C11B61">
        <w:rPr>
          <w:rFonts w:eastAsia="Calibri"/>
          <w:szCs w:val="28"/>
        </w:rPr>
        <w:lastRenderedPageBreak/>
        <w:t>групп должностей работников сферы научных исследований и разработок» согласно таблице 7.</w:t>
      </w:r>
    </w:p>
    <w:p w:rsidR="00053F0A" w:rsidRPr="00C11B61" w:rsidRDefault="00053F0A" w:rsidP="00053F0A">
      <w:pPr>
        <w:ind w:firstLine="709"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7</w:t>
      </w:r>
    </w:p>
    <w:p w:rsidR="00053F0A" w:rsidRPr="00053F0A" w:rsidRDefault="00053F0A" w:rsidP="00053F0A">
      <w:pPr>
        <w:ind w:firstLine="709"/>
        <w:jc w:val="right"/>
        <w:rPr>
          <w:rFonts w:eastAsia="Calibri"/>
          <w:sz w:val="20"/>
          <w:szCs w:val="28"/>
        </w:rPr>
      </w:pPr>
    </w:p>
    <w:tbl>
      <w:tblPr>
        <w:tblStyle w:val="23"/>
        <w:tblW w:w="9809" w:type="dxa"/>
        <w:tblLook w:val="04A0" w:firstRow="1" w:lastRow="0" w:firstColumn="1" w:lastColumn="0" w:noHBand="0" w:noVBand="1"/>
      </w:tblPr>
      <w:tblGrid>
        <w:gridCol w:w="7792"/>
        <w:gridCol w:w="2007"/>
        <w:gridCol w:w="10"/>
      </w:tblGrid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rPr>
          <w:trHeight w:val="685"/>
        </w:trPr>
        <w:tc>
          <w:tcPr>
            <w:tcW w:w="9809" w:type="dxa"/>
            <w:gridSpan w:val="3"/>
          </w:tcPr>
          <w:p w:rsidR="00C11B61" w:rsidRPr="00C11B61" w:rsidRDefault="00C11B61" w:rsidP="00C11B61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bCs/>
                <w:szCs w:val="28"/>
              </w:rPr>
            </w:pPr>
            <w:r w:rsidRPr="00C11B61">
              <w:rPr>
                <w:bCs/>
                <w:szCs w:val="28"/>
              </w:rPr>
              <w:t>Профессиональная квалификационная группа должностей научных работников и руководителей структурных подразделений</w:t>
            </w:r>
          </w:p>
        </w:tc>
      </w:tr>
      <w:tr w:rsidR="00C11B61" w:rsidRPr="00C11B61" w:rsidTr="006522A9">
        <w:tc>
          <w:tcPr>
            <w:tcW w:w="9809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младший научный сотрудник; научный сотрудник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ind w:firstLine="484"/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25</w:t>
            </w:r>
            <w:r w:rsidR="006522A9">
              <w:rPr>
                <w:szCs w:val="28"/>
              </w:rPr>
              <w:t xml:space="preserve"> </w:t>
            </w:r>
            <w:r w:rsidRPr="00C11B61">
              <w:rPr>
                <w:szCs w:val="28"/>
              </w:rPr>
              <w:t>286</w:t>
            </w:r>
          </w:p>
        </w:tc>
      </w:tr>
      <w:tr w:rsidR="00C11B61" w:rsidRPr="00C11B61" w:rsidTr="006522A9">
        <w:tc>
          <w:tcPr>
            <w:tcW w:w="9809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rPr>
          <w:gridAfter w:val="1"/>
          <w:wAfter w:w="10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старший научный сотрудник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ind w:firstLine="484"/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26</w:t>
            </w:r>
            <w:r w:rsidR="006522A9">
              <w:rPr>
                <w:szCs w:val="28"/>
              </w:rPr>
              <w:t xml:space="preserve"> </w:t>
            </w:r>
            <w:r w:rsidRPr="00C11B61">
              <w:rPr>
                <w:szCs w:val="28"/>
              </w:rPr>
              <w:t>900</w:t>
            </w:r>
          </w:p>
        </w:tc>
      </w:tr>
    </w:tbl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both"/>
        <w:rPr>
          <w:rFonts w:eastAsia="Calibri" w:cs="Arial"/>
          <w:szCs w:val="28"/>
        </w:rPr>
      </w:pPr>
      <w:r w:rsidRPr="00C11B61">
        <w:rPr>
          <w:rFonts w:eastAsia="Calibri"/>
          <w:szCs w:val="28"/>
        </w:rPr>
        <w:t xml:space="preserve">9. Размеры окладов (должностных окладов) рабочих учреждений культуры, искусства и кинематографии установлены на основании отнесения занимаемых ими профессий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14.03.2008 № 121н «Об утверждении профессиональных квалификационных групп профессий рабочих культуры, искусства и кинематографии» согласно </w:t>
      </w:r>
      <w:r w:rsidRPr="00C11B61">
        <w:rPr>
          <w:rFonts w:eastAsia="Calibri" w:cs="Arial"/>
          <w:szCs w:val="28"/>
        </w:rPr>
        <w:t>таблице 8.</w:t>
      </w:r>
    </w:p>
    <w:p w:rsidR="00053F0A" w:rsidRPr="00C11B61" w:rsidRDefault="00053F0A" w:rsidP="00053F0A">
      <w:pPr>
        <w:ind w:firstLine="709"/>
        <w:jc w:val="both"/>
        <w:rPr>
          <w:rFonts w:eastAsia="Calibri" w:cs="Arial"/>
          <w:szCs w:val="28"/>
        </w:rPr>
      </w:pPr>
    </w:p>
    <w:p w:rsidR="00C11B61" w:rsidRDefault="00C11B61" w:rsidP="00053F0A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8</w:t>
      </w:r>
    </w:p>
    <w:p w:rsidR="00053F0A" w:rsidRPr="00053F0A" w:rsidRDefault="00053F0A" w:rsidP="00053F0A">
      <w:pPr>
        <w:ind w:firstLine="709"/>
        <w:jc w:val="right"/>
        <w:rPr>
          <w:rFonts w:eastAsia="Calibri"/>
          <w:sz w:val="20"/>
          <w:szCs w:val="28"/>
        </w:rPr>
      </w:pPr>
    </w:p>
    <w:tbl>
      <w:tblPr>
        <w:tblStyle w:val="23"/>
        <w:tblW w:w="9776" w:type="dxa"/>
        <w:tblLook w:val="04A0" w:firstRow="1" w:lastRow="0" w:firstColumn="1" w:lastColumn="0" w:noHBand="0" w:noVBand="1"/>
      </w:tblPr>
      <w:tblGrid>
        <w:gridCol w:w="7769"/>
        <w:gridCol w:w="2007"/>
      </w:tblGrid>
      <w:tr w:rsidR="00C11B61" w:rsidRPr="00C11B61" w:rsidTr="006522A9">
        <w:tc>
          <w:tcPr>
            <w:tcW w:w="7769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профессии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c>
          <w:tcPr>
            <w:tcW w:w="7769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eastAsia="Times New Roman"/>
                <w:szCs w:val="28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C11B61" w:rsidRPr="00C11B61" w:rsidTr="006522A9">
        <w:tc>
          <w:tcPr>
            <w:tcW w:w="7769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костюмер; монтировщик сцены; осветитель; реквизитор;</w:t>
            </w:r>
            <w:r w:rsidRPr="00C11B61">
              <w:rPr>
                <w:rFonts w:ascii="Times New Roman CYR" w:eastAsia="Times New Roman" w:hAnsi="Times New Roman CYR" w:cs="Times New Roman CYR"/>
                <w:sz w:val="24"/>
              </w:rPr>
              <w:t xml:space="preserve">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столяр по изготовлению декораций; установщик декораций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19 584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eastAsia="Times New Roman"/>
                <w:bCs/>
                <w:szCs w:val="28"/>
              </w:rPr>
              <w:t xml:space="preserve">Профессиональная квалификационная группа «Профессии </w:t>
            </w:r>
            <w:r w:rsidRPr="00C11B61">
              <w:rPr>
                <w:rFonts w:eastAsia="Times New Roman"/>
                <w:szCs w:val="28"/>
              </w:rPr>
              <w:t>рабочих культуры, искусства и кинематографии второго уровня»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c>
          <w:tcPr>
            <w:tcW w:w="7769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настройщик пианино и роялей 4 – 8 разрядов </w:t>
            </w:r>
          </w:p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Единого тарифно-квалификационного справочника работ </w:t>
            </w:r>
          </w:p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и профессий рабочих;</w:t>
            </w:r>
            <w:r w:rsidRPr="00C11B61">
              <w:rPr>
                <w:rFonts w:ascii="Times New Roman CYR" w:eastAsia="Times New Roman" w:hAnsi="Times New Roman CYR" w:cs="Times New Roman CYR"/>
                <w:sz w:val="24"/>
              </w:rPr>
              <w:t xml:space="preserve">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настройщик щипковых инструментов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3 – 6 разрядов Единого тарифно-квалификационного справочника работ и профессий рабочих; настройщик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>язычковых инструментов 4 – 6 разрядов Единого тарифно-квалификационного справочника работ и профессий рабочих; оператор видеозаписи 3 – 5 разрядов Единого тарифно-квалификационного справочника работ и профессий рабочих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>20 444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c>
          <w:tcPr>
            <w:tcW w:w="7769" w:type="dxa"/>
          </w:tcPr>
          <w:p w:rsidR="00053F0A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настройщик духовых инструментов 6 разряда Единого тарифно-квалификационного справочника работ </w:t>
            </w:r>
          </w:p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и профессий рабочих; настройщик-регулировщик смычковых инструментов 6 разряда Единого тарифно-квалификационного справочника работ и профессий рабочих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20 982</w:t>
            </w:r>
          </w:p>
        </w:tc>
      </w:tr>
      <w:tr w:rsidR="00C11B61" w:rsidRPr="00C11B61" w:rsidTr="006522A9">
        <w:tc>
          <w:tcPr>
            <w:tcW w:w="9776" w:type="dxa"/>
            <w:gridSpan w:val="2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 квалификационный уровень</w:t>
            </w:r>
          </w:p>
        </w:tc>
      </w:tr>
      <w:tr w:rsidR="00C11B61" w:rsidRPr="00C11B61" w:rsidTr="006522A9">
        <w:tc>
          <w:tcPr>
            <w:tcW w:w="7769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оператор видеозаписи 8 разряда Единого тарифно-квалификационного справочника работ и профессий рабочих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22 058</w:t>
            </w:r>
          </w:p>
        </w:tc>
      </w:tr>
    </w:tbl>
    <w:p w:rsidR="00053F0A" w:rsidRDefault="00053F0A" w:rsidP="00C11B61">
      <w:pPr>
        <w:ind w:firstLine="709"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both"/>
        <w:rPr>
          <w:rFonts w:eastAsia="Calibri" w:cs="Arial"/>
          <w:szCs w:val="28"/>
        </w:rPr>
      </w:pPr>
      <w:r w:rsidRPr="00C11B61">
        <w:rPr>
          <w:rFonts w:eastAsia="Calibri"/>
          <w:szCs w:val="28"/>
        </w:rPr>
        <w:t xml:space="preserve">10. Размеры окладов (должностных окладов) работников архива муниципального образования установлены на основании отнесения занимаемых ими должностей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труда и социальной защиты Российской Федерации от 25.03.2013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119н «Об утверждении профессиональных квалификационных групп должностей </w:t>
      </w:r>
      <w:r w:rsidRPr="00C11B61">
        <w:rPr>
          <w:rFonts w:eastAsia="Calibri"/>
          <w:bCs/>
          <w:szCs w:val="28"/>
          <w:lang w:eastAsia="ru-RU"/>
        </w:rPr>
        <w:t>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документов»</w:t>
      </w:r>
      <w:r w:rsidRPr="00C11B61">
        <w:rPr>
          <w:rFonts w:eastAsia="Calibri"/>
          <w:szCs w:val="28"/>
        </w:rPr>
        <w:t xml:space="preserve"> согласно </w:t>
      </w:r>
      <w:r w:rsidRPr="00C11B61">
        <w:rPr>
          <w:rFonts w:eastAsia="Calibri" w:cs="Arial"/>
          <w:szCs w:val="28"/>
        </w:rPr>
        <w:t>таблице 9.</w:t>
      </w:r>
    </w:p>
    <w:p w:rsidR="00053F0A" w:rsidRPr="00C11B61" w:rsidRDefault="00053F0A" w:rsidP="00053F0A">
      <w:pPr>
        <w:ind w:firstLine="709"/>
        <w:jc w:val="both"/>
        <w:rPr>
          <w:rFonts w:eastAsia="Calibri" w:cs="Arial"/>
          <w:szCs w:val="28"/>
        </w:rPr>
      </w:pPr>
    </w:p>
    <w:p w:rsidR="00C11B61" w:rsidRDefault="00C11B61" w:rsidP="00053F0A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9</w:t>
      </w:r>
    </w:p>
    <w:p w:rsidR="00053F0A" w:rsidRPr="00053F0A" w:rsidRDefault="00053F0A" w:rsidP="00053F0A">
      <w:pPr>
        <w:ind w:firstLine="709"/>
        <w:jc w:val="right"/>
        <w:rPr>
          <w:rFonts w:eastAsia="Calibri"/>
          <w:sz w:val="20"/>
          <w:szCs w:val="28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C11B61">
              <w:rPr>
                <w:bCs/>
                <w:szCs w:val="28"/>
              </w:rPr>
              <w:t>Профессиональная квалификационная группа должностей работников государственных архивов</w:t>
            </w:r>
            <w:r w:rsidRPr="00C11B61">
              <w:rPr>
                <w:szCs w:val="28"/>
              </w:rPr>
              <w:t xml:space="preserve">, </w:t>
            </w:r>
            <w:r w:rsidRPr="00C11B61">
              <w:rPr>
                <w:bCs/>
                <w:szCs w:val="28"/>
              </w:rPr>
              <w:t>центров хранения документации</w:t>
            </w:r>
            <w:r w:rsidRPr="00C11B61">
              <w:rPr>
                <w:szCs w:val="28"/>
              </w:rPr>
              <w:t xml:space="preserve">, </w:t>
            </w:r>
            <w:r w:rsidRPr="00C11B61">
              <w:rPr>
                <w:bCs/>
                <w:szCs w:val="28"/>
              </w:rPr>
              <w:t>архивов муниципальных образований</w:t>
            </w:r>
            <w:r w:rsidRPr="00C11B61">
              <w:rPr>
                <w:szCs w:val="28"/>
              </w:rPr>
              <w:t xml:space="preserve">, </w:t>
            </w:r>
            <w:r w:rsidRPr="00C11B61">
              <w:rPr>
                <w:bCs/>
                <w:szCs w:val="28"/>
              </w:rPr>
              <w:t>ведомств</w:t>
            </w:r>
            <w:r w:rsidRPr="00C11B61">
              <w:rPr>
                <w:szCs w:val="28"/>
              </w:rPr>
              <w:t xml:space="preserve">, </w:t>
            </w:r>
            <w:r w:rsidRPr="00C11B61">
              <w:rPr>
                <w:bCs/>
                <w:szCs w:val="28"/>
              </w:rPr>
              <w:t>организаций</w:t>
            </w:r>
            <w:r w:rsidRPr="00C11B61">
              <w:rPr>
                <w:szCs w:val="28"/>
              </w:rPr>
              <w:t xml:space="preserve">, </w:t>
            </w:r>
            <w:r w:rsidRPr="00C11B61">
              <w:rPr>
                <w:bCs/>
                <w:szCs w:val="28"/>
              </w:rPr>
              <w:t>лабораторий обеспечения сохранности архивных документов</w:t>
            </w:r>
            <w:r w:rsidRPr="00C11B61">
              <w:rPr>
                <w:szCs w:val="28"/>
              </w:rPr>
              <w:t xml:space="preserve"> третьего уровня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архивист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художник-реставратор архивных документов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23 134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4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ведущий археограф; ведущий архивист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24 748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  <w:tcBorders>
              <w:bottom w:val="single" w:sz="4" w:space="0" w:color="auto"/>
            </w:tcBorders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главный архивист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27 976</w:t>
            </w:r>
          </w:p>
        </w:tc>
      </w:tr>
    </w:tbl>
    <w:p w:rsidR="00C11B61" w:rsidRDefault="00C11B61" w:rsidP="00053F0A">
      <w:pPr>
        <w:ind w:firstLine="709"/>
        <w:jc w:val="both"/>
        <w:rPr>
          <w:rFonts w:eastAsia="Calibri" w:cs="Arial"/>
          <w:szCs w:val="28"/>
        </w:rPr>
      </w:pPr>
      <w:r w:rsidRPr="00C11B61">
        <w:rPr>
          <w:rFonts w:eastAsia="Calibri"/>
          <w:szCs w:val="28"/>
        </w:rPr>
        <w:lastRenderedPageBreak/>
        <w:t>11. Размеры окладов (должностных окладов)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 установлены на основании отне</w:t>
      </w:r>
      <w:r w:rsidR="00053F0A">
        <w:rPr>
          <w:rFonts w:eastAsia="Calibri"/>
          <w:szCs w:val="28"/>
        </w:rPr>
        <w:t>сения занимаемых ими должностей</w:t>
      </w:r>
      <w:r w:rsidR="00053F0A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 xml:space="preserve">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27.05.2008 № 242н «Об утверждении профессиональных квалификационных групп должностей </w:t>
      </w:r>
      <w:r w:rsidRPr="00C11B61">
        <w:rPr>
          <w:rFonts w:eastAsia="Calibri"/>
          <w:bCs/>
          <w:szCs w:val="28"/>
          <w:lang w:eastAsia="ru-RU"/>
        </w:rPr>
        <w:t>работников,</w:t>
      </w:r>
      <w:r w:rsidRPr="00C11B61">
        <w:rPr>
          <w:rFonts w:eastAsia="Calibri"/>
          <w:szCs w:val="28"/>
        </w:rPr>
        <w:t xml:space="preserve">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объектах» согласно </w:t>
      </w:r>
      <w:r w:rsidRPr="00C11B61">
        <w:rPr>
          <w:rFonts w:eastAsia="Calibri" w:cs="Arial"/>
          <w:szCs w:val="28"/>
        </w:rPr>
        <w:t>таблице 10.</w:t>
      </w:r>
    </w:p>
    <w:p w:rsidR="00C11B61" w:rsidRDefault="00C11B61" w:rsidP="00053F0A">
      <w:pPr>
        <w:ind w:left="709"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10</w:t>
      </w:r>
    </w:p>
    <w:p w:rsidR="00053F0A" w:rsidRPr="00053F0A" w:rsidRDefault="00053F0A" w:rsidP="00053F0A">
      <w:pPr>
        <w:ind w:left="709" w:firstLine="709"/>
        <w:jc w:val="right"/>
        <w:rPr>
          <w:rFonts w:eastAsia="Calibri"/>
          <w:sz w:val="20"/>
          <w:szCs w:val="28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C11B61">
              <w:rPr>
                <w:bCs/>
                <w:szCs w:val="28"/>
              </w:rPr>
              <w:t xml:space="preserve">Профессиональная квалификационная группа первого </w:t>
            </w:r>
            <w:r w:rsidRPr="00C11B61">
              <w:rPr>
                <w:szCs w:val="28"/>
              </w:rPr>
              <w:t>уровня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капитан спасательного катера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20 444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C11B61">
              <w:rPr>
                <w:bCs/>
                <w:szCs w:val="28"/>
              </w:rPr>
              <w:t xml:space="preserve">Профессиональная квалификационная группа второго </w:t>
            </w:r>
            <w:r w:rsidRPr="00C11B61">
              <w:rPr>
                <w:szCs w:val="28"/>
              </w:rPr>
              <w:t>уровня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капитан-механик водолазного судна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21 520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специалист (ведущий специалист) гражданской обороны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21 951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eastAsia="Times New Roman"/>
                <w:bCs/>
                <w:szCs w:val="28"/>
              </w:rPr>
              <w:t>Профессиональная квалификационная группа третье</w:t>
            </w:r>
            <w:r w:rsidRPr="00C11B61">
              <w:rPr>
                <w:rFonts w:eastAsia="Times New Roman"/>
                <w:szCs w:val="28"/>
              </w:rPr>
              <w:t xml:space="preserve">го </w:t>
            </w:r>
            <w:r w:rsidRPr="00C11B61">
              <w:rPr>
                <w:rFonts w:eastAsia="Times New Roman"/>
                <w:bCs/>
                <w:szCs w:val="28"/>
              </w:rPr>
              <w:t>уровня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 квалификационный уровень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спасатель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22 596</w:t>
            </w:r>
          </w:p>
        </w:tc>
      </w:tr>
    </w:tbl>
    <w:p w:rsidR="00053F0A" w:rsidRPr="000141EF" w:rsidRDefault="00053F0A" w:rsidP="00C11B61">
      <w:pPr>
        <w:ind w:firstLine="709"/>
        <w:jc w:val="both"/>
        <w:rPr>
          <w:rFonts w:eastAsia="Calibri"/>
          <w:sz w:val="16"/>
          <w:szCs w:val="16"/>
        </w:rPr>
      </w:pPr>
    </w:p>
    <w:p w:rsidR="00C11B61" w:rsidRDefault="00C11B61" w:rsidP="00053F0A">
      <w:pPr>
        <w:ind w:firstLine="709"/>
        <w:jc w:val="both"/>
        <w:rPr>
          <w:rFonts w:eastAsia="Calibri" w:cs="Arial"/>
          <w:szCs w:val="28"/>
        </w:rPr>
      </w:pPr>
      <w:r w:rsidRPr="00C11B61">
        <w:rPr>
          <w:rFonts w:eastAsia="Calibri"/>
          <w:szCs w:val="28"/>
        </w:rPr>
        <w:t xml:space="preserve">12. Размеры окладов (должностных окладов) работников внутреннего водного транспорта установлены на основании отнесения занимаемых ими должностей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08.08.2008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392н «Об утверждении профессиональных квалификационных групп должностей </w:t>
      </w:r>
      <w:r w:rsidRPr="00C11B61">
        <w:rPr>
          <w:rFonts w:eastAsia="Calibri"/>
          <w:bCs/>
          <w:szCs w:val="28"/>
          <w:lang w:eastAsia="ru-RU"/>
        </w:rPr>
        <w:t>работников внутреннего водного транспорта</w:t>
      </w:r>
      <w:r w:rsidRPr="00C11B61">
        <w:rPr>
          <w:rFonts w:eastAsia="Calibri"/>
          <w:szCs w:val="28"/>
        </w:rPr>
        <w:t xml:space="preserve">» согласно </w:t>
      </w:r>
      <w:r w:rsidRPr="00C11B61">
        <w:rPr>
          <w:rFonts w:eastAsia="Calibri" w:cs="Arial"/>
          <w:szCs w:val="28"/>
        </w:rPr>
        <w:t>таблице 11.</w:t>
      </w:r>
    </w:p>
    <w:p w:rsidR="00C11B61" w:rsidRDefault="00C11B61" w:rsidP="00053F0A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11</w:t>
      </w:r>
    </w:p>
    <w:p w:rsidR="00053F0A" w:rsidRPr="00C11B61" w:rsidRDefault="00053F0A" w:rsidP="00053F0A">
      <w:pPr>
        <w:ind w:firstLine="709"/>
        <w:jc w:val="right"/>
        <w:rPr>
          <w:rFonts w:eastAsia="Calibri"/>
          <w:szCs w:val="28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 w:rsidRPr="00C11B61">
              <w:rPr>
                <w:bCs/>
                <w:szCs w:val="28"/>
              </w:rPr>
              <w:t>Профессиональная квалификационная группа должностей работников</w:t>
            </w:r>
            <w:r w:rsidRPr="00C11B61">
              <w:rPr>
                <w:szCs w:val="28"/>
              </w:rPr>
              <w:t xml:space="preserve"> внутреннего водного транспорта</w:t>
            </w:r>
            <w:r w:rsidRPr="00C11B61">
              <w:rPr>
                <w:bCs/>
                <w:szCs w:val="28"/>
              </w:rPr>
              <w:t xml:space="preserve"> второго </w:t>
            </w:r>
            <w:r w:rsidRPr="00C11B61">
              <w:rPr>
                <w:szCs w:val="28"/>
              </w:rPr>
              <w:t>уровня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lastRenderedPageBreak/>
              <w:t>1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моторист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19</w:t>
            </w:r>
            <w:r w:rsidR="006522A9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799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eastAsia="Times New Roman"/>
                <w:bCs/>
                <w:szCs w:val="28"/>
              </w:rPr>
              <w:t xml:space="preserve">Профессиональная квалификационная группа </w:t>
            </w:r>
            <w:r w:rsidRPr="00C11B61">
              <w:rPr>
                <w:rFonts w:eastAsia="Times New Roman"/>
                <w:szCs w:val="28"/>
              </w:rPr>
              <w:t xml:space="preserve">должностей </w:t>
            </w:r>
            <w:r w:rsidRPr="00C11B61">
              <w:rPr>
                <w:rFonts w:eastAsia="Times New Roman"/>
                <w:bCs/>
                <w:szCs w:val="28"/>
              </w:rPr>
              <w:t>работников внутреннего водного транспорта</w:t>
            </w:r>
            <w:r w:rsidRPr="00C11B61">
              <w:rPr>
                <w:rFonts w:eastAsia="Times New Roman"/>
                <w:szCs w:val="28"/>
              </w:rPr>
              <w:t xml:space="preserve"> третьего </w:t>
            </w:r>
            <w:r w:rsidRPr="00C11B61">
              <w:rPr>
                <w:rFonts w:eastAsia="Times New Roman"/>
                <w:bCs/>
                <w:szCs w:val="28"/>
              </w:rPr>
              <w:t>уровня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5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старший водолазный специалист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23 134</w:t>
            </w:r>
          </w:p>
        </w:tc>
      </w:tr>
    </w:tbl>
    <w:p w:rsidR="00C11B61" w:rsidRPr="00C11B61" w:rsidRDefault="00C11B61" w:rsidP="00C11B61">
      <w:pPr>
        <w:ind w:firstLine="567"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both"/>
        <w:rPr>
          <w:rFonts w:eastAsia="Calibri" w:cs="Arial"/>
          <w:szCs w:val="28"/>
        </w:rPr>
      </w:pPr>
      <w:r w:rsidRPr="00C11B61">
        <w:rPr>
          <w:rFonts w:eastAsia="Calibri"/>
          <w:szCs w:val="28"/>
        </w:rPr>
        <w:t xml:space="preserve">13. Размеры окладов (должностных окладов) работников лесного хозяйства установлены на основании отнесения занимаемых ими должностей к </w:t>
      </w:r>
      <w:r w:rsidRPr="00C11B61">
        <w:rPr>
          <w:rFonts w:eastAsia="Calibri" w:cs="Arial"/>
          <w:szCs w:val="28"/>
        </w:rPr>
        <w:t>профессиональным квалификационным группам</w:t>
      </w:r>
      <w:r w:rsidRPr="00C11B61">
        <w:rPr>
          <w:rFonts w:eastAsia="Calibri"/>
          <w:szCs w:val="28"/>
        </w:rPr>
        <w:t xml:space="preserve">, утвержденным </w:t>
      </w:r>
      <w:r w:rsidRPr="00C11B61">
        <w:rPr>
          <w:rFonts w:eastAsia="Calibri" w:cs="Arial"/>
          <w:szCs w:val="28"/>
        </w:rPr>
        <w:t>приказом</w:t>
      </w:r>
      <w:r w:rsidRPr="00C11B61">
        <w:rPr>
          <w:rFonts w:eastAsia="Calibri"/>
          <w:szCs w:val="28"/>
        </w:rPr>
        <w:t xml:space="preserve"> Министерства здравоохранения и социального развития Российской Федерации от 08.08.2008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390н «Об утверждении профессиональных квалификационных групп должностей </w:t>
      </w:r>
      <w:r w:rsidRPr="00C11B61">
        <w:rPr>
          <w:rFonts w:eastAsia="Calibri"/>
          <w:bCs/>
          <w:szCs w:val="28"/>
          <w:lang w:eastAsia="ru-RU"/>
        </w:rPr>
        <w:t>работников лесного хозяйства</w:t>
      </w:r>
      <w:r w:rsidRPr="00C11B61">
        <w:rPr>
          <w:rFonts w:eastAsia="Calibri"/>
          <w:szCs w:val="28"/>
        </w:rPr>
        <w:t xml:space="preserve">» согласно </w:t>
      </w:r>
      <w:r w:rsidRPr="00C11B61">
        <w:rPr>
          <w:rFonts w:eastAsia="Calibri" w:cs="Arial"/>
          <w:szCs w:val="28"/>
        </w:rPr>
        <w:t>таблице 12.</w:t>
      </w:r>
    </w:p>
    <w:p w:rsidR="00053F0A" w:rsidRPr="00053F0A" w:rsidRDefault="00053F0A" w:rsidP="00053F0A">
      <w:pPr>
        <w:jc w:val="right"/>
      </w:pPr>
    </w:p>
    <w:p w:rsidR="00C11B61" w:rsidRPr="00053F0A" w:rsidRDefault="00C11B61" w:rsidP="00053F0A">
      <w:pPr>
        <w:jc w:val="right"/>
      </w:pPr>
      <w:r w:rsidRPr="00053F0A">
        <w:t>Таблица 12</w:t>
      </w:r>
    </w:p>
    <w:p w:rsidR="00053F0A" w:rsidRPr="00053F0A" w:rsidRDefault="00053F0A" w:rsidP="00053F0A">
      <w:pPr>
        <w:jc w:val="right"/>
        <w:rPr>
          <w:sz w:val="20"/>
        </w:rPr>
      </w:pPr>
    </w:p>
    <w:tbl>
      <w:tblPr>
        <w:tblStyle w:val="23"/>
        <w:tblW w:w="9810" w:type="dxa"/>
        <w:tblLook w:val="04A0" w:firstRow="1" w:lastRow="0" w:firstColumn="1" w:lastColumn="0" w:noHBand="0" w:noVBand="1"/>
      </w:tblPr>
      <w:tblGrid>
        <w:gridCol w:w="7792"/>
        <w:gridCol w:w="2007"/>
        <w:gridCol w:w="11"/>
      </w:tblGrid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autoSpaceDE w:val="0"/>
              <w:autoSpaceDN w:val="0"/>
              <w:adjustRightInd w:val="0"/>
              <w:ind w:firstLine="22"/>
              <w:jc w:val="center"/>
              <w:outlineLvl w:val="0"/>
              <w:rPr>
                <w:bCs/>
                <w:szCs w:val="28"/>
              </w:rPr>
            </w:pPr>
            <w:r w:rsidRPr="00C11B61">
              <w:rPr>
                <w:bCs/>
                <w:szCs w:val="28"/>
              </w:rPr>
              <w:t xml:space="preserve">Профессиональная квалификационная группа </w:t>
            </w:r>
          </w:p>
          <w:p w:rsidR="00C11B61" w:rsidRPr="00C11B61" w:rsidRDefault="00C11B61" w:rsidP="00C11B61">
            <w:pPr>
              <w:autoSpaceDE w:val="0"/>
              <w:autoSpaceDN w:val="0"/>
              <w:adjustRightInd w:val="0"/>
              <w:ind w:firstLine="22"/>
              <w:jc w:val="center"/>
              <w:outlineLvl w:val="0"/>
              <w:rPr>
                <w:bCs/>
                <w:szCs w:val="28"/>
              </w:rPr>
            </w:pPr>
            <w:r w:rsidRPr="00C11B61">
              <w:rPr>
                <w:bCs/>
                <w:szCs w:val="28"/>
              </w:rPr>
              <w:t>«Должности работников</w:t>
            </w:r>
            <w:r w:rsidRPr="00C11B61">
              <w:rPr>
                <w:szCs w:val="28"/>
              </w:rPr>
              <w:t xml:space="preserve"> лесного хозяйства третье</w:t>
            </w:r>
            <w:r w:rsidRPr="00C11B61">
              <w:rPr>
                <w:bCs/>
                <w:szCs w:val="28"/>
              </w:rPr>
              <w:t xml:space="preserve">го </w:t>
            </w:r>
            <w:r w:rsidRPr="00C11B61">
              <w:rPr>
                <w:szCs w:val="28"/>
              </w:rPr>
              <w:t>уровня»</w:t>
            </w:r>
          </w:p>
        </w:tc>
      </w:tr>
      <w:tr w:rsidR="00C11B61" w:rsidRPr="00C11B61" w:rsidTr="006522A9">
        <w:tc>
          <w:tcPr>
            <w:tcW w:w="9810" w:type="dxa"/>
            <w:gridSpan w:val="3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ind w:firstLine="22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1 квалификационный уровень</w:t>
            </w:r>
          </w:p>
        </w:tc>
      </w:tr>
      <w:tr w:rsidR="00C11B61" w:rsidRPr="00C11B61" w:rsidTr="006522A9">
        <w:trPr>
          <w:gridAfter w:val="1"/>
          <w:wAfter w:w="11" w:type="dxa"/>
        </w:trPr>
        <w:tc>
          <w:tcPr>
            <w:tcW w:w="7792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инженер по охране и защите леса; мастер леса (участковый государственный инспектор по охране леса)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21 305</w:t>
            </w:r>
          </w:p>
        </w:tc>
      </w:tr>
    </w:tbl>
    <w:p w:rsidR="00053F0A" w:rsidRDefault="00053F0A" w:rsidP="00C11B61">
      <w:pPr>
        <w:ind w:firstLine="709"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14. Размеры окладов (должностных окладов) по должностям работников, не отнесенным к профессиональным квалификационным группам, </w:t>
      </w:r>
      <w:r w:rsidRPr="00C11B61">
        <w:rPr>
          <w:rFonts w:eastAsia="Calibri"/>
          <w:szCs w:val="28"/>
          <w:lang w:eastAsia="ru-RU"/>
        </w:rPr>
        <w:t>установлены</w:t>
      </w:r>
      <w:r w:rsidRPr="00C11B61">
        <w:rPr>
          <w:rFonts w:eastAsia="Times New Roman"/>
          <w:szCs w:val="28"/>
          <w:lang w:eastAsia="ru-RU"/>
        </w:rPr>
        <w:t xml:space="preserve"> с учетом требований профессиональных стандартов</w:t>
      </w:r>
      <w:r w:rsidRPr="00C11B61">
        <w:rPr>
          <w:rFonts w:eastAsia="Calibri"/>
          <w:szCs w:val="28"/>
          <w:lang w:eastAsia="ru-RU"/>
        </w:rPr>
        <w:t xml:space="preserve"> (при наличии) </w:t>
      </w:r>
      <w:r w:rsidRPr="00C11B61">
        <w:rPr>
          <w:rFonts w:eastAsia="Calibri"/>
          <w:szCs w:val="28"/>
        </w:rPr>
        <w:t xml:space="preserve">согласно таблице 13. </w:t>
      </w:r>
    </w:p>
    <w:p w:rsidR="00053F0A" w:rsidRPr="00C11B61" w:rsidRDefault="00053F0A" w:rsidP="00053F0A">
      <w:pPr>
        <w:ind w:firstLine="709"/>
        <w:jc w:val="both"/>
        <w:rPr>
          <w:rFonts w:eastAsia="Calibri"/>
          <w:szCs w:val="28"/>
        </w:rPr>
      </w:pPr>
    </w:p>
    <w:p w:rsidR="00C11B61" w:rsidRDefault="00C11B61" w:rsidP="00053F0A">
      <w:pPr>
        <w:ind w:firstLine="709"/>
        <w:jc w:val="right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Таблица 13</w:t>
      </w:r>
    </w:p>
    <w:p w:rsidR="00053F0A" w:rsidRPr="00053F0A" w:rsidRDefault="00053F0A" w:rsidP="00053F0A">
      <w:pPr>
        <w:ind w:firstLine="709"/>
        <w:jc w:val="right"/>
        <w:rPr>
          <w:rFonts w:eastAsia="Calibri"/>
          <w:sz w:val="20"/>
          <w:szCs w:val="28"/>
        </w:rPr>
      </w:pPr>
    </w:p>
    <w:tbl>
      <w:tblPr>
        <w:tblStyle w:val="23"/>
        <w:tblW w:w="9799" w:type="dxa"/>
        <w:tblLook w:val="04A0" w:firstRow="1" w:lastRow="0" w:firstColumn="1" w:lastColumn="0" w:noHBand="0" w:noVBand="1"/>
      </w:tblPr>
      <w:tblGrid>
        <w:gridCol w:w="7792"/>
        <w:gridCol w:w="2007"/>
      </w:tblGrid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Наименование должности (профессии)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Ведущий дизайнер</w:t>
            </w:r>
            <w:r w:rsidRPr="00C11B61">
              <w:rPr>
                <w:szCs w:val="28"/>
                <w:vertAlign w:val="superscript"/>
              </w:rPr>
              <w:t>1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25 394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Ведущий специалист</w:t>
            </w:r>
            <w:r w:rsidRPr="00C11B61">
              <w:rPr>
                <w:szCs w:val="28"/>
                <w:vertAlign w:val="superscript"/>
              </w:rPr>
              <w:t>2</w:t>
            </w:r>
            <w:r w:rsidRPr="00C11B61">
              <w:rPr>
                <w:szCs w:val="28"/>
              </w:rPr>
              <w:t xml:space="preserve"> 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24 103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Ведущий специалист по охране труда</w:t>
            </w:r>
            <w:r w:rsidRPr="00C11B61">
              <w:rPr>
                <w:szCs w:val="28"/>
                <w:vertAlign w:val="superscript"/>
              </w:rPr>
              <w:t>3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24 103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Главный хранитель музейных предметов</w:t>
            </w:r>
            <w:r w:rsidRPr="00C11B61">
              <w:rPr>
                <w:szCs w:val="28"/>
                <w:vertAlign w:val="superscript"/>
              </w:rPr>
              <w:t>4</w:t>
            </w:r>
          </w:p>
        </w:tc>
        <w:tc>
          <w:tcPr>
            <w:tcW w:w="2007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31 097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Дизайнер</w:t>
            </w:r>
            <w:r w:rsidRPr="00C11B61">
              <w:rPr>
                <w:szCs w:val="28"/>
                <w:vertAlign w:val="superscript"/>
              </w:rPr>
              <w:t>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21 520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Инженер по промышленной безопасности</w:t>
            </w:r>
            <w:r w:rsidRPr="00C11B61">
              <w:rPr>
                <w:szCs w:val="28"/>
                <w:vertAlign w:val="superscript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lastRenderedPageBreak/>
              <w:t>Машинист котельной установки</w:t>
            </w:r>
            <w:r w:rsidRPr="00C11B61">
              <w:rPr>
                <w:szCs w:val="28"/>
                <w:vertAlign w:val="superscript"/>
              </w:rPr>
              <w:t xml:space="preserve">7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20 337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Машинист кремационной печи</w:t>
            </w:r>
            <w:r w:rsidRPr="00C11B61">
              <w:rPr>
                <w:szCs w:val="28"/>
                <w:vertAlign w:val="superscript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20 337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Младший повар</w:t>
            </w:r>
            <w:r w:rsidRPr="00C11B61">
              <w:rPr>
                <w:szCs w:val="28"/>
                <w:vertAlign w:val="superscript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19 691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Менеджер информационных ресурсов</w:t>
            </w:r>
            <w:r w:rsidRPr="00C11B61">
              <w:rPr>
                <w:szCs w:val="28"/>
                <w:vertAlign w:val="superscript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21 520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Оператор видеомонтажа</w:t>
            </w:r>
            <w:r w:rsidRPr="00C11B61">
              <w:rPr>
                <w:szCs w:val="28"/>
                <w:vertAlign w:val="superscript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Оперативный дежурный</w:t>
            </w:r>
            <w:r w:rsidRPr="00C11B61">
              <w:rPr>
                <w:szCs w:val="28"/>
                <w:vertAlign w:val="superscript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20 982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Помощник оперативного дежурного – Оператор 112</w:t>
            </w:r>
            <w:r w:rsidRPr="00C11B61">
              <w:rPr>
                <w:szCs w:val="28"/>
                <w:vertAlign w:val="superscript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19 368</w:t>
            </w:r>
          </w:p>
        </w:tc>
      </w:tr>
      <w:tr w:rsidR="00C11B61" w:rsidRPr="00C11B61" w:rsidTr="006522A9">
        <w:trPr>
          <w:trHeight w:val="325"/>
        </w:trPr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Рабочий крематория</w:t>
            </w:r>
            <w:r w:rsidRPr="00C11B61">
              <w:rPr>
                <w:szCs w:val="28"/>
                <w:vertAlign w:val="superscript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20 337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Рабочий похоронных услуг</w:t>
            </w:r>
            <w:r w:rsidRPr="00C11B61">
              <w:rPr>
                <w:szCs w:val="28"/>
                <w:vertAlign w:val="superscript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20 337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Редактор электронных баз данных музея</w:t>
            </w:r>
            <w:r w:rsidRPr="00C11B61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21 520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 xml:space="preserve">Редактор электронных баз данных музея </w:t>
            </w:r>
            <w:r w:rsidRPr="00C11B61">
              <w:rPr>
                <w:szCs w:val="28"/>
                <w:lang w:val="en-US"/>
              </w:rPr>
              <w:t>II</w:t>
            </w:r>
            <w:r w:rsidRPr="00C11B61">
              <w:rPr>
                <w:szCs w:val="28"/>
              </w:rPr>
              <w:t xml:space="preserve"> категории</w:t>
            </w:r>
            <w:r w:rsidRPr="00C11B61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22 166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 xml:space="preserve">Редактор электронных баз данных музея </w:t>
            </w:r>
            <w:r w:rsidRPr="00C11B61">
              <w:rPr>
                <w:szCs w:val="28"/>
                <w:lang w:val="en-US"/>
              </w:rPr>
              <w:t>I</w:t>
            </w:r>
            <w:r w:rsidRPr="00C11B61">
              <w:rPr>
                <w:szCs w:val="28"/>
              </w:rPr>
              <w:t xml:space="preserve"> категории</w:t>
            </w:r>
            <w:r w:rsidRPr="00C11B61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22 812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0141E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C11B61">
              <w:rPr>
                <w:szCs w:val="28"/>
              </w:rPr>
              <w:t>Руководитель контрактной службы</w:t>
            </w:r>
            <w:r w:rsidRPr="00C11B61">
              <w:rPr>
                <w:szCs w:val="28"/>
                <w:vertAlign w:val="superscript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30 666</w:t>
            </w:r>
          </w:p>
        </w:tc>
      </w:tr>
      <w:tr w:rsidR="00C11B61" w:rsidRPr="00C11B61" w:rsidTr="006522A9">
        <w:tc>
          <w:tcPr>
            <w:tcW w:w="7792" w:type="dxa"/>
            <w:shd w:val="clear" w:color="auto" w:fill="auto"/>
          </w:tcPr>
          <w:p w:rsidR="00C11B61" w:rsidRPr="00C11B61" w:rsidRDefault="00C11B61" w:rsidP="000141EF">
            <w:pPr>
              <w:rPr>
                <w:szCs w:val="28"/>
              </w:rPr>
            </w:pPr>
            <w:r w:rsidRPr="00C11B61">
              <w:rPr>
                <w:szCs w:val="28"/>
              </w:rPr>
              <w:t>Системный администратор</w:t>
            </w:r>
            <w:r w:rsidRPr="00C11B61">
              <w:rPr>
                <w:szCs w:val="28"/>
                <w:vertAlign w:val="superscript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23 672</w:t>
            </w:r>
          </w:p>
        </w:tc>
      </w:tr>
      <w:tr w:rsidR="00C11B61" w:rsidRPr="00C11B61" w:rsidTr="006522A9">
        <w:tc>
          <w:tcPr>
            <w:tcW w:w="7792" w:type="dxa"/>
            <w:shd w:val="clear" w:color="auto" w:fill="auto"/>
          </w:tcPr>
          <w:p w:rsidR="00C11B61" w:rsidRPr="00C11B61" w:rsidRDefault="00C11B61" w:rsidP="000141EF">
            <w:pPr>
              <w:rPr>
                <w:szCs w:val="28"/>
              </w:rPr>
            </w:pPr>
            <w:r w:rsidRPr="00C11B61">
              <w:rPr>
                <w:szCs w:val="28"/>
              </w:rPr>
              <w:t>Специалист по административно-хозяйственной деятельности</w:t>
            </w:r>
            <w:r w:rsidRPr="00C11B61">
              <w:rPr>
                <w:szCs w:val="28"/>
                <w:vertAlign w:val="superscript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0141EF">
            <w:pPr>
              <w:rPr>
                <w:szCs w:val="28"/>
              </w:rPr>
            </w:pPr>
            <w:r w:rsidRPr="00C11B61">
              <w:rPr>
                <w:szCs w:val="28"/>
              </w:rPr>
              <w:t>Специалист по закупкам; работник контрактной службы; контрактный управляющий</w:t>
            </w:r>
            <w:r w:rsidRPr="00C11B61">
              <w:rPr>
                <w:szCs w:val="28"/>
                <w:vertAlign w:val="superscript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23 672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0141EF">
            <w:pPr>
              <w:rPr>
                <w:szCs w:val="28"/>
              </w:rPr>
            </w:pPr>
            <w:r w:rsidRPr="00C11B61">
              <w:rPr>
                <w:szCs w:val="28"/>
              </w:rPr>
              <w:t>Специалист по охране труда</w:t>
            </w:r>
            <w:r w:rsidRPr="00C11B61">
              <w:rPr>
                <w:szCs w:val="28"/>
                <w:vertAlign w:val="superscript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0141EF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Специалист по охране труда </w:t>
            </w:r>
            <w:r w:rsidRPr="00C11B61">
              <w:rPr>
                <w:szCs w:val="28"/>
                <w:lang w:val="en-US"/>
              </w:rPr>
              <w:t>II</w:t>
            </w:r>
            <w:r w:rsidRPr="00C11B61">
              <w:rPr>
                <w:szCs w:val="28"/>
              </w:rPr>
              <w:t xml:space="preserve"> категории</w:t>
            </w:r>
            <w:r w:rsidRPr="00C11B61">
              <w:rPr>
                <w:szCs w:val="28"/>
                <w:vertAlign w:val="superscript"/>
              </w:rPr>
              <w:t>3</w:t>
            </w:r>
            <w:r w:rsidRPr="00C11B61">
              <w:rPr>
                <w:szCs w:val="2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22 058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 xml:space="preserve">Специалист по охране труда </w:t>
            </w:r>
            <w:r w:rsidRPr="00C11B61">
              <w:rPr>
                <w:szCs w:val="28"/>
                <w:lang w:val="en-US"/>
              </w:rPr>
              <w:t>I</w:t>
            </w:r>
            <w:r w:rsidRPr="00C11B61">
              <w:rPr>
                <w:szCs w:val="28"/>
              </w:rPr>
              <w:t xml:space="preserve"> категории</w:t>
            </w:r>
            <w:r w:rsidRPr="00C11B61">
              <w:rPr>
                <w:szCs w:val="28"/>
                <w:vertAlign w:val="superscript"/>
              </w:rPr>
              <w:t>3</w:t>
            </w:r>
            <w:r w:rsidRPr="00C11B61">
              <w:rPr>
                <w:szCs w:val="28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23 350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Специалист по работе с молодежью</w:t>
            </w:r>
            <w:r w:rsidRPr="00C11B61">
              <w:rPr>
                <w:szCs w:val="28"/>
                <w:vertAlign w:val="superscript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20 229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Специалист по учету музейных предметов</w:t>
            </w:r>
            <w:r w:rsidRPr="00C11B61">
              <w:rPr>
                <w:szCs w:val="28"/>
                <w:vertAlign w:val="superscript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21 520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Старший оперативный дежурный</w:t>
            </w:r>
            <w:r w:rsidRPr="00C11B61">
              <w:rPr>
                <w:szCs w:val="28"/>
                <w:vertAlign w:val="superscript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23 134</w:t>
            </w:r>
          </w:p>
        </w:tc>
      </w:tr>
      <w:tr w:rsidR="00C11B61" w:rsidRPr="00C11B61" w:rsidTr="006522A9">
        <w:tc>
          <w:tcPr>
            <w:tcW w:w="7792" w:type="dxa"/>
            <w:shd w:val="clear" w:color="auto" w:fill="auto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  <w:r w:rsidRPr="00C11B61">
              <w:rPr>
                <w:szCs w:val="28"/>
              </w:rPr>
              <w:t>Художник-оформитель</w:t>
            </w:r>
            <w:r w:rsidRPr="00C11B61">
              <w:rPr>
                <w:szCs w:val="28"/>
                <w:vertAlign w:val="superscript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21 520</w:t>
            </w:r>
          </w:p>
        </w:tc>
      </w:tr>
      <w:tr w:rsidR="00C11B61" w:rsidRPr="00C11B61" w:rsidTr="006522A9">
        <w:tc>
          <w:tcPr>
            <w:tcW w:w="7792" w:type="dxa"/>
          </w:tcPr>
          <w:p w:rsidR="00C11B61" w:rsidRPr="00C11B61" w:rsidRDefault="00C11B61" w:rsidP="00C11B61">
            <w:pPr>
              <w:jc w:val="both"/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Эксперт по закупкам</w:t>
            </w:r>
            <w:r w:rsidRPr="00C11B61">
              <w:rPr>
                <w:szCs w:val="28"/>
                <w:vertAlign w:val="superscript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24 103</w:t>
            </w:r>
          </w:p>
        </w:tc>
      </w:tr>
    </w:tbl>
    <w:p w:rsidR="00C11B61" w:rsidRPr="00C11B61" w:rsidRDefault="00C11B61" w:rsidP="00C11B61">
      <w:pPr>
        <w:ind w:firstLine="567"/>
        <w:jc w:val="both"/>
        <w:rPr>
          <w:rFonts w:eastAsia="Calibri"/>
          <w:szCs w:val="28"/>
          <w:vertAlign w:val="superscript"/>
        </w:rPr>
      </w:pP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Примечания: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 xml:space="preserve">1 </w:t>
      </w:r>
      <w:r w:rsidRPr="00C11B61">
        <w:rPr>
          <w:rFonts w:eastAsia="Calibri"/>
          <w:szCs w:val="28"/>
        </w:rPr>
        <w:t xml:space="preserve">– приказ Министерства труда и социальной защиты </w:t>
      </w:r>
      <w:r w:rsidRPr="00C11B61">
        <w:rPr>
          <w:rFonts w:eastAsia="Calibri"/>
          <w:szCs w:val="28"/>
          <w:shd w:val="clear" w:color="auto" w:fill="FFFFFF"/>
        </w:rPr>
        <w:t>Российской Федерации</w:t>
      </w:r>
      <w:r w:rsidRPr="00C11B61">
        <w:rPr>
          <w:rFonts w:eastAsia="Calibri"/>
          <w:szCs w:val="28"/>
        </w:rPr>
        <w:t xml:space="preserve"> от 29.09.2020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671н «Об утверждении профессионального стандарта «Специалист по дизайну графических пользовательских интерфейсов»;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2</w:t>
      </w:r>
      <w:r w:rsidRPr="00C11B61">
        <w:rPr>
          <w:rFonts w:eastAsia="Calibri"/>
          <w:szCs w:val="28"/>
        </w:rPr>
        <w:t xml:space="preserve"> – приказ Министерства труда и социальной защиты Российской Федерации от 10.09.2015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625н «Об утверждении профессионального стандарта «Специалист в сфере закупок»;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3</w:t>
      </w:r>
      <w:r w:rsidRPr="00C11B61">
        <w:rPr>
          <w:rFonts w:eastAsia="Calibri"/>
          <w:szCs w:val="28"/>
        </w:rPr>
        <w:t xml:space="preserve"> – </w:t>
      </w:r>
      <w:r w:rsidRPr="00C11B61">
        <w:rPr>
          <w:rFonts w:eastAsia="Calibri"/>
          <w:szCs w:val="28"/>
          <w:lang w:eastAsia="ru-RU"/>
        </w:rPr>
        <w:t>приказ</w:t>
      </w:r>
      <w:r w:rsidRPr="00C11B61">
        <w:rPr>
          <w:rFonts w:eastAsia="Calibri"/>
          <w:szCs w:val="28"/>
        </w:rPr>
        <w:t xml:space="preserve"> Министерства труда и социальной защиты Российской Федерации от 22.04.2021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274н «Об утверждении профессионального стандарта «Специалист в области охраны труда»;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4</w:t>
      </w:r>
      <w:r w:rsidRPr="00C11B61">
        <w:rPr>
          <w:rFonts w:eastAsia="Calibri"/>
          <w:szCs w:val="28"/>
        </w:rPr>
        <w:t xml:space="preserve"> – приказ Министерства труда и социальной защиты Российской Федерации от 04.08.2014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537н «Об утверждении профессионального стандарта «Хранитель музейных ценностей»;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5</w:t>
      </w:r>
      <w:r w:rsidRPr="00C11B61">
        <w:rPr>
          <w:rFonts w:eastAsia="Calibri"/>
          <w:szCs w:val="28"/>
        </w:rPr>
        <w:t xml:space="preserve"> – приказ Министерства труда и социальной защиты Российской Федерации от 14.04.2025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226н «Об утверждении профессионального стандарта «Специалист в сфере промышленной безопасности»;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lastRenderedPageBreak/>
        <w:t>6</w:t>
      </w:r>
      <w:r w:rsidRPr="00C11B61">
        <w:rPr>
          <w:rFonts w:eastAsia="Calibri"/>
          <w:szCs w:val="28"/>
        </w:rPr>
        <w:t xml:space="preserve"> – приказ Министерства труда и социальной защиты Российской Федерации от 10.09.2015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626н «Об утверждении профессионального стандарта «Эксперт в сфере закупок»;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 xml:space="preserve">7 </w:t>
      </w:r>
      <w:r w:rsidRPr="00C11B61">
        <w:rPr>
          <w:rFonts w:eastAsia="Calibri"/>
          <w:szCs w:val="28"/>
        </w:rPr>
        <w:t>– приказ Министерства труда и социальной защиты Российской Федерации от 09.10.2024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534н «Об утверждении профессионального стандарта «Работник по эксплуа</w:t>
      </w:r>
      <w:r w:rsidR="00053F0A">
        <w:rPr>
          <w:rFonts w:eastAsia="Calibri"/>
          <w:szCs w:val="28"/>
        </w:rPr>
        <w:t>тации оборудования, работающего</w:t>
      </w:r>
      <w:r w:rsidR="00053F0A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под избыточным давлением, котлов и трубопроводов пара»;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  <w:vertAlign w:val="superscript"/>
        </w:rPr>
      </w:pPr>
      <w:r w:rsidRPr="00C11B61">
        <w:rPr>
          <w:rFonts w:eastAsia="Calibri"/>
          <w:szCs w:val="28"/>
          <w:vertAlign w:val="superscript"/>
        </w:rPr>
        <w:t xml:space="preserve">8 </w:t>
      </w:r>
      <w:r w:rsidRPr="00C11B61">
        <w:rPr>
          <w:rFonts w:eastAsia="Calibri"/>
          <w:szCs w:val="28"/>
        </w:rPr>
        <w:t>– приказ Министерства труда и социальной защиты Российской Федерации от 04.09.2024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450н «Об утверждении профессионального стандарта «Работник кремационного комплекса»;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 xml:space="preserve">9 </w:t>
      </w:r>
      <w:r w:rsidRPr="00C11B61">
        <w:rPr>
          <w:rFonts w:eastAsia="Calibri"/>
          <w:szCs w:val="28"/>
        </w:rPr>
        <w:t xml:space="preserve">– </w:t>
      </w:r>
      <w:r w:rsidRPr="00C11B61">
        <w:rPr>
          <w:rFonts w:eastAsia="Calibri"/>
          <w:szCs w:val="28"/>
          <w:lang w:eastAsia="ru-RU"/>
        </w:rPr>
        <w:t>п</w:t>
      </w:r>
      <w:r w:rsidRPr="00C11B61">
        <w:rPr>
          <w:rFonts w:eastAsia="Calibri"/>
          <w:szCs w:val="28"/>
        </w:rPr>
        <w:t xml:space="preserve">риказ Министерства труда и социальной защиты </w:t>
      </w:r>
      <w:r w:rsidRPr="00C11B61">
        <w:rPr>
          <w:rFonts w:eastAsia="Calibri"/>
          <w:szCs w:val="28"/>
          <w:shd w:val="clear" w:color="auto" w:fill="FFFFFF"/>
        </w:rPr>
        <w:t>Российской Федерации</w:t>
      </w:r>
      <w:r w:rsidRPr="00C11B61">
        <w:rPr>
          <w:rFonts w:eastAsia="Calibri"/>
          <w:szCs w:val="28"/>
        </w:rPr>
        <w:t xml:space="preserve"> от 09.03.2022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113н «Об утверждении профессионального стандарта «Повар»;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10</w:t>
      </w:r>
      <w:r w:rsidRPr="00C11B61">
        <w:rPr>
          <w:rFonts w:eastAsia="Calibri"/>
          <w:szCs w:val="28"/>
        </w:rPr>
        <w:t xml:space="preserve"> – приказ Минтруда России от 19.07.2022 № 420н «Об утверждении профессионального стандарта «Специалист по информационным ресурсам»;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  <w:lang w:eastAsia="ru-RU"/>
        </w:rPr>
      </w:pPr>
      <w:r w:rsidRPr="00C11B61">
        <w:rPr>
          <w:rFonts w:eastAsia="Calibri"/>
          <w:szCs w:val="28"/>
          <w:vertAlign w:val="superscript"/>
        </w:rPr>
        <w:t>11</w:t>
      </w:r>
      <w:r w:rsidRPr="00C11B61">
        <w:rPr>
          <w:rFonts w:eastAsia="Calibri"/>
          <w:szCs w:val="28"/>
        </w:rPr>
        <w:t xml:space="preserve"> – </w:t>
      </w:r>
      <w:r w:rsidRPr="00C11B61">
        <w:rPr>
          <w:rFonts w:eastAsia="Calibri"/>
          <w:szCs w:val="28"/>
          <w:lang w:eastAsia="ru-RU"/>
        </w:rPr>
        <w:t>приказ Министерства труда и социальной защиты Российской Федерации от 08.09.2014 №</w:t>
      </w:r>
      <w:r w:rsidR="006522A9">
        <w:rPr>
          <w:rFonts w:eastAsia="Calibri"/>
          <w:szCs w:val="28"/>
          <w:lang w:eastAsia="ru-RU"/>
        </w:rPr>
        <w:t xml:space="preserve"> </w:t>
      </w:r>
      <w:r w:rsidRPr="00C11B61">
        <w:rPr>
          <w:rFonts w:eastAsia="Calibri"/>
          <w:szCs w:val="28"/>
          <w:lang w:eastAsia="ru-RU"/>
        </w:rPr>
        <w:t>611н «Об утверждении профессионального стандарта «Специалист по техническим процессам художественной деятельности»;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12</w:t>
      </w:r>
      <w:r w:rsidRPr="00C11B61">
        <w:rPr>
          <w:rFonts w:eastAsia="Calibri"/>
          <w:szCs w:val="28"/>
        </w:rPr>
        <w:t xml:space="preserve"> – </w:t>
      </w:r>
      <w:r w:rsidRPr="00C11B61">
        <w:rPr>
          <w:rFonts w:eastAsia="Calibri"/>
          <w:szCs w:val="28"/>
          <w:lang w:eastAsia="ru-RU"/>
        </w:rPr>
        <w:t>приказ</w:t>
      </w:r>
      <w:r w:rsidRPr="00C11B61">
        <w:rPr>
          <w:rFonts w:eastAsia="Calibri"/>
          <w:szCs w:val="28"/>
        </w:rPr>
        <w:t xml:space="preserve"> Министерства труда и социальной защиты Российской Федерации от 29.05.2015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332н «Об утверждении профессионального стандарта «Специалист по видеомонтажу»;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13</w:t>
      </w:r>
      <w:r w:rsidRPr="00C11B61">
        <w:rPr>
          <w:rFonts w:eastAsia="Calibri"/>
          <w:szCs w:val="28"/>
        </w:rPr>
        <w:t xml:space="preserve"> – </w:t>
      </w:r>
      <w:r w:rsidRPr="00C11B61">
        <w:rPr>
          <w:rFonts w:eastAsia="Calibri"/>
          <w:bCs/>
          <w:szCs w:val="28"/>
          <w:lang w:eastAsia="ru-RU"/>
        </w:rPr>
        <w:t xml:space="preserve">приказ Министерства труда и социальной защиты </w:t>
      </w:r>
      <w:r w:rsidRPr="00C11B61">
        <w:rPr>
          <w:rFonts w:eastAsia="Calibri"/>
          <w:szCs w:val="28"/>
        </w:rPr>
        <w:t>Российской Федерации</w:t>
      </w:r>
      <w:r w:rsidRPr="00C11B61">
        <w:rPr>
          <w:rFonts w:eastAsia="Calibri"/>
          <w:bCs/>
          <w:szCs w:val="28"/>
          <w:lang w:eastAsia="ru-RU"/>
        </w:rPr>
        <w:t xml:space="preserve"> от 06.10.2021 №</w:t>
      </w:r>
      <w:r w:rsidR="006522A9">
        <w:rPr>
          <w:rFonts w:eastAsia="Calibri"/>
          <w:bCs/>
          <w:szCs w:val="28"/>
          <w:lang w:eastAsia="ru-RU"/>
        </w:rPr>
        <w:t xml:space="preserve"> </w:t>
      </w:r>
      <w:r w:rsidRPr="00C11B61">
        <w:rPr>
          <w:rFonts w:eastAsia="Calibri"/>
          <w:bCs/>
          <w:szCs w:val="28"/>
          <w:lang w:eastAsia="ru-RU"/>
        </w:rPr>
        <w:t xml:space="preserve">681н «Об утверждении профессионального стандарта «Специалист по приему и обработке экстренных вызовов»; </w:t>
      </w:r>
      <w:r w:rsidRPr="00C11B61">
        <w:rPr>
          <w:rFonts w:eastAsia="Calibri"/>
          <w:szCs w:val="28"/>
        </w:rPr>
        <w:t>Примерное положение о единой дежурно-диспетчерской службе муниципального образования, одобренного протоколом заседания Правительственной комиссии по предупреждению и ликвидации чрезвычайных ситуаций и обеспечению пожарной безопасности Министерства Российской Федерации по делам гражданской обороны, чрезвычайным ситуациям и ликвидации последствий стихийных бедствий России от 29.11.2022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9;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14</w:t>
      </w:r>
      <w:r w:rsidRPr="00C11B61">
        <w:rPr>
          <w:rFonts w:eastAsia="Calibri"/>
          <w:szCs w:val="28"/>
        </w:rPr>
        <w:t xml:space="preserve"> – приказ Министерства труда и социальной защиты </w:t>
      </w:r>
      <w:r w:rsidRPr="00C11B61">
        <w:rPr>
          <w:rFonts w:eastAsia="Calibri"/>
          <w:szCs w:val="28"/>
          <w:shd w:val="clear" w:color="auto" w:fill="FFFFFF"/>
        </w:rPr>
        <w:t>Российской Федерации</w:t>
      </w:r>
      <w:r w:rsidRPr="00C11B61">
        <w:rPr>
          <w:rFonts w:eastAsia="Calibri"/>
          <w:szCs w:val="28"/>
        </w:rPr>
        <w:t xml:space="preserve"> от 22.11.2023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828н «Об утверждении профессионального стандарта «Работник в области похоронного дела»;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 xml:space="preserve">15 </w:t>
      </w:r>
      <w:r w:rsidRPr="00C11B61">
        <w:rPr>
          <w:rFonts w:eastAsia="Calibri"/>
          <w:szCs w:val="28"/>
        </w:rPr>
        <w:t xml:space="preserve">– </w:t>
      </w:r>
      <w:r w:rsidRPr="00C11B61">
        <w:rPr>
          <w:rFonts w:eastAsia="Calibri"/>
          <w:szCs w:val="28"/>
          <w:shd w:val="clear" w:color="auto" w:fill="FFFFFF"/>
        </w:rPr>
        <w:t>приказ Министерства труда и социальной защиты Российской Федерации от 04.08.2014 №</w:t>
      </w:r>
      <w:r w:rsidR="006522A9">
        <w:rPr>
          <w:rFonts w:eastAsia="Calibri"/>
          <w:szCs w:val="28"/>
          <w:shd w:val="clear" w:color="auto" w:fill="FFFFFF"/>
        </w:rPr>
        <w:t xml:space="preserve"> </w:t>
      </w:r>
      <w:r w:rsidRPr="00C11B61">
        <w:rPr>
          <w:rFonts w:eastAsia="Calibri"/>
          <w:szCs w:val="28"/>
          <w:shd w:val="clear" w:color="auto" w:fill="FFFFFF"/>
        </w:rPr>
        <w:t>521н «Об утверждении профессионального стандарта «Специалист по учету музейных предметов»;</w:t>
      </w: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16</w:t>
      </w:r>
      <w:r w:rsidRPr="00C11B61">
        <w:rPr>
          <w:rFonts w:eastAsia="Calibri"/>
          <w:szCs w:val="28"/>
        </w:rPr>
        <w:t xml:space="preserve"> – приказ Министерства труда и социальной защиты Российской Федерации от 29.09.2020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680н «Об утверждении профессионального стандарта «Системный администратор информационно-коммуникационных систем»;</w:t>
      </w:r>
    </w:p>
    <w:p w:rsidR="00C11B61" w:rsidRPr="00053F0A" w:rsidRDefault="00C11B61" w:rsidP="00053F0A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>17</w:t>
      </w:r>
      <w:r w:rsidRPr="00C11B61">
        <w:rPr>
          <w:rFonts w:eastAsia="Calibri"/>
          <w:szCs w:val="28"/>
        </w:rPr>
        <w:t xml:space="preserve"> – </w:t>
      </w:r>
      <w:r w:rsidRPr="00053F0A">
        <w:rPr>
          <w:rFonts w:eastAsia="Calibri"/>
          <w:szCs w:val="28"/>
        </w:rPr>
        <w:t>приказ Министерства труда и социальной защиты Российской Федерации от 12.02.2020 №</w:t>
      </w:r>
      <w:r w:rsidR="006522A9" w:rsidRPr="00053F0A">
        <w:rPr>
          <w:rFonts w:eastAsia="Calibri"/>
          <w:szCs w:val="28"/>
        </w:rPr>
        <w:t xml:space="preserve"> </w:t>
      </w:r>
      <w:r w:rsidRPr="00053F0A">
        <w:rPr>
          <w:rFonts w:eastAsia="Calibri"/>
          <w:szCs w:val="28"/>
        </w:rPr>
        <w:t>59н «Об утверждении профессионального стандарта «Специалист по работе с молодежью».</w:t>
      </w:r>
    </w:p>
    <w:p w:rsidR="00C11B61" w:rsidRDefault="00C11B61" w:rsidP="00053F0A">
      <w:pPr>
        <w:ind w:firstLine="709"/>
        <w:jc w:val="both"/>
        <w:rPr>
          <w:rFonts w:eastAsia="Calibri"/>
          <w:szCs w:val="28"/>
        </w:rPr>
      </w:pPr>
      <w:r w:rsidRPr="00053F0A">
        <w:rPr>
          <w:rFonts w:eastAsia="Calibri"/>
          <w:szCs w:val="28"/>
        </w:rPr>
        <w:lastRenderedPageBreak/>
        <w:t xml:space="preserve">15. Размеры окладов (должностных окладов) по должностям работников, не включенным в таблицы 1 – 13, </w:t>
      </w:r>
      <w:r w:rsidRPr="00053F0A">
        <w:rPr>
          <w:rFonts w:eastAsia="Calibri"/>
          <w:szCs w:val="28"/>
          <w:lang w:eastAsia="ru-RU"/>
        </w:rPr>
        <w:t>установлены</w:t>
      </w:r>
      <w:r w:rsidRPr="00053F0A">
        <w:rPr>
          <w:rFonts w:eastAsia="Times New Roman"/>
          <w:szCs w:val="28"/>
          <w:lang w:eastAsia="ru-RU"/>
        </w:rPr>
        <w:t xml:space="preserve"> </w:t>
      </w:r>
      <w:r w:rsidRPr="00053F0A">
        <w:rPr>
          <w:rFonts w:eastAsia="Calibri"/>
          <w:szCs w:val="28"/>
        </w:rPr>
        <w:t xml:space="preserve">согласно таблице 14. </w:t>
      </w:r>
    </w:p>
    <w:p w:rsidR="00053F0A" w:rsidRPr="00053F0A" w:rsidRDefault="00053F0A" w:rsidP="00053F0A">
      <w:pPr>
        <w:jc w:val="right"/>
      </w:pPr>
    </w:p>
    <w:p w:rsidR="00C11B61" w:rsidRPr="00053F0A" w:rsidRDefault="00C11B61" w:rsidP="00053F0A">
      <w:pPr>
        <w:jc w:val="right"/>
      </w:pPr>
      <w:r w:rsidRPr="00053F0A">
        <w:t>Таблица 14</w:t>
      </w:r>
    </w:p>
    <w:p w:rsidR="00053F0A" w:rsidRPr="00053F0A" w:rsidRDefault="00053F0A" w:rsidP="00053F0A">
      <w:pPr>
        <w:jc w:val="right"/>
        <w:rPr>
          <w:sz w:val="20"/>
        </w:rPr>
      </w:pPr>
    </w:p>
    <w:tbl>
      <w:tblPr>
        <w:tblStyle w:val="23"/>
        <w:tblW w:w="9774" w:type="dxa"/>
        <w:tblLook w:val="04A0" w:firstRow="1" w:lastRow="0" w:firstColumn="1" w:lastColumn="0" w:noHBand="0" w:noVBand="1"/>
      </w:tblPr>
      <w:tblGrid>
        <w:gridCol w:w="7650"/>
        <w:gridCol w:w="2124"/>
      </w:tblGrid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Наименование должности 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Размер оклада (должностного оклада), рублей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Балетмейстер хореографического коллектива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30 666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Балетмейстер хореографического коллектива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II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30 774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Балетмейстер хореографического коллектива 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lang w:val="en-US"/>
              </w:rPr>
              <w:t>I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30 882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Балетмейстер хореографического коллектива высшей категории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30 989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Ведущий методист-организатор детского чтения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26 040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Главный администратор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2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31 097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Главный инженер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1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31 742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Главный режиссер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  <w:vertAlign w:val="superscript"/>
              </w:rPr>
              <w:t>2</w:t>
            </w: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 xml:space="preserve"> 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31 097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Главный специалист (в службе)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24 748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Заведующий спортивным сооружением; заведующий спортивно-оздоровительным комплексом; заведующий спортивным комплексом; заведующий структурным подразделением; заведующий структурным подразделением, заведующий центром; заведующий производственным отделением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</w:rPr>
            </w:pPr>
            <w:r w:rsidRPr="00C11B61">
              <w:rPr>
                <w:rFonts w:ascii="Times New Roman CYR" w:eastAsia="Times New Roman" w:hAnsi="Times New Roman CYR" w:cs="Times New Roman CYR"/>
                <w:szCs w:val="28"/>
              </w:rPr>
              <w:t>26 900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Заместитель главного бухгалтера</w:t>
            </w:r>
            <w:r w:rsidRPr="00C11B61">
              <w:rPr>
                <w:szCs w:val="28"/>
                <w:vertAlign w:val="superscript"/>
              </w:rPr>
              <w:t>1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29 052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Заместитель главного бухгалтера в учреждении, осуществляющем согласно уставу функции по бухгалтерскому, экономическому, юридическому сопровождению деятельности муниципальных учреждений</w:t>
            </w:r>
            <w:r w:rsidRPr="00C11B61">
              <w:rPr>
                <w:szCs w:val="28"/>
                <w:vertAlign w:val="superscript"/>
              </w:rPr>
              <w:t xml:space="preserve"> 1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31 742</w:t>
            </w:r>
          </w:p>
        </w:tc>
      </w:tr>
      <w:tr w:rsidR="00C11B61" w:rsidRPr="00C11B61" w:rsidTr="006522A9">
        <w:tc>
          <w:tcPr>
            <w:tcW w:w="7650" w:type="dxa"/>
          </w:tcPr>
          <w:p w:rsidR="00053F0A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Инженер по организации эксплуатации и ремонту зданий </w:t>
            </w:r>
          </w:p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и сооружений</w:t>
            </w:r>
            <w:r w:rsidRPr="00C11B61">
              <w:rPr>
                <w:szCs w:val="28"/>
                <w:vertAlign w:val="superscript"/>
              </w:rPr>
              <w:t>3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Мастер пошивочной мастерской  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21 198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Менеджер по культурно-массовому досугу, менеджер культурно-досуговой организации</w:t>
            </w:r>
            <w:r w:rsidRPr="00C11B61">
              <w:rPr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21 520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Начальник отдела (службы) </w:t>
            </w:r>
          </w:p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в разрезе видов профессиональной деятельности учреждения: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both"/>
              <w:rPr>
                <w:szCs w:val="28"/>
              </w:rPr>
            </w:pP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деятельность в области спорта и молодежной политики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25 286</w:t>
            </w:r>
          </w:p>
        </w:tc>
      </w:tr>
      <w:tr w:rsidR="00C11B61" w:rsidRPr="00C11B61" w:rsidTr="006522A9">
        <w:tc>
          <w:tcPr>
            <w:tcW w:w="7650" w:type="dxa"/>
          </w:tcPr>
          <w:p w:rsidR="00053F0A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деятельность в области городского хозяйства </w:t>
            </w:r>
          </w:p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и градостроительной деятельности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30 666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деятельность </w:t>
            </w:r>
            <w:r w:rsidRPr="00C11B61">
              <w:rPr>
                <w:rFonts w:eastAsia="Times New Roman"/>
                <w:szCs w:val="28"/>
              </w:rPr>
              <w:t>в области информационных технологий (аккредитованное учреждение)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30 666</w:t>
            </w:r>
          </w:p>
        </w:tc>
      </w:tr>
      <w:tr w:rsidR="00C11B61" w:rsidRPr="00C11B61" w:rsidTr="006522A9">
        <w:tc>
          <w:tcPr>
            <w:tcW w:w="7650" w:type="dxa"/>
          </w:tcPr>
          <w:p w:rsidR="00053F0A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деятельность в других областях со штатной численностью </w:t>
            </w:r>
          </w:p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в отделе (службе) 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до 20 человек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28 514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lastRenderedPageBreak/>
              <w:t>более 20 человек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30 666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Начальник управления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31 742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Начальник центра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25 286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Посыльный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18 615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Режиссер любительского театра (студии)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30 666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Режиссер любительского театра (студии) </w:t>
            </w:r>
            <w:r w:rsidRPr="00C11B61">
              <w:rPr>
                <w:szCs w:val="28"/>
                <w:lang w:val="en-US"/>
              </w:rPr>
              <w:t>II</w:t>
            </w:r>
            <w:r w:rsidRPr="00C11B61">
              <w:rPr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30 774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Режиссер любительского театра (студии) </w:t>
            </w:r>
            <w:r w:rsidRPr="00C11B61">
              <w:rPr>
                <w:szCs w:val="28"/>
                <w:lang w:val="en-US"/>
              </w:rPr>
              <w:t>I</w:t>
            </w:r>
            <w:r w:rsidRPr="00C11B61">
              <w:rPr>
                <w:szCs w:val="28"/>
              </w:rPr>
              <w:t xml:space="preserve"> категории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30 882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Режиссер любительского театра (студии) высшей категории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30 989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Режиссер-постановщик</w:t>
            </w:r>
            <w:r w:rsidRPr="00C11B61">
              <w:rPr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30 666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Режиссер-постановщик высшей категории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30 989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Руководитель группы 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23 672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  <w:vertAlign w:val="superscript"/>
              </w:rPr>
            </w:pPr>
            <w:r w:rsidRPr="00C11B61">
              <w:rPr>
                <w:szCs w:val="28"/>
              </w:rPr>
              <w:t>Смотритель кладбища (колумбария), заведующий кладбищем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20 444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Специалист по просветительской работе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22 166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Специалист по методике клубной работы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20 229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Специалист по социальной работе с молодежью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20 229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 xml:space="preserve">Специалист службы (организатор похорон, агент) 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21 305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Старший инженер-программист</w:t>
            </w:r>
            <w:r w:rsidRPr="00C11B61">
              <w:rPr>
                <w:szCs w:val="28"/>
                <w:vertAlign w:val="superscript"/>
              </w:rPr>
              <w:t>1</w:t>
            </w:r>
          </w:p>
        </w:tc>
        <w:tc>
          <w:tcPr>
            <w:tcW w:w="2124" w:type="dxa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30 128</w:t>
            </w:r>
          </w:p>
        </w:tc>
      </w:tr>
      <w:tr w:rsidR="00C11B61" w:rsidRPr="00C11B61" w:rsidTr="006522A9">
        <w:tc>
          <w:tcPr>
            <w:tcW w:w="7650" w:type="dxa"/>
          </w:tcPr>
          <w:p w:rsidR="00C11B61" w:rsidRPr="00C11B61" w:rsidRDefault="00C11B61" w:rsidP="00053F0A">
            <w:pPr>
              <w:rPr>
                <w:szCs w:val="28"/>
              </w:rPr>
            </w:pPr>
            <w:r w:rsidRPr="00C11B61">
              <w:rPr>
                <w:szCs w:val="28"/>
              </w:rPr>
              <w:t>Художественный руководитель</w:t>
            </w:r>
            <w:r w:rsidRPr="00C11B61">
              <w:rPr>
                <w:szCs w:val="28"/>
                <w:vertAlign w:val="superscript"/>
              </w:rPr>
              <w:t>2</w:t>
            </w:r>
          </w:p>
        </w:tc>
        <w:tc>
          <w:tcPr>
            <w:tcW w:w="2124" w:type="dxa"/>
            <w:shd w:val="clear" w:color="auto" w:fill="auto"/>
          </w:tcPr>
          <w:p w:rsidR="00C11B61" w:rsidRPr="00C11B61" w:rsidRDefault="00C11B61" w:rsidP="00C11B61">
            <w:pPr>
              <w:jc w:val="center"/>
              <w:rPr>
                <w:szCs w:val="28"/>
              </w:rPr>
            </w:pPr>
            <w:r w:rsidRPr="00C11B61">
              <w:rPr>
                <w:szCs w:val="28"/>
              </w:rPr>
              <w:t>31 097</w:t>
            </w:r>
          </w:p>
        </w:tc>
      </w:tr>
    </w:tbl>
    <w:p w:rsidR="00C11B61" w:rsidRPr="00C11B61" w:rsidRDefault="00C11B61" w:rsidP="00C11B61">
      <w:pPr>
        <w:ind w:firstLine="709"/>
        <w:jc w:val="both"/>
        <w:rPr>
          <w:rFonts w:eastAsia="Calibri"/>
          <w:szCs w:val="28"/>
          <w:lang w:eastAsia="ru-RU"/>
        </w:rPr>
      </w:pPr>
    </w:p>
    <w:p w:rsidR="00C11B61" w:rsidRPr="00C11B61" w:rsidRDefault="00C11B61" w:rsidP="00C11B61">
      <w:pPr>
        <w:ind w:firstLine="709"/>
        <w:jc w:val="both"/>
        <w:rPr>
          <w:rFonts w:eastAsia="Calibri"/>
          <w:szCs w:val="28"/>
          <w:lang w:eastAsia="ru-RU"/>
        </w:rPr>
      </w:pPr>
      <w:r w:rsidRPr="00C11B61">
        <w:rPr>
          <w:rFonts w:eastAsia="Calibri"/>
          <w:szCs w:val="28"/>
          <w:lang w:eastAsia="ru-RU"/>
        </w:rPr>
        <w:t>Примечания:</w:t>
      </w:r>
    </w:p>
    <w:p w:rsidR="00C11B61" w:rsidRPr="00C11B61" w:rsidRDefault="00C11B61" w:rsidP="00C11B6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  <w:vertAlign w:val="superscript"/>
        </w:rPr>
        <w:t xml:space="preserve">1 </w:t>
      </w:r>
      <w:r w:rsidRPr="00C11B61">
        <w:rPr>
          <w:rFonts w:eastAsia="Calibri"/>
          <w:szCs w:val="28"/>
        </w:rPr>
        <w:t>– постановление Министер</w:t>
      </w:r>
      <w:r w:rsidR="00053F0A">
        <w:rPr>
          <w:rFonts w:eastAsia="Calibri"/>
          <w:szCs w:val="28"/>
        </w:rPr>
        <w:t>ства труда Российской Федерации</w:t>
      </w:r>
      <w:r w:rsidR="00053F0A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от 21.08.1998 № 37 «Об утверждении Единого квалификационного справочника должностей руководителей, специалистов и других служащих»;</w:t>
      </w:r>
    </w:p>
    <w:p w:rsidR="00C11B61" w:rsidRPr="00C11B61" w:rsidRDefault="00C11B61" w:rsidP="00C11B61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ru-RU"/>
        </w:rPr>
      </w:pPr>
      <w:r w:rsidRPr="00C11B61">
        <w:rPr>
          <w:rFonts w:eastAsia="Calibri"/>
          <w:bCs/>
          <w:szCs w:val="28"/>
          <w:vertAlign w:val="superscript"/>
          <w:lang w:eastAsia="ru-RU"/>
        </w:rPr>
        <w:t xml:space="preserve">2 </w:t>
      </w:r>
      <w:r w:rsidRPr="00C11B61">
        <w:rPr>
          <w:rFonts w:eastAsia="Calibri"/>
          <w:szCs w:val="28"/>
        </w:rPr>
        <w:t xml:space="preserve">– </w:t>
      </w:r>
      <w:r w:rsidRPr="00C11B61">
        <w:rPr>
          <w:rFonts w:eastAsia="Calibri"/>
          <w:bCs/>
          <w:szCs w:val="28"/>
          <w:lang w:eastAsia="ru-RU"/>
        </w:rPr>
        <w:t>приказ Министерства здравоохранения и социального развития Российской Федерации от 30.03.2011 №</w:t>
      </w:r>
      <w:r w:rsidR="006522A9">
        <w:rPr>
          <w:rFonts w:eastAsia="Calibri"/>
          <w:bCs/>
          <w:szCs w:val="28"/>
          <w:lang w:eastAsia="ru-RU"/>
        </w:rPr>
        <w:t xml:space="preserve"> </w:t>
      </w:r>
      <w:r w:rsidRPr="00C11B61">
        <w:rPr>
          <w:rFonts w:eastAsia="Calibri"/>
          <w:bCs/>
          <w:szCs w:val="28"/>
          <w:lang w:eastAsia="ru-RU"/>
        </w:rPr>
        <w:t>251н «Об утверждении Единого квалификационного справочника должнос</w:t>
      </w:r>
      <w:r w:rsidR="00053F0A">
        <w:rPr>
          <w:rFonts w:eastAsia="Calibri"/>
          <w:bCs/>
          <w:szCs w:val="28"/>
          <w:lang w:eastAsia="ru-RU"/>
        </w:rPr>
        <w:t>тей руководителей, специалистов</w:t>
      </w:r>
      <w:r w:rsidR="00053F0A">
        <w:rPr>
          <w:rFonts w:eastAsia="Calibri"/>
          <w:bCs/>
          <w:szCs w:val="28"/>
          <w:lang w:eastAsia="ru-RU"/>
        </w:rPr>
        <w:br/>
      </w:r>
      <w:r w:rsidRPr="00C11B61">
        <w:rPr>
          <w:rFonts w:eastAsia="Calibri"/>
          <w:bCs/>
          <w:szCs w:val="28"/>
          <w:lang w:eastAsia="ru-RU"/>
        </w:rPr>
        <w:t>и служащих, раздел «Квалификационные характеристики должностей работников культуры, искусства и кинематографии»;</w:t>
      </w:r>
    </w:p>
    <w:p w:rsidR="00C11B61" w:rsidRPr="00C11B61" w:rsidRDefault="00C11B61" w:rsidP="00C11B6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bCs/>
          <w:szCs w:val="28"/>
          <w:vertAlign w:val="superscript"/>
        </w:rPr>
        <w:t>3</w:t>
      </w:r>
      <w:r w:rsidRPr="00C11B61">
        <w:rPr>
          <w:rFonts w:eastAsia="Calibri"/>
          <w:bCs/>
          <w:szCs w:val="28"/>
        </w:rPr>
        <w:t xml:space="preserve"> </w:t>
      </w:r>
      <w:r w:rsidRPr="00C11B61">
        <w:rPr>
          <w:rFonts w:eastAsia="Calibri"/>
          <w:szCs w:val="28"/>
        </w:rPr>
        <w:t xml:space="preserve">– приказ Министерства здравоохранения и социального развития </w:t>
      </w:r>
      <w:r w:rsidRPr="00C11B61">
        <w:rPr>
          <w:rFonts w:eastAsia="Calibri"/>
          <w:bCs/>
          <w:szCs w:val="28"/>
          <w:lang w:eastAsia="ru-RU"/>
        </w:rPr>
        <w:t>Российской Федерации</w:t>
      </w:r>
      <w:r w:rsidRPr="00C11B61">
        <w:rPr>
          <w:rFonts w:eastAsia="Calibri"/>
          <w:szCs w:val="28"/>
        </w:rPr>
        <w:t xml:space="preserve"> от 10.12.2009 №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977 «Об утверждении Единого квалификационного справочника должнос</w:t>
      </w:r>
      <w:r w:rsidR="00053F0A">
        <w:rPr>
          <w:rFonts w:eastAsia="Calibri"/>
          <w:szCs w:val="28"/>
        </w:rPr>
        <w:t>тей руководителей, специалистов</w:t>
      </w:r>
      <w:r w:rsidR="00053F0A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и служащих, раздел «Квалификационные характеристики должностей работников организаций атомной энергетики».».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1.2. Пункт 3 раздела </w:t>
      </w:r>
      <w:r w:rsidRPr="00C11B61">
        <w:rPr>
          <w:rFonts w:eastAsia="Calibri"/>
          <w:szCs w:val="28"/>
          <w:lang w:val="en-US"/>
        </w:rPr>
        <w:t>VII</w:t>
      </w:r>
      <w:r w:rsidRPr="00C11B61">
        <w:rPr>
          <w:rFonts w:eastAsia="Calibri"/>
          <w:szCs w:val="28"/>
        </w:rPr>
        <w:t xml:space="preserve"> приложения к постановлению дополнить подпунктом 3.3 следующего содержания:</w:t>
      </w:r>
    </w:p>
    <w:p w:rsidR="00C11B61" w:rsidRDefault="00C11B61" w:rsidP="00C11B61">
      <w:pPr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«3.3. Расчет месячного фонда оплаты труда (МФОТ) для муниципальных казенных учреждений, муниципального автономного учреждения «</w:t>
      </w:r>
      <w:proofErr w:type="spellStart"/>
      <w:proofErr w:type="gramStart"/>
      <w:r w:rsidRPr="00C11B61">
        <w:rPr>
          <w:rFonts w:eastAsia="Calibri"/>
          <w:szCs w:val="28"/>
        </w:rPr>
        <w:t>Информа</w:t>
      </w:r>
      <w:proofErr w:type="spellEnd"/>
      <w:r w:rsidR="003C1A22">
        <w:rPr>
          <w:rFonts w:eastAsia="Calibri"/>
          <w:szCs w:val="28"/>
        </w:rPr>
        <w:t>-</w:t>
      </w:r>
      <w:proofErr w:type="spellStart"/>
      <w:r w:rsidRPr="00C11B61">
        <w:rPr>
          <w:rFonts w:eastAsia="Calibri"/>
          <w:szCs w:val="28"/>
        </w:rPr>
        <w:t>ционно</w:t>
      </w:r>
      <w:proofErr w:type="spellEnd"/>
      <w:proofErr w:type="gramEnd"/>
      <w:r w:rsidRPr="00C11B61">
        <w:rPr>
          <w:rFonts w:eastAsia="Calibri"/>
          <w:szCs w:val="28"/>
        </w:rPr>
        <w:t xml:space="preserve">-организационный центр» на 2025 год производится по формуле: </w:t>
      </w:r>
    </w:p>
    <w:p w:rsidR="003C1A22" w:rsidRPr="00C11B61" w:rsidRDefault="003C1A22" w:rsidP="00C11B61">
      <w:pPr>
        <w:ind w:firstLine="709"/>
        <w:jc w:val="both"/>
        <w:rPr>
          <w:rFonts w:eastAsia="Calibri"/>
          <w:szCs w:val="28"/>
        </w:rPr>
      </w:pPr>
    </w:p>
    <w:p w:rsid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МФОТ = (ДО + ДО * ВИ% + ДО * ВУ% + ДО * </w:t>
      </w:r>
      <w:proofErr w:type="spellStart"/>
      <w:proofErr w:type="gramStart"/>
      <w:r w:rsidRPr="00C11B61">
        <w:rPr>
          <w:rFonts w:eastAsia="Calibri"/>
          <w:szCs w:val="28"/>
        </w:rPr>
        <w:t>Вкат</w:t>
      </w:r>
      <w:proofErr w:type="spellEnd"/>
      <w:r w:rsidRPr="00C11B61">
        <w:rPr>
          <w:rFonts w:eastAsia="Calibri"/>
          <w:szCs w:val="28"/>
        </w:rPr>
        <w:t>.%</w:t>
      </w:r>
      <w:proofErr w:type="gramEnd"/>
      <w:r w:rsidRPr="00C11B61">
        <w:rPr>
          <w:rFonts w:eastAsia="Calibri"/>
          <w:szCs w:val="28"/>
        </w:rPr>
        <w:t xml:space="preserve"> + ДО* </w:t>
      </w:r>
      <w:proofErr w:type="spellStart"/>
      <w:r w:rsidRPr="00C11B61">
        <w:rPr>
          <w:rFonts w:eastAsia="Calibri"/>
          <w:szCs w:val="28"/>
        </w:rPr>
        <w:t>Вуч.степ</w:t>
      </w:r>
      <w:proofErr w:type="spellEnd"/>
      <w:r w:rsidRPr="00C11B61">
        <w:rPr>
          <w:rFonts w:eastAsia="Calibri"/>
          <w:szCs w:val="28"/>
        </w:rPr>
        <w:t xml:space="preserve">.%+ ДО* </w:t>
      </w:r>
      <w:proofErr w:type="spellStart"/>
      <w:r w:rsidRPr="00C11B61">
        <w:rPr>
          <w:rFonts w:eastAsia="Calibri"/>
          <w:szCs w:val="28"/>
        </w:rPr>
        <w:t>Впоч.зв</w:t>
      </w:r>
      <w:proofErr w:type="spellEnd"/>
      <w:r w:rsidRPr="00C11B61">
        <w:rPr>
          <w:rFonts w:eastAsia="Calibri"/>
          <w:szCs w:val="28"/>
        </w:rPr>
        <w:t xml:space="preserve">.%+  ДО * </w:t>
      </w:r>
      <w:proofErr w:type="spellStart"/>
      <w:r w:rsidRPr="00C11B61">
        <w:rPr>
          <w:rFonts w:eastAsia="Calibri"/>
          <w:szCs w:val="28"/>
        </w:rPr>
        <w:t>Дбр</w:t>
      </w:r>
      <w:proofErr w:type="spellEnd"/>
      <w:r w:rsidRPr="00C11B61">
        <w:rPr>
          <w:rFonts w:eastAsia="Calibri"/>
          <w:szCs w:val="28"/>
        </w:rPr>
        <w:t xml:space="preserve">% + ДО * НЧ% + ДО * </w:t>
      </w:r>
      <w:proofErr w:type="spellStart"/>
      <w:r w:rsidRPr="00C11B61">
        <w:rPr>
          <w:rFonts w:eastAsia="Calibri"/>
          <w:szCs w:val="28"/>
        </w:rPr>
        <w:t>Дчпв</w:t>
      </w:r>
      <w:proofErr w:type="spellEnd"/>
      <w:r w:rsidRPr="00C11B61">
        <w:rPr>
          <w:rFonts w:eastAsia="Calibri"/>
          <w:szCs w:val="28"/>
        </w:rPr>
        <w:t>%) * (100% + ПМ%) * (РК + СН%/100%) + (ПЧ) * (РК + СН%/100%), где:</w:t>
      </w:r>
    </w:p>
    <w:p w:rsidR="003C1A22" w:rsidRPr="003C1A22" w:rsidRDefault="003C1A22" w:rsidP="00C11B61">
      <w:pPr>
        <w:ind w:firstLine="709"/>
        <w:contextualSpacing/>
        <w:jc w:val="both"/>
        <w:rPr>
          <w:rFonts w:eastAsia="Calibri"/>
          <w:sz w:val="10"/>
          <w:szCs w:val="10"/>
        </w:rPr>
      </w:pP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МФОТ – месячный фонд оплаты труда;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lastRenderedPageBreak/>
        <w:t>ДО – должностной оклад (оклад), ставка заработной платы с учетом нагрузки;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ВИ – максимальный размер выплаты за интенсивность и высокие результаты работы для соответствующей должности (профессии) работника, предусмотренный настоящим положением;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ВУ – выплата за работу с вредными и (или) опасными условиями труда;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Вкат</w:t>
      </w:r>
      <w:proofErr w:type="spellEnd"/>
      <w:r w:rsidRPr="00C11B61">
        <w:rPr>
          <w:rFonts w:eastAsia="Calibri"/>
          <w:szCs w:val="28"/>
        </w:rPr>
        <w:t>. – доплата за квалификационную категорию;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Вуч.степ</w:t>
      </w:r>
      <w:proofErr w:type="spellEnd"/>
      <w:r w:rsidRPr="00C11B61">
        <w:rPr>
          <w:rFonts w:eastAsia="Calibri"/>
          <w:szCs w:val="28"/>
        </w:rPr>
        <w:t>. – доплата за наличие ученой степени;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Впоч.зв</w:t>
      </w:r>
      <w:proofErr w:type="spellEnd"/>
      <w:r w:rsidRPr="00C11B61">
        <w:rPr>
          <w:rFonts w:eastAsia="Calibri"/>
          <w:szCs w:val="28"/>
        </w:rPr>
        <w:t>. – доплата за почетные звания;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Дбр</w:t>
      </w:r>
      <w:proofErr w:type="spellEnd"/>
      <w:r w:rsidRPr="00C11B61">
        <w:rPr>
          <w:rFonts w:eastAsia="Calibri"/>
          <w:szCs w:val="28"/>
        </w:rPr>
        <w:t xml:space="preserve"> – выплата работникам, не ос</w:t>
      </w:r>
      <w:r w:rsidR="003C1A22">
        <w:rPr>
          <w:rFonts w:eastAsia="Calibri"/>
          <w:szCs w:val="28"/>
        </w:rPr>
        <w:t>вобожденным от основной работы,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за руководство бригадой (звеном), иным подразделением;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НЧ – доплата за работу в ночно</w:t>
      </w:r>
      <w:r w:rsidR="003C1A22">
        <w:rPr>
          <w:rFonts w:eastAsia="Calibri"/>
          <w:szCs w:val="28"/>
        </w:rPr>
        <w:t>е время, только для учреждений,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где предусмотрен круглосуточный режим работы;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Дчпв</w:t>
      </w:r>
      <w:proofErr w:type="spellEnd"/>
      <w:r w:rsidRPr="00C11B61">
        <w:rPr>
          <w:rFonts w:eastAsia="Calibri"/>
          <w:szCs w:val="28"/>
        </w:rPr>
        <w:t xml:space="preserve"> – ежемесячная выплата водолазам 1 и 2 класса и другим работникам, чьи должностные обязанности связан</w:t>
      </w:r>
      <w:r w:rsidR="003C1A22">
        <w:rPr>
          <w:rFonts w:eastAsia="Calibri"/>
          <w:szCs w:val="28"/>
        </w:rPr>
        <w:t>ы непосредственно с погружением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под воду (водолазными спусками);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ПМ – премия по результатам работы за месяц;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ПЧ – почасовая оплата, кроме оклада (</w:t>
      </w:r>
      <w:r w:rsidR="003C1A22">
        <w:rPr>
          <w:rFonts w:eastAsia="Calibri"/>
          <w:szCs w:val="28"/>
        </w:rPr>
        <w:t>должностного оклада), водолазам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и другим работникам, имеющим соответству</w:t>
      </w:r>
      <w:r w:rsidR="003C1A22">
        <w:rPr>
          <w:rFonts w:eastAsia="Calibri"/>
          <w:szCs w:val="28"/>
        </w:rPr>
        <w:t>ющие допуски к работе под водой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и спускающимся под воду для выполнения трудовых (служебных) обязанностей, исходя из среднемесячных плановых подводных часов с учетом усложняющих факторов;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РКиСН</w:t>
      </w:r>
      <w:proofErr w:type="spellEnd"/>
      <w:r w:rsidRPr="00C11B61">
        <w:rPr>
          <w:rFonts w:eastAsia="Calibri"/>
          <w:szCs w:val="28"/>
        </w:rPr>
        <w:t xml:space="preserve"> – выплаты за работу в местностях с особыми климатическими условиями (районный коэффициент и северная надбавка).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Расчет месячного фонда оплаты труда (МФОТ) для муниципальных бюджетных и автономных учреждений на 2025 год производится по формуле: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МФОТ = (ДО + ДО *ВИ% + ДО * ВУ% + ДО * </w:t>
      </w:r>
      <w:proofErr w:type="spellStart"/>
      <w:proofErr w:type="gramStart"/>
      <w:r w:rsidRPr="00C11B61">
        <w:rPr>
          <w:rFonts w:eastAsia="Calibri"/>
          <w:szCs w:val="28"/>
        </w:rPr>
        <w:t>Вкат</w:t>
      </w:r>
      <w:proofErr w:type="spellEnd"/>
      <w:r w:rsidRPr="00C11B61">
        <w:rPr>
          <w:rFonts w:eastAsia="Calibri"/>
          <w:szCs w:val="28"/>
        </w:rPr>
        <w:t>.%</w:t>
      </w:r>
      <w:proofErr w:type="gramEnd"/>
      <w:r w:rsidRPr="00C11B61">
        <w:rPr>
          <w:rFonts w:eastAsia="Calibri"/>
          <w:szCs w:val="28"/>
        </w:rPr>
        <w:t xml:space="preserve"> + ДО* </w:t>
      </w:r>
      <w:proofErr w:type="spellStart"/>
      <w:r w:rsidRPr="00C11B61">
        <w:rPr>
          <w:rFonts w:eastAsia="Calibri"/>
          <w:szCs w:val="28"/>
        </w:rPr>
        <w:t>Вуч.степ</w:t>
      </w:r>
      <w:proofErr w:type="spellEnd"/>
      <w:r w:rsidRPr="00C11B61">
        <w:rPr>
          <w:rFonts w:eastAsia="Calibri"/>
          <w:szCs w:val="28"/>
        </w:rPr>
        <w:t xml:space="preserve">.%+ ДО* </w:t>
      </w:r>
      <w:proofErr w:type="spellStart"/>
      <w:r w:rsidRPr="00C11B61">
        <w:rPr>
          <w:rFonts w:eastAsia="Calibri"/>
          <w:szCs w:val="28"/>
        </w:rPr>
        <w:t>Впоч.зв</w:t>
      </w:r>
      <w:proofErr w:type="spellEnd"/>
      <w:r w:rsidRPr="00C11B61">
        <w:rPr>
          <w:rFonts w:eastAsia="Calibri"/>
          <w:szCs w:val="28"/>
        </w:rPr>
        <w:t>.%+ДО (</w:t>
      </w:r>
      <w:proofErr w:type="spellStart"/>
      <w:r w:rsidRPr="00C11B61">
        <w:rPr>
          <w:rFonts w:eastAsia="Calibri"/>
          <w:szCs w:val="28"/>
        </w:rPr>
        <w:t>ДОбн</w:t>
      </w:r>
      <w:proofErr w:type="spellEnd"/>
      <w:r w:rsidRPr="00C11B61">
        <w:rPr>
          <w:rFonts w:eastAsia="Calibri"/>
          <w:szCs w:val="28"/>
        </w:rPr>
        <w:t>)*</w:t>
      </w:r>
      <w:proofErr w:type="spellStart"/>
      <w:r w:rsidRPr="00C11B61">
        <w:rPr>
          <w:rFonts w:eastAsia="Calibri"/>
          <w:szCs w:val="28"/>
        </w:rPr>
        <w:t>Дк</w:t>
      </w:r>
      <w:proofErr w:type="spellEnd"/>
      <w:r w:rsidRPr="00C11B61">
        <w:rPr>
          <w:rFonts w:eastAsia="Calibri"/>
          <w:szCs w:val="28"/>
        </w:rPr>
        <w:t>) * (100% + ПМ%) * (РК + СН%/100%) + (</w:t>
      </w:r>
      <w:proofErr w:type="spellStart"/>
      <w:r w:rsidRPr="00C11B61">
        <w:rPr>
          <w:rFonts w:eastAsia="Calibri"/>
          <w:szCs w:val="28"/>
        </w:rPr>
        <w:t>Вк</w:t>
      </w:r>
      <w:proofErr w:type="spellEnd"/>
      <w:r w:rsidRPr="00C11B61">
        <w:rPr>
          <w:rFonts w:eastAsia="Calibri"/>
          <w:szCs w:val="28"/>
        </w:rPr>
        <w:t>) * (РК + СН%/100%), где: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МФОТ – месячный фонд оплаты труда;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ДО – должностной оклад (оклад), ставка заработной платы с учетом нагрузки;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ДОбн</w:t>
      </w:r>
      <w:proofErr w:type="spellEnd"/>
      <w:r w:rsidRPr="00C11B61">
        <w:rPr>
          <w:rFonts w:eastAsia="Calibri"/>
          <w:szCs w:val="28"/>
        </w:rPr>
        <w:t xml:space="preserve"> – должностной оклад (оклад), ставка заработной платы без нагрузки;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ВИ – максимальный размер выплаты за интенсивность и высокие результаты работы для соответствующей должности (профессии) работника, предусмотренный настоящим положением;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ВУ – выплата за работу с вредными и (или) опасными условиями труда;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Вкат</w:t>
      </w:r>
      <w:proofErr w:type="spellEnd"/>
      <w:r w:rsidRPr="00C11B61">
        <w:rPr>
          <w:rFonts w:eastAsia="Calibri"/>
          <w:szCs w:val="28"/>
        </w:rPr>
        <w:t>. – доплата за квалификационную категорию;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Вуч.степ</w:t>
      </w:r>
      <w:proofErr w:type="spellEnd"/>
      <w:r w:rsidRPr="00C11B61">
        <w:rPr>
          <w:rFonts w:eastAsia="Calibri"/>
          <w:szCs w:val="28"/>
        </w:rPr>
        <w:t>. – доплата за наличие ученой степени;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Впоч.зв</w:t>
      </w:r>
      <w:proofErr w:type="spellEnd"/>
      <w:r w:rsidRPr="00C11B61">
        <w:rPr>
          <w:rFonts w:eastAsia="Calibri"/>
          <w:szCs w:val="28"/>
        </w:rPr>
        <w:t>. – доплата за почетные звания;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Дк</w:t>
      </w:r>
      <w:proofErr w:type="spellEnd"/>
      <w:r w:rsidRPr="00C11B61">
        <w:rPr>
          <w:rFonts w:eastAsia="Calibri"/>
          <w:szCs w:val="28"/>
        </w:rPr>
        <w:t xml:space="preserve"> – дополнительные компенсационные выплаты работникам учреждений, подведомственных комитету культуры (выплата за проверку письменных работ по музыкальной литературе, сольфеджио, преподавателям хора и оркестра; выплата за организацию </w:t>
      </w:r>
      <w:proofErr w:type="spellStart"/>
      <w:r w:rsidRPr="00C11B61">
        <w:rPr>
          <w:rFonts w:eastAsia="Calibri"/>
          <w:szCs w:val="28"/>
        </w:rPr>
        <w:t>внеучебной</w:t>
      </w:r>
      <w:proofErr w:type="spellEnd"/>
      <w:r w:rsidRPr="00C11B61">
        <w:rPr>
          <w:rFonts w:eastAsia="Calibri"/>
          <w:szCs w:val="28"/>
        </w:rPr>
        <w:t xml:space="preserve"> (внеаудиторной) и воспитательной деятельности в учреждениях дополнительного образования сферы искусства; </w:t>
      </w:r>
      <w:r w:rsidRPr="00C11B61">
        <w:rPr>
          <w:rFonts w:eastAsia="Calibri"/>
          <w:szCs w:val="28"/>
        </w:rPr>
        <w:lastRenderedPageBreak/>
        <w:t xml:space="preserve">выплата за руководство городским методическим объединением, методическим педагогическим, советом учреждения; выплата за часы работы в классах (группах) для учащихся с ограниченными </w:t>
      </w:r>
      <w:r w:rsidR="003C1A22">
        <w:rPr>
          <w:rFonts w:eastAsia="Calibri"/>
          <w:szCs w:val="28"/>
        </w:rPr>
        <w:t>возможностями здоровья; выплата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за работу, связанную с наставничеством) и уп</w:t>
      </w:r>
      <w:r w:rsidR="003C1A22">
        <w:rPr>
          <w:rFonts w:eastAsia="Calibri"/>
          <w:szCs w:val="28"/>
        </w:rPr>
        <w:t>равлению физической культуры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 xml:space="preserve">и спорта (выплата за руководство городским методическим объединением, методическим педагогическим, тренерским советом учреждения; </w:t>
      </w:r>
      <w:r w:rsidR="003C1A22">
        <w:rPr>
          <w:rFonts w:eastAsia="Calibri"/>
          <w:szCs w:val="28"/>
          <w:lang w:eastAsia="ru-RU"/>
        </w:rPr>
        <w:t>выплата</w:t>
      </w:r>
      <w:r w:rsidR="003C1A22">
        <w:rPr>
          <w:rFonts w:eastAsia="Calibri"/>
          <w:szCs w:val="28"/>
          <w:lang w:eastAsia="ru-RU"/>
        </w:rPr>
        <w:br/>
      </w:r>
      <w:r w:rsidRPr="00C11B61">
        <w:rPr>
          <w:rFonts w:eastAsia="Calibri"/>
          <w:szCs w:val="28"/>
          <w:lang w:eastAsia="ru-RU"/>
        </w:rPr>
        <w:t>за работу в учреждении, имеющем в соответствии с законодательством право использовать в своем наименовании слова «олимпийский», «</w:t>
      </w:r>
      <w:proofErr w:type="spellStart"/>
      <w:r w:rsidRPr="00C11B61">
        <w:rPr>
          <w:rFonts w:eastAsia="Calibri"/>
          <w:szCs w:val="28"/>
          <w:lang w:eastAsia="ru-RU"/>
        </w:rPr>
        <w:t>паралимпийский</w:t>
      </w:r>
      <w:proofErr w:type="spellEnd"/>
      <w:r w:rsidRPr="00C11B61">
        <w:rPr>
          <w:rFonts w:eastAsia="Calibri"/>
          <w:szCs w:val="28"/>
          <w:lang w:eastAsia="ru-RU"/>
        </w:rPr>
        <w:t>», «</w:t>
      </w:r>
      <w:proofErr w:type="spellStart"/>
      <w:r w:rsidRPr="00C11B61">
        <w:rPr>
          <w:rFonts w:eastAsia="Calibri"/>
          <w:szCs w:val="28"/>
          <w:lang w:eastAsia="ru-RU"/>
        </w:rPr>
        <w:t>сурдлимпийский</w:t>
      </w:r>
      <w:proofErr w:type="spellEnd"/>
      <w:r w:rsidRPr="00C11B61">
        <w:rPr>
          <w:rFonts w:eastAsia="Calibri"/>
          <w:szCs w:val="28"/>
          <w:lang w:eastAsia="ru-RU"/>
        </w:rPr>
        <w:t>» или образованные на их основе слова и словосочетания; выплата за часы работы в группах по адаптивному спорту и адаптивной физической культуре; выплата за работу, связанную с наставничеством</w:t>
      </w:r>
      <w:r w:rsidRPr="00C11B61">
        <w:rPr>
          <w:rFonts w:eastAsia="Calibri"/>
          <w:szCs w:val="28"/>
        </w:rPr>
        <w:t>) Администрации города;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Вк</w:t>
      </w:r>
      <w:proofErr w:type="spellEnd"/>
      <w:r w:rsidRPr="00C11B61">
        <w:rPr>
          <w:rFonts w:eastAsia="Calibri"/>
          <w:szCs w:val="28"/>
        </w:rPr>
        <w:t xml:space="preserve"> – сумма надбавки за подготовку занимающегося, обучающегося, спортсмена высокого класса;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ПМ – премия по результатам работы за месяц;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proofErr w:type="spellStart"/>
      <w:r w:rsidRPr="00C11B61">
        <w:rPr>
          <w:rFonts w:eastAsia="Calibri"/>
          <w:szCs w:val="28"/>
        </w:rPr>
        <w:t>РКиСН</w:t>
      </w:r>
      <w:proofErr w:type="spellEnd"/>
      <w:r w:rsidRPr="00C11B61">
        <w:rPr>
          <w:rFonts w:eastAsia="Calibri"/>
          <w:szCs w:val="28"/>
        </w:rPr>
        <w:t xml:space="preserve"> – выплаты за работу в местностях с особыми климатическими условиями (районный коэффициент и северная надбавка).».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2.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3.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11B61" w:rsidRPr="00C11B61" w:rsidRDefault="00C11B61" w:rsidP="00C11B6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4.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Настоящее постановление вступает в силу после его официального опубликования с особенностями, установленными пунктом 5 настоящего постановления и распространяется на правоотношения, возникшие с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01.11.2025.</w:t>
      </w:r>
    </w:p>
    <w:p w:rsidR="00C11B61" w:rsidRPr="00C11B61" w:rsidRDefault="00C11B61" w:rsidP="00C11B61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ru-RU"/>
        </w:rPr>
      </w:pPr>
      <w:r w:rsidRPr="00C11B61">
        <w:rPr>
          <w:rFonts w:eastAsia="Calibri"/>
          <w:szCs w:val="28"/>
        </w:rPr>
        <w:t>5.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Подпункт 1.2 пункта 1 нас</w:t>
      </w:r>
      <w:r w:rsidR="003C1A22">
        <w:rPr>
          <w:rFonts w:eastAsia="Calibri"/>
          <w:szCs w:val="28"/>
        </w:rPr>
        <w:t>тоящего постановления действует</w:t>
      </w:r>
      <w:r w:rsidR="003C1A22">
        <w:rPr>
          <w:rFonts w:eastAsia="Calibri"/>
          <w:szCs w:val="28"/>
        </w:rPr>
        <w:br/>
      </w:r>
      <w:r w:rsidRPr="00C11B61">
        <w:rPr>
          <w:rFonts w:eastAsia="Calibri"/>
          <w:szCs w:val="28"/>
        </w:rPr>
        <w:t>по 31.12.2025.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6.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Установить, что действие настоящего постановления, распространяется на работников, состоящих в трудовых отношениях с работодателем на дату вступления в силу настоящего постановления.</w:t>
      </w:r>
    </w:p>
    <w:p w:rsidR="00C11B61" w:rsidRPr="00C11B61" w:rsidRDefault="00C11B61" w:rsidP="00C11B61">
      <w:pPr>
        <w:ind w:firstLine="709"/>
        <w:contextualSpacing/>
        <w:jc w:val="both"/>
        <w:rPr>
          <w:rFonts w:eastAsia="Calibri"/>
          <w:szCs w:val="28"/>
        </w:rPr>
      </w:pPr>
      <w:r w:rsidRPr="00C11B61">
        <w:rPr>
          <w:rFonts w:eastAsia="Calibri"/>
          <w:szCs w:val="28"/>
        </w:rPr>
        <w:t>7.</w:t>
      </w:r>
      <w:r w:rsidR="006522A9">
        <w:rPr>
          <w:rFonts w:eastAsia="Calibri"/>
          <w:szCs w:val="28"/>
        </w:rPr>
        <w:t xml:space="preserve"> </w:t>
      </w:r>
      <w:r w:rsidRPr="00C11B61">
        <w:rPr>
          <w:rFonts w:eastAsia="Calibri"/>
          <w:szCs w:val="28"/>
        </w:rPr>
        <w:t>Контроль за выполнением постановления возложить на заместителя Главы города, курирующего сферу бюджета и финансов.</w:t>
      </w:r>
    </w:p>
    <w:p w:rsidR="00C11B61" w:rsidRPr="00C11B61" w:rsidRDefault="00C11B61" w:rsidP="00C11B61">
      <w:pPr>
        <w:rPr>
          <w:rFonts w:eastAsia="Calibri"/>
          <w:szCs w:val="28"/>
        </w:rPr>
      </w:pPr>
    </w:p>
    <w:p w:rsidR="00C11B61" w:rsidRPr="00C11B61" w:rsidRDefault="00C11B61" w:rsidP="00C11B61">
      <w:pPr>
        <w:rPr>
          <w:rFonts w:eastAsia="Calibri"/>
          <w:szCs w:val="28"/>
        </w:rPr>
      </w:pPr>
    </w:p>
    <w:p w:rsidR="00C11B61" w:rsidRPr="00C11B61" w:rsidRDefault="00C11B61" w:rsidP="00C11B61">
      <w:pPr>
        <w:rPr>
          <w:rFonts w:eastAsia="Calibri"/>
          <w:szCs w:val="28"/>
        </w:rPr>
      </w:pPr>
    </w:p>
    <w:p w:rsidR="00C11B61" w:rsidRPr="00C11B61" w:rsidRDefault="00C11B61" w:rsidP="00C11B61">
      <w:pPr>
        <w:rPr>
          <w:rFonts w:eastAsia="Calibri"/>
          <w:szCs w:val="28"/>
        </w:rPr>
      </w:pPr>
      <w:r w:rsidRPr="00C11B61">
        <w:rPr>
          <w:rFonts w:eastAsia="Calibri"/>
          <w:szCs w:val="28"/>
        </w:rPr>
        <w:t xml:space="preserve">Глава города </w:t>
      </w:r>
      <w:r>
        <w:rPr>
          <w:rFonts w:eastAsia="Calibri"/>
          <w:szCs w:val="28"/>
        </w:rPr>
        <w:t xml:space="preserve">                                                                                            </w:t>
      </w:r>
      <w:r w:rsidRPr="00C11B61">
        <w:rPr>
          <w:rFonts w:eastAsia="Calibri"/>
          <w:szCs w:val="28"/>
        </w:rPr>
        <w:t>М.Н. Слепов</w:t>
      </w:r>
    </w:p>
    <w:p w:rsidR="00921EB1" w:rsidRDefault="00921EB1" w:rsidP="00073D17">
      <w:pPr>
        <w:rPr>
          <w:szCs w:val="28"/>
        </w:rPr>
      </w:pPr>
    </w:p>
    <w:p w:rsidR="000141EF" w:rsidRDefault="000141EF" w:rsidP="00073D17">
      <w:pPr>
        <w:rPr>
          <w:szCs w:val="28"/>
        </w:rPr>
      </w:pPr>
    </w:p>
    <w:p w:rsidR="000141EF" w:rsidRDefault="000141EF" w:rsidP="00073D17">
      <w:pPr>
        <w:rPr>
          <w:szCs w:val="28"/>
        </w:rPr>
      </w:pPr>
    </w:p>
    <w:p w:rsidR="000141EF" w:rsidRDefault="000141EF" w:rsidP="00073D17">
      <w:pPr>
        <w:rPr>
          <w:szCs w:val="28"/>
        </w:rPr>
      </w:pPr>
    </w:p>
    <w:p w:rsidR="000141EF" w:rsidRDefault="000141EF" w:rsidP="000141EF">
      <w:pPr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Грыгина</w:t>
      </w:r>
      <w:proofErr w:type="spellEnd"/>
      <w:r>
        <w:rPr>
          <w:sz w:val="24"/>
        </w:rPr>
        <w:t xml:space="preserve"> Екатерина Геннадьевна специалист-эксперт </w:t>
      </w:r>
    </w:p>
    <w:p w:rsidR="000141EF" w:rsidRDefault="000141EF" w:rsidP="000141EF">
      <w:pPr>
        <w:rPr>
          <w:sz w:val="24"/>
        </w:rPr>
      </w:pPr>
      <w:r>
        <w:rPr>
          <w:sz w:val="24"/>
        </w:rPr>
        <w:t xml:space="preserve">службы методологии оплаты труда департамента </w:t>
      </w:r>
    </w:p>
    <w:p w:rsidR="000141EF" w:rsidRDefault="000141EF" w:rsidP="000141EF">
      <w:pPr>
        <w:rPr>
          <w:sz w:val="24"/>
        </w:rPr>
      </w:pPr>
      <w:r>
        <w:rPr>
          <w:sz w:val="24"/>
        </w:rPr>
        <w:t>финансов тел. (3462) 52-21-62</w:t>
      </w:r>
      <w:bookmarkStart w:id="1" w:name="_GoBack"/>
      <w:bookmarkEnd w:id="1"/>
    </w:p>
    <w:p w:rsidR="000141EF" w:rsidRPr="00210B94" w:rsidRDefault="000141EF" w:rsidP="00073D17">
      <w:pPr>
        <w:rPr>
          <w:szCs w:val="28"/>
        </w:rPr>
      </w:pPr>
    </w:p>
    <w:sectPr w:rsidR="000141EF" w:rsidRPr="00210B94" w:rsidSect="006522A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F39" w:rsidRDefault="00BD3F39" w:rsidP="00C11B61">
      <w:r>
        <w:separator/>
      </w:r>
    </w:p>
  </w:endnote>
  <w:endnote w:type="continuationSeparator" w:id="0">
    <w:p w:rsidR="00BD3F39" w:rsidRDefault="00BD3F39" w:rsidP="00C1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F39" w:rsidRDefault="00BD3F39" w:rsidP="00C11B61">
      <w:r>
        <w:separator/>
      </w:r>
    </w:p>
  </w:footnote>
  <w:footnote w:type="continuationSeparator" w:id="0">
    <w:p w:rsidR="00BD3F39" w:rsidRDefault="00BD3F39" w:rsidP="00C11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151420353"/>
      <w:docPartObj>
        <w:docPartGallery w:val="Page Numbers (Top of Page)"/>
        <w:docPartUnique/>
      </w:docPartObj>
    </w:sdtPr>
    <w:sdtEndPr/>
    <w:sdtContent>
      <w:p w:rsidR="006522A9" w:rsidRPr="00D316E6" w:rsidRDefault="006522A9">
        <w:pPr>
          <w:pStyle w:val="af5"/>
          <w:jc w:val="center"/>
          <w:rPr>
            <w:sz w:val="24"/>
            <w:szCs w:val="24"/>
          </w:rPr>
        </w:pPr>
        <w:r w:rsidRPr="00D316E6">
          <w:rPr>
            <w:sz w:val="24"/>
            <w:szCs w:val="24"/>
          </w:rPr>
          <w:fldChar w:fldCharType="begin"/>
        </w:r>
        <w:r w:rsidRPr="00D316E6">
          <w:rPr>
            <w:sz w:val="24"/>
            <w:szCs w:val="24"/>
          </w:rPr>
          <w:instrText>PAGE   \* MERGEFORMAT</w:instrText>
        </w:r>
        <w:r w:rsidRPr="00D316E6">
          <w:rPr>
            <w:sz w:val="24"/>
            <w:szCs w:val="24"/>
          </w:rPr>
          <w:fldChar w:fldCharType="separate"/>
        </w:r>
        <w:r w:rsidR="000141EF">
          <w:rPr>
            <w:noProof/>
            <w:sz w:val="24"/>
            <w:szCs w:val="24"/>
          </w:rPr>
          <w:t>19</w:t>
        </w:r>
        <w:r w:rsidRPr="00D316E6">
          <w:rPr>
            <w:sz w:val="24"/>
            <w:szCs w:val="24"/>
          </w:rPr>
          <w:fldChar w:fldCharType="end"/>
        </w:r>
      </w:p>
    </w:sdtContent>
  </w:sdt>
  <w:p w:rsidR="006522A9" w:rsidRPr="00872472" w:rsidRDefault="006522A9" w:rsidP="006522A9">
    <w:pPr>
      <w:pStyle w:val="af5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2A9" w:rsidRPr="00C11B61" w:rsidRDefault="006522A9">
    <w:pPr>
      <w:pStyle w:val="af5"/>
      <w:jc w:val="center"/>
      <w:rPr>
        <w:sz w:val="20"/>
      </w:rPr>
    </w:pPr>
  </w:p>
  <w:p w:rsidR="006522A9" w:rsidRDefault="006522A9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EA5"/>
    <w:multiLevelType w:val="multilevel"/>
    <w:tmpl w:val="8C645CF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0F65F10"/>
    <w:multiLevelType w:val="multilevel"/>
    <w:tmpl w:val="55B43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C429D"/>
    <w:multiLevelType w:val="hybridMultilevel"/>
    <w:tmpl w:val="DEAC26BC"/>
    <w:lvl w:ilvl="0" w:tplc="481A863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52AA2"/>
    <w:multiLevelType w:val="multilevel"/>
    <w:tmpl w:val="BDA60E9A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4" w15:restartNumberingAfterBreak="0">
    <w:nsid w:val="7F7911DA"/>
    <w:multiLevelType w:val="hybridMultilevel"/>
    <w:tmpl w:val="0F72F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C2"/>
    <w:rsid w:val="000141EF"/>
    <w:rsid w:val="00053F0A"/>
    <w:rsid w:val="00073D17"/>
    <w:rsid w:val="00103231"/>
    <w:rsid w:val="00210B94"/>
    <w:rsid w:val="002709C2"/>
    <w:rsid w:val="003C1A22"/>
    <w:rsid w:val="00444025"/>
    <w:rsid w:val="00444343"/>
    <w:rsid w:val="00634DCD"/>
    <w:rsid w:val="006522A9"/>
    <w:rsid w:val="00776CB0"/>
    <w:rsid w:val="00867FA3"/>
    <w:rsid w:val="008F0AE5"/>
    <w:rsid w:val="00921EB1"/>
    <w:rsid w:val="00B03D0A"/>
    <w:rsid w:val="00BB4888"/>
    <w:rsid w:val="00BD3F39"/>
    <w:rsid w:val="00C11B61"/>
    <w:rsid w:val="00CF1E03"/>
    <w:rsid w:val="00D12BDD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F701"/>
  <w15:chartTrackingRefBased/>
  <w15:docId w15:val="{00B5375A-4A9D-4476-8A5B-BB612EC2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11B61"/>
  </w:style>
  <w:style w:type="table" w:styleId="af4">
    <w:name w:val="Table Grid"/>
    <w:basedOn w:val="a1"/>
    <w:uiPriority w:val="39"/>
    <w:rsid w:val="00C11B61"/>
    <w:rPr>
      <w:rFonts w:ascii="Times New Roman" w:eastAsia="Calibri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11B61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8"/>
    </w:rPr>
  </w:style>
  <w:style w:type="character" w:customStyle="1" w:styleId="af6">
    <w:name w:val="Верхний колонтитул Знак"/>
    <w:basedOn w:val="a0"/>
    <w:link w:val="af5"/>
    <w:uiPriority w:val="99"/>
    <w:rsid w:val="00C11B61"/>
    <w:rPr>
      <w:rFonts w:ascii="Times New Roman" w:eastAsia="Calibri" w:hAnsi="Times New Roman"/>
      <w:sz w:val="28"/>
      <w:szCs w:val="28"/>
    </w:rPr>
  </w:style>
  <w:style w:type="paragraph" w:styleId="af7">
    <w:name w:val="footer"/>
    <w:basedOn w:val="a"/>
    <w:link w:val="af8"/>
    <w:uiPriority w:val="99"/>
    <w:unhideWhenUsed/>
    <w:rsid w:val="00C11B61"/>
    <w:pPr>
      <w:tabs>
        <w:tab w:val="center" w:pos="4677"/>
        <w:tab w:val="right" w:pos="9355"/>
      </w:tabs>
      <w:ind w:firstLine="709"/>
      <w:jc w:val="both"/>
    </w:pPr>
    <w:rPr>
      <w:rFonts w:eastAsia="Calibri"/>
      <w:szCs w:val="28"/>
    </w:rPr>
  </w:style>
  <w:style w:type="character" w:customStyle="1" w:styleId="af8">
    <w:name w:val="Нижний колонтитул Знак"/>
    <w:basedOn w:val="a0"/>
    <w:link w:val="af7"/>
    <w:uiPriority w:val="99"/>
    <w:rsid w:val="00C11B61"/>
    <w:rPr>
      <w:rFonts w:ascii="Times New Roman" w:eastAsia="Calibri" w:hAnsi="Times New Roman"/>
      <w:sz w:val="28"/>
      <w:szCs w:val="28"/>
    </w:rPr>
  </w:style>
  <w:style w:type="character" w:styleId="af9">
    <w:name w:val="Placeholder Text"/>
    <w:basedOn w:val="a0"/>
    <w:uiPriority w:val="99"/>
    <w:semiHidden/>
    <w:rsid w:val="00C11B61"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rsid w:val="00C11B61"/>
    <w:pPr>
      <w:ind w:firstLine="709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C11B61"/>
    <w:rPr>
      <w:rFonts w:ascii="Segoe UI" w:eastAsia="Calibri" w:hAnsi="Segoe UI" w:cs="Segoe UI"/>
      <w:sz w:val="18"/>
      <w:szCs w:val="18"/>
    </w:rPr>
  </w:style>
  <w:style w:type="paragraph" w:customStyle="1" w:styleId="s1">
    <w:name w:val="s_1"/>
    <w:basedOn w:val="a"/>
    <w:rsid w:val="00C11B6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fc">
    <w:name w:val="Hyperlink"/>
    <w:basedOn w:val="a0"/>
    <w:uiPriority w:val="99"/>
    <w:unhideWhenUsed/>
    <w:rsid w:val="00C11B61"/>
    <w:rPr>
      <w:color w:val="0000FF"/>
      <w:u w:val="single"/>
    </w:rPr>
  </w:style>
  <w:style w:type="paragraph" w:customStyle="1" w:styleId="indent1">
    <w:name w:val="indent_1"/>
    <w:basedOn w:val="a"/>
    <w:rsid w:val="00C11B6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s10">
    <w:name w:val="s_10"/>
    <w:basedOn w:val="a0"/>
    <w:rsid w:val="00C11B61"/>
  </w:style>
  <w:style w:type="paragraph" w:customStyle="1" w:styleId="s16">
    <w:name w:val="s_16"/>
    <w:basedOn w:val="a"/>
    <w:rsid w:val="00C11B6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customStyle="1" w:styleId="empty">
    <w:name w:val="empty"/>
    <w:basedOn w:val="a"/>
    <w:rsid w:val="00C11B61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afd">
    <w:name w:val="Гипертекстовая ссылка"/>
    <w:basedOn w:val="a0"/>
    <w:uiPriority w:val="99"/>
    <w:rsid w:val="00C11B61"/>
    <w:rPr>
      <w:color w:val="106BBE"/>
    </w:rPr>
  </w:style>
  <w:style w:type="table" w:customStyle="1" w:styleId="23">
    <w:name w:val="Сетка таблицы2"/>
    <w:basedOn w:val="a1"/>
    <w:next w:val="af4"/>
    <w:uiPriority w:val="59"/>
    <w:rsid w:val="00C11B61"/>
    <w:rPr>
      <w:rFonts w:ascii="Times New Roman" w:eastAsia="Calibri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4"/>
    <w:uiPriority w:val="59"/>
    <w:rsid w:val="00C11B61"/>
    <w:rPr>
      <w:rFonts w:ascii="Times New Roman" w:eastAsia="Calibri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4"/>
    <w:uiPriority w:val="59"/>
    <w:rsid w:val="00C11B61"/>
    <w:rPr>
      <w:rFonts w:ascii="Times New Roman" w:eastAsia="Calibri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22">
    <w:name w:val="s_22"/>
    <w:basedOn w:val="a"/>
    <w:rsid w:val="00C11B61"/>
    <w:pPr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778E838F4A4CDB970AAB6A9E2ECF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18469-D76F-4D0A-8EAD-98E94604B8B6}"/>
      </w:docPartPr>
      <w:docPartBody>
        <w:p w:rsidR="00313DB6" w:rsidRDefault="00313DB6" w:rsidP="00313DB6">
          <w:pPr>
            <w:pStyle w:val="27778E838F4A4CDB970AAB6A9E2ECF67"/>
          </w:pPr>
          <w:r w:rsidRPr="00B920B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B6"/>
    <w:rsid w:val="0008338B"/>
    <w:rsid w:val="0031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3DB6"/>
    <w:rPr>
      <w:color w:val="808080"/>
    </w:rPr>
  </w:style>
  <w:style w:type="paragraph" w:customStyle="1" w:styleId="27778E838F4A4CDB970AAB6A9E2ECF67">
    <w:name w:val="27778E838F4A4CDB970AAB6A9E2ECF67"/>
    <w:rsid w:val="00313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E82E7-C99F-4809-936E-1392F291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5799</Words>
  <Characters>33060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Мельничану Лилия Николаевна</cp:lastModifiedBy>
  <cp:revision>4</cp:revision>
  <dcterms:created xsi:type="dcterms:W3CDTF">2025-11-01T09:14:00Z</dcterms:created>
  <dcterms:modified xsi:type="dcterms:W3CDTF">2025-11-01T09:16:00Z</dcterms:modified>
</cp:coreProperties>
</file>