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МИНИСТЕРСТВО СЕЛЬСКОГО ХОЗЯЙСТВА РОССИЙСКОЙ ФЕДЕРАЦИИ</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ПРИКАЗ</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от 22 октября 2014 г. N 402</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ОБ УТВЕРЖДЕНИИ ПРАВИЛ</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РЫБОЛОВСТВА ДЛЯ </w:t>
      </w:r>
      <w:proofErr w:type="gramStart"/>
      <w:r w:rsidRPr="00996B4B">
        <w:rPr>
          <w:rFonts w:ascii="Arial" w:eastAsiaTheme="minorEastAsia" w:hAnsi="Arial" w:cs="Arial"/>
          <w:b/>
          <w:bCs/>
          <w:sz w:val="24"/>
          <w:szCs w:val="24"/>
          <w:lang w:eastAsia="ru-RU"/>
        </w:rPr>
        <w:t>ЗАПАДНО-СИБИРСКОГО</w:t>
      </w:r>
      <w:proofErr w:type="gramEnd"/>
    </w:p>
    <w:p w:rsidR="00996B4B" w:rsidRPr="0024360F" w:rsidRDefault="0024360F" w:rsidP="0024360F">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РЫБОХОЗЯЙСТВЕННОГО БАССЕЙНА</w:t>
      </w: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96B4B" w:rsidRPr="00996B4B" w:rsidTr="001C54B1">
        <w:trPr>
          <w:jc w:val="center"/>
        </w:trPr>
        <w:tc>
          <w:tcPr>
            <w:tcW w:w="10147" w:type="dxa"/>
            <w:tcBorders>
              <w:left w:val="single" w:sz="24" w:space="0" w:color="CED3F1"/>
              <w:right w:val="single" w:sz="24" w:space="0" w:color="F4F3F8"/>
            </w:tcBorders>
            <w:shd w:val="clear" w:color="auto" w:fill="F4F3F8"/>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 xml:space="preserve">Список </w:t>
            </w:r>
            <w:proofErr w:type="gramStart"/>
            <w:r w:rsidRPr="00996B4B">
              <w:rPr>
                <w:rFonts w:ascii="Times New Roman" w:eastAsiaTheme="minorEastAsia" w:hAnsi="Times New Roman" w:cs="Times New Roman"/>
                <w:color w:val="392C69"/>
                <w:sz w:val="24"/>
                <w:szCs w:val="24"/>
                <w:lang w:eastAsia="ru-RU"/>
              </w:rPr>
              <w:t>изменяющих</w:t>
            </w:r>
            <w:proofErr w:type="gramEnd"/>
            <w:r w:rsidRPr="00996B4B">
              <w:rPr>
                <w:rFonts w:ascii="Times New Roman" w:eastAsiaTheme="minorEastAsia" w:hAnsi="Times New Roman" w:cs="Times New Roman"/>
                <w:color w:val="392C69"/>
                <w:sz w:val="24"/>
                <w:szCs w:val="24"/>
                <w:lang w:eastAsia="ru-RU"/>
              </w:rPr>
              <w:t xml:space="preserve"> документов</w:t>
            </w:r>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proofErr w:type="gramStart"/>
            <w:r w:rsidRPr="00996B4B">
              <w:rPr>
                <w:rFonts w:ascii="Times New Roman" w:eastAsiaTheme="minorEastAsia" w:hAnsi="Times New Roman" w:cs="Times New Roman"/>
                <w:color w:val="392C69"/>
                <w:sz w:val="24"/>
                <w:szCs w:val="24"/>
                <w:lang w:eastAsia="ru-RU"/>
              </w:rPr>
              <w:t>(в ред. Приказов Минсельхоза России от 18.02.2016 N 62,</w:t>
            </w:r>
            <w:proofErr w:type="gramEnd"/>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от 20.02.2017 N 72, от 28.06.2017 N 308, от 26.10.2018 N 476,</w:t>
            </w:r>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от 03.04.2019 N 162)</w:t>
            </w:r>
          </w:p>
        </w:tc>
      </w:tr>
    </w:tbl>
    <w:p w:rsidR="00996B4B" w:rsidRPr="00996B4B" w:rsidRDefault="00996B4B" w:rsidP="00996B4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соответствии с частью 2 статьи 43.1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2006, N 1, ст. 10; N 23, ст. 2380; N 52, ст. 5498; 2007, N 1, ст. 23; N 17, ст. 1933; N 50, ст. 6246; 2008, N 49, ст. 5748; 2011, N 1, ст. 32; N 30, ст. 4590; N 48, ст. 6728, ст. 6732; N 50, ст. 7343, ст. 7351; 2013, N 27, ст. 3440; N 52, ст. 6961; 2014, N 11, ст. 1098; N 26, ст. 3387), подпунктом 5.2.25(51)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N 32, ст. 3791; N 42, ст. 4825; N 46, ст. 5337; 2009, N 1, ст. 150; N 3, ст. 378; N 6, ст. 738; N 9, ст. 1119, ст. 1121; N 27, ст. 3364; N 33, ст. 4088; 2010, N 4, ст. 394; N 5, ст. 538; N 23, ст. 2833; N 26, ст. 3350; N 31, ст. 4251, ст. 4262; N 32, ст. 4330; N 40, ст. 5068; 2011, N 7, ст. 983; N 12, ст. 1652; N 14, ст. 1935; N 18, ст. 2649; N 22, ст. 3179; N 36, ст. 5154; 2012, N 28, ст. 3900; N 32, ст. 4561; N 37, ст. 5001; 2013, N 10, ст. 1038; N 29, ст. 3969; N 33, ст. 4386; N 45, ст. 5822; 2014, N 4, ст. 382; N 10, ст. 1035; N 12, ст. 1297; N 28, ст. 4068), приказываю:</w:t>
      </w:r>
    </w:p>
    <w:p w:rsidR="00996B4B" w:rsidRPr="00996B4B" w:rsidRDefault="00996B4B" w:rsidP="00996B4B">
      <w:pPr>
        <w:widowControl w:val="0"/>
        <w:autoSpaceDE w:val="0"/>
        <w:autoSpaceDN w:val="0"/>
        <w:adjustRightInd w:val="0"/>
        <w:spacing w:before="240"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Утвердить </w:t>
      </w:r>
      <w:hyperlink w:anchor="Par31" w:tooltip="ПРАВИЛА" w:history="1">
        <w:r w:rsidRPr="00996B4B">
          <w:rPr>
            <w:rFonts w:ascii="Times New Roman" w:eastAsiaTheme="minorEastAsia" w:hAnsi="Times New Roman" w:cs="Times New Roman"/>
            <w:color w:val="0000FF"/>
            <w:sz w:val="24"/>
            <w:szCs w:val="24"/>
            <w:lang w:eastAsia="ru-RU"/>
          </w:rPr>
          <w:t>правила</w:t>
        </w:r>
      </w:hyperlink>
      <w:r w:rsidRPr="00996B4B">
        <w:rPr>
          <w:rFonts w:ascii="Times New Roman" w:eastAsiaTheme="minorEastAsia" w:hAnsi="Times New Roman" w:cs="Times New Roman"/>
          <w:sz w:val="24"/>
          <w:szCs w:val="24"/>
          <w:lang w:eastAsia="ru-RU"/>
        </w:rPr>
        <w:t xml:space="preserve"> рыболовства для Западно-Сибирского рыбохозяйственного бассейна согласно приложению.</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Министр</w:t>
      </w:r>
    </w:p>
    <w:p w:rsidR="00996B4B" w:rsidRPr="00996B4B" w:rsidRDefault="00996B4B" w:rsidP="00C25EC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Н.В.ФЕДОРОВ</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right"/>
        <w:outlineLvl w:val="0"/>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Приложение</w:t>
      </w:r>
    </w:p>
    <w:p w:rsidR="00996B4B" w:rsidRPr="00996B4B" w:rsidRDefault="00996B4B" w:rsidP="00996B4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 приказу Минсельхоза России</w:t>
      </w:r>
    </w:p>
    <w:p w:rsidR="00996B4B" w:rsidRDefault="0024360F" w:rsidP="0024360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22 октября 2014 г. N 402</w:t>
      </w:r>
    </w:p>
    <w:p w:rsidR="0024360F" w:rsidRPr="00996B4B" w:rsidRDefault="0024360F" w:rsidP="0024360F">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bookmarkStart w:id="0" w:name="Par31"/>
      <w:bookmarkEnd w:id="0"/>
      <w:r w:rsidRPr="00996B4B">
        <w:rPr>
          <w:rFonts w:ascii="Arial" w:eastAsiaTheme="minorEastAsia" w:hAnsi="Arial" w:cs="Arial"/>
          <w:b/>
          <w:bCs/>
          <w:sz w:val="24"/>
          <w:szCs w:val="24"/>
          <w:lang w:eastAsia="ru-RU"/>
        </w:rPr>
        <w:t>ПРАВИЛА</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РЫБОЛОВСТВА ДЛЯ </w:t>
      </w:r>
      <w:proofErr w:type="gramStart"/>
      <w:r w:rsidRPr="00996B4B">
        <w:rPr>
          <w:rFonts w:ascii="Arial" w:eastAsiaTheme="minorEastAsia" w:hAnsi="Arial" w:cs="Arial"/>
          <w:b/>
          <w:bCs/>
          <w:sz w:val="24"/>
          <w:szCs w:val="24"/>
          <w:lang w:eastAsia="ru-RU"/>
        </w:rPr>
        <w:t>ЗАПАДНО-СИБИРСКОГО</w:t>
      </w:r>
      <w:proofErr w:type="gramEnd"/>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РЫБОХОЗЯЙСТВЕННОГО БАССЕЙНА</w:t>
      </w:r>
    </w:p>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96B4B" w:rsidRPr="00996B4B" w:rsidTr="001C54B1">
        <w:trPr>
          <w:jc w:val="center"/>
        </w:trPr>
        <w:tc>
          <w:tcPr>
            <w:tcW w:w="10147" w:type="dxa"/>
            <w:tcBorders>
              <w:left w:val="single" w:sz="24" w:space="0" w:color="CED3F1"/>
              <w:right w:val="single" w:sz="24" w:space="0" w:color="F4F3F8"/>
            </w:tcBorders>
            <w:shd w:val="clear" w:color="auto" w:fill="F4F3F8"/>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Список изменяющих документов</w:t>
            </w:r>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proofErr w:type="gramStart"/>
            <w:r w:rsidRPr="00996B4B">
              <w:rPr>
                <w:rFonts w:ascii="Times New Roman" w:eastAsiaTheme="minorEastAsia" w:hAnsi="Times New Roman" w:cs="Times New Roman"/>
                <w:color w:val="392C69"/>
                <w:sz w:val="24"/>
                <w:szCs w:val="24"/>
                <w:lang w:eastAsia="ru-RU"/>
              </w:rPr>
              <w:t>(в ред. Приказов Минсельхоза России от 18.02.2016 N 62,</w:t>
            </w:r>
            <w:proofErr w:type="gramEnd"/>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от 20.02.2017 N 72, от 28.06.2017 N 308, от 26.10.2018 N 476,</w:t>
            </w:r>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от 03.04.2019 N 162)</w:t>
            </w:r>
          </w:p>
        </w:tc>
      </w:tr>
    </w:tbl>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I. Общие положения</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 xml:space="preserve">1. </w:t>
      </w:r>
      <w:proofErr w:type="gramStart"/>
      <w:r w:rsidRPr="00996B4B">
        <w:rPr>
          <w:rFonts w:ascii="Times New Roman" w:eastAsiaTheme="minorEastAsia" w:hAnsi="Times New Roman" w:cs="Times New Roman"/>
          <w:sz w:val="24"/>
          <w:szCs w:val="24"/>
          <w:lang w:eastAsia="ru-RU"/>
        </w:rPr>
        <w:t>Правила рыболовства для Западно-Сибирского рыбохозяйственного бассейна (далее - Правила рыболовства) регламентируют деятельность российских юридических лиц, индивидуальных предпринимателей и граждан, включая лиц, относящихся к коренным малочисленным народам Севера, Сибири и Дальнего Востока Российской Федерации, общин коренных малочисленных народов Севера, Сибири и Дальнего Востока Российской Федерации, осуществляющих рыболовство во внутренних водах Российской Федерации, в том числе во внутренних морских водах Российской Федерации, территориальном</w:t>
      </w:r>
      <w:proofErr w:type="gramEnd"/>
      <w:r w:rsidRPr="00996B4B">
        <w:rPr>
          <w:rFonts w:ascii="Times New Roman" w:eastAsiaTheme="minorEastAsia" w:hAnsi="Times New Roman" w:cs="Times New Roman"/>
          <w:sz w:val="24"/>
          <w:szCs w:val="24"/>
          <w:lang w:eastAsia="ru-RU"/>
        </w:rPr>
        <w:t xml:space="preserve"> </w:t>
      </w:r>
      <w:proofErr w:type="gramStart"/>
      <w:r w:rsidRPr="00996B4B">
        <w:rPr>
          <w:rFonts w:ascii="Times New Roman" w:eastAsiaTheme="minorEastAsia" w:hAnsi="Times New Roman" w:cs="Times New Roman"/>
          <w:sz w:val="24"/>
          <w:szCs w:val="24"/>
          <w:lang w:eastAsia="ru-RU"/>
        </w:rPr>
        <w:t xml:space="preserve">море Российской Федерации, на континентальном шельфе Российской Федерации, в исключительной экономической зоне Российской Федерации в пределах районов, указанных в </w:t>
      </w:r>
      <w:hyperlink w:anchor="Par43" w:tooltip="2. Западно-Сибирский рыбохозяйственный бассейн подразделяется на Обь-Иртышский и Енисейский рыбохозяйственные районы, за исключением прудов и обводненных карьеров, находящихся в собственности субъектов Российской Федерации, муниципальной и частной собственност" w:history="1">
        <w:r w:rsidRPr="00996B4B">
          <w:rPr>
            <w:rFonts w:ascii="Times New Roman" w:eastAsiaTheme="minorEastAsia" w:hAnsi="Times New Roman" w:cs="Times New Roman"/>
            <w:color w:val="0000FF"/>
            <w:sz w:val="24"/>
            <w:szCs w:val="24"/>
            <w:lang w:eastAsia="ru-RU"/>
          </w:rPr>
          <w:t>пункте 2</w:t>
        </w:r>
      </w:hyperlink>
      <w:r w:rsidRPr="00996B4B">
        <w:rPr>
          <w:rFonts w:ascii="Times New Roman" w:eastAsiaTheme="minorEastAsia" w:hAnsi="Times New Roman" w:cs="Times New Roman"/>
          <w:sz w:val="24"/>
          <w:szCs w:val="24"/>
          <w:lang w:eastAsia="ru-RU"/>
        </w:rPr>
        <w:t xml:space="preserve"> Правил рыболовства, за исключением водных объектов или их частей, находящихся на особо охраняемых природных территориях федерального значения, и иностранных юридических лиц и граждан, осуществляющих рыболовство в соответствии с законодательством Российской Федерации и международными договорами Российской Федерации.</w:t>
      </w:r>
      <w:proofErr w:type="gramEnd"/>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 1 в ред. Приказа Минсельхоза России от 03.04.2019 N 162)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1" w:name="Par43"/>
      <w:bookmarkEnd w:id="1"/>
      <w:r w:rsidRPr="00996B4B">
        <w:rPr>
          <w:rFonts w:ascii="Times New Roman" w:eastAsiaTheme="minorEastAsia" w:hAnsi="Times New Roman" w:cs="Times New Roman"/>
          <w:sz w:val="24"/>
          <w:szCs w:val="24"/>
          <w:lang w:eastAsia="ru-RU"/>
        </w:rPr>
        <w:t xml:space="preserve">2. Западно-Сибирский рыбохозяйственный бассейн подразделяется на </w:t>
      </w:r>
      <w:proofErr w:type="gramStart"/>
      <w:r w:rsidRPr="00996B4B">
        <w:rPr>
          <w:rFonts w:ascii="Times New Roman" w:eastAsiaTheme="minorEastAsia" w:hAnsi="Times New Roman" w:cs="Times New Roman"/>
          <w:sz w:val="24"/>
          <w:szCs w:val="24"/>
          <w:lang w:eastAsia="ru-RU"/>
        </w:rPr>
        <w:t>Обь-Иртышский</w:t>
      </w:r>
      <w:proofErr w:type="gramEnd"/>
      <w:r w:rsidRPr="00996B4B">
        <w:rPr>
          <w:rFonts w:ascii="Times New Roman" w:eastAsiaTheme="minorEastAsia" w:hAnsi="Times New Roman" w:cs="Times New Roman"/>
          <w:sz w:val="24"/>
          <w:szCs w:val="24"/>
          <w:lang w:eastAsia="ru-RU"/>
        </w:rPr>
        <w:t xml:space="preserve"> и Енисейский </w:t>
      </w:r>
      <w:proofErr w:type="spellStart"/>
      <w:r w:rsidRPr="00996B4B">
        <w:rPr>
          <w:rFonts w:ascii="Times New Roman" w:eastAsiaTheme="minorEastAsia" w:hAnsi="Times New Roman" w:cs="Times New Roman"/>
          <w:sz w:val="24"/>
          <w:szCs w:val="24"/>
          <w:lang w:eastAsia="ru-RU"/>
        </w:rPr>
        <w:t>рыбохозяйственные</w:t>
      </w:r>
      <w:proofErr w:type="spellEnd"/>
      <w:r w:rsidRPr="00996B4B">
        <w:rPr>
          <w:rFonts w:ascii="Times New Roman" w:eastAsiaTheme="minorEastAsia" w:hAnsi="Times New Roman" w:cs="Times New Roman"/>
          <w:sz w:val="24"/>
          <w:szCs w:val="24"/>
          <w:lang w:eastAsia="ru-RU"/>
        </w:rPr>
        <w:t xml:space="preserve"> районы, за исключением прудов и обводненных карьеров, находящихся в собственности субъектов Российской Федерации, муниципальной и частной собственности.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2.1. </w:t>
      </w:r>
      <w:proofErr w:type="gramStart"/>
      <w:r w:rsidRPr="00996B4B">
        <w:rPr>
          <w:rFonts w:ascii="Times New Roman" w:eastAsiaTheme="minorEastAsia" w:hAnsi="Times New Roman" w:cs="Times New Roman"/>
          <w:sz w:val="24"/>
          <w:szCs w:val="24"/>
          <w:lang w:eastAsia="ru-RU"/>
        </w:rPr>
        <w:t>Обь-Иртышский</w:t>
      </w:r>
      <w:proofErr w:type="gramEnd"/>
      <w:r w:rsidRPr="00996B4B">
        <w:rPr>
          <w:rFonts w:ascii="Times New Roman" w:eastAsiaTheme="minorEastAsia" w:hAnsi="Times New Roman" w:cs="Times New Roman"/>
          <w:sz w:val="24"/>
          <w:szCs w:val="24"/>
          <w:lang w:eastAsia="ru-RU"/>
        </w:rPr>
        <w:t xml:space="preserve"> рыбохозяйственный район включает в себя: Карское море (за исключением </w:t>
      </w:r>
      <w:proofErr w:type="gramStart"/>
      <w:r w:rsidRPr="00996B4B">
        <w:rPr>
          <w:rFonts w:ascii="Times New Roman" w:eastAsiaTheme="minorEastAsia" w:hAnsi="Times New Roman" w:cs="Times New Roman"/>
          <w:sz w:val="24"/>
          <w:szCs w:val="24"/>
          <w:lang w:eastAsia="ru-RU"/>
        </w:rPr>
        <w:t>Енисейского</w:t>
      </w:r>
      <w:proofErr w:type="gram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Пясинского</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Толля</w:t>
      </w:r>
      <w:proofErr w:type="spellEnd"/>
      <w:r w:rsidRPr="00996B4B">
        <w:rPr>
          <w:rFonts w:ascii="Times New Roman" w:eastAsiaTheme="minorEastAsia" w:hAnsi="Times New Roman" w:cs="Times New Roman"/>
          <w:sz w:val="24"/>
          <w:szCs w:val="24"/>
          <w:lang w:eastAsia="ru-RU"/>
        </w:rPr>
        <w:t xml:space="preserve"> и Таймырского заливов) с Обской, </w:t>
      </w:r>
      <w:proofErr w:type="spellStart"/>
      <w:r w:rsidRPr="00996B4B">
        <w:rPr>
          <w:rFonts w:ascii="Times New Roman" w:eastAsiaTheme="minorEastAsia" w:hAnsi="Times New Roman" w:cs="Times New Roman"/>
          <w:sz w:val="24"/>
          <w:szCs w:val="24"/>
          <w:lang w:eastAsia="ru-RU"/>
        </w:rPr>
        <w:t>Тазовской</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Гыданской</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Байдарацкой</w:t>
      </w:r>
      <w:proofErr w:type="spellEnd"/>
      <w:r w:rsidRPr="00996B4B">
        <w:rPr>
          <w:rFonts w:ascii="Times New Roman" w:eastAsiaTheme="minorEastAsia" w:hAnsi="Times New Roman" w:cs="Times New Roman"/>
          <w:sz w:val="24"/>
          <w:szCs w:val="24"/>
          <w:lang w:eastAsia="ru-RU"/>
        </w:rPr>
        <w:t xml:space="preserve"> и </w:t>
      </w:r>
      <w:proofErr w:type="spellStart"/>
      <w:r w:rsidRPr="00996B4B">
        <w:rPr>
          <w:rFonts w:ascii="Times New Roman" w:eastAsiaTheme="minorEastAsia" w:hAnsi="Times New Roman" w:cs="Times New Roman"/>
          <w:sz w:val="24"/>
          <w:szCs w:val="24"/>
          <w:lang w:eastAsia="ru-RU"/>
        </w:rPr>
        <w:t>Юрацкой</w:t>
      </w:r>
      <w:proofErr w:type="spellEnd"/>
      <w:r w:rsidRPr="00996B4B">
        <w:rPr>
          <w:rFonts w:ascii="Times New Roman" w:eastAsiaTheme="minorEastAsia" w:hAnsi="Times New Roman" w:cs="Times New Roman"/>
          <w:sz w:val="24"/>
          <w:szCs w:val="24"/>
          <w:lang w:eastAsia="ru-RU"/>
        </w:rPr>
        <w:t xml:space="preserve"> губами с впадающими в них реками; </w:t>
      </w:r>
      <w:proofErr w:type="gramStart"/>
      <w:r w:rsidRPr="00996B4B">
        <w:rPr>
          <w:rFonts w:ascii="Times New Roman" w:eastAsiaTheme="minorEastAsia" w:hAnsi="Times New Roman" w:cs="Times New Roman"/>
          <w:sz w:val="24"/>
          <w:szCs w:val="24"/>
          <w:lang w:eastAsia="ru-RU"/>
        </w:rPr>
        <w:t xml:space="preserve">реки Обь, Иртыш, </w:t>
      </w:r>
      <w:proofErr w:type="spellStart"/>
      <w:r w:rsidRPr="00996B4B">
        <w:rPr>
          <w:rFonts w:ascii="Times New Roman" w:eastAsiaTheme="minorEastAsia" w:hAnsi="Times New Roman" w:cs="Times New Roman"/>
          <w:sz w:val="24"/>
          <w:szCs w:val="24"/>
          <w:lang w:eastAsia="ru-RU"/>
        </w:rPr>
        <w:t>Пур</w:t>
      </w:r>
      <w:proofErr w:type="spellEnd"/>
      <w:r w:rsidRPr="00996B4B">
        <w:rPr>
          <w:rFonts w:ascii="Times New Roman" w:eastAsiaTheme="minorEastAsia" w:hAnsi="Times New Roman" w:cs="Times New Roman"/>
          <w:sz w:val="24"/>
          <w:szCs w:val="24"/>
          <w:lang w:eastAsia="ru-RU"/>
        </w:rPr>
        <w:t xml:space="preserve">, Таз с их притоками, старицами, </w:t>
      </w:r>
      <w:proofErr w:type="spellStart"/>
      <w:r w:rsidRPr="00996B4B">
        <w:rPr>
          <w:rFonts w:ascii="Times New Roman" w:eastAsiaTheme="minorEastAsia" w:hAnsi="Times New Roman" w:cs="Times New Roman"/>
          <w:sz w:val="24"/>
          <w:szCs w:val="24"/>
          <w:lang w:eastAsia="ru-RU"/>
        </w:rPr>
        <w:t>сорами</w:t>
      </w:r>
      <w:proofErr w:type="spellEnd"/>
      <w:r w:rsidRPr="00996B4B">
        <w:rPr>
          <w:rFonts w:ascii="Times New Roman" w:eastAsiaTheme="minorEastAsia" w:hAnsi="Times New Roman" w:cs="Times New Roman"/>
          <w:sz w:val="24"/>
          <w:szCs w:val="24"/>
          <w:lang w:eastAsia="ru-RU"/>
        </w:rPr>
        <w:t xml:space="preserve"> и водохранилищами, а также водные объекты рыбохозяйственного значения на территориях Челябинской, Свердловской, Курганской, Тюменской областей, Ханты-Мансийского - Югры и Ямало-Ненецкого автономных округов, Омской, Томской, Новосибирской, Кемеровской областей, Алтайского края и Республики Алтай.</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Обская, </w:t>
      </w:r>
      <w:proofErr w:type="spellStart"/>
      <w:r w:rsidRPr="00996B4B">
        <w:rPr>
          <w:rFonts w:ascii="Times New Roman" w:eastAsiaTheme="minorEastAsia" w:hAnsi="Times New Roman" w:cs="Times New Roman"/>
          <w:sz w:val="24"/>
          <w:szCs w:val="24"/>
          <w:lang w:eastAsia="ru-RU"/>
        </w:rPr>
        <w:t>Тазовская</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Гыданская</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Байдарацкая</w:t>
      </w:r>
      <w:proofErr w:type="spellEnd"/>
      <w:r w:rsidRPr="00996B4B">
        <w:rPr>
          <w:rFonts w:ascii="Times New Roman" w:eastAsiaTheme="minorEastAsia" w:hAnsi="Times New Roman" w:cs="Times New Roman"/>
          <w:sz w:val="24"/>
          <w:szCs w:val="24"/>
          <w:lang w:eastAsia="ru-RU"/>
        </w:rPr>
        <w:t xml:space="preserve"> и </w:t>
      </w:r>
      <w:proofErr w:type="spellStart"/>
      <w:r w:rsidRPr="00996B4B">
        <w:rPr>
          <w:rFonts w:ascii="Times New Roman" w:eastAsiaTheme="minorEastAsia" w:hAnsi="Times New Roman" w:cs="Times New Roman"/>
          <w:sz w:val="24"/>
          <w:szCs w:val="24"/>
          <w:lang w:eastAsia="ru-RU"/>
        </w:rPr>
        <w:t>Юрацкая</w:t>
      </w:r>
      <w:proofErr w:type="spellEnd"/>
      <w:r w:rsidRPr="00996B4B">
        <w:rPr>
          <w:rFonts w:ascii="Times New Roman" w:eastAsiaTheme="minorEastAsia" w:hAnsi="Times New Roman" w:cs="Times New Roman"/>
          <w:sz w:val="24"/>
          <w:szCs w:val="24"/>
          <w:lang w:eastAsia="ru-RU"/>
        </w:rPr>
        <w:t xml:space="preserve"> губы, а также реки Обь, Иртыш, </w:t>
      </w:r>
      <w:proofErr w:type="spellStart"/>
      <w:r w:rsidRPr="00996B4B">
        <w:rPr>
          <w:rFonts w:ascii="Times New Roman" w:eastAsiaTheme="minorEastAsia" w:hAnsi="Times New Roman" w:cs="Times New Roman"/>
          <w:sz w:val="24"/>
          <w:szCs w:val="24"/>
          <w:lang w:eastAsia="ru-RU"/>
        </w:rPr>
        <w:t>Пур</w:t>
      </w:r>
      <w:proofErr w:type="spellEnd"/>
      <w:r w:rsidRPr="00996B4B">
        <w:rPr>
          <w:rFonts w:ascii="Times New Roman" w:eastAsiaTheme="minorEastAsia" w:hAnsi="Times New Roman" w:cs="Times New Roman"/>
          <w:sz w:val="24"/>
          <w:szCs w:val="24"/>
          <w:lang w:eastAsia="ru-RU"/>
        </w:rPr>
        <w:t xml:space="preserve">, Таз, Щучья, </w:t>
      </w:r>
      <w:proofErr w:type="spellStart"/>
      <w:r w:rsidRPr="00996B4B">
        <w:rPr>
          <w:rFonts w:ascii="Times New Roman" w:eastAsiaTheme="minorEastAsia" w:hAnsi="Times New Roman" w:cs="Times New Roman"/>
          <w:sz w:val="24"/>
          <w:szCs w:val="24"/>
          <w:lang w:eastAsia="ru-RU"/>
        </w:rPr>
        <w:t>Мессо-Яха</w:t>
      </w:r>
      <w:proofErr w:type="spellEnd"/>
      <w:r w:rsidRPr="00996B4B">
        <w:rPr>
          <w:rFonts w:ascii="Times New Roman" w:eastAsiaTheme="minorEastAsia" w:hAnsi="Times New Roman" w:cs="Times New Roman"/>
          <w:sz w:val="24"/>
          <w:szCs w:val="24"/>
          <w:lang w:eastAsia="ru-RU"/>
        </w:rPr>
        <w:t xml:space="preserve">, Северная Сосьва, Ляпин, </w:t>
      </w:r>
      <w:proofErr w:type="spellStart"/>
      <w:r w:rsidRPr="00996B4B">
        <w:rPr>
          <w:rFonts w:ascii="Times New Roman" w:eastAsiaTheme="minorEastAsia" w:hAnsi="Times New Roman" w:cs="Times New Roman"/>
          <w:sz w:val="24"/>
          <w:szCs w:val="24"/>
          <w:lang w:eastAsia="ru-RU"/>
        </w:rPr>
        <w:t>Собь</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Сыня</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Войкар</w:t>
      </w:r>
      <w:proofErr w:type="spellEnd"/>
      <w:r w:rsidRPr="00996B4B">
        <w:rPr>
          <w:rFonts w:ascii="Times New Roman" w:eastAsiaTheme="minorEastAsia" w:hAnsi="Times New Roman" w:cs="Times New Roman"/>
          <w:sz w:val="24"/>
          <w:szCs w:val="24"/>
          <w:lang w:eastAsia="ru-RU"/>
        </w:rPr>
        <w:t xml:space="preserve">, Конда, Чулым, Томь, </w:t>
      </w:r>
      <w:proofErr w:type="spellStart"/>
      <w:r w:rsidRPr="00996B4B">
        <w:rPr>
          <w:rFonts w:ascii="Times New Roman" w:eastAsiaTheme="minorEastAsia" w:hAnsi="Times New Roman" w:cs="Times New Roman"/>
          <w:sz w:val="24"/>
          <w:szCs w:val="24"/>
          <w:lang w:eastAsia="ru-RU"/>
        </w:rPr>
        <w:t>Чумыш</w:t>
      </w:r>
      <w:proofErr w:type="spellEnd"/>
      <w:r w:rsidRPr="00996B4B">
        <w:rPr>
          <w:rFonts w:ascii="Times New Roman" w:eastAsiaTheme="minorEastAsia" w:hAnsi="Times New Roman" w:cs="Times New Roman"/>
          <w:sz w:val="24"/>
          <w:szCs w:val="24"/>
          <w:lang w:eastAsia="ru-RU"/>
        </w:rPr>
        <w:t xml:space="preserve">, Бия, Катунь, </w:t>
      </w:r>
      <w:proofErr w:type="spellStart"/>
      <w:r w:rsidRPr="00996B4B">
        <w:rPr>
          <w:rFonts w:ascii="Times New Roman" w:eastAsiaTheme="minorEastAsia" w:hAnsi="Times New Roman" w:cs="Times New Roman"/>
          <w:sz w:val="24"/>
          <w:szCs w:val="24"/>
          <w:lang w:eastAsia="ru-RU"/>
        </w:rPr>
        <w:t>Чарыш</w:t>
      </w:r>
      <w:proofErr w:type="spellEnd"/>
      <w:r w:rsidRPr="00996B4B">
        <w:rPr>
          <w:rFonts w:ascii="Times New Roman" w:eastAsiaTheme="minorEastAsia" w:hAnsi="Times New Roman" w:cs="Times New Roman"/>
          <w:sz w:val="24"/>
          <w:szCs w:val="24"/>
          <w:lang w:eastAsia="ru-RU"/>
        </w:rPr>
        <w:t>, Тобол, Тавда, Тура с их притоками относятся к миграционным путям к местам нереста и к местам нереста лососевых, сиговых и осетровых видов рыб.</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18.02.2016 N 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2" w:name="Par47"/>
      <w:bookmarkEnd w:id="2"/>
      <w:r w:rsidRPr="00996B4B">
        <w:rPr>
          <w:rFonts w:ascii="Times New Roman" w:eastAsiaTheme="minorEastAsia" w:hAnsi="Times New Roman" w:cs="Times New Roman"/>
          <w:sz w:val="24"/>
          <w:szCs w:val="24"/>
          <w:lang w:eastAsia="ru-RU"/>
        </w:rPr>
        <w:t xml:space="preserve">2.2. </w:t>
      </w:r>
      <w:proofErr w:type="gramStart"/>
      <w:r w:rsidRPr="00996B4B">
        <w:rPr>
          <w:rFonts w:ascii="Times New Roman" w:eastAsiaTheme="minorEastAsia" w:hAnsi="Times New Roman" w:cs="Times New Roman"/>
          <w:sz w:val="24"/>
          <w:szCs w:val="24"/>
          <w:lang w:eastAsia="ru-RU"/>
        </w:rPr>
        <w:t>Енисейский</w:t>
      </w:r>
      <w:proofErr w:type="gramEnd"/>
      <w:r w:rsidRPr="00996B4B">
        <w:rPr>
          <w:rFonts w:ascii="Times New Roman" w:eastAsiaTheme="minorEastAsia" w:hAnsi="Times New Roman" w:cs="Times New Roman"/>
          <w:sz w:val="24"/>
          <w:szCs w:val="24"/>
          <w:lang w:eastAsia="ru-RU"/>
        </w:rPr>
        <w:t xml:space="preserve"> рыбохозяйственный район включает в себя: Карское море с впадающими реками; заливы Карского моря (Енисейский, </w:t>
      </w:r>
      <w:proofErr w:type="spellStart"/>
      <w:r w:rsidRPr="00996B4B">
        <w:rPr>
          <w:rFonts w:ascii="Times New Roman" w:eastAsiaTheme="minorEastAsia" w:hAnsi="Times New Roman" w:cs="Times New Roman"/>
          <w:sz w:val="24"/>
          <w:szCs w:val="24"/>
          <w:lang w:eastAsia="ru-RU"/>
        </w:rPr>
        <w:t>Пясинский</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Толля</w:t>
      </w:r>
      <w:proofErr w:type="spellEnd"/>
      <w:r w:rsidRPr="00996B4B">
        <w:rPr>
          <w:rFonts w:ascii="Times New Roman" w:eastAsiaTheme="minorEastAsia" w:hAnsi="Times New Roman" w:cs="Times New Roman"/>
          <w:sz w:val="24"/>
          <w:szCs w:val="24"/>
          <w:lang w:eastAsia="ru-RU"/>
        </w:rPr>
        <w:t xml:space="preserve"> и Таймырский) с впадающими реками; море Лаптевых с впадающими реками; заливы моря Лаптевых (</w:t>
      </w:r>
      <w:proofErr w:type="spellStart"/>
      <w:r w:rsidRPr="00996B4B">
        <w:rPr>
          <w:rFonts w:ascii="Times New Roman" w:eastAsiaTheme="minorEastAsia" w:hAnsi="Times New Roman" w:cs="Times New Roman"/>
          <w:sz w:val="24"/>
          <w:szCs w:val="24"/>
          <w:lang w:eastAsia="ru-RU"/>
        </w:rPr>
        <w:t>Хатангский</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Фаддея</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Симса</w:t>
      </w:r>
      <w:proofErr w:type="spellEnd"/>
      <w:r w:rsidRPr="00996B4B">
        <w:rPr>
          <w:rFonts w:ascii="Times New Roman" w:eastAsiaTheme="minorEastAsia" w:hAnsi="Times New Roman" w:cs="Times New Roman"/>
          <w:sz w:val="24"/>
          <w:szCs w:val="24"/>
          <w:lang w:eastAsia="ru-RU"/>
        </w:rPr>
        <w:t xml:space="preserve">, Терезы </w:t>
      </w:r>
      <w:proofErr w:type="spellStart"/>
      <w:r w:rsidRPr="00996B4B">
        <w:rPr>
          <w:rFonts w:ascii="Times New Roman" w:eastAsiaTheme="minorEastAsia" w:hAnsi="Times New Roman" w:cs="Times New Roman"/>
          <w:sz w:val="24"/>
          <w:szCs w:val="24"/>
          <w:lang w:eastAsia="ru-RU"/>
        </w:rPr>
        <w:t>Клавенес</w:t>
      </w:r>
      <w:proofErr w:type="spellEnd"/>
      <w:r w:rsidRPr="00996B4B">
        <w:rPr>
          <w:rFonts w:ascii="Times New Roman" w:eastAsiaTheme="minorEastAsia" w:hAnsi="Times New Roman" w:cs="Times New Roman"/>
          <w:sz w:val="24"/>
          <w:szCs w:val="24"/>
          <w:lang w:eastAsia="ru-RU"/>
        </w:rPr>
        <w:t xml:space="preserve">) с впадающими реками; </w:t>
      </w:r>
      <w:proofErr w:type="gramStart"/>
      <w:r w:rsidRPr="00996B4B">
        <w:rPr>
          <w:rFonts w:ascii="Times New Roman" w:eastAsiaTheme="minorEastAsia" w:hAnsi="Times New Roman" w:cs="Times New Roman"/>
          <w:sz w:val="24"/>
          <w:szCs w:val="24"/>
          <w:lang w:eastAsia="ru-RU"/>
        </w:rPr>
        <w:t xml:space="preserve">реки Енисей, </w:t>
      </w:r>
      <w:proofErr w:type="spellStart"/>
      <w:r w:rsidRPr="00996B4B">
        <w:rPr>
          <w:rFonts w:ascii="Times New Roman" w:eastAsiaTheme="minorEastAsia" w:hAnsi="Times New Roman" w:cs="Times New Roman"/>
          <w:sz w:val="24"/>
          <w:szCs w:val="24"/>
          <w:lang w:eastAsia="ru-RU"/>
        </w:rPr>
        <w:t>Пясина</w:t>
      </w:r>
      <w:proofErr w:type="spellEnd"/>
      <w:r w:rsidRPr="00996B4B">
        <w:rPr>
          <w:rFonts w:ascii="Times New Roman" w:eastAsiaTheme="minorEastAsia" w:hAnsi="Times New Roman" w:cs="Times New Roman"/>
          <w:sz w:val="24"/>
          <w:szCs w:val="24"/>
          <w:lang w:eastAsia="ru-RU"/>
        </w:rPr>
        <w:t xml:space="preserve">, Таймыра, Хатанга, Вилюй (бассейн реки Лена), Обь (Чулым и </w:t>
      </w:r>
      <w:proofErr w:type="spellStart"/>
      <w:r w:rsidRPr="00996B4B">
        <w:rPr>
          <w:rFonts w:ascii="Times New Roman" w:eastAsiaTheme="minorEastAsia" w:hAnsi="Times New Roman" w:cs="Times New Roman"/>
          <w:sz w:val="24"/>
          <w:szCs w:val="24"/>
          <w:lang w:eastAsia="ru-RU"/>
        </w:rPr>
        <w:t>Кеть</w:t>
      </w:r>
      <w:proofErr w:type="spellEnd"/>
      <w:r w:rsidRPr="00996B4B">
        <w:rPr>
          <w:rFonts w:ascii="Times New Roman" w:eastAsiaTheme="minorEastAsia" w:hAnsi="Times New Roman" w:cs="Times New Roman"/>
          <w:sz w:val="24"/>
          <w:szCs w:val="24"/>
          <w:lang w:eastAsia="ru-RU"/>
        </w:rPr>
        <w:t>) с притоками, заливами, рукавами, протоками, водохранилищами, озерами, а также акватории других водных объектов рыбохозяйственного значения, расположенные на территориях Республики Тыва, Республики Хакасия и Красноярского края.</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3" w:name="Par48"/>
      <w:bookmarkEnd w:id="3"/>
      <w:r w:rsidRPr="00996B4B">
        <w:rPr>
          <w:rFonts w:ascii="Times New Roman" w:eastAsiaTheme="minorEastAsia" w:hAnsi="Times New Roman" w:cs="Times New Roman"/>
          <w:sz w:val="24"/>
          <w:szCs w:val="24"/>
          <w:lang w:eastAsia="ru-RU"/>
        </w:rPr>
        <w:t xml:space="preserve">3. </w:t>
      </w:r>
      <w:proofErr w:type="gramStart"/>
      <w:r w:rsidRPr="00996B4B">
        <w:rPr>
          <w:rFonts w:ascii="Times New Roman" w:eastAsiaTheme="minorEastAsia" w:hAnsi="Times New Roman" w:cs="Times New Roman"/>
          <w:sz w:val="24"/>
          <w:szCs w:val="24"/>
          <w:lang w:eastAsia="ru-RU"/>
        </w:rPr>
        <w:t xml:space="preserve">Правила рыболовства регламентируют добычу (вылов) водных биологических ресурсов (далее - водные биоресурсы) в целях осуществления промышленного рыболовства, прибрежного рыболовства, рыболовства в научно-исследовательских и контрольных целях, рыболовства в учебных и культурно-просветительских целях, рыболовства в целях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 любительского и спортивного рыболовства, а также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w:t>
      </w:r>
      <w:proofErr w:type="gramEnd"/>
      <w:r w:rsidRPr="00996B4B">
        <w:rPr>
          <w:rFonts w:ascii="Times New Roman" w:eastAsiaTheme="minorEastAsia" w:hAnsi="Times New Roman" w:cs="Times New Roman"/>
          <w:sz w:val="24"/>
          <w:szCs w:val="24"/>
          <w:lang w:eastAsia="ru-RU"/>
        </w:rPr>
        <w:t xml:space="preserve"> Дальнего Востока Российской Федерации (далее - традиционное рыболовство).</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4. Правилами рыболовства устанавливаются: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4.1. виды разрешенного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4.2. нормативы, включая нормы выхода продуктов переработки водных биоресурсов, в том числе икры, а также параметры и сроки разрешенного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4.3. ограничения рыболовства и иной деятельности, связанной с использованием водных биоресурсов, включая: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запрет рыболовства в определенных районах и в отношении отдельных видов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закрытие рыболовства в определенных районах и в отношении отдельных видов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минимальный размер и вес добываемых (вылавливаемых)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виды и количество разрешаемых орудий и способов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размер ячеи орудий добычи (вылова) водных биоресурсов, размер и конструкция орудий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распределение районов добычи (вылова) водных биоресурсов (район, подрайон, промысловая зона, промысловая подзона) между группами судов, различающихся по орудиям добычи (вылова) водных биоресурсов, типам и размерам;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периоды добычи (вылова) водных биоресурсов для групп судов, различающихся орудиями добычи (вылова) водных биоресурсов, типами (мощностью) и размерами;</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разрешенные приловы одних видов при осуществлении добычи (вылова) других видов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периоды рыболовства в водных объектах рыбохозяйственного значения;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4.4. требования к сохранению водных биоресурсов, включая обязанности юридических лиц, индивидуальных предпринимателей и граждан, осуществляющих рыболовство, перечень документов, необходимых юридическим лицам, индивидуальным предпринимателям и гражданам для осуществления рыболовства, требования к юридическим лицам, индивидуальным предпринимателям и гражданам, осуществляющим рыболовство.</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4.5. суточная норма добычи (вылова) водных биоресурсов (количество, вес) определенного вида, разрешенная гражданину для добычи (вылова) при осуществлении любительского рыболовства.</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 4.5 </w:t>
      </w:r>
      <w:proofErr w:type="gramStart"/>
      <w:r w:rsidRPr="00996B4B">
        <w:rPr>
          <w:rFonts w:ascii="Times New Roman" w:eastAsiaTheme="minorEastAsia" w:hAnsi="Times New Roman" w:cs="Times New Roman"/>
          <w:sz w:val="24"/>
          <w:szCs w:val="24"/>
          <w:lang w:eastAsia="ru-RU"/>
        </w:rPr>
        <w:t>введен</w:t>
      </w:r>
      <w:proofErr w:type="gramEnd"/>
      <w:r w:rsidRPr="00996B4B">
        <w:rPr>
          <w:rFonts w:ascii="Times New Roman" w:eastAsiaTheme="minorEastAsia" w:hAnsi="Times New Roman" w:cs="Times New Roman"/>
          <w:sz w:val="24"/>
          <w:szCs w:val="24"/>
          <w:lang w:eastAsia="ru-RU"/>
        </w:rPr>
        <w:t xml:space="preserve"> Приказом Минсельхоза России от 28.06.2017 N 308)</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5. При осуществлении рыболовства в научно-исследовательских и контрольных целях, учебных и культурно-просветительских целях, а также в целях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 запретные для добычи (вылова) водных биоресурсов районы добычи (вылова), сроки (периоды) добычи (вылова), орудия и способы добычи (вылова), видовой, половой и размерный состав уловов водных биоресурсов Правилами рыболовства не устанавливаются. </w:t>
      </w:r>
      <w:proofErr w:type="gramStart"/>
      <w:r w:rsidRPr="00996B4B">
        <w:rPr>
          <w:rFonts w:ascii="Times New Roman" w:eastAsiaTheme="minorEastAsia" w:hAnsi="Times New Roman" w:cs="Times New Roman"/>
          <w:sz w:val="24"/>
          <w:szCs w:val="24"/>
          <w:lang w:eastAsia="ru-RU"/>
        </w:rPr>
        <w:t xml:space="preserve">Орудия и способы добычи (вылова), районы и сроки добычи (вылова) водных биоресурсов, видовой, половой и размерный состав уловов водных биоресурсов для указанных целей устанавливаются ежегодными планами проведения ресурсных исследований водных биоресурсов, учебными планами или планами культурно-просветительской деятельности, а также программами выполнения работ в области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 утвержденными в установленном порядке законодательством Российской Федерации.</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6. Если международными договорами Российской Федерации в области рыболовства и сохранения водных биоресурсов установлены иные правила, чем Правила рыболовства, применяются правила этих международных договоров &lt;1&gt;.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4" w:name="Par70"/>
      <w:bookmarkEnd w:id="4"/>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7. В целях сохранения занесенных в Красную книгу Российской Федерации и/или Красную книгу субъекта Российской Федерации редких и находящихся под угрозой </w:t>
      </w:r>
      <w:r w:rsidRPr="00996B4B">
        <w:rPr>
          <w:rFonts w:ascii="Times New Roman" w:eastAsiaTheme="minorEastAsia" w:hAnsi="Times New Roman" w:cs="Times New Roman"/>
          <w:sz w:val="24"/>
          <w:szCs w:val="24"/>
          <w:lang w:eastAsia="ru-RU"/>
        </w:rPr>
        <w:lastRenderedPageBreak/>
        <w:t>исчезновения видов водных биоресурсов добыча (вылов) таких видов водных биоресурсов запрещена.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исключительных случаях добыча (вылов) редких и находящихся под угрозой исчезновения видов водных биоресурсов допускается на основании разрешений на добычу (вылов) водных биоресурсов в порядке, предусмотренном Правительством Российской Федерации.</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C25ECB" w:rsidRDefault="00996B4B" w:rsidP="00C25ECB">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bookmarkStart w:id="5" w:name="Par75"/>
      <w:bookmarkEnd w:id="5"/>
      <w:r w:rsidRPr="00996B4B">
        <w:rPr>
          <w:rFonts w:ascii="Arial" w:eastAsiaTheme="minorEastAsia" w:hAnsi="Arial" w:cs="Arial"/>
          <w:b/>
          <w:bCs/>
          <w:sz w:val="24"/>
          <w:szCs w:val="24"/>
          <w:lang w:eastAsia="ru-RU"/>
        </w:rPr>
        <w:t>II. Требования к сохранению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8. Право на добычу (вылов) водных биоресурсов возникает на основании договоров и решений, установленных Федеральным законом от 20 декабря 2004 г. N 166-ФЗ "О рыболовстве и сохранении водных биологических 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6" w:name="Par81"/>
      <w:bookmarkEnd w:id="6"/>
      <w:r w:rsidRPr="00996B4B">
        <w:rPr>
          <w:rFonts w:ascii="Times New Roman" w:eastAsiaTheme="minorEastAsia" w:hAnsi="Times New Roman" w:cs="Times New Roman"/>
          <w:sz w:val="24"/>
          <w:szCs w:val="24"/>
          <w:lang w:eastAsia="ru-RU"/>
        </w:rPr>
        <w:t xml:space="preserve">9. При осуществлении видов рыболовства, указанных в </w:t>
      </w:r>
      <w:hyperlink w:anchor="Par48" w:tooltip="3. Правила рыболовства регламентируют добычу (вылов) водных биологических ресурсов (далее - водные биоресурсы) в целях осуществления промышленного рыболовства, прибрежного рыболовства, рыболовства в научно-исследовательских и контрольных целях, рыболовства в у" w:history="1">
        <w:r w:rsidRPr="00996B4B">
          <w:rPr>
            <w:rFonts w:ascii="Times New Roman" w:eastAsiaTheme="minorEastAsia" w:hAnsi="Times New Roman" w:cs="Times New Roman"/>
            <w:color w:val="0000FF"/>
            <w:sz w:val="24"/>
            <w:szCs w:val="24"/>
            <w:lang w:eastAsia="ru-RU"/>
          </w:rPr>
          <w:t>пункте 3</w:t>
        </w:r>
      </w:hyperlink>
      <w:r w:rsidRPr="00996B4B">
        <w:rPr>
          <w:rFonts w:ascii="Times New Roman" w:eastAsiaTheme="minorEastAsia" w:hAnsi="Times New Roman" w:cs="Times New Roman"/>
          <w:sz w:val="24"/>
          <w:szCs w:val="24"/>
          <w:lang w:eastAsia="ru-RU"/>
        </w:rPr>
        <w:t xml:space="preserve"> Правил рыболовства (за исключением любительского и спортивного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9.1. юридические лица и индивидуальные предприниматели: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локальным актом назначают лицо, ответственное за добычу (вылов) водных биоресурсов (при осуществлении рыболовства без использования судна рыбопромыслового флота);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обеспечивают раздельный учет улова водных биоресурсов и приемки уловов водных биоресурсов по видам водных биоресурсов, указание весового (размерного) или поштучного (для водных млекопитающих) соотношения видов в улове водных биоресурсов, орудий добычи (вылова) и мест добычи (вылова) (район, подрайон, промысловая зона, промысловая подзона, квадрат) в промысловом журнале и других отчетных документах. При добыче (вылове) водных биоресурсов в эстуариях Карского моря, в период ледостава, допускается сортировка, взвешивание и сдача водных биоресурсов на рыбоприемный пункт и занесение данных в промысловый журнал после естественной выморозки рыбы, в течение одних суток;</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представляют в территориальные органы Росрыболовства сведения о добыче (вылове) водных биоресурсов по районам добычи (вылова) не позднее 18 и 3 числа каждого месяца по состоянию на 15 и последнее число месяца;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ведут документацию, отражающую ежедневную рыбопромысловую деятельность: промысловый журнал, а при производстве рыбной и иной продукции из водных биоресурсов - технологический журнал, а также приемо-сдаточные документы, подтверждающие сдачу либо приемку уловов водных биоресурсов и/или произведенной из них рыбной и иной продукции. Промысловый и технологический журналы после окончания их ведения, приемо-сдаточные документы или их копии, заверенные подписью или подписью и печатью капитана или лица, ответственного за добычу (вылов) водных биоресурсов, должны храниться в течение двух лет на борту судна или в рыбодобывающей организации;</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18.02.2016 N 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располагают оборудованием для взвешивания улова водных биоресурсов на судне (за исключением беспалубных маломерных судов) или в местах доставки уловов водных биоресурсов, а также схемой расположения на судне трюмов и грузовых твиндеков, заверенной судовладельцем, с указанием их размеров и объемов для определения количества улова водных биоресурсов объемно-весовым способом;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 xml:space="preserve">имеют на борту судов, осуществляющих добычу (вылов)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в Карском море и заливах моря Лаптевых, указанных в </w:t>
      </w:r>
      <w:hyperlink w:anchor="Par47" w:tooltip="2.2. Енисейский рыбохозяйственный район включает в себя: Карское море с впадающими реками; заливы Карского моря (Енисейский, Пясинский, Толля и Таймырский) с впадающими реками; море Лаптевых с впадающими реками; заливы моря Лаптевых (Хатангский, Фаддея, Симса," w:history="1">
        <w:r w:rsidRPr="00996B4B">
          <w:rPr>
            <w:rFonts w:ascii="Times New Roman" w:eastAsiaTheme="minorEastAsia" w:hAnsi="Times New Roman" w:cs="Times New Roman"/>
            <w:color w:val="0000FF"/>
            <w:sz w:val="24"/>
            <w:szCs w:val="24"/>
            <w:lang w:eastAsia="ru-RU"/>
          </w:rPr>
          <w:t>пункте 2.2</w:t>
        </w:r>
      </w:hyperlink>
      <w:r w:rsidRPr="00996B4B">
        <w:rPr>
          <w:rFonts w:ascii="Times New Roman" w:eastAsiaTheme="minorEastAsia" w:hAnsi="Times New Roman" w:cs="Times New Roman"/>
          <w:sz w:val="24"/>
          <w:szCs w:val="24"/>
          <w:lang w:eastAsia="ru-RU"/>
        </w:rPr>
        <w:t xml:space="preserve"> Правил рыболовства, в исправном состоянии технические средства контроля (далее - ТСК), обеспечивающие автоматическую передачу информации о местоположении судна (для</w:t>
      </w:r>
      <w:proofErr w:type="gramEnd"/>
      <w:r w:rsidRPr="00996B4B">
        <w:rPr>
          <w:rFonts w:ascii="Times New Roman" w:eastAsiaTheme="minorEastAsia" w:hAnsi="Times New Roman" w:cs="Times New Roman"/>
          <w:sz w:val="24"/>
          <w:szCs w:val="24"/>
          <w:lang w:eastAsia="ru-RU"/>
        </w:rPr>
        <w:t xml:space="preserve"> судов с главным двигателем </w:t>
      </w:r>
      <w:r w:rsidRPr="00996B4B">
        <w:rPr>
          <w:rFonts w:ascii="Times New Roman" w:eastAsiaTheme="minorEastAsia" w:hAnsi="Times New Roman" w:cs="Times New Roman"/>
          <w:sz w:val="24"/>
          <w:szCs w:val="24"/>
          <w:lang w:eastAsia="ru-RU"/>
        </w:rPr>
        <w:lastRenderedPageBreak/>
        <w:t>мощностью более 55 кВт и валовой вместимостью более 80 тонн);</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обеспечивают на судах выполнение Порядка оснащения судов техническими средствами контроля, их видов, требований к их использованию и Порядка контроля функционирования технических средств контроля, утвержденных приказом Минсельхоза России от 15 ноября 2018 г. N 525 (зарегистрирован Минюстом России 11 декабря 2018 г., регистрационный N 52959), за исключением рыболовства, осуществляемого юридическими лицами и индивидуальными предпринимателями во внутренних водах Российской Федерации (за исключением</w:t>
      </w:r>
      <w:proofErr w:type="gramEnd"/>
      <w:r w:rsidRPr="00996B4B">
        <w:rPr>
          <w:rFonts w:ascii="Times New Roman" w:eastAsiaTheme="minorEastAsia" w:hAnsi="Times New Roman" w:cs="Times New Roman"/>
          <w:sz w:val="24"/>
          <w:szCs w:val="24"/>
          <w:lang w:eastAsia="ru-RU"/>
        </w:rPr>
        <w:t xml:space="preserve"> внутренних морских вод Российской Федерации);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располагают показаниями приборов (при наличии их на борту судна), фиксирующих процесс добычи (вылова) водных биоресурсов (ленты принтера спутниковой системы определения местонахождения судна, ленты курсографов и самописцев должны храниться в течение рейса на судне и предъявляться должностным лицам органов, осуществляющих федеральный государственный контроль (надзор) в области рыболовства и сохранения водных биоресурсов, а также должностным лицам органов, осуществляющих государственный надзор за торговым</w:t>
      </w:r>
      <w:proofErr w:type="gramEnd"/>
      <w:r w:rsidRPr="00996B4B">
        <w:rPr>
          <w:rFonts w:ascii="Times New Roman" w:eastAsiaTheme="minorEastAsia" w:hAnsi="Times New Roman" w:cs="Times New Roman"/>
          <w:sz w:val="24"/>
          <w:szCs w:val="24"/>
          <w:lang w:eastAsia="ru-RU"/>
        </w:rPr>
        <w:t xml:space="preserve"> мореплаванием в части обеспечения безопасности плавания судов рыбопромыслового флота в районах промысла при осуществлении рыболовства, по их требованию). При осуществлении добычи (вылова) водных биоресурсов названные приборы должны находиться в рабочем состоянии;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располагают зафиксированной информацией промыслово-навигационного компьютера, характеризующей деятельность судна с начала рейса (в случае оснащения судов этим оборудованием);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имеют на борту судов оборудование для незамедлительного извлечения добытых животных из воды (при осуществлении добычи (вылова) морских млекопитающих);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9.2. капитан судна или лицо, ответственное за добычу (вылов) водных биоресурсов, указанные в разрешении на добычу (вылов)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организует работу по добыче (вылову) водных биоресурсов на рыболовных (рыбопромысловых) участках и в местах добычи (вылова) (при осуществлении рыболовства вне рыболовных (рыбопромысловых) участков);</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26.10.2018 N 476)</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распределяет обязанности между работниками юридического лица или индивидуального предпринимателя и обеспечивает соблюдение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9.3. капитан судна, оборудованного ТСК, при осуществлении добычи (вылова)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ежедневно подает в установленном порядке судовые суточные донесения (ССД) о рыбопромысловой деятельности. Значения показателей и реквизитов, включаемые в ССД, должны строго соответствовать судовому, промысловому и технологическому журналам, заверенные подписью и печатью капитана копии ССД должны храниться на судне в течение одного года </w:t>
      </w:r>
      <w:proofErr w:type="gramStart"/>
      <w:r w:rsidRPr="00996B4B">
        <w:rPr>
          <w:rFonts w:ascii="Times New Roman" w:eastAsiaTheme="minorEastAsia" w:hAnsi="Times New Roman" w:cs="Times New Roman"/>
          <w:sz w:val="24"/>
          <w:szCs w:val="24"/>
          <w:lang w:eastAsia="ru-RU"/>
        </w:rPr>
        <w:t>с даты подачи</w:t>
      </w:r>
      <w:proofErr w:type="gramEnd"/>
      <w:r w:rsidRPr="00996B4B">
        <w:rPr>
          <w:rFonts w:ascii="Times New Roman" w:eastAsiaTheme="minorEastAsia" w:hAnsi="Times New Roman" w:cs="Times New Roman"/>
          <w:sz w:val="24"/>
          <w:szCs w:val="24"/>
          <w:lang w:eastAsia="ru-RU"/>
        </w:rPr>
        <w:t xml:space="preserve"> донесения;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обеспечивает целостность и полноту базы ССД, </w:t>
      </w:r>
      <w:proofErr w:type="gramStart"/>
      <w:r w:rsidRPr="00996B4B">
        <w:rPr>
          <w:rFonts w:ascii="Times New Roman" w:eastAsiaTheme="minorEastAsia" w:hAnsi="Times New Roman" w:cs="Times New Roman"/>
          <w:sz w:val="24"/>
          <w:szCs w:val="24"/>
          <w:lang w:eastAsia="ru-RU"/>
        </w:rPr>
        <w:t>передаваемых</w:t>
      </w:r>
      <w:proofErr w:type="gramEnd"/>
      <w:r w:rsidRPr="00996B4B">
        <w:rPr>
          <w:rFonts w:ascii="Times New Roman" w:eastAsiaTheme="minorEastAsia" w:hAnsi="Times New Roman" w:cs="Times New Roman"/>
          <w:sz w:val="24"/>
          <w:szCs w:val="24"/>
          <w:lang w:eastAsia="ru-RU"/>
        </w:rPr>
        <w:t xml:space="preserve"> в филиал Федерального государственного бюджетного учреждения "Центр системы мониторинга рыболовства и связи".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10. Для осуществления любительского и спортивного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10.1. граждане вправе осуществлять любительское и спортивное рыболовство на водных объектах рыбохозяйственного значения общего пользования свободно и бесплатно в соответствии с Правилами рыболовства. Гражданам запрещается добыча (вылов) объектов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в границах рыбоводных участков без согласия рыбоводных хозяйств - пользователей рыбоводных участков;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lastRenderedPageBreak/>
        <w:t>10.2. любительское и спортивное рыболовство на рыболовных (рыбопромысловых) участках, предоставленных на основании договоров пользования рыболовным участком или договоров о предоставлении рыбопромыслового участка для организации указанного вида рыболовства, гражданами осуществляется при наличии путевки (документа, подтверждающего заключение договора возмездного оказания услуг в области любительского и спортивного рыболовства), выдаваемой юридическим лицом или индивидуальным предпринимателем.</w:t>
      </w:r>
      <w:proofErr w:type="gramEnd"/>
      <w:r w:rsidRPr="00996B4B">
        <w:rPr>
          <w:rFonts w:ascii="Times New Roman" w:eastAsiaTheme="minorEastAsia" w:hAnsi="Times New Roman" w:cs="Times New Roman"/>
          <w:sz w:val="24"/>
          <w:szCs w:val="24"/>
          <w:lang w:eastAsia="ru-RU"/>
        </w:rPr>
        <w:t xml:space="preserve"> </w:t>
      </w:r>
      <w:proofErr w:type="gramStart"/>
      <w:r w:rsidRPr="00996B4B">
        <w:rPr>
          <w:rFonts w:ascii="Times New Roman" w:eastAsiaTheme="minorEastAsia" w:hAnsi="Times New Roman" w:cs="Times New Roman"/>
          <w:sz w:val="24"/>
          <w:szCs w:val="24"/>
          <w:lang w:eastAsia="ru-RU"/>
        </w:rPr>
        <w:t>В путевке должен быть указан объем водных биоресурсов, согласованный для добычи (вылова), район добычи (вылова) в пределах рыболовного (рыбопромыслового) участка, орудия добычи (вылова), срок ее действия;</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10.3. при организации любительского и спортивного рыболовства на предоставленных для этих целей рыболовных (рыбопромысловых) участках юридические лица и индивидуальные предприниматели должны иметь надлежащим образом оформленный договор пользования рыболовным участком или договор о предоставлении рыбопромыслового участка, разрешение на добычу (вылов) водных биоресурсов, промысловый журнал &lt;1&gt;;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10.4. при организации любительского и спортивного рыболовства на основании договора пользования рыболовным участком или договора о предоставлении рыбопромыслового участка юридические лица и индивидуальные предприниматели:</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26.10.2018 N 476)</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производят выдачу гражданам путевок в пределах распределенных юридическим лицам и индивидуальным предпринимателям квот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обеспечивают раздельный учет улова водных биоресурсов по видам, объемам и районам (местам) добычи (вылова) водных биоресурсов в промысловом журнале;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представляют в территориальные органы Росрыболовства сведения о добыче (вылове) водных биоресурсов не позднее 18 и 3 числа каждого месяца по состоянию на 15 и последнее число месяца.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11. Граждане при осуществлении любительского и спортивного рыболовства на предоставленных для этих целей рыболовных (рыбопромысловых) участках должны иметь при себе: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путевку;</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паспорт или иной документ, удостоверяющий личность.</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7" w:name="Par123"/>
      <w:bookmarkEnd w:id="7"/>
      <w:r w:rsidRPr="00996B4B">
        <w:rPr>
          <w:rFonts w:ascii="Times New Roman" w:eastAsiaTheme="minorEastAsia" w:hAnsi="Times New Roman" w:cs="Times New Roman"/>
          <w:sz w:val="24"/>
          <w:szCs w:val="24"/>
          <w:lang w:eastAsia="ru-RU"/>
        </w:rPr>
        <w:t xml:space="preserve">12. </w:t>
      </w:r>
      <w:proofErr w:type="gramStart"/>
      <w:r w:rsidRPr="00996B4B">
        <w:rPr>
          <w:rFonts w:ascii="Times New Roman" w:eastAsiaTheme="minorEastAsia" w:hAnsi="Times New Roman" w:cs="Times New Roman"/>
          <w:sz w:val="24"/>
          <w:szCs w:val="24"/>
          <w:lang w:eastAsia="ru-RU"/>
        </w:rPr>
        <w:t>Капитан судна или лицо, ответственное за добычу (вылов) водных биоресурсов, в том числе осуществляющее организацию любительского и спортивного рыболовства (за исключением граждан, осуществляющих любительское и спортивное рыболовство, а также лиц, относящихся к коренным малочисленным народам Севера, Сибири и Дальнего Востока Российской Федерации и их общин, осуществляющих традиционное рыболовство без предоставления в пользование рыболовного (рыбопромыслового) участка), должны иметь при себе либо</w:t>
      </w:r>
      <w:proofErr w:type="gramEnd"/>
      <w:r w:rsidRPr="00996B4B">
        <w:rPr>
          <w:rFonts w:ascii="Times New Roman" w:eastAsiaTheme="minorEastAsia" w:hAnsi="Times New Roman" w:cs="Times New Roman"/>
          <w:sz w:val="24"/>
          <w:szCs w:val="24"/>
          <w:lang w:eastAsia="ru-RU"/>
        </w:rPr>
        <w:t xml:space="preserve"> на борту судна, а также на каждом рыболовном (рыбопромысловом) участке: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надлежащим образом оформленный подлинник разрешения на добычу (вылов) водных биоресурсов, а также документ о внесении изменений в данное разрешение, переданный посредством электронной и иной связи, являющийся неотъемлемой частью разрешения;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промысловый журнал;</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технологический журнал (при производстве рыбной и иной продукции из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программу выполнения работ при осуществлении рыболовства в научно-исследовательских и контрольных целях &lt;1&gt; (рейсовое задание), утвержденную в рамках ежегодного плана проведения ресурсных исследований водных биоресурсов в </w:t>
      </w:r>
      <w:r w:rsidRPr="00996B4B">
        <w:rPr>
          <w:rFonts w:ascii="Times New Roman" w:eastAsiaTheme="minorEastAsia" w:hAnsi="Times New Roman" w:cs="Times New Roman"/>
          <w:sz w:val="24"/>
          <w:szCs w:val="24"/>
          <w:lang w:eastAsia="ru-RU"/>
        </w:rPr>
        <w:lastRenderedPageBreak/>
        <w:t>установленном порядке, при осуществлении рыболовства в научно-исследовательских и контрольных целях;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учебный план или план культурно-просветительской деятельности, утвержденный в установленном порядке, при осуществлении рыболовства в учебных и культурно-просветительских целях;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программу выполнения работ в области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 утвержденную в установленном порядке, при осуществлении рыболовства в целях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13. Капитан судна (за исключением граждан, осуществляющих любительское и спортивное рыболовство) должен иметь при себе либо на борту судна: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документ о соответствии ТСК требованиям отраслевой системы мониторинга (для судов с главным двигателем мощностью более 55 кВт и валовой вместимостью более 80 тонн, осуществляющих добычу (вылов) водных биоресурсов во внутренних морских водах Российской Федерации, территориальном море Российской Федерации, в исключительной экономической зоне Российской Федерации и на континентальном шельфе Российской Федерации) &lt;1&gt;;</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действующие документы об освидетельствовании и классификации, а также регистрации судна, выданные уполномоченными Правительством Российской Федерации на то органами или российскими организациями, а также иностранными классификационными обществами, действующими в соответствии с международными соглашениями, в отношении судов, подлежащих государственной регистрации в соответствии с Кодексом торгового мореплавания Российской Федерации &lt;1&gt; и Кодексом внутреннего водного транспорта Российской Федерации &lt;2&gt;;</w:t>
      </w:r>
      <w:proofErr w:type="gramEnd"/>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документ о соответствии (ДСК), подтверждающий соответствие судовладельца требованиям Международного кодекса по управлению безопасной эксплуатацией судов и предотвращением загрязнения (МКУБ), а также свидетельство об управлении безопасностью (</w:t>
      </w:r>
      <w:proofErr w:type="spellStart"/>
      <w:r w:rsidRPr="00996B4B">
        <w:rPr>
          <w:rFonts w:ascii="Times New Roman" w:eastAsiaTheme="minorEastAsia" w:hAnsi="Times New Roman" w:cs="Times New Roman"/>
          <w:sz w:val="24"/>
          <w:szCs w:val="24"/>
          <w:lang w:eastAsia="ru-RU"/>
        </w:rPr>
        <w:t>СвУБ</w:t>
      </w:r>
      <w:proofErr w:type="spellEnd"/>
      <w:r w:rsidRPr="00996B4B">
        <w:rPr>
          <w:rFonts w:ascii="Times New Roman" w:eastAsiaTheme="minorEastAsia" w:hAnsi="Times New Roman" w:cs="Times New Roman"/>
          <w:sz w:val="24"/>
          <w:szCs w:val="24"/>
          <w:lang w:eastAsia="ru-RU"/>
        </w:rPr>
        <w:t>) для судна, выданные в определяемом Минсельхозом России порядке &lt;1&gt;;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14. Лицо, ответственное за добычу (вылов) водных биоресурсов, должно иметь при себе либо на каждом рыболовном (рыбопромысловом) участке локальный акт, изданный юридическим лицом или индивидуальным предпринимателем о назначении его лицом, ответственным за добычу (вылов)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 При осуществлении рыболовства запрещается: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15.1. юридическим лицам и индивидуальным предпринимателям осуществлять добычу (вылов)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без разрешения на добычу (вылов) водных биоресурсов (за исключением добычи (вылова) разрешенного прилова), а также без распределенных квот добычи (вылова) водных биоресурсов, если иное не предусмотрено законодательством о рыболовстве и сохранении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отсутствие лица, ответственного за добычу (вылов) водных биоресурсов (при осуществлении рыболовства без использования судов рыбопромыслового флота);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превышением распределенных им квот добычи (вылова) по районам добычи (вылова) и видам водных биоресурсов и объемов разрешенного прилова;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15.2. юридическим лицам, индивидуальным предпринимателям и гражданам осуществлять добычу (вылов)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судов и плавучих средств, не зарегистрированных в установленном порядке (за исключением судов и плавучих средств, не подлежащих государственной регистрации) &lt;1&gt;;</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lastRenderedPageBreak/>
        <w:t xml:space="preserve">с применением колющих орудий добычи (вылова), за исключением любительского и спортивного рыболовства, осуществляемого с использованием специальных пистолетов и ружей для подводной охоты (далее - подводная охота), пневматического оружия, огнестрельного оружия (за исключением добычи (вылова) морских млекопитающих), орудий и способов добычи (вылова), воздействующих на водные биоресурсы электрическим током, а также взрывчатых, токсичных, наркотических средств (веществ), </w:t>
      </w:r>
      <w:proofErr w:type="spellStart"/>
      <w:r w:rsidRPr="00996B4B">
        <w:rPr>
          <w:rFonts w:ascii="Times New Roman" w:eastAsiaTheme="minorEastAsia" w:hAnsi="Times New Roman" w:cs="Times New Roman"/>
          <w:sz w:val="24"/>
          <w:szCs w:val="24"/>
          <w:lang w:eastAsia="ru-RU"/>
        </w:rPr>
        <w:t>самоловящих</w:t>
      </w:r>
      <w:proofErr w:type="spellEnd"/>
      <w:r w:rsidRPr="00996B4B">
        <w:rPr>
          <w:rFonts w:ascii="Times New Roman" w:eastAsiaTheme="minorEastAsia" w:hAnsi="Times New Roman" w:cs="Times New Roman"/>
          <w:sz w:val="24"/>
          <w:szCs w:val="24"/>
          <w:lang w:eastAsia="ru-RU"/>
        </w:rPr>
        <w:t xml:space="preserve"> крючковых снастей и других запрещенных законодательством</w:t>
      </w:r>
      <w:proofErr w:type="gramEnd"/>
      <w:r w:rsidRPr="00996B4B">
        <w:rPr>
          <w:rFonts w:ascii="Times New Roman" w:eastAsiaTheme="minorEastAsia" w:hAnsi="Times New Roman" w:cs="Times New Roman"/>
          <w:sz w:val="24"/>
          <w:szCs w:val="24"/>
          <w:lang w:eastAsia="ru-RU"/>
        </w:rPr>
        <w:t xml:space="preserve"> Российской Федерации орудий и способов добычи (вылова);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способами багрения, глушения, гона, в том числе при помощи бряцал и </w:t>
      </w:r>
      <w:proofErr w:type="spellStart"/>
      <w:r w:rsidRPr="00996B4B">
        <w:rPr>
          <w:rFonts w:ascii="Times New Roman" w:eastAsiaTheme="minorEastAsia" w:hAnsi="Times New Roman" w:cs="Times New Roman"/>
          <w:sz w:val="24"/>
          <w:szCs w:val="24"/>
          <w:lang w:eastAsia="ru-RU"/>
        </w:rPr>
        <w:t>ботания</w:t>
      </w:r>
      <w:proofErr w:type="spellEnd"/>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 внутренних водных путях (судоходных фарватерах), используемых для судоходства (за исключением согласованных с бассейновыми органами государственного управления на внутреннем водном транспорте районов, в которых не создаются помехи водному транспорту);</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 зимовальных ямах;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в </w:t>
      </w:r>
      <w:proofErr w:type="gramStart"/>
      <w:r w:rsidRPr="00996B4B">
        <w:rPr>
          <w:rFonts w:ascii="Times New Roman" w:eastAsiaTheme="minorEastAsia" w:hAnsi="Times New Roman" w:cs="Times New Roman"/>
          <w:sz w:val="24"/>
          <w:szCs w:val="24"/>
          <w:lang w:eastAsia="ru-RU"/>
        </w:rPr>
        <w:t>пределах</w:t>
      </w:r>
      <w:proofErr w:type="gramEnd"/>
      <w:r w:rsidRPr="00996B4B">
        <w:rPr>
          <w:rFonts w:ascii="Times New Roman" w:eastAsiaTheme="minorEastAsia" w:hAnsi="Times New Roman" w:cs="Times New Roman"/>
          <w:sz w:val="24"/>
          <w:szCs w:val="24"/>
          <w:lang w:eastAsia="ru-RU"/>
        </w:rPr>
        <w:t xml:space="preserve"> установленных в соответствии с законодательством Российской Федерации охраняемых зон отчуждения гидротехнических сооружений и мостов &lt;1&gt;;</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запретных и закрытых районах добычи (вылова) и в запретные для добычи (вылова) сроки (периоды);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у рыбоводных хозяйств, их цехов и пунктов, садков для выращивания и выдерживания рыбы, расположенных на водных объектах, - на расстоянии менее 0,5 км;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 xml:space="preserve">в периоды выпуска молоди рыб рыбоводными хозяйствами и с момента окончания указанных периодов в течение 15 дней в водных объектах рыбохозяйственного значения на расстоянии менее 0,5 км во все стороны от мест выпуска, за исключением отлова хищных и малоценных видов рыб в целях предотвращения </w:t>
      </w:r>
      <w:proofErr w:type="spellStart"/>
      <w:r w:rsidRPr="00996B4B">
        <w:rPr>
          <w:rFonts w:ascii="Times New Roman" w:eastAsiaTheme="minorEastAsia" w:hAnsi="Times New Roman" w:cs="Times New Roman"/>
          <w:sz w:val="24"/>
          <w:szCs w:val="24"/>
          <w:lang w:eastAsia="ru-RU"/>
        </w:rPr>
        <w:t>выедания</w:t>
      </w:r>
      <w:proofErr w:type="spellEnd"/>
      <w:r w:rsidRPr="00996B4B">
        <w:rPr>
          <w:rFonts w:ascii="Times New Roman" w:eastAsiaTheme="minorEastAsia" w:hAnsi="Times New Roman" w:cs="Times New Roman"/>
          <w:sz w:val="24"/>
          <w:szCs w:val="24"/>
          <w:lang w:eastAsia="ru-RU"/>
        </w:rPr>
        <w:t xml:space="preserve"> молоди водных биоресурсов в местах ее выпуска;</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15.3. юридическим лицам и индивидуальным предпринимателям: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принимать (сдавать), иметь на борту судна или на рыболовном (рыбопромысловом) участке уловы водных биоресурсов (либо рыбную или иную продукцию из них) одного вида под названием другого вида или без указания в промысловом журнале или технологическом журнале видового состава улова водных биоресурсов, принимать (сдавать) уловы водных биоресурсов без взвешивания или определения количества улова водных биоресурсов объемно-весовым методом и/или поштучного пересчета</w:t>
      </w:r>
      <w:proofErr w:type="gramEnd"/>
      <w:r w:rsidRPr="00996B4B">
        <w:rPr>
          <w:rFonts w:ascii="Times New Roman" w:eastAsiaTheme="minorEastAsia" w:hAnsi="Times New Roman" w:cs="Times New Roman"/>
          <w:sz w:val="24"/>
          <w:szCs w:val="24"/>
          <w:lang w:eastAsia="ru-RU"/>
        </w:rPr>
        <w:t xml:space="preserve"> с последующим пересчетом на средний вес водных биоресурсов;</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иметь на борту судов и плавучих средств, на рыболовных (рыбопромысловых) участках, находящихся в районах (местах) добычи (вылова), а также в местах производства рыбной и иной продукции из водных биоресурсов водные биоресурсы (в том числе их фрагменты (части) и/или рыбную или иную продукцию из них), не учтенные в промысловом журнале, технологическом журнале, приемо-сдаточных документах;</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вести учет и представлять сведения о добыче (вылове) водных биоресурсов с искажением фактических размеров улова водных биоресурсов, его видового состава, используемых орудий добычи (вылова), сроков, видов использования и способов добычи (вылова), а также без указания района добычи (вылова) или с указанием неверного наименования района добычи (вылова). </w:t>
      </w:r>
      <w:proofErr w:type="gramStart"/>
      <w:r w:rsidRPr="00996B4B">
        <w:rPr>
          <w:rFonts w:ascii="Times New Roman" w:eastAsiaTheme="minorEastAsia" w:hAnsi="Times New Roman" w:cs="Times New Roman"/>
          <w:sz w:val="24"/>
          <w:szCs w:val="24"/>
          <w:lang w:eastAsia="ru-RU"/>
        </w:rPr>
        <w:t xml:space="preserve">Допускается отклонение от предварительно заявленного капитаном судна веса каждого вида водного биоресурса, рыбной или иной продукции из водных биоресурсов, находящейся на борту, в пределах 5 процентов в ту или иную сторону с последующим внесением корректировки в </w:t>
      </w:r>
      <w:r w:rsidRPr="00996B4B">
        <w:rPr>
          <w:rFonts w:ascii="Times New Roman" w:eastAsiaTheme="minorEastAsia" w:hAnsi="Times New Roman" w:cs="Times New Roman"/>
          <w:sz w:val="24"/>
          <w:szCs w:val="24"/>
          <w:lang w:eastAsia="ru-RU"/>
        </w:rPr>
        <w:lastRenderedPageBreak/>
        <w:t>промысловый журнал, технологический журнал и таможенную декларацию в срок не позднее 6 часов после окончания выгрузки улова с судна с уведомлением соответствующих контролирующих органов;</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использовать ставные (якорные), дрифтерные (плавные) орудия добычи (вылова), не обозначая их положения с помощью буев или опознавательных знаков, на которые нанесена информация о наименовании юридического лица или индивидуального предпринимателя, осуществляющего добычу (вылов) водных биоресурсов, и номере разрешения на добычу (вылов)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иметь на борту судна и плавучих средств, рыболовных (рыбопромысловых) участках и в местах добычи (вылова) (при осуществлении рыболовства вне рыболовных (рыбопромысловых) участков) в рабочем состоянии, пригодном для осуществления рыболовства, орудия добычи (вылова), применение которых в данном районе и в данный период времени запрещено, а также водные биоресурсы, добыча (вылов) которых в данном районе и в данный период времени запрещена, или</w:t>
      </w:r>
      <w:proofErr w:type="gramEnd"/>
      <w:r w:rsidRPr="00996B4B">
        <w:rPr>
          <w:rFonts w:ascii="Times New Roman" w:eastAsiaTheme="minorEastAsia" w:hAnsi="Times New Roman" w:cs="Times New Roman"/>
          <w:sz w:val="24"/>
          <w:szCs w:val="24"/>
          <w:lang w:eastAsia="ru-RU"/>
        </w:rPr>
        <w:t xml:space="preserve"> их фрагменты (части);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 Юридическим лицам, индивидуальным предпринимателям и гражданам: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15.4.1. использовать орудия добычи (вылова) из водных объектов рыбохозяйственного значения, в которых обнаружены очаги паразитарных и/или инфекционных заболеваний водных биоресурсов, в других водных объектах рыбохозяйственного значения без предварительной дезинфекции этих орудий добычи (вылова);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8" w:name="Par183"/>
      <w:bookmarkEnd w:id="8"/>
      <w:r w:rsidRPr="00996B4B">
        <w:rPr>
          <w:rFonts w:ascii="Times New Roman" w:eastAsiaTheme="minorEastAsia" w:hAnsi="Times New Roman" w:cs="Times New Roman"/>
          <w:sz w:val="24"/>
          <w:szCs w:val="24"/>
          <w:lang w:eastAsia="ru-RU"/>
        </w:rPr>
        <w:t>15.4.2. устанавливать:</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орудия добычи (вылова) с перекрытием более 2/3 ширины русла реки, ручья или протоки, причем наиболее глубокая часть русла должна оставаться свободной. Запрещается также одновременный или поочередный замет неводов с противоположных берегов "в замок", за исключением сплошного перегораживания </w:t>
      </w:r>
      <w:proofErr w:type="spellStart"/>
      <w:r w:rsidRPr="00996B4B">
        <w:rPr>
          <w:rFonts w:ascii="Times New Roman" w:eastAsiaTheme="minorEastAsia" w:hAnsi="Times New Roman" w:cs="Times New Roman"/>
          <w:sz w:val="24"/>
          <w:szCs w:val="24"/>
          <w:lang w:eastAsia="ru-RU"/>
        </w:rPr>
        <w:t>делевыми</w:t>
      </w:r>
      <w:proofErr w:type="spellEnd"/>
      <w:r w:rsidRPr="00996B4B">
        <w:rPr>
          <w:rFonts w:ascii="Times New Roman" w:eastAsiaTheme="minorEastAsia" w:hAnsi="Times New Roman" w:cs="Times New Roman"/>
          <w:sz w:val="24"/>
          <w:szCs w:val="24"/>
          <w:lang w:eastAsia="ru-RU"/>
        </w:rPr>
        <w:t xml:space="preserve"> запорами и деревянными ловушками (</w:t>
      </w:r>
      <w:proofErr w:type="spellStart"/>
      <w:r w:rsidRPr="00996B4B">
        <w:rPr>
          <w:rFonts w:ascii="Times New Roman" w:eastAsiaTheme="minorEastAsia" w:hAnsi="Times New Roman" w:cs="Times New Roman"/>
          <w:sz w:val="24"/>
          <w:szCs w:val="24"/>
          <w:lang w:eastAsia="ru-RU"/>
        </w:rPr>
        <w:t>атармы</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котцы</w:t>
      </w:r>
      <w:proofErr w:type="spellEnd"/>
      <w:r w:rsidRPr="00996B4B">
        <w:rPr>
          <w:rFonts w:ascii="Times New Roman" w:eastAsiaTheme="minorEastAsia" w:hAnsi="Times New Roman" w:cs="Times New Roman"/>
          <w:sz w:val="24"/>
          <w:szCs w:val="24"/>
          <w:lang w:eastAsia="ru-RU"/>
        </w:rPr>
        <w:t xml:space="preserve">, </w:t>
      </w:r>
      <w:proofErr w:type="gramStart"/>
      <w:r w:rsidRPr="00996B4B">
        <w:rPr>
          <w:rFonts w:ascii="Times New Roman" w:eastAsiaTheme="minorEastAsia" w:hAnsi="Times New Roman" w:cs="Times New Roman"/>
          <w:sz w:val="24"/>
          <w:szCs w:val="24"/>
          <w:lang w:eastAsia="ru-RU"/>
        </w:rPr>
        <w:t>морды</w:t>
      </w:r>
      <w:proofErr w:type="gramEnd"/>
      <w:r w:rsidRPr="00996B4B">
        <w:rPr>
          <w:rFonts w:ascii="Times New Roman" w:eastAsiaTheme="minorEastAsia" w:hAnsi="Times New Roman" w:cs="Times New Roman"/>
          <w:sz w:val="24"/>
          <w:szCs w:val="24"/>
          <w:lang w:eastAsia="ru-RU"/>
        </w:rPr>
        <w:t xml:space="preserve">, фитили, </w:t>
      </w:r>
      <w:proofErr w:type="spellStart"/>
      <w:r w:rsidRPr="00996B4B">
        <w:rPr>
          <w:rFonts w:ascii="Times New Roman" w:eastAsiaTheme="minorEastAsia" w:hAnsi="Times New Roman" w:cs="Times New Roman"/>
          <w:sz w:val="24"/>
          <w:szCs w:val="24"/>
          <w:lang w:eastAsia="ru-RU"/>
        </w:rPr>
        <w:t>гимги</w:t>
      </w:r>
      <w:proofErr w:type="spellEnd"/>
      <w:r w:rsidRPr="00996B4B">
        <w:rPr>
          <w:rFonts w:ascii="Times New Roman" w:eastAsiaTheme="minorEastAsia" w:hAnsi="Times New Roman" w:cs="Times New Roman"/>
          <w:sz w:val="24"/>
          <w:szCs w:val="24"/>
          <w:lang w:eastAsia="ru-RU"/>
        </w:rPr>
        <w:t xml:space="preserve">) мелких несудоходных рек, в которых не происходит нерест лососевых, сиговых и </w:t>
      </w:r>
      <w:proofErr w:type="spellStart"/>
      <w:r w:rsidRPr="00996B4B">
        <w:rPr>
          <w:rFonts w:ascii="Times New Roman" w:eastAsiaTheme="minorEastAsia" w:hAnsi="Times New Roman" w:cs="Times New Roman"/>
          <w:sz w:val="24"/>
          <w:szCs w:val="24"/>
          <w:lang w:eastAsia="ru-RU"/>
        </w:rPr>
        <w:t>хариусовых</w:t>
      </w:r>
      <w:proofErr w:type="spellEnd"/>
      <w:r w:rsidRPr="00996B4B">
        <w:rPr>
          <w:rFonts w:ascii="Times New Roman" w:eastAsiaTheme="minorEastAsia" w:hAnsi="Times New Roman" w:cs="Times New Roman"/>
          <w:sz w:val="24"/>
          <w:szCs w:val="24"/>
          <w:lang w:eastAsia="ru-RU"/>
        </w:rPr>
        <w:t xml:space="preserve"> видов рыб. По окончании добычи (вылова) все перечисленные ловушки должны быть удалены;</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18.02.2016 N 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ставные орудия добычи (вылова) и шахматном </w:t>
      </w:r>
      <w:proofErr w:type="gramStart"/>
      <w:r w:rsidRPr="00996B4B">
        <w:rPr>
          <w:rFonts w:ascii="Times New Roman" w:eastAsiaTheme="minorEastAsia" w:hAnsi="Times New Roman" w:cs="Times New Roman"/>
          <w:sz w:val="24"/>
          <w:szCs w:val="24"/>
          <w:lang w:eastAsia="ru-RU"/>
        </w:rPr>
        <w:t>порядке</w:t>
      </w:r>
      <w:proofErr w:type="gramEnd"/>
      <w:r w:rsidRPr="00996B4B">
        <w:rPr>
          <w:rFonts w:ascii="Times New Roman" w:eastAsiaTheme="minorEastAsia" w:hAnsi="Times New Roman" w:cs="Times New Roman"/>
          <w:sz w:val="24"/>
          <w:szCs w:val="24"/>
          <w:lang w:eastAsia="ru-RU"/>
        </w:rPr>
        <w:t xml:space="preserve"> с расстоянием менее 0,1 км между порядками по одной линии и/или между линиями;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9" w:name="Par187"/>
      <w:bookmarkEnd w:id="9"/>
      <w:proofErr w:type="gramStart"/>
      <w:r w:rsidRPr="00996B4B">
        <w:rPr>
          <w:rFonts w:ascii="Times New Roman" w:eastAsiaTheme="minorEastAsia" w:hAnsi="Times New Roman" w:cs="Times New Roman"/>
          <w:sz w:val="24"/>
          <w:szCs w:val="24"/>
          <w:lang w:eastAsia="ru-RU"/>
        </w:rPr>
        <w:t>15.4.3. выбрасывать (уничтожать) или отпускать добытые (выловленные) водные биоресурсы, разрешенные для добычи (вылова), за исключением:</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любительского и спортивного рыболовства, осуществляемого по принципу "поймал-отпустил";</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рыболовства в целях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 если добытые (выловленные) водные биоресурсы не соответствуют по своим биологическим характеристикам целям данного вида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рыболовства в научно-исследовательских и контрольных целях.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случае добычи (вылова) запрещенных видов водных биоресурсов либо превышения разрешенного прилова водных биоресурсов, не указанных в разрешении на добычу (вылов) водных биоресурсов, на которые установлен общий допустимый улов (далее - ОДУ), они должны с наименьшими повреждениями, независимо от их состояния, выпускаться в естественную среду обитания.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При этом юридические лица, индивидуальные предприниматели и граждане обязаны: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 xml:space="preserve">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5 морских миль (для морских районов) и не менее чем 0,5 км (во внутренних водах, </w:t>
      </w:r>
      <w:r w:rsidRPr="00996B4B">
        <w:rPr>
          <w:rFonts w:ascii="Times New Roman" w:eastAsiaTheme="minorEastAsia" w:hAnsi="Times New Roman" w:cs="Times New Roman"/>
          <w:sz w:val="24"/>
          <w:szCs w:val="24"/>
          <w:lang w:eastAsia="ru-RU"/>
        </w:rPr>
        <w:lastRenderedPageBreak/>
        <w:t>за исключением внутренних морских вод) от любой точки предыдущего траления, замета или постановки) либо заменить орудия добычи (вылова) на другие, в том числе имеющие</w:t>
      </w:r>
      <w:proofErr w:type="gramEnd"/>
      <w:r w:rsidRPr="00996B4B">
        <w:rPr>
          <w:rFonts w:ascii="Times New Roman" w:eastAsiaTheme="minorEastAsia" w:hAnsi="Times New Roman" w:cs="Times New Roman"/>
          <w:sz w:val="24"/>
          <w:szCs w:val="24"/>
          <w:lang w:eastAsia="ru-RU"/>
        </w:rPr>
        <w:t xml:space="preserve"> более крупный размер (шаг) ячеи, а при повторном превышении допустимого прилова - прекратить добычу (вылов) водных биоресурсов в данном районе или на данном рыболовном (рыбопромысловом) участке и снять орудия добычи (вылова) либо привести их в состояние, не позволяющее осуществлять рыболовство;</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26.10.2018 N 476)</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отразить свои действия в судовых документах и промысловом журнале и направить данную информацию в территориальные органы Росрыболовства;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15.4.4. применять орудия добычи (вылова), имеющие размер и оснастку, а также размер (шаг) ячеи, не соответствующие требованиям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10" w:name="Par197"/>
      <w:bookmarkEnd w:id="10"/>
      <w:r w:rsidRPr="00996B4B">
        <w:rPr>
          <w:rFonts w:ascii="Times New Roman" w:eastAsiaTheme="minorEastAsia" w:hAnsi="Times New Roman" w:cs="Times New Roman"/>
          <w:sz w:val="24"/>
          <w:szCs w:val="24"/>
          <w:lang w:eastAsia="ru-RU"/>
        </w:rPr>
        <w:t>15.4.5. производить добычу (вылов) акклиматизируемых видов водных биоресурсов до установления их ОДУ, за исключением рыболовства в научно-исследовательских и контрольных целях. Попавшие в орудия добычи (вылова) указанные водные биоресурсы должны немедленно с наименьшими повреждениями выпускаться в естественную среду обитания, а факт их добычи (вылова) и выпуска регистрироваться в промысловом журнале &lt;1&gt;;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&lt;1</w:t>
      </w:r>
      <w:proofErr w:type="gramStart"/>
      <w:r w:rsidRPr="00996B4B">
        <w:rPr>
          <w:rFonts w:ascii="Times New Roman" w:eastAsiaTheme="minorEastAsia" w:hAnsi="Times New Roman" w:cs="Times New Roman"/>
          <w:sz w:val="24"/>
          <w:szCs w:val="24"/>
          <w:lang w:eastAsia="ru-RU"/>
        </w:rPr>
        <w:t>&gt; В</w:t>
      </w:r>
      <w:proofErr w:type="gramEnd"/>
      <w:r w:rsidRPr="00996B4B">
        <w:rPr>
          <w:rFonts w:ascii="Times New Roman" w:eastAsiaTheme="minorEastAsia" w:hAnsi="Times New Roman" w:cs="Times New Roman"/>
          <w:sz w:val="24"/>
          <w:szCs w:val="24"/>
          <w:lang w:eastAsia="ru-RU"/>
        </w:rPr>
        <w:t xml:space="preserve"> графе "вес добытых (выловленных) водных биоресурсов по видам (кг)".</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15.4.6. допускать нахождение ставных сетей в воде, считая с момента полной их установки, зафиксированного в промысловом журнале, до момента начала их переборки или выборки на берег или борт судна (застой сетей), превышающее: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48 часов - с 1 мая по 31 августа;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72 часа - с 1 сентября по 30 апреля;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15.4.7. использовать маломерные суда и прогулочные суда &lt;1&gt; на водных объектах рыбохозяйственного значения (или их участках) в запретные сроки (периоды) и в запретных районах (местах) для осуществления рыболовства в период нереста, установленных Правилами рыболовства на период нереста, за исключением несамоходных судов, а также других судов, применяемых для осуществления разрешенной деятельности по добыче (вылову) водных биоресурсов;</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&lt;1&gt; Кодекс торгового мореплавания Российской Федерации от 30 апреля 1999 г. N 81-ФЗ, статья 7.</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 xml:space="preserve">15.4.8. прекращать доступ кислорода и воды в водный объект рыбохозяйственного значения посредством уничтожения источников его водоснабжения, а также осуществлять спуск водных объектов рыбохозяйственного значения с целью добычи (вылова) водных биоресурсов (за исключением прудов, используемых для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 находящихся вне русел естественных водотоков и оборудованных гидротехническими сооружениями, регулирующими подачу и сброс воды);</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15.4.9. допускать загрязнение водных объектов рыбохозяйственного значения и ухудшение естественных условий обитания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15.4.10. портить и разрушать предупреждающие аншлаги и знаки в рыбоохранных зонах водных объектов рыбохозяйственного значения;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15.4.11. оставлять в районе добычи (вылова) добытых млекопитающих или части их туш;</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15.5. Гражданам запрещается: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15.5.1. осуществлять подводную охоту:</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запретных и закрытых для рыболовства районах, в запретные для добычи (вылова) водных биоресурсов сроки (периоды);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в местах массового и организованного отдыха граждан;</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использованием аквалангов и других автономных дыхательных аппаратов;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15.5.2. применять специальные пистолеты и ружья для подводной охоты: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берега;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 борта плавучих средств и </w:t>
      </w:r>
      <w:proofErr w:type="spellStart"/>
      <w:r w:rsidRPr="00996B4B">
        <w:rPr>
          <w:rFonts w:ascii="Times New Roman" w:eastAsiaTheme="minorEastAsia" w:hAnsi="Times New Roman" w:cs="Times New Roman"/>
          <w:sz w:val="24"/>
          <w:szCs w:val="24"/>
          <w:lang w:eastAsia="ru-RU"/>
        </w:rPr>
        <w:t>взабродку</w:t>
      </w:r>
      <w:proofErr w:type="spellEnd"/>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15.5.3. использовать сетные орудия добычи (вылова), не обозначая их положения с помощью буев или опознавательных знаков, на которые нанесена информация о номере путевки и номере разрешения на добычу (вылов)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15.5.4. превышать объем и количество добытых (выловленных) водных биоресурсов, установленных в путевке;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15.5.5. иметь на борту судна и плавучих средств, на рыболовных (рыбопромысловых) участках и в местах добычи (вылова) (при осуществлении рыболовства вне рыболовных участков, орудия добычи (вылова), применение которых в данном районе добычи (вылова) и в данный период времени запрещено, а также водные биоресурсы, добыча (вылов) которых в данном районе добычи (вылова) и в данный период времени запрещена, или их части.</w:t>
      </w:r>
      <w:proofErr w:type="gramEnd"/>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 15.5.5 в ред. Приказа Минсельхоза России от 26.10.2018 N 476)</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bookmarkStart w:id="11" w:name="Par225"/>
      <w:bookmarkEnd w:id="11"/>
      <w:r w:rsidRPr="00996B4B">
        <w:rPr>
          <w:rFonts w:ascii="Arial" w:eastAsiaTheme="minorEastAsia" w:hAnsi="Arial" w:cs="Arial"/>
          <w:b/>
          <w:bCs/>
          <w:sz w:val="24"/>
          <w:szCs w:val="24"/>
          <w:lang w:eastAsia="ru-RU"/>
        </w:rPr>
        <w:t xml:space="preserve">III. </w:t>
      </w:r>
      <w:proofErr w:type="gramStart"/>
      <w:r w:rsidRPr="00996B4B">
        <w:rPr>
          <w:rFonts w:ascii="Arial" w:eastAsiaTheme="minorEastAsia" w:hAnsi="Arial" w:cs="Arial"/>
          <w:b/>
          <w:bCs/>
          <w:sz w:val="24"/>
          <w:szCs w:val="24"/>
          <w:lang w:eastAsia="ru-RU"/>
        </w:rPr>
        <w:t>Промышленное рыболовство (за исключением</w:t>
      </w:r>
      <w:proofErr w:type="gramEnd"/>
    </w:p>
    <w:p w:rsidR="00996B4B" w:rsidRPr="00996B4B" w:rsidRDefault="00996B4B" w:rsidP="00FD3306">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добычи (вылова) водных беспозвоночных), </w:t>
      </w:r>
      <w:proofErr w:type="gramStart"/>
      <w:r w:rsidRPr="00996B4B">
        <w:rPr>
          <w:rFonts w:ascii="Arial" w:eastAsiaTheme="minorEastAsia" w:hAnsi="Arial" w:cs="Arial"/>
          <w:b/>
          <w:bCs/>
          <w:sz w:val="24"/>
          <w:szCs w:val="24"/>
          <w:lang w:eastAsia="ru-RU"/>
        </w:rPr>
        <w:t>прибрежное</w:t>
      </w:r>
      <w:proofErr w:type="gramEnd"/>
    </w:p>
    <w:p w:rsidR="00996B4B" w:rsidRPr="00996B4B" w:rsidRDefault="00996B4B" w:rsidP="00FD3306">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рыболовство в Обь-Иртышском рыбохозяйственном </w:t>
      </w:r>
      <w:proofErr w:type="gramStart"/>
      <w:r w:rsidRPr="00996B4B">
        <w:rPr>
          <w:rFonts w:ascii="Arial" w:eastAsiaTheme="minorEastAsia" w:hAnsi="Arial" w:cs="Arial"/>
          <w:b/>
          <w:bCs/>
          <w:sz w:val="24"/>
          <w:szCs w:val="24"/>
          <w:lang w:eastAsia="ru-RU"/>
        </w:rPr>
        <w:t>районе</w:t>
      </w:r>
      <w:proofErr w:type="gramEnd"/>
    </w:p>
    <w:p w:rsidR="00996B4B" w:rsidRPr="00996B4B" w:rsidRDefault="00996B4B" w:rsidP="00FD3306">
      <w:pPr>
        <w:widowControl w:val="0"/>
        <w:autoSpaceDE w:val="0"/>
        <w:autoSpaceDN w:val="0"/>
        <w:adjustRightInd w:val="0"/>
        <w:spacing w:after="0" w:line="240" w:lineRule="auto"/>
        <w:jc w:val="center"/>
        <w:outlineLvl w:val="2"/>
        <w:rPr>
          <w:rFonts w:ascii="Arial" w:eastAsiaTheme="minorEastAsia" w:hAnsi="Arial" w:cs="Arial"/>
          <w:b/>
          <w:bCs/>
          <w:sz w:val="24"/>
          <w:szCs w:val="24"/>
          <w:lang w:eastAsia="ru-RU"/>
        </w:rPr>
      </w:pPr>
    </w:p>
    <w:p w:rsidR="00996B4B" w:rsidRPr="00996B4B" w:rsidRDefault="00996B4B" w:rsidP="00FD3306">
      <w:pPr>
        <w:widowControl w:val="0"/>
        <w:autoSpaceDE w:val="0"/>
        <w:autoSpaceDN w:val="0"/>
        <w:adjustRightInd w:val="0"/>
        <w:spacing w:after="0" w:line="240" w:lineRule="auto"/>
        <w:jc w:val="center"/>
        <w:outlineLvl w:val="2"/>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20. Водные объекты рыбохозяйственного значения</w:t>
      </w:r>
    </w:p>
    <w:p w:rsidR="00996B4B" w:rsidRPr="00996B4B" w:rsidRDefault="00996B4B" w:rsidP="00FD3306">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Ханты-Мансийского автономного округа - Югры</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12" w:name="Par670"/>
      <w:bookmarkEnd w:id="12"/>
      <w:r w:rsidRPr="00996B4B">
        <w:rPr>
          <w:rFonts w:ascii="Times New Roman" w:eastAsiaTheme="minorEastAsia" w:hAnsi="Times New Roman" w:cs="Times New Roman"/>
          <w:sz w:val="24"/>
          <w:szCs w:val="24"/>
          <w:lang w:eastAsia="ru-RU"/>
        </w:rPr>
        <w:t>20.1. Запретные для добычи (вылова) водных биоресурсов сроки (периоды):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Запрещается добыча (вылов):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а) всех видов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10 августа по 5 ноября - в реке Северная Сосьва с ее протоками от устья до деревни Хулимсунт (518 км по лоцманской карте);</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03.04.2019 N 162)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 21 сентября по 5 ноября - в руслах реки Северная Сосьва от деревни Хулимсунт (518 км по лоцманской карте) до истоков и в притоках рек </w:t>
      </w:r>
      <w:proofErr w:type="spellStart"/>
      <w:r w:rsidRPr="00996B4B">
        <w:rPr>
          <w:rFonts w:ascii="Times New Roman" w:eastAsiaTheme="minorEastAsia" w:hAnsi="Times New Roman" w:cs="Times New Roman"/>
          <w:sz w:val="24"/>
          <w:szCs w:val="24"/>
          <w:lang w:eastAsia="ru-RU"/>
        </w:rPr>
        <w:t>Волья</w:t>
      </w:r>
      <w:proofErr w:type="spellEnd"/>
      <w:r w:rsidRPr="00996B4B">
        <w:rPr>
          <w:rFonts w:ascii="Times New Roman" w:eastAsiaTheme="minorEastAsia" w:hAnsi="Times New Roman" w:cs="Times New Roman"/>
          <w:sz w:val="24"/>
          <w:szCs w:val="24"/>
          <w:lang w:eastAsia="ru-RU"/>
        </w:rPr>
        <w:t xml:space="preserve"> и </w:t>
      </w:r>
      <w:proofErr w:type="spellStart"/>
      <w:r w:rsidRPr="00996B4B">
        <w:rPr>
          <w:rFonts w:ascii="Times New Roman" w:eastAsiaTheme="minorEastAsia" w:hAnsi="Times New Roman" w:cs="Times New Roman"/>
          <w:sz w:val="24"/>
          <w:szCs w:val="24"/>
          <w:lang w:eastAsia="ru-RU"/>
        </w:rPr>
        <w:t>Няйс</w:t>
      </w:r>
      <w:proofErr w:type="spellEnd"/>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 15 августа по 5 ноября в реке Ляпин и притоках </w:t>
      </w:r>
      <w:proofErr w:type="spellStart"/>
      <w:r w:rsidRPr="00996B4B">
        <w:rPr>
          <w:rFonts w:ascii="Times New Roman" w:eastAsiaTheme="minorEastAsia" w:hAnsi="Times New Roman" w:cs="Times New Roman"/>
          <w:sz w:val="24"/>
          <w:szCs w:val="24"/>
          <w:lang w:eastAsia="ru-RU"/>
        </w:rPr>
        <w:t>Хулга</w:t>
      </w:r>
      <w:proofErr w:type="spellEnd"/>
      <w:r w:rsidRPr="00996B4B">
        <w:rPr>
          <w:rFonts w:ascii="Times New Roman" w:eastAsiaTheme="minorEastAsia" w:hAnsi="Times New Roman" w:cs="Times New Roman"/>
          <w:sz w:val="24"/>
          <w:szCs w:val="24"/>
          <w:lang w:eastAsia="ru-RU"/>
        </w:rPr>
        <w:t>, Народа, Манья;</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20.02.2017 N 72)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 6 ноября до распаления льда - в реке Ляпин выше по течению от ямы </w:t>
      </w:r>
      <w:proofErr w:type="spellStart"/>
      <w:r w:rsidRPr="00996B4B">
        <w:rPr>
          <w:rFonts w:ascii="Times New Roman" w:eastAsiaTheme="minorEastAsia" w:hAnsi="Times New Roman" w:cs="Times New Roman"/>
          <w:sz w:val="24"/>
          <w:szCs w:val="24"/>
          <w:lang w:eastAsia="ru-RU"/>
        </w:rPr>
        <w:t>Мелкань-Рось</w:t>
      </w:r>
      <w:proofErr w:type="spellEnd"/>
      <w:r w:rsidRPr="00996B4B">
        <w:rPr>
          <w:rFonts w:ascii="Times New Roman" w:eastAsiaTheme="minorEastAsia" w:hAnsi="Times New Roman" w:cs="Times New Roman"/>
          <w:sz w:val="24"/>
          <w:szCs w:val="24"/>
          <w:lang w:eastAsia="ru-RU"/>
        </w:rPr>
        <w:t xml:space="preserve">, включительно (84 км от устья) и ее притоках - </w:t>
      </w:r>
      <w:proofErr w:type="spellStart"/>
      <w:r w:rsidRPr="00996B4B">
        <w:rPr>
          <w:rFonts w:ascii="Times New Roman" w:eastAsiaTheme="minorEastAsia" w:hAnsi="Times New Roman" w:cs="Times New Roman"/>
          <w:sz w:val="24"/>
          <w:szCs w:val="24"/>
          <w:lang w:eastAsia="ru-RU"/>
        </w:rPr>
        <w:t>Щекурье</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Манье</w:t>
      </w:r>
      <w:proofErr w:type="spellEnd"/>
      <w:r w:rsidRPr="00996B4B">
        <w:rPr>
          <w:rFonts w:ascii="Times New Roman" w:eastAsiaTheme="minorEastAsia" w:hAnsi="Times New Roman" w:cs="Times New Roman"/>
          <w:sz w:val="24"/>
          <w:szCs w:val="24"/>
          <w:lang w:eastAsia="ru-RU"/>
        </w:rPr>
        <w:t xml:space="preserve">, Народе, </w:t>
      </w:r>
      <w:proofErr w:type="spellStart"/>
      <w:r w:rsidRPr="00996B4B">
        <w:rPr>
          <w:rFonts w:ascii="Times New Roman" w:eastAsiaTheme="minorEastAsia" w:hAnsi="Times New Roman" w:cs="Times New Roman"/>
          <w:sz w:val="24"/>
          <w:szCs w:val="24"/>
          <w:lang w:eastAsia="ru-RU"/>
        </w:rPr>
        <w:t>Хулге</w:t>
      </w:r>
      <w:proofErr w:type="spellEnd"/>
      <w:r w:rsidRPr="00996B4B">
        <w:rPr>
          <w:rFonts w:ascii="Times New Roman" w:eastAsiaTheme="minorEastAsia" w:hAnsi="Times New Roman" w:cs="Times New Roman"/>
          <w:sz w:val="24"/>
          <w:szCs w:val="24"/>
          <w:lang w:eastAsia="ru-RU"/>
        </w:rPr>
        <w:t>, за исключением добычи (вылова) частиковых видов рыб береговыми ловушками, налима - крючковой снастью;</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в течение всего года - в </w:t>
      </w:r>
      <w:proofErr w:type="spellStart"/>
      <w:r w:rsidRPr="00996B4B">
        <w:rPr>
          <w:rFonts w:ascii="Times New Roman" w:eastAsiaTheme="minorEastAsia" w:hAnsi="Times New Roman" w:cs="Times New Roman"/>
          <w:sz w:val="24"/>
          <w:szCs w:val="24"/>
          <w:lang w:eastAsia="ru-RU"/>
        </w:rPr>
        <w:t>сорах</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Ванзеватский</w:t>
      </w:r>
      <w:proofErr w:type="spellEnd"/>
      <w:r w:rsidRPr="00996B4B">
        <w:rPr>
          <w:rFonts w:ascii="Times New Roman" w:eastAsiaTheme="minorEastAsia" w:hAnsi="Times New Roman" w:cs="Times New Roman"/>
          <w:sz w:val="24"/>
          <w:szCs w:val="24"/>
          <w:lang w:eastAsia="ru-RU"/>
        </w:rPr>
        <w:t xml:space="preserve"> и </w:t>
      </w:r>
      <w:proofErr w:type="spellStart"/>
      <w:r w:rsidRPr="00996B4B">
        <w:rPr>
          <w:rFonts w:ascii="Times New Roman" w:eastAsiaTheme="minorEastAsia" w:hAnsi="Times New Roman" w:cs="Times New Roman"/>
          <w:sz w:val="24"/>
          <w:szCs w:val="24"/>
          <w:lang w:eastAsia="ru-RU"/>
        </w:rPr>
        <w:t>Самутнельский</w:t>
      </w:r>
      <w:proofErr w:type="spellEnd"/>
      <w:r w:rsidRPr="00996B4B">
        <w:rPr>
          <w:rFonts w:ascii="Times New Roman" w:eastAsiaTheme="minorEastAsia" w:hAnsi="Times New Roman" w:cs="Times New Roman"/>
          <w:sz w:val="24"/>
          <w:szCs w:val="24"/>
          <w:lang w:eastAsia="ru-RU"/>
        </w:rPr>
        <w:t xml:space="preserve">, за исключением добычи (вылова) частиковых видов рыб от распаления льда до начала захода в </w:t>
      </w:r>
      <w:proofErr w:type="spellStart"/>
      <w:r w:rsidRPr="00996B4B">
        <w:rPr>
          <w:rFonts w:ascii="Times New Roman" w:eastAsiaTheme="minorEastAsia" w:hAnsi="Times New Roman" w:cs="Times New Roman"/>
          <w:sz w:val="24"/>
          <w:szCs w:val="24"/>
          <w:lang w:eastAsia="ru-RU"/>
        </w:rPr>
        <w:t>соры</w:t>
      </w:r>
      <w:proofErr w:type="spellEnd"/>
      <w:r w:rsidRPr="00996B4B">
        <w:rPr>
          <w:rFonts w:ascii="Times New Roman" w:eastAsiaTheme="minorEastAsia" w:hAnsi="Times New Roman" w:cs="Times New Roman"/>
          <w:sz w:val="24"/>
          <w:szCs w:val="24"/>
          <w:lang w:eastAsia="ru-RU"/>
        </w:rPr>
        <w:t xml:space="preserve"> сиговых рыб, но не позднее 11 июня;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 1 июля по 30 августа - в протоках </w:t>
      </w:r>
      <w:proofErr w:type="spellStart"/>
      <w:r w:rsidRPr="00996B4B">
        <w:rPr>
          <w:rFonts w:ascii="Times New Roman" w:eastAsiaTheme="minorEastAsia" w:hAnsi="Times New Roman" w:cs="Times New Roman"/>
          <w:sz w:val="24"/>
          <w:szCs w:val="24"/>
          <w:lang w:eastAsia="ru-RU"/>
        </w:rPr>
        <w:t>Ванзеватской</w:t>
      </w:r>
      <w:proofErr w:type="spellEnd"/>
      <w:r w:rsidRPr="00996B4B">
        <w:rPr>
          <w:rFonts w:ascii="Times New Roman" w:eastAsiaTheme="minorEastAsia" w:hAnsi="Times New Roman" w:cs="Times New Roman"/>
          <w:sz w:val="24"/>
          <w:szCs w:val="24"/>
          <w:lang w:eastAsia="ru-RU"/>
        </w:rPr>
        <w:t xml:space="preserve"> (от сора до устья) и </w:t>
      </w:r>
      <w:proofErr w:type="spellStart"/>
      <w:r w:rsidRPr="00996B4B">
        <w:rPr>
          <w:rFonts w:ascii="Times New Roman" w:eastAsiaTheme="minorEastAsia" w:hAnsi="Times New Roman" w:cs="Times New Roman"/>
          <w:sz w:val="24"/>
          <w:szCs w:val="24"/>
          <w:lang w:eastAsia="ru-RU"/>
        </w:rPr>
        <w:t>Самутнельской</w:t>
      </w:r>
      <w:proofErr w:type="spellEnd"/>
      <w:r w:rsidRPr="00996B4B">
        <w:rPr>
          <w:rFonts w:ascii="Times New Roman" w:eastAsiaTheme="minorEastAsia" w:hAnsi="Times New Roman" w:cs="Times New Roman"/>
          <w:sz w:val="24"/>
          <w:szCs w:val="24"/>
          <w:lang w:eastAsia="ru-RU"/>
        </w:rPr>
        <w:t>, а также в реке Большая Обь на 2 км вверх по течению от устьев этих проток;</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от начала </w:t>
      </w:r>
      <w:proofErr w:type="spellStart"/>
      <w:r w:rsidRPr="00996B4B">
        <w:rPr>
          <w:rFonts w:ascii="Times New Roman" w:eastAsiaTheme="minorEastAsia" w:hAnsi="Times New Roman" w:cs="Times New Roman"/>
          <w:sz w:val="24"/>
          <w:szCs w:val="24"/>
          <w:lang w:eastAsia="ru-RU"/>
        </w:rPr>
        <w:t>распаления</w:t>
      </w:r>
      <w:proofErr w:type="spellEnd"/>
      <w:r w:rsidRPr="00996B4B">
        <w:rPr>
          <w:rFonts w:ascii="Times New Roman" w:eastAsiaTheme="minorEastAsia" w:hAnsi="Times New Roman" w:cs="Times New Roman"/>
          <w:sz w:val="24"/>
          <w:szCs w:val="24"/>
          <w:lang w:eastAsia="ru-RU"/>
        </w:rPr>
        <w:t xml:space="preserve"> льда (начала появления заберегов) до 31 мая - в реках Обь и Иртыш с их притоками и пойменными системами, за исключением применения </w:t>
      </w:r>
      <w:proofErr w:type="spellStart"/>
      <w:r w:rsidRPr="00996B4B">
        <w:rPr>
          <w:rFonts w:ascii="Times New Roman" w:eastAsiaTheme="minorEastAsia" w:hAnsi="Times New Roman" w:cs="Times New Roman"/>
          <w:sz w:val="24"/>
          <w:szCs w:val="24"/>
          <w:lang w:eastAsia="ru-RU"/>
        </w:rPr>
        <w:t>атарм</w:t>
      </w:r>
      <w:proofErr w:type="spellEnd"/>
      <w:r w:rsidRPr="00996B4B">
        <w:rPr>
          <w:rFonts w:ascii="Times New Roman" w:eastAsiaTheme="minorEastAsia" w:hAnsi="Times New Roman" w:cs="Times New Roman"/>
          <w:sz w:val="24"/>
          <w:szCs w:val="24"/>
          <w:lang w:eastAsia="ru-RU"/>
        </w:rPr>
        <w:t xml:space="preserve"> для добычи (вылова) мелкочастиковых видов рыб на малых реках;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от </w:t>
      </w:r>
      <w:proofErr w:type="spellStart"/>
      <w:r w:rsidRPr="00996B4B">
        <w:rPr>
          <w:rFonts w:ascii="Times New Roman" w:eastAsiaTheme="minorEastAsia" w:hAnsi="Times New Roman" w:cs="Times New Roman"/>
          <w:sz w:val="24"/>
          <w:szCs w:val="24"/>
          <w:lang w:eastAsia="ru-RU"/>
        </w:rPr>
        <w:t>распаления</w:t>
      </w:r>
      <w:proofErr w:type="spellEnd"/>
      <w:r w:rsidRPr="00996B4B">
        <w:rPr>
          <w:rFonts w:ascii="Times New Roman" w:eastAsiaTheme="minorEastAsia" w:hAnsi="Times New Roman" w:cs="Times New Roman"/>
          <w:sz w:val="24"/>
          <w:szCs w:val="24"/>
          <w:lang w:eastAsia="ru-RU"/>
        </w:rPr>
        <w:t xml:space="preserve"> льда по 30 июня - в реке Конда от устья до Кондинского сора и в Кондинском соре;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15 декабря по 1 февраля - ставными сетями в русле реки Обь и в ее протоках;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 xml:space="preserve">с 1 сентября до </w:t>
      </w:r>
      <w:proofErr w:type="spellStart"/>
      <w:r w:rsidRPr="00996B4B">
        <w:rPr>
          <w:rFonts w:ascii="Times New Roman" w:eastAsiaTheme="minorEastAsia" w:hAnsi="Times New Roman" w:cs="Times New Roman"/>
          <w:sz w:val="24"/>
          <w:szCs w:val="24"/>
          <w:lang w:eastAsia="ru-RU"/>
        </w:rPr>
        <w:t>распаления</w:t>
      </w:r>
      <w:proofErr w:type="spellEnd"/>
      <w:r w:rsidRPr="00996B4B">
        <w:rPr>
          <w:rFonts w:ascii="Times New Roman" w:eastAsiaTheme="minorEastAsia" w:hAnsi="Times New Roman" w:cs="Times New Roman"/>
          <w:sz w:val="24"/>
          <w:szCs w:val="24"/>
          <w:lang w:eastAsia="ru-RU"/>
        </w:rPr>
        <w:t xml:space="preserve"> льда - на зимовальных ямах, указанных в </w:t>
      </w:r>
      <w:hyperlink w:anchor="Par2851" w:tooltip="ПЕРЕЧЕНЬ" w:history="1">
        <w:r w:rsidRPr="00996B4B">
          <w:rPr>
            <w:rFonts w:ascii="Times New Roman" w:eastAsiaTheme="minorEastAsia" w:hAnsi="Times New Roman" w:cs="Times New Roman"/>
            <w:color w:val="0000FF"/>
            <w:sz w:val="24"/>
            <w:szCs w:val="24"/>
            <w:lang w:eastAsia="ru-RU"/>
          </w:rPr>
          <w:t>приложении N 1</w:t>
        </w:r>
      </w:hyperlink>
      <w:r w:rsidRPr="00996B4B">
        <w:rPr>
          <w:rFonts w:ascii="Times New Roman" w:eastAsiaTheme="minorEastAsia" w:hAnsi="Times New Roman" w:cs="Times New Roman"/>
          <w:sz w:val="24"/>
          <w:szCs w:val="24"/>
          <w:lang w:eastAsia="ru-RU"/>
        </w:rPr>
        <w:t xml:space="preserve"> к Правилам рыболовства "Перечень зимовальных ям, расположенных на водных объектах рыбохозяйственного значения Западно-Сибирского рыбохозяйственного бассейна";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 15 августа по 15 октября - плавными донными сетями в русле реки Обь и в ее протоках;</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(абзац введен Приказом Минсельхоза России от 03.04.2019 N 162)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б) от </w:t>
      </w:r>
      <w:proofErr w:type="spellStart"/>
      <w:r w:rsidRPr="00996B4B">
        <w:rPr>
          <w:rFonts w:ascii="Times New Roman" w:eastAsiaTheme="minorEastAsia" w:hAnsi="Times New Roman" w:cs="Times New Roman"/>
          <w:sz w:val="24"/>
          <w:szCs w:val="24"/>
          <w:lang w:eastAsia="ru-RU"/>
        </w:rPr>
        <w:t>распаления</w:t>
      </w:r>
      <w:proofErr w:type="spellEnd"/>
      <w:r w:rsidRPr="00996B4B">
        <w:rPr>
          <w:rFonts w:ascii="Times New Roman" w:eastAsiaTheme="minorEastAsia" w:hAnsi="Times New Roman" w:cs="Times New Roman"/>
          <w:sz w:val="24"/>
          <w:szCs w:val="24"/>
          <w:lang w:eastAsia="ru-RU"/>
        </w:rPr>
        <w:t xml:space="preserve"> льда по 15 июля - стерляди;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20.2. Запретные для добычи (вылова) виды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осетр сибирский, нельма, муксун и таймень - повсеместно, за исключением отлова производителей муксуна </w:t>
      </w:r>
      <w:proofErr w:type="spellStart"/>
      <w:r w:rsidRPr="00996B4B">
        <w:rPr>
          <w:rFonts w:ascii="Times New Roman" w:eastAsiaTheme="minorEastAsia" w:hAnsi="Times New Roman" w:cs="Times New Roman"/>
          <w:sz w:val="24"/>
          <w:szCs w:val="24"/>
          <w:lang w:eastAsia="ru-RU"/>
        </w:rPr>
        <w:t>стрежевыми</w:t>
      </w:r>
      <w:proofErr w:type="spellEnd"/>
      <w:r w:rsidRPr="00996B4B">
        <w:rPr>
          <w:rFonts w:ascii="Times New Roman" w:eastAsiaTheme="minorEastAsia" w:hAnsi="Times New Roman" w:cs="Times New Roman"/>
          <w:sz w:val="24"/>
          <w:szCs w:val="24"/>
          <w:lang w:eastAsia="ru-RU"/>
        </w:rPr>
        <w:t xml:space="preserve"> неводами в целях </w:t>
      </w:r>
      <w:proofErr w:type="spellStart"/>
      <w:r w:rsidRPr="00996B4B">
        <w:rPr>
          <w:rFonts w:ascii="Times New Roman" w:eastAsiaTheme="minorEastAsia" w:hAnsi="Times New Roman" w:cs="Times New Roman"/>
          <w:sz w:val="24"/>
          <w:szCs w:val="24"/>
          <w:lang w:eastAsia="ru-RU"/>
        </w:rPr>
        <w:t>аквакультуры</w:t>
      </w:r>
      <w:proofErr w:type="spellEnd"/>
      <w:r w:rsidRPr="00996B4B">
        <w:rPr>
          <w:rFonts w:ascii="Times New Roman" w:eastAsiaTheme="minorEastAsia" w:hAnsi="Times New Roman" w:cs="Times New Roman"/>
          <w:sz w:val="24"/>
          <w:szCs w:val="24"/>
          <w:lang w:eastAsia="ru-RU"/>
        </w:rPr>
        <w:t xml:space="preserve"> (рыбоводства);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хариус - в реках Казым, </w:t>
      </w:r>
      <w:proofErr w:type="spellStart"/>
      <w:r w:rsidRPr="00996B4B">
        <w:rPr>
          <w:rFonts w:ascii="Times New Roman" w:eastAsiaTheme="minorEastAsia" w:hAnsi="Times New Roman" w:cs="Times New Roman"/>
          <w:sz w:val="24"/>
          <w:szCs w:val="24"/>
          <w:lang w:eastAsia="ru-RU"/>
        </w:rPr>
        <w:t>Назым</w:t>
      </w:r>
      <w:proofErr w:type="spellEnd"/>
      <w:r w:rsidRPr="00996B4B">
        <w:rPr>
          <w:rFonts w:ascii="Times New Roman" w:eastAsiaTheme="minorEastAsia" w:hAnsi="Times New Roman" w:cs="Times New Roman"/>
          <w:sz w:val="24"/>
          <w:szCs w:val="24"/>
          <w:lang w:eastAsia="ru-RU"/>
        </w:rPr>
        <w:t xml:space="preserve">, Большой </w:t>
      </w:r>
      <w:proofErr w:type="spellStart"/>
      <w:r w:rsidRPr="00996B4B">
        <w:rPr>
          <w:rFonts w:ascii="Times New Roman" w:eastAsiaTheme="minorEastAsia" w:hAnsi="Times New Roman" w:cs="Times New Roman"/>
          <w:sz w:val="24"/>
          <w:szCs w:val="24"/>
          <w:lang w:eastAsia="ru-RU"/>
        </w:rPr>
        <w:t>Атлым</w:t>
      </w:r>
      <w:proofErr w:type="spellEnd"/>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пелядь (сырок) - в озерах </w:t>
      </w:r>
      <w:proofErr w:type="spellStart"/>
      <w:r w:rsidRPr="00996B4B">
        <w:rPr>
          <w:rFonts w:ascii="Times New Roman" w:eastAsiaTheme="minorEastAsia" w:hAnsi="Times New Roman" w:cs="Times New Roman"/>
          <w:sz w:val="24"/>
          <w:szCs w:val="24"/>
          <w:lang w:eastAsia="ru-RU"/>
        </w:rPr>
        <w:t>Ендра</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Ендырь</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Согомский</w:t>
      </w:r>
      <w:proofErr w:type="spellEnd"/>
      <w:r w:rsidRPr="00996B4B">
        <w:rPr>
          <w:rFonts w:ascii="Times New Roman" w:eastAsiaTheme="minorEastAsia" w:hAnsi="Times New Roman" w:cs="Times New Roman"/>
          <w:sz w:val="24"/>
          <w:szCs w:val="24"/>
          <w:lang w:eastAsia="ru-RU"/>
        </w:rPr>
        <w:t xml:space="preserve">), Долгий сор, </w:t>
      </w:r>
      <w:proofErr w:type="spellStart"/>
      <w:r w:rsidRPr="00996B4B">
        <w:rPr>
          <w:rFonts w:ascii="Times New Roman" w:eastAsiaTheme="minorEastAsia" w:hAnsi="Times New Roman" w:cs="Times New Roman"/>
          <w:sz w:val="24"/>
          <w:szCs w:val="24"/>
          <w:lang w:eastAsia="ru-RU"/>
        </w:rPr>
        <w:t>Айтор</w:t>
      </w:r>
      <w:proofErr w:type="spellEnd"/>
      <w:r w:rsidRPr="00996B4B">
        <w:rPr>
          <w:rFonts w:ascii="Times New Roman" w:eastAsiaTheme="minorEastAsia" w:hAnsi="Times New Roman" w:cs="Times New Roman"/>
          <w:sz w:val="24"/>
          <w:szCs w:val="24"/>
          <w:lang w:eastAsia="ru-RU"/>
        </w:rPr>
        <w:t xml:space="preserve">, </w:t>
      </w:r>
      <w:proofErr w:type="spellStart"/>
      <w:r w:rsidRPr="00996B4B">
        <w:rPr>
          <w:rFonts w:ascii="Times New Roman" w:eastAsiaTheme="minorEastAsia" w:hAnsi="Times New Roman" w:cs="Times New Roman"/>
          <w:sz w:val="24"/>
          <w:szCs w:val="24"/>
          <w:lang w:eastAsia="ru-RU"/>
        </w:rPr>
        <w:t>Энетор</w:t>
      </w:r>
      <w:proofErr w:type="spellEnd"/>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20.3. Виды запретных орудий и способов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Запрещается применение орудий добычи (вылова), не указанных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пункте 20.4</w:t>
        </w:r>
      </w:hyperlink>
      <w:r w:rsidRPr="00996B4B">
        <w:rPr>
          <w:rFonts w:ascii="Times New Roman" w:eastAsiaTheme="minorEastAsia" w:hAnsi="Times New Roman" w:cs="Times New Roman"/>
          <w:sz w:val="24"/>
          <w:szCs w:val="24"/>
          <w:lang w:eastAsia="ru-RU"/>
        </w:rPr>
        <w:t xml:space="preserve"> Правил рыболовства и не соответствующих технической документации.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13" w:name="Par697"/>
      <w:bookmarkEnd w:id="13"/>
      <w:r w:rsidRPr="00996B4B">
        <w:rPr>
          <w:rFonts w:ascii="Times New Roman" w:eastAsiaTheme="minorEastAsia" w:hAnsi="Times New Roman" w:cs="Times New Roman"/>
          <w:sz w:val="24"/>
          <w:szCs w:val="24"/>
          <w:lang w:eastAsia="ru-RU"/>
        </w:rPr>
        <w:t>20.4. Размер ячеи орудий добычи (вылова), размер и конструкция орудий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20.4.1. запрещается применение орудий добычи (вылова) с размером (шагом) ячеи меньше указанного в </w:t>
      </w:r>
      <w:hyperlink w:anchor="Par700" w:tooltip="Таблица 13" w:history="1">
        <w:r w:rsidRPr="00996B4B">
          <w:rPr>
            <w:rFonts w:ascii="Times New Roman" w:eastAsiaTheme="minorEastAsia" w:hAnsi="Times New Roman" w:cs="Times New Roman"/>
            <w:color w:val="0000FF"/>
            <w:sz w:val="24"/>
            <w:szCs w:val="24"/>
            <w:lang w:eastAsia="ru-RU"/>
          </w:rPr>
          <w:t>таблицах 13</w:t>
        </w:r>
      </w:hyperlink>
      <w:r w:rsidRPr="00996B4B">
        <w:rPr>
          <w:rFonts w:ascii="Times New Roman" w:eastAsiaTheme="minorEastAsia" w:hAnsi="Times New Roman" w:cs="Times New Roman"/>
          <w:sz w:val="24"/>
          <w:szCs w:val="24"/>
          <w:lang w:eastAsia="ru-RU"/>
        </w:rPr>
        <w:t xml:space="preserve">, </w:t>
      </w:r>
      <w:hyperlink w:anchor="Par803" w:tooltip="Таблица 14 &lt;1&gt;" w:history="1">
        <w:r w:rsidRPr="00996B4B">
          <w:rPr>
            <w:rFonts w:ascii="Times New Roman" w:eastAsiaTheme="minorEastAsia" w:hAnsi="Times New Roman" w:cs="Times New Roman"/>
            <w:color w:val="0000FF"/>
            <w:sz w:val="24"/>
            <w:szCs w:val="24"/>
            <w:lang w:eastAsia="ru-RU"/>
          </w:rPr>
          <w:t>14</w:t>
        </w:r>
      </w:hyperlink>
      <w:r w:rsidRPr="00996B4B">
        <w:rPr>
          <w:rFonts w:ascii="Times New Roman" w:eastAsiaTheme="minorEastAsia" w:hAnsi="Times New Roman" w:cs="Times New Roman"/>
          <w:sz w:val="24"/>
          <w:szCs w:val="24"/>
          <w:lang w:eastAsia="ru-RU"/>
        </w:rPr>
        <w:t>.</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C25ECB">
      <w:pPr>
        <w:widowControl w:val="0"/>
        <w:autoSpaceDE w:val="0"/>
        <w:autoSpaceDN w:val="0"/>
        <w:adjustRightInd w:val="0"/>
        <w:spacing w:after="0" w:line="240" w:lineRule="auto"/>
        <w:jc w:val="right"/>
        <w:outlineLvl w:val="3"/>
        <w:rPr>
          <w:rFonts w:ascii="Times New Roman" w:eastAsiaTheme="minorEastAsia" w:hAnsi="Times New Roman" w:cs="Times New Roman"/>
          <w:sz w:val="24"/>
          <w:szCs w:val="24"/>
          <w:lang w:eastAsia="ru-RU"/>
        </w:rPr>
      </w:pPr>
      <w:bookmarkStart w:id="14" w:name="Par700"/>
      <w:bookmarkEnd w:id="14"/>
      <w:r w:rsidRPr="00996B4B">
        <w:rPr>
          <w:rFonts w:ascii="Times New Roman" w:eastAsiaTheme="minorEastAsia" w:hAnsi="Times New Roman" w:cs="Times New Roman"/>
          <w:sz w:val="24"/>
          <w:szCs w:val="24"/>
          <w:lang w:eastAsia="ru-RU"/>
        </w:rPr>
        <w:t>Таблица 13</w:t>
      </w:r>
    </w:p>
    <w:tbl>
      <w:tblPr>
        <w:tblW w:w="9011" w:type="dxa"/>
        <w:jc w:val="center"/>
        <w:tblInd w:w="341" w:type="dxa"/>
        <w:tblLayout w:type="fixed"/>
        <w:tblCellMar>
          <w:top w:w="102" w:type="dxa"/>
          <w:left w:w="62" w:type="dxa"/>
          <w:bottom w:w="102" w:type="dxa"/>
          <w:right w:w="62" w:type="dxa"/>
        </w:tblCellMar>
        <w:tblLook w:val="0000" w:firstRow="0" w:lastRow="0" w:firstColumn="0" w:lastColumn="0" w:noHBand="0" w:noVBand="0"/>
      </w:tblPr>
      <w:tblGrid>
        <w:gridCol w:w="2105"/>
        <w:gridCol w:w="2410"/>
        <w:gridCol w:w="1560"/>
        <w:gridCol w:w="1083"/>
        <w:gridCol w:w="901"/>
        <w:gridCol w:w="952"/>
      </w:tblGrid>
      <w:tr w:rsidR="00996B4B" w:rsidRPr="00996B4B" w:rsidTr="0024360F">
        <w:trPr>
          <w:jc w:val="center"/>
        </w:trPr>
        <w:tc>
          <w:tcPr>
            <w:tcW w:w="2105" w:type="dxa"/>
            <w:vMerge w:val="restart"/>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Орудия добычи (вылова)</w:t>
            </w:r>
          </w:p>
        </w:tc>
        <w:tc>
          <w:tcPr>
            <w:tcW w:w="2410" w:type="dxa"/>
            <w:vMerge w:val="restart"/>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Наименование водных биоресурсов</w:t>
            </w:r>
          </w:p>
        </w:tc>
        <w:tc>
          <w:tcPr>
            <w:tcW w:w="4496" w:type="dxa"/>
            <w:gridSpan w:val="4"/>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Минимальный размер (шаг) ячеи, </w:t>
            </w:r>
            <w:proofErr w:type="gramStart"/>
            <w:r w:rsidRPr="00996B4B">
              <w:rPr>
                <w:rFonts w:ascii="Times New Roman" w:eastAsiaTheme="minorEastAsia" w:hAnsi="Times New Roman" w:cs="Times New Roman"/>
                <w:sz w:val="24"/>
                <w:szCs w:val="24"/>
                <w:lang w:eastAsia="ru-RU"/>
              </w:rPr>
              <w:t>мм</w:t>
            </w:r>
            <w:proofErr w:type="gramEnd"/>
          </w:p>
        </w:tc>
      </w:tr>
      <w:tr w:rsidR="00996B4B" w:rsidRPr="00996B4B" w:rsidTr="0024360F">
        <w:trPr>
          <w:jc w:val="center"/>
        </w:trPr>
        <w:tc>
          <w:tcPr>
            <w:tcW w:w="2105" w:type="dxa"/>
            <w:vMerge/>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куток, мотня, котел, бочка</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приводы</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крылья</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сквер</w:t>
            </w:r>
          </w:p>
        </w:tc>
      </w:tr>
      <w:tr w:rsidR="00996B4B" w:rsidRPr="00996B4B" w:rsidTr="0024360F">
        <w:trPr>
          <w:jc w:val="center"/>
        </w:trPr>
        <w:tc>
          <w:tcPr>
            <w:tcW w:w="210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Невода </w:t>
            </w:r>
            <w:proofErr w:type="spellStart"/>
            <w:r w:rsidRPr="00996B4B">
              <w:rPr>
                <w:rFonts w:ascii="Times New Roman" w:eastAsiaTheme="minorEastAsia" w:hAnsi="Times New Roman" w:cs="Times New Roman"/>
                <w:sz w:val="24"/>
                <w:szCs w:val="24"/>
                <w:lang w:eastAsia="ru-RU"/>
              </w:rPr>
              <w:t>стрежевые</w:t>
            </w:r>
            <w:proofErr w:type="spellEnd"/>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Все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40</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Невода </w:t>
            </w:r>
            <w:proofErr w:type="spellStart"/>
            <w:r w:rsidRPr="00996B4B">
              <w:rPr>
                <w:rFonts w:ascii="Times New Roman" w:eastAsiaTheme="minorEastAsia" w:hAnsi="Times New Roman" w:cs="Times New Roman"/>
                <w:sz w:val="24"/>
                <w:szCs w:val="24"/>
                <w:lang w:eastAsia="ru-RU"/>
              </w:rPr>
              <w:t>полустрежевые</w:t>
            </w:r>
            <w:proofErr w:type="spellEnd"/>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Все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28</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Речные и озерно-</w:t>
            </w:r>
            <w:proofErr w:type="spellStart"/>
            <w:r w:rsidRPr="00996B4B">
              <w:rPr>
                <w:rFonts w:ascii="Times New Roman" w:eastAsiaTheme="minorEastAsia" w:hAnsi="Times New Roman" w:cs="Times New Roman"/>
                <w:sz w:val="24"/>
                <w:szCs w:val="24"/>
                <w:lang w:eastAsia="ru-RU"/>
              </w:rPr>
              <w:t>курьевые</w:t>
            </w:r>
            <w:proofErr w:type="spellEnd"/>
            <w:r w:rsidRPr="00996B4B">
              <w:rPr>
                <w:rFonts w:ascii="Times New Roman" w:eastAsiaTheme="minorEastAsia" w:hAnsi="Times New Roman" w:cs="Times New Roman"/>
                <w:sz w:val="24"/>
                <w:szCs w:val="24"/>
                <w:lang w:eastAsia="ru-RU"/>
              </w:rPr>
              <w:t xml:space="preserve"> невода </w:t>
            </w:r>
            <w:hyperlink w:anchor="Par801" w:tooltip="&lt;1&gt; Применение речных и озерно-курьевых неводов длиной более 200 м запрещается." w:history="1">
              <w:r w:rsidRPr="00996B4B">
                <w:rPr>
                  <w:rFonts w:ascii="Times New Roman" w:eastAsiaTheme="minorEastAsia" w:hAnsi="Times New Roman" w:cs="Times New Roman"/>
                  <w:color w:val="0000FF"/>
                  <w:sz w:val="24"/>
                  <w:szCs w:val="24"/>
                  <w:lang w:eastAsia="ru-RU"/>
                </w:rPr>
                <w:t>&lt;1&gt;</w:t>
              </w:r>
            </w:hyperlink>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Все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96B4B" w:rsidRPr="00996B4B" w:rsidTr="0024360F">
        <w:trPr>
          <w:jc w:val="center"/>
        </w:trPr>
        <w:tc>
          <w:tcPr>
            <w:tcW w:w="2105" w:type="dxa"/>
            <w:vMerge w:val="restart"/>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Невода закидные </w:t>
            </w:r>
            <w:proofErr w:type="spellStart"/>
            <w:r w:rsidRPr="00996B4B">
              <w:rPr>
                <w:rFonts w:ascii="Times New Roman" w:eastAsiaTheme="minorEastAsia" w:hAnsi="Times New Roman" w:cs="Times New Roman"/>
                <w:sz w:val="24"/>
                <w:szCs w:val="24"/>
                <w:lang w:eastAsia="ru-RU"/>
              </w:rPr>
              <w:t>соровые</w:t>
            </w:r>
            <w:proofErr w:type="spellEnd"/>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Все виды рыб </w:t>
            </w:r>
            <w:proofErr w:type="gramStart"/>
            <w:r w:rsidRPr="00996B4B">
              <w:rPr>
                <w:rFonts w:ascii="Times New Roman" w:eastAsiaTheme="minorEastAsia" w:hAnsi="Times New Roman" w:cs="Times New Roman"/>
                <w:sz w:val="24"/>
                <w:szCs w:val="24"/>
                <w:lang w:eastAsia="ru-RU"/>
              </w:rPr>
              <w:t>кроме</w:t>
            </w:r>
            <w:proofErr w:type="gramEnd"/>
            <w:r w:rsidRPr="00996B4B">
              <w:rPr>
                <w:rFonts w:ascii="Times New Roman" w:eastAsiaTheme="minorEastAsia" w:hAnsi="Times New Roman" w:cs="Times New Roman"/>
                <w:sz w:val="24"/>
                <w:szCs w:val="24"/>
                <w:lang w:eastAsia="ru-RU"/>
              </w:rPr>
              <w:t xml:space="preserve"> сиговых</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18</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vMerge/>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Сиговые виды рыб</w:t>
            </w:r>
          </w:p>
        </w:tc>
        <w:tc>
          <w:tcPr>
            <w:tcW w:w="156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c>
          <w:tcPr>
            <w:tcW w:w="1083"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28</w:t>
            </w:r>
          </w:p>
        </w:tc>
        <w:tc>
          <w:tcPr>
            <w:tcW w:w="901"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c>
          <w:tcPr>
            <w:tcW w:w="952"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9011" w:type="dxa"/>
            <w:gridSpan w:val="6"/>
            <w:tcBorders>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20.02.2017 N 72)</w:t>
            </w:r>
          </w:p>
        </w:tc>
      </w:tr>
      <w:tr w:rsidR="00996B4B" w:rsidRPr="00996B4B" w:rsidTr="0024360F">
        <w:trPr>
          <w:jc w:val="center"/>
        </w:trPr>
        <w:tc>
          <w:tcPr>
            <w:tcW w:w="2105" w:type="dxa"/>
            <w:vMerge w:val="restart"/>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Закидные невода</w:t>
            </w:r>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Тугун</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10</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14</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16</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vMerge/>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Карась</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32</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vMerge w:val="restart"/>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Ставные невода и </w:t>
            </w:r>
            <w:proofErr w:type="spellStart"/>
            <w:r w:rsidRPr="00996B4B">
              <w:rPr>
                <w:rFonts w:ascii="Times New Roman" w:eastAsiaTheme="minorEastAsia" w:hAnsi="Times New Roman" w:cs="Times New Roman"/>
                <w:sz w:val="24"/>
                <w:szCs w:val="24"/>
                <w:lang w:eastAsia="ru-RU"/>
              </w:rPr>
              <w:t>делевые</w:t>
            </w:r>
            <w:proofErr w:type="spellEnd"/>
            <w:r w:rsidRPr="00996B4B">
              <w:rPr>
                <w:rFonts w:ascii="Times New Roman" w:eastAsiaTheme="minorEastAsia" w:hAnsi="Times New Roman" w:cs="Times New Roman"/>
                <w:sz w:val="24"/>
                <w:szCs w:val="24"/>
                <w:lang w:eastAsia="ru-RU"/>
              </w:rPr>
              <w:t xml:space="preserve"> запоры</w:t>
            </w:r>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Сиговые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vMerge/>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Карась</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vMerge/>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1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Все виды рыб, за исключением </w:t>
            </w:r>
            <w:r w:rsidRPr="00996B4B">
              <w:rPr>
                <w:rFonts w:ascii="Times New Roman" w:eastAsiaTheme="minorEastAsia" w:hAnsi="Times New Roman" w:cs="Times New Roman"/>
                <w:sz w:val="24"/>
                <w:szCs w:val="24"/>
                <w:lang w:eastAsia="ru-RU"/>
              </w:rPr>
              <w:lastRenderedPageBreak/>
              <w:t>сиговых и карася</w:t>
            </w:r>
          </w:p>
        </w:tc>
        <w:tc>
          <w:tcPr>
            <w:tcW w:w="156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24</w:t>
            </w:r>
          </w:p>
        </w:tc>
        <w:tc>
          <w:tcPr>
            <w:tcW w:w="1083"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01"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952"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9011" w:type="dxa"/>
            <w:gridSpan w:val="6"/>
            <w:tcBorders>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(в ред. Приказа Минсельхоза России от 20.02.2017 N 72)</w:t>
            </w:r>
          </w:p>
        </w:tc>
      </w:tr>
      <w:tr w:rsidR="00996B4B" w:rsidRPr="00996B4B" w:rsidTr="0024360F">
        <w:trPr>
          <w:jc w:val="center"/>
        </w:trPr>
        <w:tc>
          <w:tcPr>
            <w:tcW w:w="210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Фитили речные</w:t>
            </w:r>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Все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26</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40</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210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Фитили озерные и </w:t>
            </w:r>
            <w:proofErr w:type="spellStart"/>
            <w:r w:rsidRPr="00996B4B">
              <w:rPr>
                <w:rFonts w:ascii="Times New Roman" w:eastAsiaTheme="minorEastAsia" w:hAnsi="Times New Roman" w:cs="Times New Roman"/>
                <w:sz w:val="24"/>
                <w:szCs w:val="24"/>
                <w:lang w:eastAsia="ru-RU"/>
              </w:rPr>
              <w:t>соровые</w:t>
            </w:r>
            <w:proofErr w:type="spellEnd"/>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Все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40</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96B4B" w:rsidRPr="00996B4B" w:rsidTr="0024360F">
        <w:trPr>
          <w:jc w:val="center"/>
        </w:trPr>
        <w:tc>
          <w:tcPr>
            <w:tcW w:w="2105"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996B4B">
              <w:rPr>
                <w:rFonts w:ascii="Times New Roman" w:eastAsiaTheme="minorEastAsia" w:hAnsi="Times New Roman" w:cs="Times New Roman"/>
                <w:sz w:val="24"/>
                <w:szCs w:val="24"/>
                <w:lang w:eastAsia="ru-RU"/>
              </w:rPr>
              <w:t>Рюжи</w:t>
            </w:r>
            <w:proofErr w:type="spellEnd"/>
          </w:p>
        </w:tc>
        <w:tc>
          <w:tcPr>
            <w:tcW w:w="241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Плотва, елец, окунь, ерш</w:t>
            </w:r>
          </w:p>
        </w:tc>
        <w:tc>
          <w:tcPr>
            <w:tcW w:w="156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14</w:t>
            </w:r>
          </w:p>
        </w:tc>
        <w:tc>
          <w:tcPr>
            <w:tcW w:w="1083"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01"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18</w:t>
            </w:r>
          </w:p>
        </w:tc>
        <w:tc>
          <w:tcPr>
            <w:tcW w:w="952"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9011" w:type="dxa"/>
            <w:gridSpan w:val="6"/>
            <w:tcBorders>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20.02.2017 N 72)</w:t>
            </w:r>
          </w:p>
        </w:tc>
      </w:tr>
      <w:tr w:rsidR="00996B4B" w:rsidRPr="00996B4B" w:rsidTr="0024360F">
        <w:trPr>
          <w:jc w:val="center"/>
        </w:trPr>
        <w:tc>
          <w:tcPr>
            <w:tcW w:w="2105"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996B4B">
              <w:rPr>
                <w:rFonts w:ascii="Times New Roman" w:eastAsiaTheme="minorEastAsia" w:hAnsi="Times New Roman" w:cs="Times New Roman"/>
                <w:sz w:val="24"/>
                <w:szCs w:val="24"/>
                <w:lang w:eastAsia="ru-RU"/>
              </w:rPr>
              <w:t>Атармы</w:t>
            </w:r>
            <w:proofErr w:type="spellEnd"/>
          </w:p>
        </w:tc>
        <w:tc>
          <w:tcPr>
            <w:tcW w:w="241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Плотва, елец, окунь, ерш</w:t>
            </w:r>
          </w:p>
        </w:tc>
        <w:tc>
          <w:tcPr>
            <w:tcW w:w="1560"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24</w:t>
            </w:r>
          </w:p>
        </w:tc>
        <w:tc>
          <w:tcPr>
            <w:tcW w:w="1083"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01"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52" w:type="dxa"/>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r>
      <w:tr w:rsidR="00996B4B" w:rsidRPr="00996B4B" w:rsidTr="0024360F">
        <w:trPr>
          <w:jc w:val="center"/>
        </w:trPr>
        <w:tc>
          <w:tcPr>
            <w:tcW w:w="9011" w:type="dxa"/>
            <w:gridSpan w:val="6"/>
            <w:tcBorders>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20.02.2017 N 72)</w:t>
            </w:r>
          </w:p>
        </w:tc>
      </w:tr>
      <w:tr w:rsidR="00996B4B" w:rsidRPr="00996B4B" w:rsidTr="0024360F">
        <w:trPr>
          <w:jc w:val="center"/>
        </w:trPr>
        <w:tc>
          <w:tcPr>
            <w:tcW w:w="210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Чердаки из мононити</w:t>
            </w:r>
          </w:p>
        </w:tc>
        <w:tc>
          <w:tcPr>
            <w:tcW w:w="24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Налим и другие виды рыб</w:t>
            </w:r>
          </w:p>
        </w:tc>
        <w:tc>
          <w:tcPr>
            <w:tcW w:w="156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45</w:t>
            </w:r>
          </w:p>
        </w:tc>
        <w:tc>
          <w:tcPr>
            <w:tcW w:w="108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55</w:t>
            </w:r>
          </w:p>
        </w:tc>
        <w:tc>
          <w:tcPr>
            <w:tcW w:w="901"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w:t>
            </w:r>
          </w:p>
        </w:tc>
        <w:tc>
          <w:tcPr>
            <w:tcW w:w="95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100</w:t>
            </w:r>
          </w:p>
        </w:tc>
      </w:tr>
    </w:tbl>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15" w:name="Par801"/>
      <w:bookmarkEnd w:id="15"/>
      <w:r w:rsidRPr="00996B4B">
        <w:rPr>
          <w:rFonts w:ascii="Times New Roman" w:eastAsiaTheme="minorEastAsia" w:hAnsi="Times New Roman" w:cs="Times New Roman"/>
          <w:sz w:val="24"/>
          <w:szCs w:val="24"/>
          <w:lang w:eastAsia="ru-RU"/>
        </w:rPr>
        <w:t>&lt;1&gt; Применение речных и озерно-</w:t>
      </w:r>
      <w:proofErr w:type="spellStart"/>
      <w:r w:rsidRPr="00996B4B">
        <w:rPr>
          <w:rFonts w:ascii="Times New Roman" w:eastAsiaTheme="minorEastAsia" w:hAnsi="Times New Roman" w:cs="Times New Roman"/>
          <w:sz w:val="24"/>
          <w:szCs w:val="24"/>
          <w:lang w:eastAsia="ru-RU"/>
        </w:rPr>
        <w:t>курьевых</w:t>
      </w:r>
      <w:proofErr w:type="spellEnd"/>
      <w:r w:rsidRPr="00996B4B">
        <w:rPr>
          <w:rFonts w:ascii="Times New Roman" w:eastAsiaTheme="minorEastAsia" w:hAnsi="Times New Roman" w:cs="Times New Roman"/>
          <w:sz w:val="24"/>
          <w:szCs w:val="24"/>
          <w:lang w:eastAsia="ru-RU"/>
        </w:rPr>
        <w:t xml:space="preserve"> неводов длиной более 200 м запрещается.</w:t>
      </w:r>
    </w:p>
    <w:p w:rsidR="00996B4B" w:rsidRPr="00996B4B" w:rsidRDefault="00996B4B" w:rsidP="00FD3306">
      <w:pPr>
        <w:widowControl w:val="0"/>
        <w:autoSpaceDE w:val="0"/>
        <w:autoSpaceDN w:val="0"/>
        <w:adjustRightInd w:val="0"/>
        <w:spacing w:after="0" w:line="240" w:lineRule="auto"/>
        <w:jc w:val="right"/>
        <w:outlineLvl w:val="3"/>
        <w:rPr>
          <w:rFonts w:ascii="Times New Roman" w:eastAsiaTheme="minorEastAsia" w:hAnsi="Times New Roman" w:cs="Times New Roman"/>
          <w:sz w:val="24"/>
          <w:szCs w:val="24"/>
          <w:lang w:eastAsia="ru-RU"/>
        </w:rPr>
      </w:pPr>
      <w:bookmarkStart w:id="16" w:name="Par803"/>
      <w:bookmarkEnd w:id="16"/>
      <w:r w:rsidRPr="00996B4B">
        <w:rPr>
          <w:rFonts w:ascii="Times New Roman" w:eastAsiaTheme="minorEastAsia" w:hAnsi="Times New Roman" w:cs="Times New Roman"/>
          <w:sz w:val="24"/>
          <w:szCs w:val="24"/>
          <w:lang w:eastAsia="ru-RU"/>
        </w:rPr>
        <w:t>Таблица 14 &lt;1&gt;</w:t>
      </w:r>
    </w:p>
    <w:p w:rsidR="00996B4B" w:rsidRPr="00996B4B" w:rsidRDefault="00996B4B" w:rsidP="00FD330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ред. Приказа Минсельхоза России от 03.04.2019 N 162)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&lt;1&gt; Применение плавных сетей суммарной длиной более 300 м запрещается.</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8931" w:type="dxa"/>
        <w:tblInd w:w="62" w:type="dxa"/>
        <w:tblLayout w:type="fixed"/>
        <w:tblCellMar>
          <w:top w:w="102" w:type="dxa"/>
          <w:left w:w="62" w:type="dxa"/>
          <w:bottom w:w="102" w:type="dxa"/>
          <w:right w:w="62" w:type="dxa"/>
        </w:tblCellMar>
        <w:tblLook w:val="0000" w:firstRow="0" w:lastRow="0" w:firstColumn="0" w:lastColumn="0" w:noHBand="0" w:noVBand="0"/>
      </w:tblPr>
      <w:tblGrid>
        <w:gridCol w:w="5387"/>
        <w:gridCol w:w="3544"/>
      </w:tblGrid>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Наименование водных биоресурсов</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Минимальный размер (шаг) ячеи, </w:t>
            </w:r>
            <w:proofErr w:type="gramStart"/>
            <w:r w:rsidRPr="00996B4B">
              <w:rPr>
                <w:rFonts w:ascii="Times New Roman" w:eastAsiaTheme="minorEastAsia" w:hAnsi="Times New Roman" w:cs="Times New Roman"/>
                <w:sz w:val="24"/>
                <w:szCs w:val="24"/>
                <w:lang w:eastAsia="ru-RU"/>
              </w:rPr>
              <w:t>мм</w:t>
            </w:r>
            <w:proofErr w:type="gramEnd"/>
          </w:p>
        </w:tc>
      </w:tr>
      <w:tr w:rsidR="00996B4B" w:rsidRPr="00996B4B" w:rsidTr="0024360F">
        <w:tc>
          <w:tcPr>
            <w:tcW w:w="8931" w:type="dxa"/>
            <w:gridSpan w:val="2"/>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outlineLvl w:val="4"/>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Ставные и плавные сети</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Стерлядь</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40</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Чир (</w:t>
            </w:r>
            <w:proofErr w:type="spellStart"/>
            <w:r w:rsidRPr="00996B4B">
              <w:rPr>
                <w:rFonts w:ascii="Times New Roman" w:eastAsiaTheme="minorEastAsia" w:hAnsi="Times New Roman" w:cs="Times New Roman"/>
                <w:sz w:val="24"/>
                <w:szCs w:val="24"/>
                <w:lang w:eastAsia="ru-RU"/>
              </w:rPr>
              <w:t>щекур</w:t>
            </w:r>
            <w:proofErr w:type="spellEnd"/>
            <w:r w:rsidRPr="00996B4B">
              <w:rPr>
                <w:rFonts w:ascii="Times New Roman" w:eastAsiaTheme="minorEastAsia" w:hAnsi="Times New Roman" w:cs="Times New Roman"/>
                <w:sz w:val="24"/>
                <w:szCs w:val="24"/>
                <w:lang w:eastAsia="ru-RU"/>
              </w:rPr>
              <w:t xml:space="preserve">) </w:t>
            </w:r>
            <w:hyperlink w:anchor="Par828" w:tooltip="&lt;*&gt; Примечание - применение плавных сетей с ячеей более 50 мм запрещено в р. Обь и Иртыш" w:history="1">
              <w:r w:rsidRPr="00996B4B">
                <w:rPr>
                  <w:rFonts w:ascii="Times New Roman" w:eastAsiaTheme="minorEastAsia" w:hAnsi="Times New Roman" w:cs="Times New Roman"/>
                  <w:color w:val="0000FF"/>
                  <w:sz w:val="24"/>
                  <w:szCs w:val="24"/>
                  <w:lang w:eastAsia="ru-RU"/>
                </w:rPr>
                <w:t>&lt;*&gt;</w:t>
              </w:r>
            </w:hyperlink>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60</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Пелядь (сырок)</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45</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Сиг (сиг-пыжьян)</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Тугун</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18</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Язь </w:t>
            </w:r>
            <w:hyperlink w:anchor="Par828" w:tooltip="&lt;*&gt; Примечание - применение плавных сетей с ячеей более 50 мм запрещено в р. Обь и Иртыш" w:history="1">
              <w:r w:rsidRPr="00996B4B">
                <w:rPr>
                  <w:rFonts w:ascii="Times New Roman" w:eastAsiaTheme="minorEastAsia" w:hAnsi="Times New Roman" w:cs="Times New Roman"/>
                  <w:color w:val="0000FF"/>
                  <w:sz w:val="24"/>
                  <w:szCs w:val="24"/>
                  <w:lang w:eastAsia="ru-RU"/>
                </w:rPr>
                <w:t>&lt;*&gt;</w:t>
              </w:r>
            </w:hyperlink>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45</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Карась</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w:t>
            </w:r>
          </w:p>
        </w:tc>
      </w:tr>
      <w:tr w:rsidR="00996B4B" w:rsidRPr="00996B4B" w:rsidTr="0024360F">
        <w:tc>
          <w:tcPr>
            <w:tcW w:w="5387"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Елец (</w:t>
            </w:r>
            <w:proofErr w:type="spellStart"/>
            <w:r w:rsidRPr="00996B4B">
              <w:rPr>
                <w:rFonts w:ascii="Times New Roman" w:eastAsiaTheme="minorEastAsia" w:hAnsi="Times New Roman" w:cs="Times New Roman"/>
                <w:sz w:val="24"/>
                <w:szCs w:val="24"/>
                <w:lang w:eastAsia="ru-RU"/>
              </w:rPr>
              <w:t>мегдым</w:t>
            </w:r>
            <w:proofErr w:type="spellEnd"/>
            <w:r w:rsidRPr="00996B4B">
              <w:rPr>
                <w:rFonts w:ascii="Times New Roman" w:eastAsiaTheme="minorEastAsia" w:hAnsi="Times New Roman" w:cs="Times New Roman"/>
                <w:sz w:val="24"/>
                <w:szCs w:val="24"/>
                <w:lang w:eastAsia="ru-RU"/>
              </w:rPr>
              <w:t>)</w:t>
            </w:r>
          </w:p>
        </w:tc>
        <w:tc>
          <w:tcPr>
            <w:tcW w:w="3544"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r>
      <w:tr w:rsidR="00996B4B" w:rsidRPr="00996B4B" w:rsidTr="0024360F">
        <w:tc>
          <w:tcPr>
            <w:tcW w:w="8931" w:type="dxa"/>
            <w:gridSpan w:val="2"/>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7" w:name="Par828"/>
            <w:bookmarkEnd w:id="17"/>
            <w:r w:rsidRPr="00996B4B">
              <w:rPr>
                <w:rFonts w:ascii="Times New Roman" w:eastAsiaTheme="minorEastAsia" w:hAnsi="Times New Roman" w:cs="Times New Roman"/>
                <w:sz w:val="24"/>
                <w:szCs w:val="24"/>
                <w:lang w:eastAsia="ru-RU"/>
              </w:rPr>
              <w:t>&lt;*&gt; Примечание - применение плавных сетей с ячеей более 50 мм запрещено в р. Обь и Иртыш</w:t>
            </w:r>
          </w:p>
        </w:tc>
      </w:tr>
    </w:tbl>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20.4.2. разрешается применение деревянных ловушек ("</w:t>
      </w:r>
      <w:proofErr w:type="spellStart"/>
      <w:r w:rsidRPr="00996B4B">
        <w:rPr>
          <w:rFonts w:ascii="Times New Roman" w:eastAsiaTheme="minorEastAsia" w:hAnsi="Times New Roman" w:cs="Times New Roman"/>
          <w:sz w:val="24"/>
          <w:szCs w:val="24"/>
          <w:lang w:eastAsia="ru-RU"/>
        </w:rPr>
        <w:t>котцов</w:t>
      </w:r>
      <w:proofErr w:type="spellEnd"/>
      <w:r w:rsidRPr="00996B4B">
        <w:rPr>
          <w:rFonts w:ascii="Times New Roman" w:eastAsiaTheme="minorEastAsia" w:hAnsi="Times New Roman" w:cs="Times New Roman"/>
          <w:sz w:val="24"/>
          <w:szCs w:val="24"/>
          <w:lang w:eastAsia="ru-RU"/>
        </w:rPr>
        <w:t>", "рукавов", "</w:t>
      </w:r>
      <w:proofErr w:type="gramStart"/>
      <w:r w:rsidRPr="00996B4B">
        <w:rPr>
          <w:rFonts w:ascii="Times New Roman" w:eastAsiaTheme="minorEastAsia" w:hAnsi="Times New Roman" w:cs="Times New Roman"/>
          <w:sz w:val="24"/>
          <w:szCs w:val="24"/>
          <w:lang w:eastAsia="ru-RU"/>
        </w:rPr>
        <w:t>морд</w:t>
      </w:r>
      <w:proofErr w:type="gramEnd"/>
      <w:r w:rsidRPr="00996B4B">
        <w:rPr>
          <w:rFonts w:ascii="Times New Roman" w:eastAsiaTheme="minorEastAsia" w:hAnsi="Times New Roman" w:cs="Times New Roman"/>
          <w:sz w:val="24"/>
          <w:szCs w:val="24"/>
          <w:lang w:eastAsia="ru-RU"/>
        </w:rPr>
        <w:t>", "</w:t>
      </w:r>
      <w:proofErr w:type="spellStart"/>
      <w:r w:rsidRPr="00996B4B">
        <w:rPr>
          <w:rFonts w:ascii="Times New Roman" w:eastAsiaTheme="minorEastAsia" w:hAnsi="Times New Roman" w:cs="Times New Roman"/>
          <w:sz w:val="24"/>
          <w:szCs w:val="24"/>
          <w:lang w:eastAsia="ru-RU"/>
        </w:rPr>
        <w:t>гимг</w:t>
      </w:r>
      <w:proofErr w:type="spellEnd"/>
      <w:r w:rsidRPr="00996B4B">
        <w:rPr>
          <w:rFonts w:ascii="Times New Roman" w:eastAsiaTheme="minorEastAsia" w:hAnsi="Times New Roman" w:cs="Times New Roman"/>
          <w:sz w:val="24"/>
          <w:szCs w:val="24"/>
          <w:lang w:eastAsia="ru-RU"/>
        </w:rPr>
        <w:t>") для осуществления добычи (вылова) мелкочастиковых видов рыб с просветом между бердами 15 мм и более.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20.5. Минимальный размер добываемых (вылавливаемых) водных биоресурсов (промысловый размер):</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20.5.1. запрещается осуществлять добычу (вылов), приемку, обработку, перегрузку, транспортировку, хранение и выгрузку водных биоресурсов, имеющих в свежем </w:t>
      </w:r>
      <w:proofErr w:type="gramStart"/>
      <w:r w:rsidRPr="00996B4B">
        <w:rPr>
          <w:rFonts w:ascii="Times New Roman" w:eastAsiaTheme="minorEastAsia" w:hAnsi="Times New Roman" w:cs="Times New Roman"/>
          <w:sz w:val="24"/>
          <w:szCs w:val="24"/>
          <w:lang w:eastAsia="ru-RU"/>
        </w:rPr>
        <w:t>виде</w:t>
      </w:r>
      <w:proofErr w:type="gramEnd"/>
      <w:r w:rsidRPr="00996B4B">
        <w:rPr>
          <w:rFonts w:ascii="Times New Roman" w:eastAsiaTheme="minorEastAsia" w:hAnsi="Times New Roman" w:cs="Times New Roman"/>
          <w:sz w:val="24"/>
          <w:szCs w:val="24"/>
          <w:lang w:eastAsia="ru-RU"/>
        </w:rPr>
        <w:t xml:space="preserve"> длину меньше указанной в таблице 15 (промысловый размер), кроме разрешенного прилова водных биоресурсов менее промыслового размера.</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right"/>
        <w:outlineLvl w:val="3"/>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Таблица 15</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jc w:val="center"/>
        <w:tblInd w:w="62" w:type="dxa"/>
        <w:tblLayout w:type="fixed"/>
        <w:tblCellMar>
          <w:top w:w="102" w:type="dxa"/>
          <w:left w:w="62" w:type="dxa"/>
          <w:bottom w:w="102" w:type="dxa"/>
          <w:right w:w="62" w:type="dxa"/>
        </w:tblCellMar>
        <w:tblLook w:val="0000" w:firstRow="0" w:lastRow="0" w:firstColumn="0" w:lastColumn="0" w:noHBand="0" w:noVBand="0"/>
      </w:tblPr>
      <w:tblGrid>
        <w:gridCol w:w="3232"/>
        <w:gridCol w:w="4253"/>
      </w:tblGrid>
      <w:tr w:rsidR="00996B4B" w:rsidRPr="00996B4B" w:rsidTr="0024360F">
        <w:trPr>
          <w:jc w:val="center"/>
        </w:trPr>
        <w:tc>
          <w:tcPr>
            <w:tcW w:w="32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Наименование водных биоресурсов</w:t>
            </w:r>
          </w:p>
        </w:tc>
        <w:tc>
          <w:tcPr>
            <w:tcW w:w="425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Длина, </w:t>
            </w:r>
            <w:proofErr w:type="gramStart"/>
            <w:r w:rsidRPr="00996B4B">
              <w:rPr>
                <w:rFonts w:ascii="Times New Roman" w:eastAsiaTheme="minorEastAsia" w:hAnsi="Times New Roman" w:cs="Times New Roman"/>
                <w:sz w:val="24"/>
                <w:szCs w:val="24"/>
                <w:lang w:eastAsia="ru-RU"/>
              </w:rPr>
              <w:t>см</w:t>
            </w:r>
            <w:proofErr w:type="gramEnd"/>
          </w:p>
        </w:tc>
      </w:tr>
      <w:tr w:rsidR="00996B4B" w:rsidRPr="00996B4B" w:rsidTr="0024360F">
        <w:trPr>
          <w:jc w:val="center"/>
        </w:trPr>
        <w:tc>
          <w:tcPr>
            <w:tcW w:w="3232" w:type="dxa"/>
            <w:tcBorders>
              <w:top w:val="single" w:sz="4" w:space="0" w:color="auto"/>
              <w:left w:val="single" w:sz="4" w:space="0" w:color="auto"/>
              <w:bottom w:val="single" w:sz="4" w:space="0" w:color="auto"/>
              <w:right w:val="single" w:sz="4" w:space="0" w:color="auto"/>
            </w:tcBorders>
          </w:tcPr>
          <w:p w:rsidR="00996B4B" w:rsidRPr="00996B4B" w:rsidRDefault="00996B4B" w:rsidP="0024360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Стерлядь</w:t>
            </w:r>
          </w:p>
        </w:tc>
        <w:tc>
          <w:tcPr>
            <w:tcW w:w="425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31</w:t>
            </w:r>
          </w:p>
        </w:tc>
      </w:tr>
      <w:tr w:rsidR="00996B4B" w:rsidRPr="00996B4B" w:rsidTr="0024360F">
        <w:trPr>
          <w:jc w:val="center"/>
        </w:trPr>
        <w:tc>
          <w:tcPr>
            <w:tcW w:w="7485" w:type="dxa"/>
            <w:gridSpan w:val="2"/>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Позиция исключена. - Приказ Минсельхоза России от 20.02.2017 N 72</w:t>
            </w:r>
          </w:p>
        </w:tc>
      </w:tr>
      <w:tr w:rsidR="00996B4B" w:rsidRPr="00996B4B" w:rsidTr="0024360F">
        <w:trPr>
          <w:jc w:val="center"/>
        </w:trPr>
        <w:tc>
          <w:tcPr>
            <w:tcW w:w="7485" w:type="dxa"/>
            <w:gridSpan w:val="2"/>
            <w:tcBorders>
              <w:top w:val="single" w:sz="4" w:space="0" w:color="auto"/>
              <w:left w:val="single" w:sz="4" w:space="0" w:color="auto"/>
              <w:right w:val="single" w:sz="4" w:space="0" w:color="auto"/>
            </w:tcBorders>
          </w:tcPr>
          <w:p w:rsidR="00996B4B" w:rsidRPr="00996B4B" w:rsidRDefault="00996B4B" w:rsidP="00C25EC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Позиция исключена. - Приказ Минсельхоза России от 20.02.2017 N 72</w:t>
            </w:r>
          </w:p>
        </w:tc>
      </w:tr>
      <w:tr w:rsidR="00996B4B" w:rsidRPr="00996B4B" w:rsidTr="0024360F">
        <w:trPr>
          <w:jc w:val="center"/>
        </w:trPr>
        <w:tc>
          <w:tcPr>
            <w:tcW w:w="32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Чир (</w:t>
            </w:r>
            <w:proofErr w:type="spellStart"/>
            <w:r w:rsidRPr="00996B4B">
              <w:rPr>
                <w:rFonts w:ascii="Times New Roman" w:eastAsiaTheme="minorEastAsia" w:hAnsi="Times New Roman" w:cs="Times New Roman"/>
                <w:sz w:val="24"/>
                <w:szCs w:val="24"/>
                <w:lang w:eastAsia="ru-RU"/>
              </w:rPr>
              <w:t>щекур</w:t>
            </w:r>
            <w:proofErr w:type="spellEnd"/>
            <w:r w:rsidRPr="00996B4B">
              <w:rPr>
                <w:rFonts w:ascii="Times New Roman" w:eastAsiaTheme="minorEastAsia" w:hAnsi="Times New Roman" w:cs="Times New Roman"/>
                <w:sz w:val="24"/>
                <w:szCs w:val="24"/>
                <w:lang w:eastAsia="ru-RU"/>
              </w:rPr>
              <w:t>)</w:t>
            </w:r>
          </w:p>
        </w:tc>
        <w:tc>
          <w:tcPr>
            <w:tcW w:w="425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39</w:t>
            </w:r>
          </w:p>
        </w:tc>
      </w:tr>
      <w:tr w:rsidR="00996B4B" w:rsidRPr="00996B4B" w:rsidTr="0024360F">
        <w:trPr>
          <w:jc w:val="center"/>
        </w:trPr>
        <w:tc>
          <w:tcPr>
            <w:tcW w:w="3232" w:type="dxa"/>
            <w:tcBorders>
              <w:top w:val="single" w:sz="4" w:space="0" w:color="auto"/>
              <w:left w:val="single" w:sz="4" w:space="0" w:color="auto"/>
              <w:bottom w:val="single" w:sz="4" w:space="0" w:color="auto"/>
              <w:right w:val="single" w:sz="4" w:space="0" w:color="auto"/>
            </w:tcBorders>
          </w:tcPr>
          <w:p w:rsidR="00996B4B" w:rsidRPr="00996B4B" w:rsidRDefault="00996B4B" w:rsidP="0024360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Пелядь (сырок)</w:t>
            </w:r>
          </w:p>
        </w:tc>
        <w:tc>
          <w:tcPr>
            <w:tcW w:w="425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26</w:t>
            </w:r>
          </w:p>
        </w:tc>
      </w:tr>
      <w:tr w:rsidR="00996B4B" w:rsidRPr="00996B4B" w:rsidTr="0024360F">
        <w:trPr>
          <w:jc w:val="center"/>
        </w:trPr>
        <w:tc>
          <w:tcPr>
            <w:tcW w:w="32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Сиг (сиг-пыжьян)</w:t>
            </w:r>
          </w:p>
        </w:tc>
        <w:tc>
          <w:tcPr>
            <w:tcW w:w="425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25</w:t>
            </w:r>
          </w:p>
        </w:tc>
      </w:tr>
      <w:tr w:rsidR="00996B4B" w:rsidRPr="00996B4B" w:rsidTr="0024360F">
        <w:trPr>
          <w:jc w:val="center"/>
        </w:trPr>
        <w:tc>
          <w:tcPr>
            <w:tcW w:w="32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Язь</w:t>
            </w:r>
          </w:p>
        </w:tc>
        <w:tc>
          <w:tcPr>
            <w:tcW w:w="4253"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25</w:t>
            </w:r>
          </w:p>
        </w:tc>
      </w:tr>
    </w:tbl>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20.5.2. 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20.5.3. При осуществлении добычи (вылова) водных биоресурсов разрешается в счет распределенной квоты, указанной в разрешении на добычу (вылов), прилов водных биоресурсов </w:t>
      </w:r>
      <w:proofErr w:type="gramStart"/>
      <w:r w:rsidRPr="00996B4B">
        <w:rPr>
          <w:rFonts w:ascii="Times New Roman" w:eastAsiaTheme="minorEastAsia" w:hAnsi="Times New Roman" w:cs="Times New Roman"/>
          <w:sz w:val="24"/>
          <w:szCs w:val="24"/>
          <w:lang w:eastAsia="ru-RU"/>
        </w:rPr>
        <w:t>менее промыслового</w:t>
      </w:r>
      <w:proofErr w:type="gramEnd"/>
      <w:r w:rsidRPr="00996B4B">
        <w:rPr>
          <w:rFonts w:ascii="Times New Roman" w:eastAsiaTheme="minorEastAsia" w:hAnsi="Times New Roman" w:cs="Times New Roman"/>
          <w:sz w:val="24"/>
          <w:szCs w:val="24"/>
          <w:lang w:eastAsia="ru-RU"/>
        </w:rPr>
        <w:t xml:space="preserve"> размера (по счету от общего вылова за одну операцию по добыче (вылову)) в следующих объемах: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стерляди чира (</w:t>
      </w:r>
      <w:proofErr w:type="spellStart"/>
      <w:r w:rsidRPr="00996B4B">
        <w:rPr>
          <w:rFonts w:ascii="Times New Roman" w:eastAsiaTheme="minorEastAsia" w:hAnsi="Times New Roman" w:cs="Times New Roman"/>
          <w:sz w:val="24"/>
          <w:szCs w:val="24"/>
          <w:lang w:eastAsia="ru-RU"/>
        </w:rPr>
        <w:t>щекура</w:t>
      </w:r>
      <w:proofErr w:type="spellEnd"/>
      <w:r w:rsidRPr="00996B4B">
        <w:rPr>
          <w:rFonts w:ascii="Times New Roman" w:eastAsiaTheme="minorEastAsia" w:hAnsi="Times New Roman" w:cs="Times New Roman"/>
          <w:sz w:val="24"/>
          <w:szCs w:val="24"/>
          <w:lang w:eastAsia="ru-RU"/>
        </w:rPr>
        <w:t>) - суммарно не более 10%;</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пеляди (сырка), сига (сига-пыжьяна), язя - суммарно не более 20%.</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В случае превышения разрешенного прилова водных биоресурсов менее промысловых размеров за одну операцию по добыче (вылову) весь прилов водных биоресурсов менее промыслового размера, поименованных в разрешении на добычу (вылов) водных биоресурсов (за исключением молоди запрещенных для добычи (вылова) видов водных биоресурсов), подлежит переработке с внесением соответствующих записей в промысловый и технологический журнал.</w:t>
      </w:r>
      <w:proofErr w:type="gramEnd"/>
      <w:r w:rsidRPr="00996B4B">
        <w:rPr>
          <w:rFonts w:ascii="Times New Roman" w:eastAsiaTheme="minorEastAsia" w:hAnsi="Times New Roman" w:cs="Times New Roman"/>
          <w:sz w:val="24"/>
          <w:szCs w:val="24"/>
          <w:lang w:eastAsia="ru-RU"/>
        </w:rPr>
        <w:t xml:space="preserve"> При этом юридические лица и индивидуальные предприниматели обязаны: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сменить позицию добычи (вылова) (трасса следующего траления либо позиция следующего замета, постановки орудий добычи (вылова) должна отстоять не менее чем на 0,5 км от любой точки предыдущего траления, замета, постановки) либо заменить орудия добычи (вылова) на другие, в том числе имеющие более крупный размер (шаг) ячеи;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при повторном превышении разрешенного прилова водных биоресурсов </w:t>
      </w:r>
      <w:proofErr w:type="gramStart"/>
      <w:r w:rsidRPr="00996B4B">
        <w:rPr>
          <w:rFonts w:ascii="Times New Roman" w:eastAsiaTheme="minorEastAsia" w:hAnsi="Times New Roman" w:cs="Times New Roman"/>
          <w:sz w:val="24"/>
          <w:szCs w:val="24"/>
          <w:lang w:eastAsia="ru-RU"/>
        </w:rPr>
        <w:t>менее промыслового</w:t>
      </w:r>
      <w:proofErr w:type="gramEnd"/>
      <w:r w:rsidRPr="00996B4B">
        <w:rPr>
          <w:rFonts w:ascii="Times New Roman" w:eastAsiaTheme="minorEastAsia" w:hAnsi="Times New Roman" w:cs="Times New Roman"/>
          <w:sz w:val="24"/>
          <w:szCs w:val="24"/>
          <w:lang w:eastAsia="ru-RU"/>
        </w:rPr>
        <w:t xml:space="preserve"> размера - снять или привести в состояние, не позволяющее осуществлять рыболовство, орудия добычи (вылова), прекратить добычу (вылов) водных биоресурсов в данном районе или на данном рыболовном (рыбопромысловом) участке;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отразить свои действия в судовых документах и промысловом журнале и </w:t>
      </w:r>
      <w:r w:rsidRPr="00996B4B">
        <w:rPr>
          <w:rFonts w:ascii="Times New Roman" w:eastAsiaTheme="minorEastAsia" w:hAnsi="Times New Roman" w:cs="Times New Roman"/>
          <w:sz w:val="24"/>
          <w:szCs w:val="24"/>
          <w:lang w:eastAsia="ru-RU"/>
        </w:rPr>
        <w:lastRenderedPageBreak/>
        <w:t>направить данную информацию в территориальные органы Росрыболовства.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20.5.4. Прилов осетра сибирского, а также других запрещенных для добычи (вылова) видов рыб учитывается поштучно, регистрируется в промысловом журнале и во всех случаях, независимо от их состояния, должен незамедлительно выпускаться в естественную среду обитания с наименьшими повреждениями.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20.6. Прилов одних видов водных биоресурсов при осуществлении добычи (вылова) других видов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20.6.1. объем и видовой состав разрешенного прилова водных биоресурсов, для которых установлен ОДУ, указывается в разрешении на добычу (вылов) водных биоресурсов в пределах объемов квот добычи (вылова) водных биоресурсов, для которых установлен ОДУ, распределенных в установленном порядке юридическому лицу или индивидуальному предпринимателю;</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20.6.2. разрешенный прилов водных биоресурсов, для которых установлен ОДУ, но не поименованных в разрешении на добычу (вылов) водных биоресурсов, при наличии у пользователя квоты на их добычу (вылов), одновременно с добычей (выловом) видов водных биоресурсов, указанных в таком разрешении, допускается в пределах квоты, распределенной юридическому лицу или индивидуальному предпринимателю, но не более 10% по весу от общего улова водных биоресурсов</w:t>
      </w:r>
      <w:proofErr w:type="gramEnd"/>
      <w:r w:rsidRPr="00996B4B">
        <w:rPr>
          <w:rFonts w:ascii="Times New Roman" w:eastAsiaTheme="minorEastAsia" w:hAnsi="Times New Roman" w:cs="Times New Roman"/>
          <w:sz w:val="24"/>
          <w:szCs w:val="24"/>
          <w:lang w:eastAsia="ru-RU"/>
        </w:rPr>
        <w:t xml:space="preserve"> за одну операцию по добыче (вылову);</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20.6.3. прилов водных биоресурсов, на которые не установлен ОДУ, допускается по весу от общего улова водных биоресурсов в следующих объемах: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судака, леща, язя, щуки - суммарно не более 10%;</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налима и мелкочастиковых видов рыб - суммарно не более 20%.</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jc w:val="center"/>
        <w:outlineLvl w:val="1"/>
        <w:rPr>
          <w:rFonts w:ascii="Arial" w:eastAsiaTheme="minorEastAsia" w:hAnsi="Arial" w:cs="Arial"/>
          <w:b/>
          <w:bCs/>
          <w:i/>
          <w:lang w:eastAsia="ru-RU"/>
        </w:rPr>
      </w:pPr>
      <w:r w:rsidRPr="00996B4B">
        <w:rPr>
          <w:rFonts w:ascii="Arial" w:eastAsiaTheme="minorEastAsia" w:hAnsi="Arial" w:cs="Arial"/>
          <w:b/>
          <w:bCs/>
          <w:i/>
          <w:lang w:eastAsia="ru-RU"/>
        </w:rPr>
        <w:t>IV. Добыча (вылов) водных беспозвоночных в целях</w:t>
      </w:r>
    </w:p>
    <w:p w:rsidR="00996B4B" w:rsidRPr="00996B4B" w:rsidRDefault="00996B4B" w:rsidP="00FD3306">
      <w:pPr>
        <w:widowControl w:val="0"/>
        <w:autoSpaceDE w:val="0"/>
        <w:autoSpaceDN w:val="0"/>
        <w:adjustRightInd w:val="0"/>
        <w:spacing w:after="0" w:line="240" w:lineRule="auto"/>
        <w:jc w:val="center"/>
        <w:rPr>
          <w:rFonts w:ascii="Arial" w:eastAsiaTheme="minorEastAsia" w:hAnsi="Arial" w:cs="Arial"/>
          <w:b/>
          <w:bCs/>
          <w:i/>
          <w:lang w:eastAsia="ru-RU"/>
        </w:rPr>
      </w:pPr>
      <w:r w:rsidRPr="00996B4B">
        <w:rPr>
          <w:rFonts w:ascii="Arial" w:eastAsiaTheme="minorEastAsia" w:hAnsi="Arial" w:cs="Arial"/>
          <w:b/>
          <w:bCs/>
          <w:i/>
          <w:lang w:eastAsia="ru-RU"/>
        </w:rPr>
        <w:t xml:space="preserve">осуществления промышленного рыболовства в </w:t>
      </w:r>
      <w:proofErr w:type="gramStart"/>
      <w:r w:rsidRPr="00996B4B">
        <w:rPr>
          <w:rFonts w:ascii="Arial" w:eastAsiaTheme="minorEastAsia" w:hAnsi="Arial" w:cs="Arial"/>
          <w:b/>
          <w:bCs/>
          <w:i/>
          <w:lang w:eastAsia="ru-RU"/>
        </w:rPr>
        <w:t>Обь-Иртышском</w:t>
      </w:r>
      <w:proofErr w:type="gramEnd"/>
    </w:p>
    <w:p w:rsidR="00996B4B" w:rsidRPr="00996B4B" w:rsidRDefault="00996B4B" w:rsidP="00FD3306">
      <w:pPr>
        <w:widowControl w:val="0"/>
        <w:autoSpaceDE w:val="0"/>
        <w:autoSpaceDN w:val="0"/>
        <w:adjustRightInd w:val="0"/>
        <w:spacing w:after="0" w:line="240" w:lineRule="auto"/>
        <w:jc w:val="center"/>
        <w:rPr>
          <w:rFonts w:ascii="Arial" w:eastAsiaTheme="minorEastAsia" w:hAnsi="Arial" w:cs="Arial"/>
          <w:b/>
          <w:bCs/>
          <w:i/>
          <w:lang w:eastAsia="ru-RU"/>
        </w:rPr>
      </w:pPr>
      <w:r w:rsidRPr="00996B4B">
        <w:rPr>
          <w:rFonts w:ascii="Arial" w:eastAsiaTheme="minorEastAsia" w:hAnsi="Arial" w:cs="Arial"/>
          <w:b/>
          <w:bCs/>
          <w:i/>
          <w:lang w:eastAsia="ru-RU"/>
        </w:rPr>
        <w:t xml:space="preserve">рыбохозяйственном </w:t>
      </w:r>
      <w:proofErr w:type="gramStart"/>
      <w:r w:rsidRPr="00996B4B">
        <w:rPr>
          <w:rFonts w:ascii="Arial" w:eastAsiaTheme="minorEastAsia" w:hAnsi="Arial" w:cs="Arial"/>
          <w:b/>
          <w:bCs/>
          <w:i/>
          <w:lang w:eastAsia="ru-RU"/>
        </w:rPr>
        <w:t>районе</w:t>
      </w:r>
      <w:proofErr w:type="gramEnd"/>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i/>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28. Добыча (вылов) </w:t>
      </w:r>
      <w:proofErr w:type="spellStart"/>
      <w:r w:rsidRPr="00996B4B">
        <w:rPr>
          <w:rFonts w:ascii="Times New Roman" w:eastAsiaTheme="minorEastAsia" w:hAnsi="Times New Roman" w:cs="Times New Roman"/>
          <w:i/>
          <w:lang w:eastAsia="ru-RU"/>
        </w:rPr>
        <w:t>гаммаруса</w:t>
      </w:r>
      <w:proofErr w:type="spellEnd"/>
      <w:r w:rsidRPr="00996B4B">
        <w:rPr>
          <w:rFonts w:ascii="Times New Roman" w:eastAsiaTheme="minorEastAsia" w:hAnsi="Times New Roman" w:cs="Times New Roman"/>
          <w:i/>
          <w:lang w:eastAsia="ru-RU"/>
        </w:rPr>
        <w:t xml:space="preserve">, речных раков,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на стадии цист, личинок </w:t>
      </w:r>
      <w:proofErr w:type="spellStart"/>
      <w:r w:rsidRPr="00996B4B">
        <w:rPr>
          <w:rFonts w:ascii="Times New Roman" w:eastAsiaTheme="minorEastAsia" w:hAnsi="Times New Roman" w:cs="Times New Roman"/>
          <w:i/>
          <w:lang w:eastAsia="ru-RU"/>
        </w:rPr>
        <w:t>хирономид</w:t>
      </w:r>
      <w:proofErr w:type="spellEnd"/>
      <w:r w:rsidRPr="00996B4B">
        <w:rPr>
          <w:rFonts w:ascii="Times New Roman" w:eastAsiaTheme="minorEastAsia" w:hAnsi="Times New Roman" w:cs="Times New Roman"/>
          <w:i/>
          <w:lang w:eastAsia="ru-RU"/>
        </w:rPr>
        <w:t xml:space="preserve">, </w:t>
      </w:r>
      <w:proofErr w:type="spellStart"/>
      <w:r w:rsidRPr="00996B4B">
        <w:rPr>
          <w:rFonts w:ascii="Times New Roman" w:eastAsiaTheme="minorEastAsia" w:hAnsi="Times New Roman" w:cs="Times New Roman"/>
          <w:i/>
          <w:lang w:eastAsia="ru-RU"/>
        </w:rPr>
        <w:t>хаоборид</w:t>
      </w:r>
      <w:proofErr w:type="spellEnd"/>
      <w:r w:rsidRPr="00996B4B">
        <w:rPr>
          <w:rFonts w:ascii="Times New Roman" w:eastAsiaTheme="minorEastAsia" w:hAnsi="Times New Roman" w:cs="Times New Roman"/>
          <w:i/>
          <w:lang w:eastAsia="ru-RU"/>
        </w:rPr>
        <w:t xml:space="preserve"> и других водных беспозвоночных осуществляется по разрешениям на добычу (вылов) водных биоресурсов и в пределах распределенных квот добычи (вылова) водных биоресурсов, если иное не предусмотрено законодательством Российской Федерации.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29. Ограничения, установленные </w:t>
      </w:r>
      <w:hyperlink w:anchor="Par183" w:tooltip="15.4.2. устанавливать:" w:history="1">
        <w:r w:rsidRPr="00996B4B">
          <w:rPr>
            <w:rFonts w:ascii="Times New Roman" w:eastAsiaTheme="minorEastAsia" w:hAnsi="Times New Roman" w:cs="Times New Roman"/>
            <w:i/>
            <w:color w:val="0000FF"/>
            <w:lang w:eastAsia="ru-RU"/>
          </w:rPr>
          <w:t>пунктами 15.4.2</w:t>
        </w:r>
      </w:hyperlink>
      <w:r w:rsidRPr="00996B4B">
        <w:rPr>
          <w:rFonts w:ascii="Times New Roman" w:eastAsiaTheme="minorEastAsia" w:hAnsi="Times New Roman" w:cs="Times New Roman"/>
          <w:i/>
          <w:lang w:eastAsia="ru-RU"/>
        </w:rPr>
        <w:t xml:space="preserve">, </w:t>
      </w:r>
      <w:hyperlink w:anchor="Par187" w:tooltip="15.4.3. выбрасывать (уничтожать) или отпускать добытые (выловленные) водные биоресурсы, разрешенные для добычи (вылова), за исключением:" w:history="1">
        <w:r w:rsidRPr="00996B4B">
          <w:rPr>
            <w:rFonts w:ascii="Times New Roman" w:eastAsiaTheme="minorEastAsia" w:hAnsi="Times New Roman" w:cs="Times New Roman"/>
            <w:i/>
            <w:color w:val="0000FF"/>
            <w:lang w:eastAsia="ru-RU"/>
          </w:rPr>
          <w:t>15.4.3</w:t>
        </w:r>
      </w:hyperlink>
      <w:r w:rsidRPr="00996B4B">
        <w:rPr>
          <w:rFonts w:ascii="Times New Roman" w:eastAsiaTheme="minorEastAsia" w:hAnsi="Times New Roman" w:cs="Times New Roman"/>
          <w:i/>
          <w:lang w:eastAsia="ru-RU"/>
        </w:rPr>
        <w:t xml:space="preserve">, </w:t>
      </w:r>
      <w:hyperlink w:anchor="Par197" w:tooltip="15.4.5. производить добычу (вылов) акклиматизируемых видов водных биоресурсов до установления их ОДУ, за исключением рыболовства в научно-исследовательских и контрольных целях. Попавшие в орудия добычи (вылова) указанные водные биоресурсы должны немедленно с н" w:history="1">
        <w:r w:rsidRPr="00996B4B">
          <w:rPr>
            <w:rFonts w:ascii="Times New Roman" w:eastAsiaTheme="minorEastAsia" w:hAnsi="Times New Roman" w:cs="Times New Roman"/>
            <w:i/>
            <w:color w:val="0000FF"/>
            <w:lang w:eastAsia="ru-RU"/>
          </w:rPr>
          <w:t>15.4.5</w:t>
        </w:r>
      </w:hyperlink>
      <w:r w:rsidRPr="00996B4B">
        <w:rPr>
          <w:rFonts w:ascii="Times New Roman" w:eastAsiaTheme="minorEastAsia" w:hAnsi="Times New Roman" w:cs="Times New Roman"/>
          <w:i/>
          <w:lang w:eastAsia="ru-RU"/>
        </w:rPr>
        <w:t xml:space="preserve"> и </w:t>
      </w:r>
      <w:hyperlink w:anchor="Par225" w:tooltip="III. Промышленное рыболовство (за исключением" w:history="1">
        <w:r w:rsidRPr="00996B4B">
          <w:rPr>
            <w:rFonts w:ascii="Times New Roman" w:eastAsiaTheme="minorEastAsia" w:hAnsi="Times New Roman" w:cs="Times New Roman"/>
            <w:i/>
            <w:color w:val="0000FF"/>
            <w:lang w:eastAsia="ru-RU"/>
          </w:rPr>
          <w:t>разделом III</w:t>
        </w:r>
      </w:hyperlink>
      <w:r w:rsidRPr="00996B4B">
        <w:rPr>
          <w:rFonts w:ascii="Times New Roman" w:eastAsiaTheme="minorEastAsia" w:hAnsi="Times New Roman" w:cs="Times New Roman"/>
          <w:i/>
          <w:lang w:eastAsia="ru-RU"/>
        </w:rPr>
        <w:t xml:space="preserve"> настоящих Правил рыболовства, не распространяются на добычу (вылов)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на стадии цист и </w:t>
      </w:r>
      <w:proofErr w:type="spellStart"/>
      <w:r w:rsidRPr="00996B4B">
        <w:rPr>
          <w:rFonts w:ascii="Times New Roman" w:eastAsiaTheme="minorEastAsia" w:hAnsi="Times New Roman" w:cs="Times New Roman"/>
          <w:i/>
          <w:lang w:eastAsia="ru-RU"/>
        </w:rPr>
        <w:t>гаммаруса</w:t>
      </w:r>
      <w:proofErr w:type="spellEnd"/>
      <w:r w:rsidRPr="00996B4B">
        <w:rPr>
          <w:rFonts w:ascii="Times New Roman" w:eastAsiaTheme="minorEastAsia" w:hAnsi="Times New Roman" w:cs="Times New Roman"/>
          <w:i/>
          <w:lang w:eastAsia="ru-RU"/>
        </w:rPr>
        <w:t xml:space="preserve"> в водных объектах рыбохозяйственного значения.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30. </w:t>
      </w:r>
      <w:proofErr w:type="gramStart"/>
      <w:r w:rsidRPr="00996B4B">
        <w:rPr>
          <w:rFonts w:ascii="Times New Roman" w:eastAsiaTheme="minorEastAsia" w:hAnsi="Times New Roman" w:cs="Times New Roman"/>
          <w:i/>
          <w:lang w:eastAsia="ru-RU"/>
        </w:rPr>
        <w:t>В озерах, где основными водными биоресурсами при осуществлении промышленного рыболовства являются беспозвоночные, разрешается добыча (вылов) рыбы в запретные для добычи (вылова) рыбы сроки (периоды) в соответствии с Порядком проведения рыбохозяйственной мелиорации водных объектов, утвержденному приказом Росрыболовства от 11 июня 2009 г. N 501 (зарегистрирован Минюстом России 2 октября 2009 г., регистрационный N 14947).</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31. В дополнение к оборудованию и документам, определенным </w:t>
      </w:r>
      <w:hyperlink w:anchor="Par81" w:tooltip="9. При осуществлении видов рыболовства, указанных в пункте 3 Правил рыболовства (за исключением любительского и спортивного рыболовства):" w:history="1">
        <w:r w:rsidRPr="00996B4B">
          <w:rPr>
            <w:rFonts w:ascii="Times New Roman" w:eastAsiaTheme="minorEastAsia" w:hAnsi="Times New Roman" w:cs="Times New Roman"/>
            <w:i/>
            <w:color w:val="0000FF"/>
            <w:lang w:eastAsia="ru-RU"/>
          </w:rPr>
          <w:t>пунктами 9</w:t>
        </w:r>
      </w:hyperlink>
      <w:r w:rsidRPr="00996B4B">
        <w:rPr>
          <w:rFonts w:ascii="Times New Roman" w:eastAsiaTheme="minorEastAsia" w:hAnsi="Times New Roman" w:cs="Times New Roman"/>
          <w:i/>
          <w:lang w:eastAsia="ru-RU"/>
        </w:rPr>
        <w:t xml:space="preserve"> и </w:t>
      </w:r>
      <w:hyperlink w:anchor="Par123" w:tooltip="12. Капитан судна или лицо, ответственное за добычу (вылов) водных биоресурсов, в том числе осуществляющее организацию любительского и спортивного рыболовства (за исключением граждан, осуществляющих любительское и спортивное рыболовство, а также лиц, относящих" w:history="1">
        <w:r w:rsidRPr="00996B4B">
          <w:rPr>
            <w:rFonts w:ascii="Times New Roman" w:eastAsiaTheme="minorEastAsia" w:hAnsi="Times New Roman" w:cs="Times New Roman"/>
            <w:i/>
            <w:color w:val="0000FF"/>
            <w:lang w:eastAsia="ru-RU"/>
          </w:rPr>
          <w:t>12</w:t>
        </w:r>
      </w:hyperlink>
      <w:r w:rsidRPr="00996B4B">
        <w:rPr>
          <w:rFonts w:ascii="Times New Roman" w:eastAsiaTheme="minorEastAsia" w:hAnsi="Times New Roman" w:cs="Times New Roman"/>
          <w:i/>
          <w:lang w:eastAsia="ru-RU"/>
        </w:rPr>
        <w:t xml:space="preserve"> Правил рыболовства, при осуществлении добычи (вылова) водных беспозвоночных применяется: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при осуществлении добычи (вылова)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на стадии цист оборудование для определения чистоты сырья (наличия примесей) с отражением в технологическом журнале данных по количеству до и после обработки (промывки), в промысловом журнале - данных чистого без примесей сырья;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абзац утратил силу. - Приказ Минсельхоза России от 20.02.2017 N 72;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учет добычи (вылова) </w:t>
      </w:r>
      <w:proofErr w:type="spellStart"/>
      <w:r w:rsidRPr="00996B4B">
        <w:rPr>
          <w:rFonts w:ascii="Times New Roman" w:eastAsiaTheme="minorEastAsia" w:hAnsi="Times New Roman" w:cs="Times New Roman"/>
          <w:i/>
          <w:lang w:eastAsia="ru-RU"/>
        </w:rPr>
        <w:t>гаммаруса</w:t>
      </w:r>
      <w:proofErr w:type="spellEnd"/>
      <w:r w:rsidRPr="00996B4B">
        <w:rPr>
          <w:rFonts w:ascii="Times New Roman" w:eastAsiaTheme="minorEastAsia" w:hAnsi="Times New Roman" w:cs="Times New Roman"/>
          <w:i/>
          <w:lang w:eastAsia="ru-RU"/>
        </w:rPr>
        <w:t xml:space="preserve"> и других ракообразных по сухой массе продукции (полуфабриката) с использованием коэффициента пересчета (</w:t>
      </w:r>
      <w:proofErr w:type="gramStart"/>
      <w:r w:rsidRPr="00996B4B">
        <w:rPr>
          <w:rFonts w:ascii="Times New Roman" w:eastAsiaTheme="minorEastAsia" w:hAnsi="Times New Roman" w:cs="Times New Roman"/>
          <w:i/>
          <w:lang w:eastAsia="ru-RU"/>
        </w:rPr>
        <w:t>сухое</w:t>
      </w:r>
      <w:proofErr w:type="gramEnd"/>
      <w:r w:rsidRPr="00996B4B">
        <w:rPr>
          <w:rFonts w:ascii="Times New Roman" w:eastAsiaTheme="minorEastAsia" w:hAnsi="Times New Roman" w:cs="Times New Roman"/>
          <w:i/>
          <w:lang w:eastAsia="ru-RU"/>
        </w:rPr>
        <w:t>/сырое) 0,22.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32. Виды запретных орудий и способов добычи (вылова) водных беспозвоночных: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32.1. </w:t>
      </w:r>
      <w:proofErr w:type="gramStart"/>
      <w:r w:rsidRPr="00996B4B">
        <w:rPr>
          <w:rFonts w:ascii="Times New Roman" w:eastAsiaTheme="minorEastAsia" w:hAnsi="Times New Roman" w:cs="Times New Roman"/>
          <w:i/>
          <w:lang w:eastAsia="ru-RU"/>
        </w:rPr>
        <w:t xml:space="preserve">При осуществлении добычи (вылова) </w:t>
      </w:r>
      <w:proofErr w:type="spellStart"/>
      <w:r w:rsidRPr="00996B4B">
        <w:rPr>
          <w:rFonts w:ascii="Times New Roman" w:eastAsiaTheme="minorEastAsia" w:hAnsi="Times New Roman" w:cs="Times New Roman"/>
          <w:i/>
          <w:lang w:eastAsia="ru-RU"/>
        </w:rPr>
        <w:t>гаммаруса</w:t>
      </w:r>
      <w:proofErr w:type="spellEnd"/>
      <w:r w:rsidRPr="00996B4B">
        <w:rPr>
          <w:rFonts w:ascii="Times New Roman" w:eastAsiaTheme="minorEastAsia" w:hAnsi="Times New Roman" w:cs="Times New Roman"/>
          <w:i/>
          <w:lang w:eastAsia="ru-RU"/>
        </w:rPr>
        <w:t xml:space="preserve"> и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в озерах запрещается применять любые отцеживающие, тралящие, ставные орудия добычи (вылова) (сачки, концентраторы малые и большие, тралы - накопители, заколы - уловители, сети), тралящие </w:t>
      </w:r>
      <w:r w:rsidRPr="00996B4B">
        <w:rPr>
          <w:rFonts w:ascii="Times New Roman" w:eastAsiaTheme="minorEastAsia" w:hAnsi="Times New Roman" w:cs="Times New Roman"/>
          <w:i/>
          <w:lang w:eastAsia="ru-RU"/>
        </w:rPr>
        <w:lastRenderedPageBreak/>
        <w:t xml:space="preserve">ловушки с размером (шагом) ячеи: для </w:t>
      </w:r>
      <w:proofErr w:type="spellStart"/>
      <w:r w:rsidRPr="00996B4B">
        <w:rPr>
          <w:rFonts w:ascii="Times New Roman" w:eastAsiaTheme="minorEastAsia" w:hAnsi="Times New Roman" w:cs="Times New Roman"/>
          <w:i/>
          <w:lang w:eastAsia="ru-RU"/>
        </w:rPr>
        <w:t>гаммаруса</w:t>
      </w:r>
      <w:proofErr w:type="spellEnd"/>
      <w:r w:rsidRPr="00996B4B">
        <w:rPr>
          <w:rFonts w:ascii="Times New Roman" w:eastAsiaTheme="minorEastAsia" w:hAnsi="Times New Roman" w:cs="Times New Roman"/>
          <w:i/>
          <w:lang w:eastAsia="ru-RU"/>
        </w:rPr>
        <w:t xml:space="preserve"> - менее 3 мм, для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 менее 2 мм.</w:t>
      </w:r>
      <w:proofErr w:type="gramEnd"/>
      <w:r w:rsidRPr="00996B4B">
        <w:rPr>
          <w:rFonts w:ascii="Times New Roman" w:eastAsiaTheme="minorEastAsia" w:hAnsi="Times New Roman" w:cs="Times New Roman"/>
          <w:i/>
          <w:lang w:eastAsia="ru-RU"/>
        </w:rPr>
        <w:t xml:space="preserve"> Разрешается сбор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на стадии цист вдоль уреза и с прилегающей прибрежной полосы скребками, совковыми лопатами и другими ручными инструментами на берегу из штормовых выбросов, а также с поверхности воды с применением любых орудий добычи (вылова) и плавучих средств.</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(п. 32.1 в ред. Приказа Минсельхоза России от 03.04.2019 N 162)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32.2. Утратил силу. - Приказ Минсельхоза России от 18.02.2016 N 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32.3. При осуществлении добычи (вылова) речных раков - </w:t>
      </w:r>
      <w:proofErr w:type="spellStart"/>
      <w:r w:rsidRPr="00996B4B">
        <w:rPr>
          <w:rFonts w:ascii="Times New Roman" w:eastAsiaTheme="minorEastAsia" w:hAnsi="Times New Roman" w:cs="Times New Roman"/>
          <w:i/>
          <w:lang w:eastAsia="ru-RU"/>
        </w:rPr>
        <w:t>раколовки</w:t>
      </w:r>
      <w:proofErr w:type="spellEnd"/>
      <w:r w:rsidRPr="00996B4B">
        <w:rPr>
          <w:rFonts w:ascii="Times New Roman" w:eastAsiaTheme="minorEastAsia" w:hAnsi="Times New Roman" w:cs="Times New Roman"/>
          <w:i/>
          <w:lang w:eastAsia="ru-RU"/>
        </w:rPr>
        <w:t xml:space="preserve"> с размером ячеи менее 30 мм.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33. Запретные для добычи (вылова) водных биоресурсов сроки (периоды):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33.1. Запрещается добыча (вылов):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с 1 июля по 31 августа в озерах Алтайского края и Новосибирской области, с 15 июля по 15 сентября в озерах остальных регионов - </w:t>
      </w:r>
      <w:proofErr w:type="spellStart"/>
      <w:r w:rsidRPr="00996B4B">
        <w:rPr>
          <w:rFonts w:ascii="Times New Roman" w:eastAsiaTheme="minorEastAsia" w:hAnsi="Times New Roman" w:cs="Times New Roman"/>
          <w:i/>
          <w:lang w:eastAsia="ru-RU"/>
        </w:rPr>
        <w:t>гаммаруса</w:t>
      </w:r>
      <w:proofErr w:type="spellEnd"/>
      <w:r w:rsidRPr="00996B4B">
        <w:rPr>
          <w:rFonts w:ascii="Times New Roman" w:eastAsiaTheme="minorEastAsia" w:hAnsi="Times New Roman" w:cs="Times New Roman"/>
          <w:i/>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с 1 января по 1 мая в водных объектах рыбохозяйственного значения Алтайского края, с 1 января по 1 июня на остальных водных объектах рыбохозяйственного значения -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на стадии цист;</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(в ред. Приказа Минсельхоза России от 20.02.2017 N 72)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с 1 августа до 31 октября -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с 1 июня по 15 июля - речных раков.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33.2. Разрешается добыча (вылов) в течение всего года </w:t>
      </w:r>
      <w:proofErr w:type="spellStart"/>
      <w:r w:rsidRPr="00996B4B">
        <w:rPr>
          <w:rFonts w:ascii="Times New Roman" w:eastAsiaTheme="minorEastAsia" w:hAnsi="Times New Roman" w:cs="Times New Roman"/>
          <w:i/>
          <w:lang w:eastAsia="ru-RU"/>
        </w:rPr>
        <w:t>кладоцер</w:t>
      </w:r>
      <w:proofErr w:type="spellEnd"/>
      <w:r w:rsidRPr="00996B4B">
        <w:rPr>
          <w:rFonts w:ascii="Times New Roman" w:eastAsiaTheme="minorEastAsia" w:hAnsi="Times New Roman" w:cs="Times New Roman"/>
          <w:i/>
          <w:lang w:eastAsia="ru-RU"/>
        </w:rPr>
        <w:t xml:space="preserve">, </w:t>
      </w:r>
      <w:proofErr w:type="spellStart"/>
      <w:r w:rsidRPr="00996B4B">
        <w:rPr>
          <w:rFonts w:ascii="Times New Roman" w:eastAsiaTheme="minorEastAsia" w:hAnsi="Times New Roman" w:cs="Times New Roman"/>
          <w:i/>
          <w:lang w:eastAsia="ru-RU"/>
        </w:rPr>
        <w:t>копепод</w:t>
      </w:r>
      <w:proofErr w:type="spellEnd"/>
      <w:r w:rsidRPr="00996B4B">
        <w:rPr>
          <w:rFonts w:ascii="Times New Roman" w:eastAsiaTheme="minorEastAsia" w:hAnsi="Times New Roman" w:cs="Times New Roman"/>
          <w:i/>
          <w:lang w:eastAsia="ru-RU"/>
        </w:rPr>
        <w:t xml:space="preserve">, личинок </w:t>
      </w:r>
      <w:proofErr w:type="spellStart"/>
      <w:r w:rsidRPr="00996B4B">
        <w:rPr>
          <w:rFonts w:ascii="Times New Roman" w:eastAsiaTheme="minorEastAsia" w:hAnsi="Times New Roman" w:cs="Times New Roman"/>
          <w:i/>
          <w:lang w:eastAsia="ru-RU"/>
        </w:rPr>
        <w:t>хирономид</w:t>
      </w:r>
      <w:proofErr w:type="spellEnd"/>
      <w:r w:rsidRPr="00996B4B">
        <w:rPr>
          <w:rFonts w:ascii="Times New Roman" w:eastAsiaTheme="minorEastAsia" w:hAnsi="Times New Roman" w:cs="Times New Roman"/>
          <w:i/>
          <w:lang w:eastAsia="ru-RU"/>
        </w:rPr>
        <w:t xml:space="preserve">, </w:t>
      </w:r>
      <w:proofErr w:type="spellStart"/>
      <w:r w:rsidRPr="00996B4B">
        <w:rPr>
          <w:rFonts w:ascii="Times New Roman" w:eastAsiaTheme="minorEastAsia" w:hAnsi="Times New Roman" w:cs="Times New Roman"/>
          <w:i/>
          <w:lang w:eastAsia="ru-RU"/>
        </w:rPr>
        <w:t>хаоборид</w:t>
      </w:r>
      <w:proofErr w:type="spellEnd"/>
      <w:r w:rsidRPr="00996B4B">
        <w:rPr>
          <w:rFonts w:ascii="Times New Roman" w:eastAsiaTheme="minorEastAsia" w:hAnsi="Times New Roman" w:cs="Times New Roman"/>
          <w:i/>
          <w:lang w:eastAsia="ru-RU"/>
        </w:rPr>
        <w:t xml:space="preserve"> и других водных беспозвоночных в озерах, где основными объектами промышленного рыболовства не являются беспозвоночные, за исключением запретных сроков (периодов) для добычи (вылова) водных биоресурсов, указанных в </w:t>
      </w:r>
      <w:hyperlink w:anchor="Par225" w:tooltip="III. Промышленное рыболовство (за исключением" w:history="1">
        <w:r w:rsidRPr="00996B4B">
          <w:rPr>
            <w:rFonts w:ascii="Times New Roman" w:eastAsiaTheme="minorEastAsia" w:hAnsi="Times New Roman" w:cs="Times New Roman"/>
            <w:i/>
            <w:color w:val="0000FF"/>
            <w:lang w:eastAsia="ru-RU"/>
          </w:rPr>
          <w:t>разделе III</w:t>
        </w:r>
      </w:hyperlink>
      <w:r w:rsidRPr="00996B4B">
        <w:rPr>
          <w:rFonts w:ascii="Times New Roman" w:eastAsiaTheme="minorEastAsia" w:hAnsi="Times New Roman" w:cs="Times New Roman"/>
          <w:i/>
          <w:lang w:eastAsia="ru-RU"/>
        </w:rPr>
        <w:t xml:space="preserve"> Правил рыболовства, на водных объектах рыбохозяйственного значения.</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(в ред. Приказа Минсельхоза России от 18.02.2016 N 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34. Разрешенные приловы речных раков и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(п. 34 в ред. Приказа Минсельхоза России от 20.02.2017 N 72)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34.1. запрещается осуществлять добычу (вылов), приемку, обработку, перегрузку, транспортировку, хранение и выгрузку речных раков, имеющих длину менее 9 см, кроме разрешенного прилова особей </w:t>
      </w:r>
      <w:proofErr w:type="gramStart"/>
      <w:r w:rsidRPr="00996B4B">
        <w:rPr>
          <w:rFonts w:ascii="Times New Roman" w:eastAsiaTheme="minorEastAsia" w:hAnsi="Times New Roman" w:cs="Times New Roman"/>
          <w:i/>
          <w:lang w:eastAsia="ru-RU"/>
        </w:rPr>
        <w:t>менее промыслового</w:t>
      </w:r>
      <w:proofErr w:type="gramEnd"/>
      <w:r w:rsidRPr="00996B4B">
        <w:rPr>
          <w:rFonts w:ascii="Times New Roman" w:eastAsiaTheme="minorEastAsia" w:hAnsi="Times New Roman" w:cs="Times New Roman"/>
          <w:i/>
          <w:lang w:eastAsia="ru-RU"/>
        </w:rPr>
        <w:t xml:space="preserve"> размера.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34.2. Промысловый размер раков определяется в свежем виде путем измерения тела от линии, соединяющей середину глаз, до окончания хвостовых пластин.</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34.3. При осуществлении добычи (вылова) речных раков допускается в счет общего вылова прилов особей непромыслового размера не более 10% по счету от общего улова водных биоресурсов данного вида водных биоресурсов за одну операцию по добыче (вылову).</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34.4. Запрещается добыча (вылов) икряных самок речных раков.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 xml:space="preserve">34.5. При осуществлении добычи (вылова)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на стадии цист прилов </w:t>
      </w:r>
      <w:proofErr w:type="spellStart"/>
      <w:r w:rsidRPr="00996B4B">
        <w:rPr>
          <w:rFonts w:ascii="Times New Roman" w:eastAsiaTheme="minorEastAsia" w:hAnsi="Times New Roman" w:cs="Times New Roman"/>
          <w:i/>
          <w:lang w:eastAsia="ru-RU"/>
        </w:rPr>
        <w:t>артемии</w:t>
      </w:r>
      <w:proofErr w:type="spellEnd"/>
      <w:r w:rsidRPr="00996B4B">
        <w:rPr>
          <w:rFonts w:ascii="Times New Roman" w:eastAsiaTheme="minorEastAsia" w:hAnsi="Times New Roman" w:cs="Times New Roman"/>
          <w:i/>
          <w:lang w:eastAsia="ru-RU"/>
        </w:rPr>
        <w:t xml:space="preserve"> не должен превышать по весу:</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15% от общего вылова в озерах Алтайского края;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5% от общего вылова в остальных озерах.</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i/>
          <w:lang w:eastAsia="ru-RU"/>
        </w:rPr>
      </w:pPr>
      <w:r w:rsidRPr="00996B4B">
        <w:rPr>
          <w:rFonts w:ascii="Times New Roman" w:eastAsiaTheme="minorEastAsia" w:hAnsi="Times New Roman" w:cs="Times New Roman"/>
          <w:i/>
          <w:lang w:eastAsia="ru-RU"/>
        </w:rPr>
        <w:t>(п. 34.5 в ред. Приказа Минсельхоза России от 20.02.2017 N 72)</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V. Любительское и спортивное рыболовство в </w:t>
      </w:r>
      <w:proofErr w:type="gramStart"/>
      <w:r w:rsidRPr="00996B4B">
        <w:rPr>
          <w:rFonts w:ascii="Arial" w:eastAsiaTheme="minorEastAsia" w:hAnsi="Arial" w:cs="Arial"/>
          <w:b/>
          <w:bCs/>
          <w:sz w:val="24"/>
          <w:szCs w:val="24"/>
          <w:lang w:eastAsia="ru-RU"/>
        </w:rPr>
        <w:t>Обь-Иртышском</w:t>
      </w:r>
      <w:proofErr w:type="gramEnd"/>
    </w:p>
    <w:p w:rsidR="00996B4B" w:rsidRPr="00996B4B" w:rsidRDefault="00996B4B" w:rsidP="00FD3306">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рыбохозяйственном </w:t>
      </w:r>
      <w:proofErr w:type="gramStart"/>
      <w:r w:rsidRPr="00996B4B">
        <w:rPr>
          <w:rFonts w:ascii="Arial" w:eastAsiaTheme="minorEastAsia" w:hAnsi="Arial" w:cs="Arial"/>
          <w:b/>
          <w:bCs/>
          <w:sz w:val="24"/>
          <w:szCs w:val="24"/>
          <w:lang w:eastAsia="ru-RU"/>
        </w:rPr>
        <w:t>районе</w:t>
      </w:r>
      <w:proofErr w:type="gramEnd"/>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 Виды запретных орудий и способов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35.1. Запрещается добыча (вылов) водных биоресурсов любыми орудиями добычи (вылова), за исключением: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bookmarkStart w:id="18" w:name="Par1727"/>
      <w:bookmarkEnd w:id="18"/>
      <w:r w:rsidRPr="00996B4B">
        <w:rPr>
          <w:rFonts w:ascii="Times New Roman" w:eastAsiaTheme="minorEastAsia" w:hAnsi="Times New Roman" w:cs="Times New Roman"/>
          <w:sz w:val="24"/>
          <w:szCs w:val="24"/>
          <w:lang w:eastAsia="ru-RU"/>
        </w:rPr>
        <w:t>35.1.1. на водных объектах рыбохозяйственного значения общего пользования, а также за пределами рыболовных (рыбопромысловых) участков, предоставленных для организации любительского и спортивного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летними и зимними удочками всех модификаций с общим количеством крючков (одинарных, двойников или тройников - далее крючков), в том числе крючков на блеснах не более 10 штук на орудиях добычи (вылова) у одного гражданина;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спиннингами, фидером, "корабликами", "змеями", </w:t>
      </w:r>
      <w:proofErr w:type="spellStart"/>
      <w:r w:rsidRPr="00996B4B">
        <w:rPr>
          <w:rFonts w:ascii="Times New Roman" w:eastAsiaTheme="minorEastAsia" w:hAnsi="Times New Roman" w:cs="Times New Roman"/>
          <w:sz w:val="24"/>
          <w:szCs w:val="24"/>
          <w:lang w:eastAsia="ru-RU"/>
        </w:rPr>
        <w:t>нахлыстовыми</w:t>
      </w:r>
      <w:proofErr w:type="spellEnd"/>
      <w:r w:rsidRPr="00996B4B">
        <w:rPr>
          <w:rFonts w:ascii="Times New Roman" w:eastAsiaTheme="minorEastAsia" w:hAnsi="Times New Roman" w:cs="Times New Roman"/>
          <w:sz w:val="24"/>
          <w:szCs w:val="24"/>
          <w:lang w:eastAsia="ru-RU"/>
        </w:rPr>
        <w:t xml:space="preserve"> удочками с </w:t>
      </w:r>
      <w:r w:rsidRPr="00996B4B">
        <w:rPr>
          <w:rFonts w:ascii="Times New Roman" w:eastAsiaTheme="minorEastAsia" w:hAnsi="Times New Roman" w:cs="Times New Roman"/>
          <w:sz w:val="24"/>
          <w:szCs w:val="24"/>
          <w:lang w:eastAsia="ru-RU"/>
        </w:rPr>
        <w:lastRenderedPageBreak/>
        <w:t xml:space="preserve">использованием блесен, </w:t>
      </w:r>
      <w:proofErr w:type="spellStart"/>
      <w:r w:rsidRPr="00996B4B">
        <w:rPr>
          <w:rFonts w:ascii="Times New Roman" w:eastAsiaTheme="minorEastAsia" w:hAnsi="Times New Roman" w:cs="Times New Roman"/>
          <w:sz w:val="24"/>
          <w:szCs w:val="24"/>
          <w:lang w:eastAsia="ru-RU"/>
        </w:rPr>
        <w:t>воблеров</w:t>
      </w:r>
      <w:proofErr w:type="spellEnd"/>
      <w:r w:rsidRPr="00996B4B">
        <w:rPr>
          <w:rFonts w:ascii="Times New Roman" w:eastAsiaTheme="minorEastAsia" w:hAnsi="Times New Roman" w:cs="Times New Roman"/>
          <w:sz w:val="24"/>
          <w:szCs w:val="24"/>
          <w:lang w:eastAsia="ru-RU"/>
        </w:rPr>
        <w:t>, мушек и других приманок;</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жерлицами и кружками общим количеством не более 10 штук у одного гражданина;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закидными удочками ("</w:t>
      </w:r>
      <w:proofErr w:type="spellStart"/>
      <w:r w:rsidRPr="00996B4B">
        <w:rPr>
          <w:rFonts w:ascii="Times New Roman" w:eastAsiaTheme="minorEastAsia" w:hAnsi="Times New Roman" w:cs="Times New Roman"/>
          <w:sz w:val="24"/>
          <w:szCs w:val="24"/>
          <w:lang w:eastAsia="ru-RU"/>
        </w:rPr>
        <w:t>закидушками</w:t>
      </w:r>
      <w:proofErr w:type="spellEnd"/>
      <w:r w:rsidRPr="00996B4B">
        <w:rPr>
          <w:rFonts w:ascii="Times New Roman" w:eastAsiaTheme="minorEastAsia" w:hAnsi="Times New Roman" w:cs="Times New Roman"/>
          <w:sz w:val="24"/>
          <w:szCs w:val="24"/>
          <w:lang w:eastAsia="ru-RU"/>
        </w:rPr>
        <w:t>"), в том числе с использованием резиновых амортизаторов, и переметами с общим количеством крючков не более 10 штук на орудиях добычи (вылова) у одного гражданина;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 дорожку (</w:t>
      </w:r>
      <w:proofErr w:type="spellStart"/>
      <w:r w:rsidRPr="00996B4B">
        <w:rPr>
          <w:rFonts w:ascii="Times New Roman" w:eastAsiaTheme="minorEastAsia" w:hAnsi="Times New Roman" w:cs="Times New Roman"/>
          <w:sz w:val="24"/>
          <w:szCs w:val="24"/>
          <w:lang w:eastAsia="ru-RU"/>
        </w:rPr>
        <w:t>троллингом</w:t>
      </w:r>
      <w:proofErr w:type="spellEnd"/>
      <w:r w:rsidRPr="00996B4B">
        <w:rPr>
          <w:rFonts w:ascii="Times New Roman" w:eastAsiaTheme="minorEastAsia" w:hAnsi="Times New Roman" w:cs="Times New Roman"/>
          <w:sz w:val="24"/>
          <w:szCs w:val="24"/>
          <w:lang w:eastAsia="ru-RU"/>
        </w:rPr>
        <w:t>);</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специальными пневматическими ружьями и пистолетами для подводной охоты без использования аквалангов и других автономных дыхательных аппаратов;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мелкоячеистыми бреднями (для добычи (вылова) живца) длиной не более 3 м, с размером (шагом) ячеи не более 15 мм;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spellStart"/>
      <w:r w:rsidRPr="00996B4B">
        <w:rPr>
          <w:rFonts w:ascii="Times New Roman" w:eastAsiaTheme="minorEastAsia" w:hAnsi="Times New Roman" w:cs="Times New Roman"/>
          <w:sz w:val="24"/>
          <w:szCs w:val="24"/>
          <w:lang w:eastAsia="ru-RU"/>
        </w:rPr>
        <w:t>раколовками</w:t>
      </w:r>
      <w:proofErr w:type="spellEnd"/>
      <w:r w:rsidRPr="00996B4B">
        <w:rPr>
          <w:rFonts w:ascii="Times New Roman" w:eastAsiaTheme="minorEastAsia" w:hAnsi="Times New Roman" w:cs="Times New Roman"/>
          <w:sz w:val="24"/>
          <w:szCs w:val="24"/>
          <w:lang w:eastAsia="ru-RU"/>
        </w:rPr>
        <w:t xml:space="preserve"> в количестве не более 5 штук у одного гражданина, с диаметром каждой </w:t>
      </w:r>
      <w:proofErr w:type="spellStart"/>
      <w:r w:rsidRPr="00996B4B">
        <w:rPr>
          <w:rFonts w:ascii="Times New Roman" w:eastAsiaTheme="minorEastAsia" w:hAnsi="Times New Roman" w:cs="Times New Roman"/>
          <w:sz w:val="24"/>
          <w:szCs w:val="24"/>
          <w:lang w:eastAsia="ru-RU"/>
        </w:rPr>
        <w:t>раколовки</w:t>
      </w:r>
      <w:proofErr w:type="spellEnd"/>
      <w:r w:rsidRPr="00996B4B">
        <w:rPr>
          <w:rFonts w:ascii="Times New Roman" w:eastAsiaTheme="minorEastAsia" w:hAnsi="Times New Roman" w:cs="Times New Roman"/>
          <w:sz w:val="24"/>
          <w:szCs w:val="24"/>
          <w:lang w:eastAsia="ru-RU"/>
        </w:rPr>
        <w:t xml:space="preserve"> не более 80 см;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На водных объектах рыбохозяйственного значения Ханты-Мансийского и Ямало-Ненецкого автономных округов наряду с перечисленными в настоящем пункте орудиями добычи (вылова) допускается применение на одного гражданина одной </w:t>
      </w:r>
      <w:proofErr w:type="spellStart"/>
      <w:r w:rsidRPr="00996B4B">
        <w:rPr>
          <w:rFonts w:ascii="Times New Roman" w:eastAsiaTheme="minorEastAsia" w:hAnsi="Times New Roman" w:cs="Times New Roman"/>
          <w:sz w:val="24"/>
          <w:szCs w:val="24"/>
          <w:lang w:eastAsia="ru-RU"/>
        </w:rPr>
        <w:t>одностенной</w:t>
      </w:r>
      <w:proofErr w:type="spellEnd"/>
      <w:r w:rsidRPr="00996B4B">
        <w:rPr>
          <w:rFonts w:ascii="Times New Roman" w:eastAsiaTheme="minorEastAsia" w:hAnsi="Times New Roman" w:cs="Times New Roman"/>
          <w:sz w:val="24"/>
          <w:szCs w:val="24"/>
          <w:lang w:eastAsia="ru-RU"/>
        </w:rPr>
        <w:t xml:space="preserve"> ставной сети длиной не более 25 м, с размером (шагом) ячеи, указанным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пунктах 20.4</w:t>
        </w:r>
      </w:hyperlink>
      <w:r w:rsidRPr="00996B4B">
        <w:rPr>
          <w:rFonts w:ascii="Times New Roman" w:eastAsiaTheme="minorEastAsia" w:hAnsi="Times New Roman" w:cs="Times New Roman"/>
          <w:sz w:val="24"/>
          <w:szCs w:val="24"/>
          <w:lang w:eastAsia="ru-RU"/>
        </w:rPr>
        <w:t xml:space="preserve"> и </w:t>
      </w:r>
      <w:hyperlink w:anchor="Par936" w:tooltip="21.5.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21.5</w:t>
        </w:r>
      </w:hyperlink>
      <w:r w:rsidRPr="00996B4B">
        <w:rPr>
          <w:rFonts w:ascii="Times New Roman" w:eastAsiaTheme="minorEastAsia" w:hAnsi="Times New Roman" w:cs="Times New Roman"/>
          <w:sz w:val="24"/>
          <w:szCs w:val="24"/>
          <w:lang w:eastAsia="ru-RU"/>
        </w:rPr>
        <w:t xml:space="preserve"> Правил рыболовства, или одного фитиля с открылком длиной не более 2 м, с размером (шагом) ячеи, указанным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пунктах 20.4</w:t>
        </w:r>
      </w:hyperlink>
      <w:r w:rsidRPr="00996B4B">
        <w:rPr>
          <w:rFonts w:ascii="Times New Roman" w:eastAsiaTheme="minorEastAsia" w:hAnsi="Times New Roman" w:cs="Times New Roman"/>
          <w:sz w:val="24"/>
          <w:szCs w:val="24"/>
          <w:lang w:eastAsia="ru-RU"/>
        </w:rPr>
        <w:t xml:space="preserve"> и </w:t>
      </w:r>
      <w:hyperlink w:anchor="Par936" w:tooltip="21.5.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21.5</w:t>
        </w:r>
      </w:hyperlink>
      <w:r w:rsidRPr="00996B4B">
        <w:rPr>
          <w:rFonts w:ascii="Times New Roman" w:eastAsiaTheme="minorEastAsia" w:hAnsi="Times New Roman" w:cs="Times New Roman"/>
          <w:sz w:val="24"/>
          <w:szCs w:val="24"/>
          <w:lang w:eastAsia="ru-RU"/>
        </w:rPr>
        <w:t xml:space="preserve"> Правил рыболовства, без права добычи (вылова) стерляди, тайменя, хариуса и сиговых видов рыб, с обязательным обозначением орудия лова с помощью буев или опознавательных знаков, на которые нанесена информация о владельце орудия лова.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35.1.2. на рыболовных (рыбопромысловых) участках, предоставленных для организации любительского и спортивного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35.1.2.1. орудиями добычи (вылова), указанными в </w:t>
      </w:r>
      <w:hyperlink w:anchor="Par1727" w:tooltip="35.1.1. на водных объектах рыбохозяйственного значения общего пользования, а также за пределами рыболовных (рыбопромысловых) участков, предоставленных для организации любительского и спортивного рыболовства:" w:history="1">
        <w:r w:rsidRPr="00996B4B">
          <w:rPr>
            <w:rFonts w:ascii="Times New Roman" w:eastAsiaTheme="minorEastAsia" w:hAnsi="Times New Roman" w:cs="Times New Roman"/>
            <w:color w:val="0000FF"/>
            <w:sz w:val="24"/>
            <w:szCs w:val="24"/>
            <w:lang w:eastAsia="ru-RU"/>
          </w:rPr>
          <w:t>пункте 35.1.1</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35.1.2.2. в водных объектах рыбохозяйственного значения или их частях: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д) </w:t>
      </w:r>
      <w:proofErr w:type="gramStart"/>
      <w:r w:rsidRPr="00996B4B">
        <w:rPr>
          <w:rFonts w:ascii="Times New Roman" w:eastAsiaTheme="minorEastAsia" w:hAnsi="Times New Roman" w:cs="Times New Roman"/>
          <w:sz w:val="24"/>
          <w:szCs w:val="24"/>
          <w:lang w:eastAsia="ru-RU"/>
        </w:rPr>
        <w:t>расположенных</w:t>
      </w:r>
      <w:proofErr w:type="gramEnd"/>
      <w:r w:rsidRPr="00996B4B">
        <w:rPr>
          <w:rFonts w:ascii="Times New Roman" w:eastAsiaTheme="minorEastAsia" w:hAnsi="Times New Roman" w:cs="Times New Roman"/>
          <w:sz w:val="24"/>
          <w:szCs w:val="24"/>
          <w:lang w:eastAsia="ru-RU"/>
        </w:rPr>
        <w:t xml:space="preserve"> на территории Ханты-Мансийского автономного округа - Югры: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ставными сетями длиной не более 75 м на гражданина, с размером (шагом) ячеи, указанным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пункте 20.4</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плавными сетями длиной не более 75 м на гражданина, с размером (шагом) ячеи, указанным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пункте 20.4</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фитилями с открылком длиной не более 2 м, с размером (шагом) ячеи, указанным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пункте 20.4</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бреднем длиной не более 25 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35.2. При любительском и спортивном рыболовстве запрещается применение сетных орудий добычи (вылова) из лески (мононити).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35.3. Любительское и спортивное рыболовство с использованием сетных орудий добычи (вылова) на предоставленных для этих целей рыболовных (рыбопромысловых) участках осуществляется с ограничениями, указанными в </w:t>
      </w:r>
      <w:hyperlink w:anchor="Par225" w:tooltip="III. Промышленное рыболовство (за исключением" w:history="1">
        <w:r w:rsidRPr="00996B4B">
          <w:rPr>
            <w:rFonts w:ascii="Times New Roman" w:eastAsiaTheme="minorEastAsia" w:hAnsi="Times New Roman" w:cs="Times New Roman"/>
            <w:color w:val="0000FF"/>
            <w:sz w:val="24"/>
            <w:szCs w:val="24"/>
            <w:lang w:eastAsia="ru-RU"/>
          </w:rPr>
          <w:t>разделе III</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35.4. При любительском и спортивном рыболовстве запрещается установка (строительство) на льду водных объектов рыбохозяйственного значения шалашей и других стационарных сооружений, за исключением переносных ветрозащитных устройств.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36. </w:t>
      </w:r>
      <w:proofErr w:type="gramStart"/>
      <w:r w:rsidRPr="00996B4B">
        <w:rPr>
          <w:rFonts w:ascii="Times New Roman" w:eastAsiaTheme="minorEastAsia" w:hAnsi="Times New Roman" w:cs="Times New Roman"/>
          <w:sz w:val="24"/>
          <w:szCs w:val="24"/>
          <w:lang w:eastAsia="ru-RU"/>
        </w:rPr>
        <w:t>Запретные для добычи (вылова) водных биоресурсов районы (места), сроки (периоды) добычи (вылова) водных биоресурсов, виды водных биоресурсов, минимальный размер добываемых (вылавливаемых) водных биоресурсов (промысловый размер):</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36.5. Водные объекты рыбохозяйственного значения Ханты-Мансийского </w:t>
      </w:r>
      <w:r w:rsidRPr="00996B4B">
        <w:rPr>
          <w:rFonts w:ascii="Times New Roman" w:eastAsiaTheme="minorEastAsia" w:hAnsi="Times New Roman" w:cs="Times New Roman"/>
          <w:sz w:val="24"/>
          <w:szCs w:val="24"/>
          <w:lang w:eastAsia="ru-RU"/>
        </w:rPr>
        <w:lastRenderedPageBreak/>
        <w:t>автономного округа - Югры: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36.5.1. Запретные сроки (периоды)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36.5.1.1. на всех водных объектах рыбохозяйственного значения с применением плавучих средств, а также сетей, бредней и фитилей:</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сроки и соответствующие водные объекты рыбохозяйственного значения и их части, указанные в </w:t>
      </w:r>
      <w:hyperlink w:anchor="Par670" w:tooltip="20.1. Запретные для добычи (вылова) водных биоресурсов сроки (периоды):" w:history="1">
        <w:r w:rsidRPr="00996B4B">
          <w:rPr>
            <w:rFonts w:ascii="Times New Roman" w:eastAsiaTheme="minorEastAsia" w:hAnsi="Times New Roman" w:cs="Times New Roman"/>
            <w:color w:val="0000FF"/>
            <w:sz w:val="24"/>
            <w:szCs w:val="24"/>
            <w:lang w:eastAsia="ru-RU"/>
          </w:rPr>
          <w:t>пункте 20.1</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36.5.1.2. не устанавливаются при условии осуществления добычи (вылова) водных биоресурсов с берега.</w:t>
      </w: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36.5.2. Запретные для добычи (вылова) виды водных биоресурсов:</w:t>
      </w: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осетр сибирский, нельма, муксун, таймень - повсеместно;</w:t>
      </w: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стерлядь, </w:t>
      </w:r>
      <w:proofErr w:type="spellStart"/>
      <w:r w:rsidRPr="00996B4B">
        <w:rPr>
          <w:rFonts w:ascii="Times New Roman" w:eastAsiaTheme="minorEastAsia" w:hAnsi="Times New Roman" w:cs="Times New Roman"/>
          <w:sz w:val="24"/>
          <w:szCs w:val="24"/>
          <w:lang w:eastAsia="ru-RU"/>
        </w:rPr>
        <w:t>чир</w:t>
      </w:r>
      <w:proofErr w:type="spellEnd"/>
      <w:r w:rsidRPr="00996B4B">
        <w:rPr>
          <w:rFonts w:ascii="Times New Roman" w:eastAsiaTheme="minorEastAsia" w:hAnsi="Times New Roman" w:cs="Times New Roman"/>
          <w:sz w:val="24"/>
          <w:szCs w:val="24"/>
          <w:lang w:eastAsia="ru-RU"/>
        </w:rPr>
        <w:t>, пелядь (сырок) - за пределами рыболовных (рыбопромысловых) участков, предоставленных для организации любительского и спортивного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36.5.3. Минимальный размер добываемых (вылавливаемых) водных биоресурсов (промысловый размер):</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При осуществлении любительского и спортивного рыболовства на рыболовных (рыбопромысловых) участках, предоставленных для организации любительского и спортивного рыболовства, запрещается добыча (вылов) водных биоресурсов, имеющих в свежем виде длину меньше указанной в таблице 38 (промысловый размер):</w:t>
      </w:r>
    </w:p>
    <w:p w:rsidR="00996B4B" w:rsidRPr="00996B4B" w:rsidRDefault="00996B4B" w:rsidP="00FD3306">
      <w:pPr>
        <w:widowControl w:val="0"/>
        <w:autoSpaceDE w:val="0"/>
        <w:autoSpaceDN w:val="0"/>
        <w:adjustRightInd w:val="0"/>
        <w:spacing w:after="0" w:line="240" w:lineRule="auto"/>
        <w:jc w:val="right"/>
        <w:outlineLvl w:val="2"/>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Таблица 38</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649"/>
        <w:gridCol w:w="4365"/>
      </w:tblGrid>
      <w:tr w:rsidR="00996B4B" w:rsidRPr="00996B4B" w:rsidTr="001C54B1">
        <w:tc>
          <w:tcPr>
            <w:tcW w:w="464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Наименование водных биоресурсов</w:t>
            </w:r>
          </w:p>
        </w:tc>
        <w:tc>
          <w:tcPr>
            <w:tcW w:w="436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Длина, </w:t>
            </w:r>
            <w:proofErr w:type="gramStart"/>
            <w:r w:rsidRPr="00996B4B">
              <w:rPr>
                <w:rFonts w:ascii="Times New Roman" w:eastAsiaTheme="minorEastAsia" w:hAnsi="Times New Roman" w:cs="Times New Roman"/>
                <w:sz w:val="24"/>
                <w:szCs w:val="24"/>
                <w:lang w:eastAsia="ru-RU"/>
              </w:rPr>
              <w:t>см</w:t>
            </w:r>
            <w:proofErr w:type="gramEnd"/>
          </w:p>
        </w:tc>
      </w:tr>
      <w:tr w:rsidR="00996B4B" w:rsidRPr="00996B4B" w:rsidTr="001C54B1">
        <w:tc>
          <w:tcPr>
            <w:tcW w:w="464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Стерлядь</w:t>
            </w:r>
          </w:p>
        </w:tc>
        <w:tc>
          <w:tcPr>
            <w:tcW w:w="436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31</w:t>
            </w:r>
          </w:p>
        </w:tc>
      </w:tr>
      <w:tr w:rsidR="00996B4B" w:rsidRPr="00996B4B" w:rsidTr="001C54B1">
        <w:tc>
          <w:tcPr>
            <w:tcW w:w="9014" w:type="dxa"/>
            <w:gridSpan w:val="2"/>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Позиция исключена. - Приказ Минсельхоза России от 20.02.2017 N 72</w:t>
            </w:r>
          </w:p>
        </w:tc>
      </w:tr>
      <w:tr w:rsidR="00996B4B" w:rsidRPr="00996B4B" w:rsidTr="001C54B1">
        <w:tc>
          <w:tcPr>
            <w:tcW w:w="464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Чир (</w:t>
            </w:r>
            <w:proofErr w:type="spellStart"/>
            <w:r w:rsidRPr="00996B4B">
              <w:rPr>
                <w:rFonts w:ascii="Times New Roman" w:eastAsiaTheme="minorEastAsia" w:hAnsi="Times New Roman" w:cs="Times New Roman"/>
                <w:sz w:val="24"/>
                <w:szCs w:val="24"/>
                <w:lang w:eastAsia="ru-RU"/>
              </w:rPr>
              <w:t>щекур</w:t>
            </w:r>
            <w:proofErr w:type="spellEnd"/>
            <w:r w:rsidRPr="00996B4B">
              <w:rPr>
                <w:rFonts w:ascii="Times New Roman" w:eastAsiaTheme="minorEastAsia" w:hAnsi="Times New Roman" w:cs="Times New Roman"/>
                <w:sz w:val="24"/>
                <w:szCs w:val="24"/>
                <w:lang w:eastAsia="ru-RU"/>
              </w:rPr>
              <w:t>)</w:t>
            </w:r>
          </w:p>
        </w:tc>
        <w:tc>
          <w:tcPr>
            <w:tcW w:w="436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39</w:t>
            </w:r>
          </w:p>
        </w:tc>
      </w:tr>
      <w:tr w:rsidR="00996B4B" w:rsidRPr="00996B4B" w:rsidTr="001C54B1">
        <w:tc>
          <w:tcPr>
            <w:tcW w:w="9014" w:type="dxa"/>
            <w:gridSpan w:val="2"/>
            <w:tcBorders>
              <w:top w:val="single" w:sz="4" w:space="0" w:color="auto"/>
              <w:left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Позиция исключена. - Приказ Минсельхоза России от 20.02.2017 N 72</w:t>
            </w:r>
          </w:p>
        </w:tc>
      </w:tr>
      <w:tr w:rsidR="00996B4B" w:rsidRPr="00996B4B" w:rsidTr="001C54B1">
        <w:tc>
          <w:tcPr>
            <w:tcW w:w="464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Пелядь (сырок)</w:t>
            </w:r>
          </w:p>
        </w:tc>
        <w:tc>
          <w:tcPr>
            <w:tcW w:w="436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26</w:t>
            </w:r>
          </w:p>
        </w:tc>
      </w:tr>
      <w:tr w:rsidR="00996B4B" w:rsidRPr="00996B4B" w:rsidTr="001C54B1">
        <w:tc>
          <w:tcPr>
            <w:tcW w:w="464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Сиг (сиг-пыжьян)</w:t>
            </w:r>
          </w:p>
        </w:tc>
        <w:tc>
          <w:tcPr>
            <w:tcW w:w="436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25</w:t>
            </w:r>
          </w:p>
        </w:tc>
      </w:tr>
      <w:tr w:rsidR="00996B4B" w:rsidRPr="00996B4B" w:rsidTr="001C54B1">
        <w:tc>
          <w:tcPr>
            <w:tcW w:w="464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Язь</w:t>
            </w:r>
          </w:p>
        </w:tc>
        <w:tc>
          <w:tcPr>
            <w:tcW w:w="436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25</w:t>
            </w:r>
          </w:p>
        </w:tc>
      </w:tr>
    </w:tbl>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Промысловый размер рыб определяется в свежем виде путем измерения длины от вершины рыла (при закрытом рте) до основания средних лучей хвостового плавника.</w:t>
      </w: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Добытые (выловленные) водные биоресурсы, имеющие длину меньше указанной в </w:t>
      </w:r>
      <w:hyperlink w:anchor="Par2027" w:tooltip="Таблица 38" w:history="1">
        <w:r w:rsidRPr="00996B4B">
          <w:rPr>
            <w:rFonts w:ascii="Times New Roman" w:eastAsiaTheme="minorEastAsia" w:hAnsi="Times New Roman" w:cs="Times New Roman"/>
            <w:color w:val="0000FF"/>
            <w:sz w:val="24"/>
            <w:szCs w:val="24"/>
            <w:lang w:eastAsia="ru-RU"/>
          </w:rPr>
          <w:t>таблице 38</w:t>
        </w:r>
      </w:hyperlink>
      <w:r w:rsidRPr="00996B4B">
        <w:rPr>
          <w:rFonts w:ascii="Times New Roman" w:eastAsiaTheme="minorEastAsia" w:hAnsi="Times New Roman" w:cs="Times New Roman"/>
          <w:sz w:val="24"/>
          <w:szCs w:val="24"/>
          <w:lang w:eastAsia="ru-RU"/>
        </w:rPr>
        <w:t>, подлежат немедленному выпуску в естественную среду обитания с наименьшими повреждениями.</w:t>
      </w: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36.5.4. Суточная норма добычи (вылова) водных биоресурсов (за исключением случая, если для таких водных биоресурсов установлен постоянный или временный запрет добычи (вылова) при осуществлении любительского рыболовства) для каждого гражданина при осуществлении любительского рыболовства в границах Ханты-Мансийского автономного округа - Югры указана в таблице 38.1:</w:t>
      </w:r>
    </w:p>
    <w:p w:rsidR="00996B4B" w:rsidRPr="00996B4B" w:rsidRDefault="00996B4B" w:rsidP="00FD3306">
      <w:pPr>
        <w:widowControl w:val="0"/>
        <w:autoSpaceDE w:val="0"/>
        <w:autoSpaceDN w:val="0"/>
        <w:adjustRightInd w:val="0"/>
        <w:spacing w:after="0" w:line="240" w:lineRule="auto"/>
        <w:ind w:firstLine="539"/>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right"/>
        <w:outlineLvl w:val="2"/>
        <w:rPr>
          <w:rFonts w:ascii="Times New Roman" w:eastAsiaTheme="minorEastAsia" w:hAnsi="Times New Roman" w:cs="Times New Roman"/>
          <w:sz w:val="24"/>
          <w:szCs w:val="24"/>
          <w:lang w:eastAsia="ru-RU"/>
        </w:rPr>
      </w:pPr>
      <w:bookmarkStart w:id="19" w:name="Par2048"/>
      <w:bookmarkEnd w:id="19"/>
      <w:r w:rsidRPr="00996B4B">
        <w:rPr>
          <w:rFonts w:ascii="Times New Roman" w:eastAsiaTheme="minorEastAsia" w:hAnsi="Times New Roman" w:cs="Times New Roman"/>
          <w:sz w:val="24"/>
          <w:szCs w:val="24"/>
          <w:lang w:eastAsia="ru-RU"/>
        </w:rPr>
        <w:t>Таблица 38.1</w:t>
      </w:r>
    </w:p>
    <w:p w:rsidR="00996B4B" w:rsidRPr="00996B4B" w:rsidRDefault="00996B4B" w:rsidP="00996B4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5"/>
      </w:tblGrid>
      <w:tr w:rsidR="00996B4B" w:rsidRPr="00996B4B" w:rsidTr="001C54B1">
        <w:tc>
          <w:tcPr>
            <w:tcW w:w="4536"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Наименование водных биоресурсов</w:t>
            </w:r>
          </w:p>
        </w:tc>
        <w:tc>
          <w:tcPr>
            <w:tcW w:w="453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Суточная норма добычи (вылова)</w:t>
            </w:r>
          </w:p>
        </w:tc>
      </w:tr>
      <w:tr w:rsidR="00996B4B" w:rsidRPr="00996B4B" w:rsidTr="001C54B1">
        <w:tc>
          <w:tcPr>
            <w:tcW w:w="4536" w:type="dxa"/>
            <w:tcBorders>
              <w:top w:val="single" w:sz="4" w:space="0" w:color="auto"/>
              <w:left w:val="single" w:sz="4" w:space="0" w:color="auto"/>
              <w:bottom w:val="single" w:sz="4" w:space="0" w:color="auto"/>
              <w:right w:val="single" w:sz="4" w:space="0" w:color="auto"/>
            </w:tcBorders>
            <w:vAlign w:val="center"/>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Тугун</w:t>
            </w:r>
          </w:p>
        </w:tc>
        <w:tc>
          <w:tcPr>
            <w:tcW w:w="453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 кг</w:t>
            </w:r>
          </w:p>
        </w:tc>
      </w:tr>
      <w:tr w:rsidR="00996B4B" w:rsidRPr="00996B4B" w:rsidTr="001C54B1">
        <w:tc>
          <w:tcPr>
            <w:tcW w:w="4536" w:type="dxa"/>
            <w:tcBorders>
              <w:top w:val="single" w:sz="4" w:space="0" w:color="auto"/>
              <w:left w:val="single" w:sz="4" w:space="0" w:color="auto"/>
              <w:bottom w:val="single" w:sz="4" w:space="0" w:color="auto"/>
              <w:right w:val="single" w:sz="4" w:space="0" w:color="auto"/>
            </w:tcBorders>
            <w:vAlign w:val="center"/>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Хариус сибирский</w:t>
            </w:r>
          </w:p>
        </w:tc>
        <w:tc>
          <w:tcPr>
            <w:tcW w:w="453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 кг</w:t>
            </w:r>
          </w:p>
        </w:tc>
      </w:tr>
      <w:tr w:rsidR="00996B4B" w:rsidRPr="00996B4B" w:rsidTr="001C54B1">
        <w:tc>
          <w:tcPr>
            <w:tcW w:w="4536" w:type="dxa"/>
            <w:tcBorders>
              <w:top w:val="single" w:sz="4" w:space="0" w:color="auto"/>
              <w:left w:val="single" w:sz="4" w:space="0" w:color="auto"/>
              <w:bottom w:val="single" w:sz="4" w:space="0" w:color="auto"/>
              <w:right w:val="single" w:sz="4" w:space="0" w:color="auto"/>
            </w:tcBorders>
            <w:vAlign w:val="center"/>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Язь, щука, налим, судак (суммарно)</w:t>
            </w:r>
          </w:p>
        </w:tc>
        <w:tc>
          <w:tcPr>
            <w:tcW w:w="453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10 кг</w:t>
            </w:r>
          </w:p>
        </w:tc>
      </w:tr>
      <w:tr w:rsidR="00996B4B" w:rsidRPr="00996B4B" w:rsidTr="001C54B1">
        <w:tc>
          <w:tcPr>
            <w:tcW w:w="4536" w:type="dxa"/>
            <w:tcBorders>
              <w:top w:val="single" w:sz="4" w:space="0" w:color="auto"/>
              <w:left w:val="single" w:sz="4" w:space="0" w:color="auto"/>
              <w:bottom w:val="single" w:sz="4" w:space="0" w:color="auto"/>
              <w:right w:val="single" w:sz="4" w:space="0" w:color="auto"/>
            </w:tcBorders>
            <w:vAlign w:val="center"/>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Окунь, плотва, елец, карась (суммарно)</w:t>
            </w:r>
          </w:p>
        </w:tc>
        <w:tc>
          <w:tcPr>
            <w:tcW w:w="4535"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30 кг</w:t>
            </w:r>
          </w:p>
        </w:tc>
      </w:tr>
    </w:tbl>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Суммарная суточная норма добычи (вылова) для всех видов водных биоресурсов, указанных в </w:t>
      </w:r>
      <w:hyperlink w:anchor="Par2048" w:tooltip="Таблица 38.1" w:history="1">
        <w:r w:rsidRPr="00996B4B">
          <w:rPr>
            <w:rFonts w:ascii="Times New Roman" w:eastAsiaTheme="minorEastAsia" w:hAnsi="Times New Roman" w:cs="Times New Roman"/>
            <w:color w:val="0000FF"/>
            <w:sz w:val="24"/>
            <w:szCs w:val="24"/>
            <w:lang w:eastAsia="ru-RU"/>
          </w:rPr>
          <w:t>таблице 38.1</w:t>
        </w:r>
      </w:hyperlink>
      <w:r w:rsidRPr="00996B4B">
        <w:rPr>
          <w:rFonts w:ascii="Times New Roman" w:eastAsiaTheme="minorEastAsia" w:hAnsi="Times New Roman" w:cs="Times New Roman"/>
          <w:sz w:val="24"/>
          <w:szCs w:val="24"/>
          <w:lang w:eastAsia="ru-RU"/>
        </w:rPr>
        <w:t>, составляет не более 30 кг или один экземпляр в случае, если его вес превышает 30 кг.</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случае превышения суммарной суточной нормы добыча (вылов) водных биоресурсов прекращается.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36.5.4.1. Для видов водных биоресурсов, не указанных в </w:t>
      </w:r>
      <w:hyperlink w:anchor="Par2048" w:tooltip="Таблица 38.1" w:history="1">
        <w:r w:rsidRPr="00996B4B">
          <w:rPr>
            <w:rFonts w:ascii="Times New Roman" w:eastAsiaTheme="minorEastAsia" w:hAnsi="Times New Roman" w:cs="Times New Roman"/>
            <w:color w:val="0000FF"/>
            <w:sz w:val="24"/>
            <w:szCs w:val="24"/>
            <w:lang w:eastAsia="ru-RU"/>
          </w:rPr>
          <w:t>таблице 38.1</w:t>
        </w:r>
      </w:hyperlink>
      <w:r w:rsidRPr="00996B4B">
        <w:rPr>
          <w:rFonts w:ascii="Times New Roman" w:eastAsiaTheme="minorEastAsia" w:hAnsi="Times New Roman" w:cs="Times New Roman"/>
          <w:sz w:val="24"/>
          <w:szCs w:val="24"/>
          <w:lang w:eastAsia="ru-RU"/>
        </w:rPr>
        <w:t>, суточная норма добычи (вылова) не устанавливается.</w:t>
      </w:r>
    </w:p>
    <w:p w:rsidR="00996B4B" w:rsidRPr="00996B4B" w:rsidRDefault="00996B4B" w:rsidP="00FD3306">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p>
    <w:p w:rsidR="00996B4B" w:rsidRPr="00996B4B" w:rsidRDefault="00996B4B" w:rsidP="00FD3306">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VIII. Традиционное рыболовство</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47. При осуществлении традиционного рыболовства лица, относящиеся к коренным малочисленным народам Севера, Сибири и Дальнего Востока Российской Федерации, и их общины:</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47.1. обязаны соблюдать Требования к сохранению водных биоресурсов, установленные в </w:t>
      </w:r>
      <w:hyperlink w:anchor="Par75" w:tooltip="II. Требования к сохранению водных биоресурсов" w:history="1">
        <w:r w:rsidRPr="00996B4B">
          <w:rPr>
            <w:rFonts w:ascii="Times New Roman" w:eastAsiaTheme="minorEastAsia" w:hAnsi="Times New Roman" w:cs="Times New Roman"/>
            <w:color w:val="0000FF"/>
            <w:sz w:val="24"/>
            <w:szCs w:val="24"/>
            <w:lang w:eastAsia="ru-RU"/>
          </w:rPr>
          <w:t>главе II</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47.2. в случае применения судов рыбопромыслового флота осуществляют добычу (вылов) водных биоресурсов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во внутренних морских водах Российской Федерации в соответствии с </w:t>
      </w:r>
      <w:hyperlink w:anchor="Par225" w:tooltip="III. Промышленное рыболовство (за исключением" w:history="1">
        <w:r w:rsidRPr="00996B4B">
          <w:rPr>
            <w:rFonts w:ascii="Times New Roman" w:eastAsiaTheme="minorEastAsia" w:hAnsi="Times New Roman" w:cs="Times New Roman"/>
            <w:color w:val="0000FF"/>
            <w:sz w:val="24"/>
            <w:szCs w:val="24"/>
            <w:lang w:eastAsia="ru-RU"/>
          </w:rPr>
          <w:t>разделами III</w:t>
        </w:r>
      </w:hyperlink>
      <w:r w:rsidRPr="00996B4B">
        <w:rPr>
          <w:rFonts w:ascii="Times New Roman" w:eastAsiaTheme="minorEastAsia" w:hAnsi="Times New Roman" w:cs="Times New Roman"/>
          <w:sz w:val="24"/>
          <w:szCs w:val="24"/>
          <w:lang w:eastAsia="ru-RU"/>
        </w:rPr>
        <w:t xml:space="preserve"> и </w:t>
      </w:r>
      <w:hyperlink w:anchor="Par2453" w:tooltip="VI. Промышленное рыболовство в Енисейском" w:history="1">
        <w:r w:rsidRPr="00996B4B">
          <w:rPr>
            <w:rFonts w:ascii="Times New Roman" w:eastAsiaTheme="minorEastAsia" w:hAnsi="Times New Roman" w:cs="Times New Roman"/>
            <w:color w:val="0000FF"/>
            <w:sz w:val="24"/>
            <w:szCs w:val="24"/>
            <w:lang w:eastAsia="ru-RU"/>
          </w:rPr>
          <w:t>VI</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47.3. в случае осуществления традиционного рыболовства без применения судов рыбопромыслового флота: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а) обеспечивают раздельный учет улова водных биоресурсов и приемки уловов водных биоресурсов по видам водных биоресурсов, указание весового (размерного) или поштучного (для водных млекопитающих) соотношения видов в улове водных биоресурсов, орудий добычи (вылова) и мест добычи (вылова) (район, подрайон, </w:t>
      </w:r>
      <w:proofErr w:type="gramStart"/>
      <w:r w:rsidRPr="00996B4B">
        <w:rPr>
          <w:rFonts w:ascii="Times New Roman" w:eastAsiaTheme="minorEastAsia" w:hAnsi="Times New Roman" w:cs="Times New Roman"/>
          <w:sz w:val="24"/>
          <w:szCs w:val="24"/>
          <w:lang w:eastAsia="ru-RU"/>
        </w:rPr>
        <w:t>промысловая</w:t>
      </w:r>
      <w:proofErr w:type="gramEnd"/>
      <w:r w:rsidRPr="00996B4B">
        <w:rPr>
          <w:rFonts w:ascii="Times New Roman" w:eastAsiaTheme="minorEastAsia" w:hAnsi="Times New Roman" w:cs="Times New Roman"/>
          <w:sz w:val="24"/>
          <w:szCs w:val="24"/>
          <w:lang w:eastAsia="ru-RU"/>
        </w:rPr>
        <w:t xml:space="preserve"> подзона, квадрат) в промысловом журнале и других отчетных документах;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б) представляют в территориальные органы Росрыболовства сведения о добыче (вылове)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не позднее 18 и 3 числа каждого месяца по состоянию на 15 и последнее число месяца - в случае осуществления добычи (вылова) с предоставлением рыболовного (рыбопромыслового) участка;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 ежегодно, не позднее 20 января года, следующего за </w:t>
      </w:r>
      <w:proofErr w:type="gramStart"/>
      <w:r w:rsidRPr="00996B4B">
        <w:rPr>
          <w:rFonts w:ascii="Times New Roman" w:eastAsiaTheme="minorEastAsia" w:hAnsi="Times New Roman" w:cs="Times New Roman"/>
          <w:sz w:val="24"/>
          <w:szCs w:val="24"/>
          <w:lang w:eastAsia="ru-RU"/>
        </w:rPr>
        <w:t>отчетным</w:t>
      </w:r>
      <w:proofErr w:type="gramEnd"/>
      <w:r w:rsidRPr="00996B4B">
        <w:rPr>
          <w:rFonts w:ascii="Times New Roman" w:eastAsiaTheme="minorEastAsia" w:hAnsi="Times New Roman" w:cs="Times New Roman"/>
          <w:sz w:val="24"/>
          <w:szCs w:val="24"/>
          <w:lang w:eastAsia="ru-RU"/>
        </w:rPr>
        <w:t>, - в случае осуществления добычи (вылова) без предоставления рыболовного (рыбопромыслового) участка;</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при осуществлении добычи (вылова) морских млекопитающих содержат в надлежащем порядке участки забоя и разделки туш морских млекопитающих.</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48. Традиционное рыболовство без предоставления рыболовного (рыбопромыслового) участка осуществляется без разрешения на добычу (вылов) водных биоресурсов, за исключением добычи (вылова) редких и находящихся под угрозой исчезновения видов водных биоресурсов.</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(в ред. Приказа Минсельхоза России от 26.10.2018 N 476)</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Добыча (вылов) редких и находящихся под угрозой исчезновения занесенных в Красную книгу Российской Федерации видов водных биоресурсов осуществляется в порядке, предусмотренном </w:t>
      </w:r>
      <w:hyperlink w:anchor="Par70" w:tooltip="7. В целях сохранения занесенных в Красную книгу Российской Федерации и/или Красную книгу субъекта Российской Федерации редких и находящихся под угрозой исчезновения видов водных биоресурсов добыча (вылов) таких видов водных биоресурсов запрещена." w:history="1">
        <w:r w:rsidRPr="00996B4B">
          <w:rPr>
            <w:rFonts w:ascii="Times New Roman" w:eastAsiaTheme="minorEastAsia" w:hAnsi="Times New Roman" w:cs="Times New Roman"/>
            <w:color w:val="0000FF"/>
            <w:sz w:val="24"/>
            <w:szCs w:val="24"/>
            <w:lang w:eastAsia="ru-RU"/>
          </w:rPr>
          <w:t>пунктом 7</w:t>
        </w:r>
      </w:hyperlink>
      <w:r w:rsidRPr="00996B4B">
        <w:rPr>
          <w:rFonts w:ascii="Times New Roman" w:eastAsiaTheme="minorEastAsia" w:hAnsi="Times New Roman" w:cs="Times New Roman"/>
          <w:sz w:val="24"/>
          <w:szCs w:val="24"/>
          <w:lang w:eastAsia="ru-RU"/>
        </w:rPr>
        <w:t xml:space="preserve"> Правил.</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без предоставления рыболовного (рыбопромыслового) участка, должны иметь при себе паспорт или иной документ, удостоверяющий личность.</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49. </w:t>
      </w:r>
      <w:proofErr w:type="gramStart"/>
      <w:r w:rsidRPr="00996B4B">
        <w:rPr>
          <w:rFonts w:ascii="Times New Roman" w:eastAsiaTheme="minorEastAsia" w:hAnsi="Times New Roman" w:cs="Times New Roman"/>
          <w:sz w:val="24"/>
          <w:szCs w:val="24"/>
          <w:lang w:eastAsia="ru-RU"/>
        </w:rPr>
        <w:t>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на основании разрешения на добычу (вылов) водных биоресурсов, должны иметь при себе надлежащим образом оформленный подлинник разрешения на добычу (вылов) водных биоресурсов, а также документ о внесении изменений в данное разрешение, переданный посредством электронной и иной связи, являющийся неотъемлемой частью разрешения</w:t>
      </w:r>
      <w:proofErr w:type="gramEnd"/>
      <w:r w:rsidRPr="00996B4B">
        <w:rPr>
          <w:rFonts w:ascii="Times New Roman" w:eastAsiaTheme="minorEastAsia" w:hAnsi="Times New Roman" w:cs="Times New Roman"/>
          <w:sz w:val="24"/>
          <w:szCs w:val="24"/>
          <w:lang w:eastAsia="ru-RU"/>
        </w:rPr>
        <w:t xml:space="preserve">, промысловый журнал, технологический журнал (на </w:t>
      </w:r>
      <w:proofErr w:type="gramStart"/>
      <w:r w:rsidRPr="00996B4B">
        <w:rPr>
          <w:rFonts w:ascii="Times New Roman" w:eastAsiaTheme="minorEastAsia" w:hAnsi="Times New Roman" w:cs="Times New Roman"/>
          <w:sz w:val="24"/>
          <w:szCs w:val="24"/>
          <w:lang w:eastAsia="ru-RU"/>
        </w:rPr>
        <w:t>судах</w:t>
      </w:r>
      <w:proofErr w:type="gramEnd"/>
      <w:r w:rsidRPr="00996B4B">
        <w:rPr>
          <w:rFonts w:ascii="Times New Roman" w:eastAsiaTheme="minorEastAsia" w:hAnsi="Times New Roman" w:cs="Times New Roman"/>
          <w:sz w:val="24"/>
          <w:szCs w:val="24"/>
          <w:lang w:eastAsia="ru-RU"/>
        </w:rPr>
        <w:t>, ведущих производство рыбной и иной продукции из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49.1.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на выделенном для этой цели рыболовном (рыбопромысловом) участке, должны иметь договор пользования этим рыболовным участком или договор о предоставлении этого рыбопромыслового участка.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50. Лица, относящиеся к коренным малочисленным народам Севера, Сибири и Дальнего Востока Российской Федерации, и их общины, осуществляющие традиционное рыболовство, не вправе:</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а) при осуществлении традиционного рыболовства на основании разрешения на добычу (вылов) водных биоресурсов осуществлять добычу (вылов) водных биоресурсов с превышением объемов распределенных им квот добычи (вылова) по районам и видам водных биоресурсов (за исключением рыболовства для удовлетворения личных нужд на маршрутах кочевий, временных стоянках и промежуточных базах в местах традиционного проживания и традиционной хозяйственной деятельности указанных лиц или их общин);</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б) выбрасывать добытые (выловленные) водные биоресурсы, разрешенные для добычи (вылова);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в) загрязнять водные объекты и допускать ухудшение естественных условий обитания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51. </w:t>
      </w:r>
      <w:proofErr w:type="gramStart"/>
      <w:r w:rsidRPr="00996B4B">
        <w:rPr>
          <w:rFonts w:ascii="Times New Roman" w:eastAsiaTheme="minorEastAsia" w:hAnsi="Times New Roman" w:cs="Times New Roman"/>
          <w:sz w:val="24"/>
          <w:szCs w:val="24"/>
          <w:lang w:eastAsia="ru-RU"/>
        </w:rPr>
        <w:t>Запретные для добычи (вылова) водных биоресурсов при осуществлении традиционного рыболовства районы, сроки (периоды), виды водных биоресурсов, размер (шаг) ячеи и конструкция орудий добычи (вылова), способы добычи (вылова), минимальный промысловый размер и разрешенные приловы молоди водных биоресурсов указываются в разрешении на добычу (вылов) водных биоресурсов при предоставлении водных биоресурсов в пользование для осуществления традиционного рыболовства.</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При случайном прилове запрещенных видов водных биоресурсов, а также водные биоресурсы, добытые (выловленные) с превышением установленного объема, либо не поименованные в разрешении о предоставлении водных биоресурсов в пользование для осуществления традиционного рыболовства и менее промыслового размера должны, независимо от состояния, выпускаться в естественную среду обитания с наименьшими повреждениями.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52. Виды запретных орудий и способов добычи (вылова) водных биоресурсов:</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 xml:space="preserve">52.1. В </w:t>
      </w:r>
      <w:proofErr w:type="gramStart"/>
      <w:r w:rsidRPr="00996B4B">
        <w:rPr>
          <w:rFonts w:ascii="Times New Roman" w:eastAsiaTheme="minorEastAsia" w:hAnsi="Times New Roman" w:cs="Times New Roman"/>
          <w:sz w:val="24"/>
          <w:szCs w:val="24"/>
          <w:lang w:eastAsia="ru-RU"/>
        </w:rPr>
        <w:t>Обь-Иртышском</w:t>
      </w:r>
      <w:proofErr w:type="gramEnd"/>
      <w:r w:rsidRPr="00996B4B">
        <w:rPr>
          <w:rFonts w:ascii="Times New Roman" w:eastAsiaTheme="minorEastAsia" w:hAnsi="Times New Roman" w:cs="Times New Roman"/>
          <w:sz w:val="24"/>
          <w:szCs w:val="24"/>
          <w:lang w:eastAsia="ru-RU"/>
        </w:rPr>
        <w:t xml:space="preserve"> рыбохозяйственном районе запрещается применение любых орудий и способов добычи (вылова), за исключением:</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традиционных способов добычи (вылова) водных биоресурсов, если такие способы прямо или косвенно не ведут к снижению биологического разнообразия, не сокращают численность и устойчивое воспроизводство объектов животного мира, не нарушают среду их обитания и не представляют опасности для человека, в том числе на рыбопромысловых участках, предоставленных для осуществления традиционного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roofErr w:type="gramStart"/>
      <w:r w:rsidRPr="00996B4B">
        <w:rPr>
          <w:rFonts w:ascii="Times New Roman" w:eastAsiaTheme="minorEastAsia" w:hAnsi="Times New Roman" w:cs="Times New Roman"/>
          <w:sz w:val="24"/>
          <w:szCs w:val="24"/>
          <w:lang w:eastAsia="ru-RU"/>
        </w:rPr>
        <w:t>при осуществлении добычи (вылова) тугуна (</w:t>
      </w:r>
      <w:proofErr w:type="spellStart"/>
      <w:r w:rsidRPr="00996B4B">
        <w:rPr>
          <w:rFonts w:ascii="Times New Roman" w:eastAsiaTheme="minorEastAsia" w:hAnsi="Times New Roman" w:cs="Times New Roman"/>
          <w:sz w:val="24"/>
          <w:szCs w:val="24"/>
          <w:lang w:eastAsia="ru-RU"/>
        </w:rPr>
        <w:t>сосьвинская</w:t>
      </w:r>
      <w:proofErr w:type="spellEnd"/>
      <w:r w:rsidRPr="00996B4B">
        <w:rPr>
          <w:rFonts w:ascii="Times New Roman" w:eastAsiaTheme="minorEastAsia" w:hAnsi="Times New Roman" w:cs="Times New Roman"/>
          <w:sz w:val="24"/>
          <w:szCs w:val="24"/>
          <w:lang w:eastAsia="ru-RU"/>
        </w:rPr>
        <w:t xml:space="preserve"> сельдь) - плавных сетей длиной не более 75 м, высотой стены (</w:t>
      </w:r>
      <w:proofErr w:type="spellStart"/>
      <w:r w:rsidRPr="00996B4B">
        <w:rPr>
          <w:rFonts w:ascii="Times New Roman" w:eastAsiaTheme="minorEastAsia" w:hAnsi="Times New Roman" w:cs="Times New Roman"/>
          <w:sz w:val="24"/>
          <w:szCs w:val="24"/>
          <w:lang w:eastAsia="ru-RU"/>
        </w:rPr>
        <w:t>стенью</w:t>
      </w:r>
      <w:proofErr w:type="spellEnd"/>
      <w:r w:rsidRPr="00996B4B">
        <w:rPr>
          <w:rFonts w:ascii="Times New Roman" w:eastAsiaTheme="minorEastAsia" w:hAnsi="Times New Roman" w:cs="Times New Roman"/>
          <w:sz w:val="24"/>
          <w:szCs w:val="24"/>
          <w:lang w:eastAsia="ru-RU"/>
        </w:rPr>
        <w:t>) не более 2 м, с размером (шагом) ячеи - 18 мм; неводов длиной не более 25 м, с размером (шагом) ячеи в крыльях - 18 мм, в мотне - 10 мм;</w:t>
      </w:r>
      <w:proofErr w:type="gramEnd"/>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при осуществлении добычи (вылова) остальных видов рыб - ставной или плавной сети длиной не более 75 м с шагом ячеи, указанным в </w:t>
      </w:r>
      <w:hyperlink w:anchor="Par697" w:tooltip="20.4.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пунктах 20.4</w:t>
        </w:r>
      </w:hyperlink>
      <w:r w:rsidRPr="00996B4B">
        <w:rPr>
          <w:rFonts w:ascii="Times New Roman" w:eastAsiaTheme="minorEastAsia" w:hAnsi="Times New Roman" w:cs="Times New Roman"/>
          <w:sz w:val="24"/>
          <w:szCs w:val="24"/>
          <w:lang w:eastAsia="ru-RU"/>
        </w:rPr>
        <w:t xml:space="preserve"> и </w:t>
      </w:r>
      <w:hyperlink w:anchor="Par936" w:tooltip="21.5. Размер ячеи орудий добычи (вылова), размер и конструкция орудий добычи (вылова) водных биоресурсов:" w:history="1">
        <w:r w:rsidRPr="00996B4B">
          <w:rPr>
            <w:rFonts w:ascii="Times New Roman" w:eastAsiaTheme="minorEastAsia" w:hAnsi="Times New Roman" w:cs="Times New Roman"/>
            <w:color w:val="0000FF"/>
            <w:sz w:val="24"/>
            <w:szCs w:val="24"/>
            <w:lang w:eastAsia="ru-RU"/>
          </w:rPr>
          <w:t>21.5</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При осуществлении традиционного рыболовства лицами, относящимися к коренным малочисленным народам Севера, Сибири и Дальнего Востока Российской Федерации, и их общинами запрещается применение сетных орудий добычи (вылова) из лески (мононити).</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 52.1 в ред. Приказа Минсельхоза России от 03.04.2019 N 162)</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53. В случае прилова редких и находящихся под угрозой исчезновения видов водных биоресурсов без соответствующего разрешения, а также запрещенных для добычи (вылова) водных биоресурсов указанные водные биоресурсы должны выпускаться в естественную среду обитания с наименьшими повреждениями.</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54. Традиционное рыболовство ведется:</w:t>
      </w: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а) на водных объектах Ханты-Мансийского и Ямало-Ненецкого автономных округов в соответствии с ограничениями по районам, срокам и видам водных биоресурсов, направленными на охрану мест нереста и зимовки осетровых и сиговых видов рыб и перечисленными в </w:t>
      </w:r>
      <w:hyperlink w:anchor="Par670" w:tooltip="20.1. Запретные для добычи (вылова) водных биоресурсов сроки (периоды):" w:history="1">
        <w:r w:rsidRPr="00996B4B">
          <w:rPr>
            <w:rFonts w:ascii="Times New Roman" w:eastAsiaTheme="minorEastAsia" w:hAnsi="Times New Roman" w:cs="Times New Roman"/>
            <w:color w:val="0000FF"/>
            <w:sz w:val="24"/>
            <w:szCs w:val="24"/>
            <w:lang w:eastAsia="ru-RU"/>
          </w:rPr>
          <w:t>пунктах 20.1</w:t>
        </w:r>
      </w:hyperlink>
      <w:r w:rsidRPr="00996B4B">
        <w:rPr>
          <w:rFonts w:ascii="Times New Roman" w:eastAsiaTheme="minorEastAsia" w:hAnsi="Times New Roman" w:cs="Times New Roman"/>
          <w:sz w:val="24"/>
          <w:szCs w:val="24"/>
          <w:lang w:eastAsia="ru-RU"/>
        </w:rPr>
        <w:t xml:space="preserve"> и </w:t>
      </w:r>
      <w:hyperlink w:anchor="Par877" w:tooltip="21.2.1. Запрещается добыча (вылов) всех видов водных биоресурсов:" w:history="1">
        <w:r w:rsidRPr="00996B4B">
          <w:rPr>
            <w:rFonts w:ascii="Times New Roman" w:eastAsiaTheme="minorEastAsia" w:hAnsi="Times New Roman" w:cs="Times New Roman"/>
            <w:color w:val="0000FF"/>
            <w:sz w:val="24"/>
            <w:szCs w:val="24"/>
            <w:lang w:eastAsia="ru-RU"/>
          </w:rPr>
          <w:t>21.2.1</w:t>
        </w:r>
      </w:hyperlink>
      <w:r w:rsidRPr="00996B4B">
        <w:rPr>
          <w:rFonts w:ascii="Times New Roman" w:eastAsiaTheme="minorEastAsia" w:hAnsi="Times New Roman" w:cs="Times New Roman"/>
          <w:sz w:val="24"/>
          <w:szCs w:val="24"/>
          <w:lang w:eastAsia="ru-RU"/>
        </w:rPr>
        <w:t xml:space="preserve"> Правил рыболовства;</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(пп. "а" в ред. Приказа Минсельхоза России от 03.04.2019 N 162)</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jc w:val="center"/>
        <w:outlineLvl w:val="1"/>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IX. Ответственность за нарушение Правил рыболовства</w:t>
      </w:r>
    </w:p>
    <w:p w:rsidR="00996B4B" w:rsidRPr="00996B4B" w:rsidRDefault="00996B4B" w:rsidP="00FD330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FD3306">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55. Юридические лица, индивидуальные предприниматели и граждане, осуществляющие добычу (вылов) водных биоресурсов, виновные в </w:t>
      </w:r>
      <w:proofErr w:type="gramStart"/>
      <w:r w:rsidRPr="00996B4B">
        <w:rPr>
          <w:rFonts w:ascii="Times New Roman" w:eastAsiaTheme="minorEastAsia" w:hAnsi="Times New Roman" w:cs="Times New Roman"/>
          <w:sz w:val="24"/>
          <w:szCs w:val="24"/>
          <w:lang w:eastAsia="ru-RU"/>
        </w:rPr>
        <w:t>нарушении</w:t>
      </w:r>
      <w:proofErr w:type="gramEnd"/>
      <w:r w:rsidRPr="00996B4B">
        <w:rPr>
          <w:rFonts w:ascii="Times New Roman" w:eastAsiaTheme="minorEastAsia" w:hAnsi="Times New Roman" w:cs="Times New Roman"/>
          <w:sz w:val="24"/>
          <w:szCs w:val="24"/>
          <w:lang w:eastAsia="ru-RU"/>
        </w:rPr>
        <w:t xml:space="preserve"> Правил рыболовства, несут ответственность в соответствии с законодательством Российской Федерации.</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 xml:space="preserve">Приложение </w:t>
      </w:r>
      <w:bookmarkStart w:id="20" w:name="_GoBack"/>
      <w:r w:rsidRPr="00996B4B">
        <w:rPr>
          <w:rFonts w:ascii="Times New Roman" w:eastAsiaTheme="minorEastAsia" w:hAnsi="Times New Roman" w:cs="Times New Roman"/>
          <w:sz w:val="24"/>
          <w:szCs w:val="24"/>
          <w:lang w:eastAsia="ru-RU"/>
        </w:rPr>
        <w:t>N</w:t>
      </w:r>
      <w:bookmarkEnd w:id="20"/>
      <w:r w:rsidRPr="00996B4B">
        <w:rPr>
          <w:rFonts w:ascii="Times New Roman" w:eastAsiaTheme="minorEastAsia" w:hAnsi="Times New Roman" w:cs="Times New Roman"/>
          <w:sz w:val="24"/>
          <w:szCs w:val="24"/>
          <w:lang w:eastAsia="ru-RU"/>
        </w:rPr>
        <w:t xml:space="preserve"> 1</w:t>
      </w:r>
    </w:p>
    <w:p w:rsidR="00996B4B" w:rsidRPr="00996B4B" w:rsidRDefault="00996B4B" w:rsidP="00996B4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 Правилам рыболовства</w:t>
      </w:r>
    </w:p>
    <w:p w:rsidR="00996B4B" w:rsidRPr="00996B4B" w:rsidRDefault="00996B4B" w:rsidP="00996B4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для Западно-Сибирского</w:t>
      </w:r>
    </w:p>
    <w:p w:rsidR="00996B4B" w:rsidRPr="00996B4B" w:rsidRDefault="00996B4B" w:rsidP="00996B4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рыбохозяйственного бассейна</w:t>
      </w:r>
    </w:p>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bookmarkStart w:id="21" w:name="Par2851"/>
      <w:bookmarkEnd w:id="21"/>
      <w:r w:rsidRPr="00996B4B">
        <w:rPr>
          <w:rFonts w:ascii="Arial" w:eastAsiaTheme="minorEastAsia" w:hAnsi="Arial" w:cs="Arial"/>
          <w:b/>
          <w:bCs/>
          <w:sz w:val="24"/>
          <w:szCs w:val="24"/>
          <w:lang w:eastAsia="ru-RU"/>
        </w:rPr>
        <w:t>ПЕРЕЧЕНЬ</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ЗИМОВАЛЬНЫХ ЯМ, РАСПОЛОЖЕННЫХ НА ВОДНЫХ ОБЪЕКТАХ</w:t>
      </w:r>
    </w:p>
    <w:p w:rsidR="00996B4B" w:rsidRPr="00996B4B" w:rsidRDefault="00996B4B" w:rsidP="00996B4B">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sidRPr="00996B4B">
        <w:rPr>
          <w:rFonts w:ascii="Arial" w:eastAsiaTheme="minorEastAsia" w:hAnsi="Arial" w:cs="Arial"/>
          <w:b/>
          <w:bCs/>
          <w:sz w:val="24"/>
          <w:szCs w:val="24"/>
          <w:lang w:eastAsia="ru-RU"/>
        </w:rPr>
        <w:t xml:space="preserve">РЫБОХОЗЯЙСТВЕННОГО ЗНАЧЕНИЯ </w:t>
      </w:r>
      <w:proofErr w:type="gramStart"/>
      <w:r w:rsidRPr="00996B4B">
        <w:rPr>
          <w:rFonts w:ascii="Arial" w:eastAsiaTheme="minorEastAsia" w:hAnsi="Arial" w:cs="Arial"/>
          <w:b/>
          <w:bCs/>
          <w:sz w:val="24"/>
          <w:szCs w:val="24"/>
          <w:lang w:eastAsia="ru-RU"/>
        </w:rPr>
        <w:t>ЗАПАДНО-СИБИРСКОГО</w:t>
      </w:r>
      <w:proofErr w:type="gramEnd"/>
    </w:p>
    <w:p w:rsidR="00996B4B" w:rsidRPr="0024360F" w:rsidRDefault="0024360F" w:rsidP="0024360F">
      <w:pPr>
        <w:widowControl w:val="0"/>
        <w:autoSpaceDE w:val="0"/>
        <w:autoSpaceDN w:val="0"/>
        <w:adjustRightInd w:val="0"/>
        <w:spacing w:after="0" w:line="240" w:lineRule="auto"/>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РЫБОХОЗЯЙСТВЕННОГО БАССЕЙНА</w:t>
      </w: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996B4B" w:rsidRPr="00996B4B" w:rsidTr="001C54B1">
        <w:trPr>
          <w:jc w:val="center"/>
        </w:trPr>
        <w:tc>
          <w:tcPr>
            <w:tcW w:w="10147" w:type="dxa"/>
            <w:tcBorders>
              <w:left w:val="single" w:sz="24" w:space="0" w:color="CED3F1"/>
              <w:right w:val="single" w:sz="24" w:space="0" w:color="F4F3F8"/>
            </w:tcBorders>
            <w:shd w:val="clear" w:color="auto" w:fill="F4F3F8"/>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 xml:space="preserve">Список </w:t>
            </w:r>
            <w:proofErr w:type="gramStart"/>
            <w:r w:rsidRPr="00996B4B">
              <w:rPr>
                <w:rFonts w:ascii="Times New Roman" w:eastAsiaTheme="minorEastAsia" w:hAnsi="Times New Roman" w:cs="Times New Roman"/>
                <w:color w:val="392C69"/>
                <w:sz w:val="24"/>
                <w:szCs w:val="24"/>
                <w:lang w:eastAsia="ru-RU"/>
              </w:rPr>
              <w:t>изменяющих</w:t>
            </w:r>
            <w:proofErr w:type="gramEnd"/>
            <w:r w:rsidRPr="00996B4B">
              <w:rPr>
                <w:rFonts w:ascii="Times New Roman" w:eastAsiaTheme="minorEastAsia" w:hAnsi="Times New Roman" w:cs="Times New Roman"/>
                <w:color w:val="392C69"/>
                <w:sz w:val="24"/>
                <w:szCs w:val="24"/>
                <w:lang w:eastAsia="ru-RU"/>
              </w:rPr>
              <w:t xml:space="preserve"> документов</w:t>
            </w:r>
          </w:p>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color w:val="392C69"/>
                <w:sz w:val="24"/>
                <w:szCs w:val="24"/>
                <w:lang w:eastAsia="ru-RU"/>
              </w:rPr>
            </w:pPr>
            <w:r w:rsidRPr="00996B4B">
              <w:rPr>
                <w:rFonts w:ascii="Times New Roman" w:eastAsiaTheme="minorEastAsia" w:hAnsi="Times New Roman" w:cs="Times New Roman"/>
                <w:color w:val="392C69"/>
                <w:sz w:val="24"/>
                <w:szCs w:val="24"/>
                <w:lang w:eastAsia="ru-RU"/>
              </w:rPr>
              <w:t>(в ред. Приказа Минсельхоза России от 03.04.2019 N 162)</w:t>
            </w:r>
          </w:p>
        </w:tc>
      </w:tr>
    </w:tbl>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2632"/>
        <w:gridCol w:w="5839"/>
      </w:tblGrid>
      <w:tr w:rsidR="00996B4B" w:rsidRPr="00996B4B" w:rsidTr="001C54B1">
        <w:tc>
          <w:tcPr>
            <w:tcW w:w="5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lastRenderedPageBreak/>
              <w:t xml:space="preserve">N </w:t>
            </w:r>
            <w:proofErr w:type="gramStart"/>
            <w:r w:rsidRPr="00996B4B">
              <w:rPr>
                <w:rFonts w:ascii="Times New Roman" w:eastAsiaTheme="minorEastAsia" w:hAnsi="Times New Roman" w:cs="Times New Roman"/>
                <w:sz w:val="24"/>
                <w:szCs w:val="24"/>
                <w:lang w:eastAsia="ru-RU"/>
              </w:rPr>
              <w:t>п</w:t>
            </w:r>
            <w:proofErr w:type="gramEnd"/>
            <w:r w:rsidRPr="00996B4B">
              <w:rPr>
                <w:rFonts w:ascii="Times New Roman" w:eastAsiaTheme="minorEastAsia" w:hAnsi="Times New Roman" w:cs="Times New Roman"/>
                <w:sz w:val="24"/>
                <w:szCs w:val="24"/>
                <w:lang w:eastAsia="ru-RU"/>
              </w:rPr>
              <w:t>/п</w:t>
            </w:r>
          </w:p>
        </w:tc>
        <w:tc>
          <w:tcPr>
            <w:tcW w:w="26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Наименование зимовальной ямы</w:t>
            </w:r>
          </w:p>
        </w:tc>
        <w:tc>
          <w:tcPr>
            <w:tcW w:w="583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Месторасположение</w:t>
            </w:r>
          </w:p>
        </w:tc>
      </w:tr>
      <w:tr w:rsidR="00996B4B" w:rsidRPr="00996B4B" w:rsidTr="001C54B1">
        <w:tc>
          <w:tcPr>
            <w:tcW w:w="8981" w:type="dxa"/>
            <w:gridSpan w:val="3"/>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996B4B" w:rsidRPr="00996B4B" w:rsidTr="001C54B1">
        <w:tc>
          <w:tcPr>
            <w:tcW w:w="8981" w:type="dxa"/>
            <w:gridSpan w:val="3"/>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Ханты-Мансийский автономный округ</w:t>
            </w:r>
          </w:p>
        </w:tc>
      </w:tr>
      <w:tr w:rsidR="00996B4B" w:rsidRPr="00996B4B" w:rsidTr="001C54B1">
        <w:tc>
          <w:tcPr>
            <w:tcW w:w="5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20</w:t>
            </w:r>
          </w:p>
        </w:tc>
        <w:tc>
          <w:tcPr>
            <w:tcW w:w="26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996B4B">
              <w:rPr>
                <w:rFonts w:ascii="Times New Roman" w:eastAsiaTheme="minorEastAsia" w:hAnsi="Times New Roman" w:cs="Times New Roman"/>
                <w:sz w:val="24"/>
                <w:szCs w:val="24"/>
                <w:lang w:eastAsia="ru-RU"/>
              </w:rPr>
              <w:t>Слушкинская</w:t>
            </w:r>
            <w:proofErr w:type="spellEnd"/>
          </w:p>
        </w:tc>
        <w:tc>
          <w:tcPr>
            <w:tcW w:w="583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река Иртыш (Ханты-Мансийский район): 184 - 186,5 км от устья по лоцманской карте;</w:t>
            </w:r>
          </w:p>
        </w:tc>
      </w:tr>
      <w:tr w:rsidR="00996B4B" w:rsidRPr="00996B4B" w:rsidTr="001C54B1">
        <w:tc>
          <w:tcPr>
            <w:tcW w:w="5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21</w:t>
            </w:r>
          </w:p>
        </w:tc>
        <w:tc>
          <w:tcPr>
            <w:tcW w:w="26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996B4B">
              <w:rPr>
                <w:rFonts w:ascii="Times New Roman" w:eastAsiaTheme="minorEastAsia" w:hAnsi="Times New Roman" w:cs="Times New Roman"/>
                <w:sz w:val="24"/>
                <w:szCs w:val="24"/>
                <w:lang w:eastAsia="ru-RU"/>
              </w:rPr>
              <w:t>Сотниковская</w:t>
            </w:r>
            <w:proofErr w:type="spellEnd"/>
          </w:p>
        </w:tc>
        <w:tc>
          <w:tcPr>
            <w:tcW w:w="583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река Иртыш (Ханты-Мансийский район): 160,5 - 161,5 км от устья по лоцманской карте;</w:t>
            </w:r>
          </w:p>
        </w:tc>
      </w:tr>
      <w:tr w:rsidR="00996B4B" w:rsidRPr="00996B4B" w:rsidTr="001C54B1">
        <w:tc>
          <w:tcPr>
            <w:tcW w:w="5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22</w:t>
            </w:r>
          </w:p>
        </w:tc>
        <w:tc>
          <w:tcPr>
            <w:tcW w:w="26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Кировская</w:t>
            </w:r>
          </w:p>
        </w:tc>
        <w:tc>
          <w:tcPr>
            <w:tcW w:w="583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река Иртыш (Ханты-Мансийский район): 108 - 110 км от устья по лоцманской карте;</w:t>
            </w:r>
          </w:p>
        </w:tc>
      </w:tr>
      <w:tr w:rsidR="00996B4B" w:rsidRPr="00996B4B" w:rsidTr="001C54B1">
        <w:tc>
          <w:tcPr>
            <w:tcW w:w="510"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23</w:t>
            </w:r>
          </w:p>
        </w:tc>
        <w:tc>
          <w:tcPr>
            <w:tcW w:w="2632"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Кондинская</w:t>
            </w:r>
          </w:p>
        </w:tc>
        <w:tc>
          <w:tcPr>
            <w:tcW w:w="5839" w:type="dxa"/>
            <w:tcBorders>
              <w:top w:val="single" w:sz="4" w:space="0" w:color="auto"/>
              <w:left w:val="single" w:sz="4" w:space="0" w:color="auto"/>
              <w:bottom w:val="single" w:sz="4" w:space="0" w:color="auto"/>
              <w:right w:val="single" w:sz="4" w:space="0" w:color="auto"/>
            </w:tcBorders>
          </w:tcPr>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96B4B">
              <w:rPr>
                <w:rFonts w:ascii="Times New Roman" w:eastAsiaTheme="minorEastAsia" w:hAnsi="Times New Roman" w:cs="Times New Roman"/>
                <w:sz w:val="24"/>
                <w:szCs w:val="24"/>
                <w:lang w:eastAsia="ru-RU"/>
              </w:rPr>
              <w:t>река Иртыш (Ханты-Мансийский район): 90 - 91 км от устья по лоцманской карте;</w:t>
            </w:r>
          </w:p>
        </w:tc>
      </w:tr>
    </w:tbl>
    <w:p w:rsidR="00996B4B" w:rsidRPr="00996B4B" w:rsidRDefault="00996B4B" w:rsidP="00996B4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CE28FD" w:rsidRDefault="00CE28FD"/>
    <w:sectPr w:rsidR="00CE28FD" w:rsidSect="0024360F">
      <w:headerReference w:type="default" r:id="rId7"/>
      <w:pgSz w:w="11906" w:h="16838"/>
      <w:pgMar w:top="1418" w:right="1276" w:bottom="1134" w:left="1559"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60F" w:rsidRDefault="0024360F" w:rsidP="00996B4B">
      <w:pPr>
        <w:spacing w:after="0" w:line="240" w:lineRule="auto"/>
      </w:pPr>
      <w:r>
        <w:separator/>
      </w:r>
    </w:p>
  </w:endnote>
  <w:endnote w:type="continuationSeparator" w:id="0">
    <w:p w:rsidR="0024360F" w:rsidRDefault="0024360F" w:rsidP="0099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60F" w:rsidRDefault="0024360F" w:rsidP="00996B4B">
      <w:pPr>
        <w:spacing w:after="0" w:line="240" w:lineRule="auto"/>
      </w:pPr>
      <w:r>
        <w:separator/>
      </w:r>
    </w:p>
  </w:footnote>
  <w:footnote w:type="continuationSeparator" w:id="0">
    <w:p w:rsidR="0024360F" w:rsidRDefault="0024360F" w:rsidP="00996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094086"/>
      <w:docPartObj>
        <w:docPartGallery w:val="Page Numbers (Top of Page)"/>
        <w:docPartUnique/>
      </w:docPartObj>
    </w:sdtPr>
    <w:sdtContent>
      <w:p w:rsidR="0024360F" w:rsidRDefault="0024360F">
        <w:pPr>
          <w:pStyle w:val="a3"/>
          <w:jc w:val="center"/>
        </w:pPr>
      </w:p>
      <w:p w:rsidR="0024360F" w:rsidRDefault="0024360F">
        <w:pPr>
          <w:pStyle w:val="a3"/>
          <w:jc w:val="center"/>
        </w:pPr>
      </w:p>
      <w:p w:rsidR="0024360F" w:rsidRDefault="0024360F">
        <w:pPr>
          <w:pStyle w:val="a3"/>
          <w:jc w:val="center"/>
        </w:pPr>
      </w:p>
      <w:p w:rsidR="0024360F" w:rsidRDefault="0024360F">
        <w:pPr>
          <w:pStyle w:val="a3"/>
          <w:jc w:val="center"/>
        </w:pPr>
        <w:r>
          <w:fldChar w:fldCharType="begin"/>
        </w:r>
        <w:r>
          <w:instrText>PAGE   \* MERGEFORMAT</w:instrText>
        </w:r>
        <w:r>
          <w:fldChar w:fldCharType="separate"/>
        </w:r>
        <w:r>
          <w:rPr>
            <w:noProof/>
          </w:rPr>
          <w:t>21</w:t>
        </w:r>
        <w:r>
          <w:fldChar w:fldCharType="end"/>
        </w:r>
      </w:p>
    </w:sdtContent>
  </w:sdt>
  <w:p w:rsidR="0024360F" w:rsidRDefault="0024360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58E"/>
    <w:rsid w:val="001C54B1"/>
    <w:rsid w:val="001D789B"/>
    <w:rsid w:val="0024360F"/>
    <w:rsid w:val="00276BBF"/>
    <w:rsid w:val="0028317C"/>
    <w:rsid w:val="002B5BBD"/>
    <w:rsid w:val="00316B1A"/>
    <w:rsid w:val="00411483"/>
    <w:rsid w:val="00766EB8"/>
    <w:rsid w:val="007B28D0"/>
    <w:rsid w:val="008F5F15"/>
    <w:rsid w:val="0095377B"/>
    <w:rsid w:val="00996B4B"/>
    <w:rsid w:val="009D5971"/>
    <w:rsid w:val="00AA1F96"/>
    <w:rsid w:val="00B03709"/>
    <w:rsid w:val="00B34008"/>
    <w:rsid w:val="00BB358E"/>
    <w:rsid w:val="00BD18BB"/>
    <w:rsid w:val="00BD3C7D"/>
    <w:rsid w:val="00C25ECB"/>
    <w:rsid w:val="00CE28FD"/>
    <w:rsid w:val="00D21F88"/>
    <w:rsid w:val="00D337E4"/>
    <w:rsid w:val="00D36300"/>
    <w:rsid w:val="00D97311"/>
    <w:rsid w:val="00F5160C"/>
    <w:rsid w:val="00FD3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6B4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996B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6B4B"/>
  </w:style>
  <w:style w:type="paragraph" w:styleId="a5">
    <w:name w:val="footer"/>
    <w:basedOn w:val="a"/>
    <w:link w:val="a6"/>
    <w:uiPriority w:val="99"/>
    <w:unhideWhenUsed/>
    <w:rsid w:val="00996B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6B4B"/>
  </w:style>
  <w:style w:type="paragraph" w:styleId="a7">
    <w:name w:val="Balloon Text"/>
    <w:basedOn w:val="a"/>
    <w:link w:val="a8"/>
    <w:uiPriority w:val="99"/>
    <w:semiHidden/>
    <w:unhideWhenUsed/>
    <w:rsid w:val="00AA1F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1F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6B4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996B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6B4B"/>
  </w:style>
  <w:style w:type="paragraph" w:styleId="a5">
    <w:name w:val="footer"/>
    <w:basedOn w:val="a"/>
    <w:link w:val="a6"/>
    <w:uiPriority w:val="99"/>
    <w:unhideWhenUsed/>
    <w:rsid w:val="00996B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6B4B"/>
  </w:style>
  <w:style w:type="paragraph" w:styleId="a7">
    <w:name w:val="Balloon Text"/>
    <w:basedOn w:val="a"/>
    <w:link w:val="a8"/>
    <w:uiPriority w:val="99"/>
    <w:semiHidden/>
    <w:unhideWhenUsed/>
    <w:rsid w:val="00AA1F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1F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22</Pages>
  <Words>9919</Words>
  <Characters>56544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hmao812018</dc:creator>
  <cp:lastModifiedBy>Кошелева Юлия Сергеевна</cp:lastModifiedBy>
  <cp:revision>3</cp:revision>
  <cp:lastPrinted>2019-07-10T14:32:00Z</cp:lastPrinted>
  <dcterms:created xsi:type="dcterms:W3CDTF">2019-07-10T10:01:00Z</dcterms:created>
  <dcterms:modified xsi:type="dcterms:W3CDTF">2019-07-10T14:35:00Z</dcterms:modified>
</cp:coreProperties>
</file>