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4E" w:rsidRDefault="001C574E" w:rsidP="00656C1A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74E" w:rsidRPr="00FC449D" w:rsidRDefault="001C574E" w:rsidP="007755A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1C574E" w:rsidRPr="00FC449D" w:rsidRDefault="001C574E" w:rsidP="007755A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574E" w:rsidRDefault="001C574E" w:rsidP="00656C1A">
      <w:pPr>
        <w:spacing w:line="120" w:lineRule="atLeast"/>
        <w:jc w:val="center"/>
        <w:rPr>
          <w:sz w:val="24"/>
          <w:szCs w:val="24"/>
        </w:rPr>
      </w:pPr>
    </w:p>
    <w:p w:rsidR="001C574E" w:rsidRPr="00852378" w:rsidRDefault="001C574E" w:rsidP="00656C1A">
      <w:pPr>
        <w:spacing w:line="120" w:lineRule="atLeast"/>
        <w:jc w:val="center"/>
        <w:rPr>
          <w:sz w:val="10"/>
          <w:szCs w:val="10"/>
        </w:rPr>
      </w:pPr>
    </w:p>
    <w:p w:rsidR="001C574E" w:rsidRDefault="001C574E" w:rsidP="00656C1A">
      <w:pPr>
        <w:spacing w:line="120" w:lineRule="atLeast"/>
        <w:jc w:val="center"/>
        <w:rPr>
          <w:sz w:val="10"/>
          <w:szCs w:val="24"/>
        </w:rPr>
      </w:pPr>
    </w:p>
    <w:p w:rsidR="001C574E" w:rsidRPr="005541F0" w:rsidRDefault="001C57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574E" w:rsidRPr="005541F0" w:rsidRDefault="001C57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C574E" w:rsidRPr="005649E4" w:rsidRDefault="001C574E" w:rsidP="00656C1A">
      <w:pPr>
        <w:spacing w:line="120" w:lineRule="atLeast"/>
        <w:jc w:val="center"/>
        <w:rPr>
          <w:sz w:val="18"/>
          <w:szCs w:val="24"/>
        </w:rPr>
      </w:pPr>
    </w:p>
    <w:p w:rsidR="001C574E" w:rsidRPr="00656C1A" w:rsidRDefault="001C57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574E" w:rsidRPr="005541F0" w:rsidRDefault="001C574E" w:rsidP="00656C1A">
      <w:pPr>
        <w:spacing w:line="120" w:lineRule="atLeast"/>
        <w:jc w:val="center"/>
        <w:rPr>
          <w:sz w:val="18"/>
          <w:szCs w:val="24"/>
        </w:rPr>
      </w:pPr>
    </w:p>
    <w:p w:rsidR="001C574E" w:rsidRPr="005541F0" w:rsidRDefault="001C574E" w:rsidP="00656C1A">
      <w:pPr>
        <w:spacing w:line="120" w:lineRule="atLeast"/>
        <w:jc w:val="center"/>
        <w:rPr>
          <w:sz w:val="20"/>
          <w:szCs w:val="24"/>
        </w:rPr>
      </w:pPr>
    </w:p>
    <w:p w:rsidR="001C574E" w:rsidRPr="00656C1A" w:rsidRDefault="001C574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C574E" w:rsidRDefault="001C574E" w:rsidP="00656C1A">
      <w:pPr>
        <w:spacing w:line="120" w:lineRule="atLeast"/>
        <w:jc w:val="center"/>
        <w:rPr>
          <w:sz w:val="30"/>
          <w:szCs w:val="24"/>
        </w:rPr>
      </w:pPr>
    </w:p>
    <w:p w:rsidR="001C574E" w:rsidRPr="00656C1A" w:rsidRDefault="001C574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C574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574E" w:rsidRPr="00F8214F" w:rsidRDefault="001C57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574E" w:rsidRPr="00F8214F" w:rsidRDefault="0023158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574E" w:rsidRPr="00F8214F" w:rsidRDefault="001C57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574E" w:rsidRPr="00F8214F" w:rsidRDefault="0023158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C574E" w:rsidRPr="00231580" w:rsidRDefault="001C574E" w:rsidP="00AB4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574E" w:rsidRPr="00A3761A" w:rsidRDefault="0023158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C574E" w:rsidRPr="00F8214F" w:rsidRDefault="001C574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1C574E" w:rsidRPr="00F8214F" w:rsidRDefault="001C574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C574E" w:rsidRPr="00AB4194" w:rsidRDefault="001C57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C574E" w:rsidRPr="00F8214F" w:rsidRDefault="0023158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1574</w:t>
            </w:r>
          </w:p>
        </w:tc>
      </w:tr>
    </w:tbl>
    <w:p w:rsidR="001C574E" w:rsidRPr="000C4AB5" w:rsidRDefault="001C574E" w:rsidP="00C725A6">
      <w:pPr>
        <w:rPr>
          <w:rFonts w:cs="Times New Roman"/>
          <w:szCs w:val="28"/>
          <w:lang w:val="en-US"/>
        </w:rPr>
      </w:pPr>
    </w:p>
    <w:p w:rsidR="001C574E" w:rsidRDefault="001C574E" w:rsidP="001C574E">
      <w:pPr>
        <w:jc w:val="both"/>
        <w:rPr>
          <w:szCs w:val="27"/>
        </w:rPr>
      </w:pPr>
      <w:r w:rsidRPr="00A9166A">
        <w:rPr>
          <w:szCs w:val="27"/>
        </w:rPr>
        <w:t xml:space="preserve">О создании </w:t>
      </w:r>
      <w:r>
        <w:rPr>
          <w:szCs w:val="27"/>
        </w:rPr>
        <w:t xml:space="preserve">общественной </w:t>
      </w:r>
      <w:r w:rsidRPr="00A9166A">
        <w:rPr>
          <w:szCs w:val="27"/>
        </w:rPr>
        <w:t xml:space="preserve">комиссии </w:t>
      </w:r>
    </w:p>
    <w:p w:rsidR="001C574E" w:rsidRDefault="001C574E" w:rsidP="001C574E">
      <w:pPr>
        <w:jc w:val="both"/>
        <w:rPr>
          <w:szCs w:val="27"/>
        </w:rPr>
      </w:pPr>
      <w:r w:rsidRPr="00A9166A">
        <w:rPr>
          <w:szCs w:val="27"/>
        </w:rPr>
        <w:t xml:space="preserve">по приемке жилых </w:t>
      </w:r>
      <w:r>
        <w:rPr>
          <w:szCs w:val="27"/>
        </w:rPr>
        <w:t>домов</w:t>
      </w:r>
      <w:r w:rsidRPr="00A9166A">
        <w:rPr>
          <w:szCs w:val="27"/>
        </w:rPr>
        <w:t xml:space="preserve"> в рамках</w:t>
      </w:r>
    </w:p>
    <w:p w:rsidR="001C574E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  <w:r w:rsidRPr="00693CA6">
        <w:rPr>
          <w:szCs w:val="27"/>
        </w:rPr>
        <w:t xml:space="preserve">строительства </w:t>
      </w:r>
    </w:p>
    <w:p w:rsidR="001C574E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домов и иных </w:t>
      </w:r>
    </w:p>
    <w:p w:rsidR="001C574E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объектов недвижимости,</w:t>
      </w:r>
      <w:r>
        <w:rPr>
          <w:szCs w:val="27"/>
        </w:rPr>
        <w:t xml:space="preserve"> </w:t>
      </w:r>
      <w:r w:rsidRPr="00693CA6">
        <w:rPr>
          <w:szCs w:val="27"/>
        </w:rPr>
        <w:t>не введенных</w:t>
      </w:r>
    </w:p>
    <w:p w:rsidR="001C574E" w:rsidRPr="00693CA6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в эксплуатацию</w:t>
      </w:r>
      <w:r w:rsidRPr="001C574E">
        <w:rPr>
          <w:szCs w:val="27"/>
        </w:rPr>
        <w:t xml:space="preserve"> </w:t>
      </w:r>
      <w:r w:rsidRPr="00693CA6">
        <w:rPr>
          <w:szCs w:val="27"/>
        </w:rPr>
        <w:t>застройщиками:</w:t>
      </w:r>
    </w:p>
    <w:p w:rsidR="001C574E" w:rsidRDefault="001C574E" w:rsidP="001C574E">
      <w:pPr>
        <w:jc w:val="both"/>
        <w:rPr>
          <w:szCs w:val="27"/>
        </w:rPr>
      </w:pPr>
      <w:r w:rsidRPr="00693CA6">
        <w:rPr>
          <w:szCs w:val="27"/>
        </w:rPr>
        <w:t xml:space="preserve">ООО «СеверСтрой», </w:t>
      </w:r>
    </w:p>
    <w:p w:rsidR="001C574E" w:rsidRDefault="001C574E" w:rsidP="001C574E">
      <w:pPr>
        <w:jc w:val="both"/>
        <w:rPr>
          <w:szCs w:val="27"/>
        </w:rPr>
      </w:pPr>
      <w:r w:rsidRPr="00693CA6">
        <w:rPr>
          <w:szCs w:val="27"/>
        </w:rPr>
        <w:t xml:space="preserve">ООО «СеверСтройПартнер», </w:t>
      </w:r>
    </w:p>
    <w:p w:rsidR="001C574E" w:rsidRPr="00693CA6" w:rsidRDefault="001C574E" w:rsidP="001C574E">
      <w:pPr>
        <w:jc w:val="both"/>
        <w:rPr>
          <w:szCs w:val="27"/>
        </w:rPr>
      </w:pPr>
      <w:r w:rsidRPr="00693CA6">
        <w:rPr>
          <w:szCs w:val="27"/>
        </w:rPr>
        <w:t xml:space="preserve">ООО «ДЭП», ООО СФ «Новострой», </w:t>
      </w:r>
    </w:p>
    <w:p w:rsidR="001C574E" w:rsidRPr="00693CA6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ООО «Салаир», ООО «ВостокСтрой-</w:t>
      </w:r>
    </w:p>
    <w:p w:rsidR="001C574E" w:rsidRPr="00BF7028" w:rsidRDefault="001C574E" w:rsidP="001C574E">
      <w:pPr>
        <w:jc w:val="both"/>
        <w:rPr>
          <w:szCs w:val="27"/>
        </w:rPr>
      </w:pPr>
      <w:r w:rsidRPr="00693CA6">
        <w:rPr>
          <w:szCs w:val="27"/>
        </w:rPr>
        <w:t>Капитал»</w:t>
      </w:r>
    </w:p>
    <w:p w:rsidR="001C574E" w:rsidRDefault="001C574E" w:rsidP="001C574E">
      <w:pPr>
        <w:jc w:val="both"/>
        <w:rPr>
          <w:szCs w:val="27"/>
        </w:rPr>
      </w:pPr>
    </w:p>
    <w:p w:rsidR="001C574E" w:rsidRDefault="001C574E" w:rsidP="001C574E">
      <w:pPr>
        <w:jc w:val="both"/>
        <w:rPr>
          <w:szCs w:val="27"/>
        </w:rPr>
      </w:pPr>
    </w:p>
    <w:p w:rsidR="001C574E" w:rsidRPr="001C574E" w:rsidRDefault="001C574E" w:rsidP="001C574E">
      <w:pPr>
        <w:ind w:firstLine="567"/>
        <w:jc w:val="both"/>
        <w:rPr>
          <w:szCs w:val="28"/>
        </w:rPr>
      </w:pPr>
      <w:r w:rsidRPr="00BF7028">
        <w:rPr>
          <w:szCs w:val="27"/>
        </w:rPr>
        <w:t xml:space="preserve">В соответствии </w:t>
      </w:r>
      <w:r>
        <w:rPr>
          <w:szCs w:val="27"/>
        </w:rPr>
        <w:t xml:space="preserve">с </w:t>
      </w:r>
      <w:r w:rsidRPr="00C409E2">
        <w:rPr>
          <w:szCs w:val="27"/>
        </w:rPr>
        <w:t>Фед</w:t>
      </w:r>
      <w:r>
        <w:rPr>
          <w:szCs w:val="27"/>
        </w:rPr>
        <w:t>еральным</w:t>
      </w:r>
      <w:r w:rsidRPr="00C409E2">
        <w:rPr>
          <w:szCs w:val="27"/>
        </w:rPr>
        <w:t xml:space="preserve"> закон</w:t>
      </w:r>
      <w:r>
        <w:rPr>
          <w:szCs w:val="27"/>
        </w:rPr>
        <w:t>ом</w:t>
      </w:r>
      <w:r w:rsidRPr="00C409E2">
        <w:rPr>
          <w:szCs w:val="27"/>
        </w:rPr>
        <w:t xml:space="preserve"> от </w:t>
      </w:r>
      <w:r>
        <w:rPr>
          <w:szCs w:val="27"/>
        </w:rPr>
        <w:t>06.10.2003</w:t>
      </w:r>
      <w:r w:rsidRPr="00C409E2">
        <w:rPr>
          <w:szCs w:val="27"/>
        </w:rPr>
        <w:t xml:space="preserve"> </w:t>
      </w:r>
      <w:r>
        <w:rPr>
          <w:szCs w:val="27"/>
        </w:rPr>
        <w:t>№</w:t>
      </w:r>
      <w:r w:rsidRPr="00C409E2">
        <w:rPr>
          <w:szCs w:val="27"/>
        </w:rPr>
        <w:t xml:space="preserve"> </w:t>
      </w:r>
      <w:r>
        <w:rPr>
          <w:szCs w:val="27"/>
        </w:rPr>
        <w:t>131</w:t>
      </w:r>
      <w:r w:rsidRPr="00C409E2">
        <w:rPr>
          <w:szCs w:val="27"/>
        </w:rPr>
        <w:t>-ФЗ</w:t>
      </w:r>
      <w:r>
        <w:rPr>
          <w:szCs w:val="27"/>
        </w:rPr>
        <w:t xml:space="preserve">                           «</w:t>
      </w:r>
      <w:r w:rsidRPr="0043633D">
        <w:rPr>
          <w:szCs w:val="27"/>
        </w:rPr>
        <w:t xml:space="preserve">Об общих принципах организации местного самоуправления в Российской </w:t>
      </w:r>
      <w:r>
        <w:rPr>
          <w:szCs w:val="27"/>
        </w:rPr>
        <w:t xml:space="preserve">              </w:t>
      </w:r>
      <w:r w:rsidRPr="0043633D">
        <w:rPr>
          <w:szCs w:val="27"/>
        </w:rPr>
        <w:t>Федерации</w:t>
      </w:r>
      <w:r>
        <w:rPr>
          <w:szCs w:val="27"/>
        </w:rPr>
        <w:t xml:space="preserve">», </w:t>
      </w:r>
      <w:r>
        <w:rPr>
          <w:szCs w:val="28"/>
        </w:rPr>
        <w:t xml:space="preserve">распоряжениями Администрации города от 30.12.2005 № 3686               «Об утверждении Регламента </w:t>
      </w:r>
      <w:r>
        <w:rPr>
          <w:spacing w:val="-6"/>
          <w:szCs w:val="28"/>
        </w:rPr>
        <w:t>Администрации города», от 10.01.2017 № 01                  «О передаче некоторых полномочий</w:t>
      </w:r>
      <w:r>
        <w:rPr>
          <w:szCs w:val="28"/>
        </w:rPr>
        <w:t xml:space="preserve"> высшим должностным лицам Админи-             страции города», </w:t>
      </w:r>
      <w:r w:rsidRPr="00693CA6">
        <w:rPr>
          <w:szCs w:val="27"/>
        </w:rPr>
        <w:t>от 03.06.2019 № 966</w:t>
      </w:r>
      <w:r>
        <w:rPr>
          <w:szCs w:val="27"/>
        </w:rPr>
        <w:t xml:space="preserve"> </w:t>
      </w:r>
      <w:r w:rsidRPr="00693CA6">
        <w:rPr>
          <w:szCs w:val="27"/>
        </w:rPr>
        <w:t>«О комплексе мер по окончанию</w:t>
      </w:r>
      <w:r>
        <w:rPr>
          <w:szCs w:val="27"/>
        </w:rPr>
        <w:t xml:space="preserve"> </w:t>
      </w: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домов </w:t>
      </w:r>
      <w:r w:rsidRPr="00693CA6">
        <w:rPr>
          <w:szCs w:val="27"/>
        </w:rPr>
        <w:t>и иных объектов недвижимости,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не введенных </w:t>
      </w:r>
      <w:r>
        <w:rPr>
          <w:szCs w:val="27"/>
        </w:rPr>
        <w:t xml:space="preserve">                                </w:t>
      </w:r>
      <w:r w:rsidRPr="00693CA6">
        <w:rPr>
          <w:szCs w:val="27"/>
        </w:rPr>
        <w:t>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>застройщиками: ООО «СеверСтрой», ООО «СеверСтрой</w:t>
      </w:r>
      <w:r>
        <w:rPr>
          <w:szCs w:val="27"/>
        </w:rPr>
        <w:t xml:space="preserve">-                 </w:t>
      </w:r>
      <w:r w:rsidRPr="001C574E">
        <w:rPr>
          <w:spacing w:val="4"/>
          <w:szCs w:val="27"/>
        </w:rPr>
        <w:t>Партнер», ООО «ДЭП», ООО СФ «Новострой», ООО «Салаир»,</w:t>
      </w:r>
      <w:r w:rsidRPr="00693CA6">
        <w:rPr>
          <w:szCs w:val="27"/>
        </w:rPr>
        <w:t xml:space="preserve"> </w:t>
      </w:r>
      <w:r>
        <w:rPr>
          <w:szCs w:val="27"/>
        </w:rPr>
        <w:t xml:space="preserve">                                      </w:t>
      </w:r>
      <w:r w:rsidRPr="00693CA6">
        <w:rPr>
          <w:szCs w:val="27"/>
        </w:rPr>
        <w:t>ООО «ВостокСтрой-Капитал»</w:t>
      </w:r>
      <w:r w:rsidRPr="00BF7028">
        <w:rPr>
          <w:szCs w:val="27"/>
        </w:rPr>
        <w:t>:</w:t>
      </w:r>
    </w:p>
    <w:p w:rsidR="001C574E" w:rsidRDefault="001C574E" w:rsidP="001C574E">
      <w:pPr>
        <w:ind w:firstLine="708"/>
        <w:jc w:val="both"/>
        <w:rPr>
          <w:szCs w:val="27"/>
        </w:rPr>
      </w:pPr>
    </w:p>
    <w:p w:rsidR="001C574E" w:rsidRDefault="001C574E" w:rsidP="001C574E">
      <w:pPr>
        <w:ind w:firstLine="708"/>
        <w:jc w:val="both"/>
        <w:rPr>
          <w:szCs w:val="27"/>
        </w:rPr>
      </w:pPr>
      <w:r w:rsidRPr="00C409E2">
        <w:rPr>
          <w:szCs w:val="27"/>
        </w:rPr>
        <w:t>1. Утвердить:</w:t>
      </w:r>
    </w:p>
    <w:p w:rsidR="001C574E" w:rsidRDefault="001C574E" w:rsidP="001C574E">
      <w:pPr>
        <w:ind w:firstLine="708"/>
        <w:jc w:val="both"/>
        <w:rPr>
          <w:szCs w:val="27"/>
        </w:rPr>
      </w:pPr>
      <w:r w:rsidRPr="00C409E2">
        <w:rPr>
          <w:szCs w:val="27"/>
        </w:rPr>
        <w:t xml:space="preserve">- состав </w:t>
      </w:r>
      <w:r>
        <w:rPr>
          <w:szCs w:val="27"/>
        </w:rPr>
        <w:t xml:space="preserve">общественной </w:t>
      </w:r>
      <w:r w:rsidRPr="00C409E2">
        <w:rPr>
          <w:szCs w:val="27"/>
        </w:rPr>
        <w:t xml:space="preserve">комиссии по приемке жилых </w:t>
      </w:r>
      <w:r>
        <w:rPr>
          <w:szCs w:val="27"/>
        </w:rPr>
        <w:t xml:space="preserve">домов в рамках                   </w:t>
      </w:r>
      <w:r w:rsidRPr="00C409E2">
        <w:rPr>
          <w:szCs w:val="27"/>
        </w:rPr>
        <w:t xml:space="preserve"> </w:t>
      </w: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>домов и иных объектов недвижи</w:t>
      </w:r>
      <w:r>
        <w:rPr>
          <w:szCs w:val="27"/>
        </w:rPr>
        <w:t xml:space="preserve">- </w:t>
      </w:r>
      <w:r w:rsidRPr="00693CA6">
        <w:rPr>
          <w:szCs w:val="27"/>
        </w:rPr>
        <w:t>мости,</w:t>
      </w:r>
      <w:r>
        <w:rPr>
          <w:szCs w:val="27"/>
        </w:rPr>
        <w:t xml:space="preserve"> </w:t>
      </w:r>
      <w:r w:rsidRPr="00693CA6">
        <w:rPr>
          <w:szCs w:val="27"/>
        </w:rPr>
        <w:t>не введенных 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застройщиками: ООО «СеверСтрой», </w:t>
      </w:r>
      <w:r>
        <w:rPr>
          <w:szCs w:val="27"/>
        </w:rPr>
        <w:t xml:space="preserve">                            </w:t>
      </w:r>
      <w:r w:rsidRPr="00693CA6">
        <w:rPr>
          <w:szCs w:val="27"/>
        </w:rPr>
        <w:t>ООО «СеверСтройПартнер», ООО «ДЭП»,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ООО СФ «Новострой», </w:t>
      </w:r>
      <w:r>
        <w:rPr>
          <w:szCs w:val="27"/>
        </w:rPr>
        <w:t xml:space="preserve">                                </w:t>
      </w:r>
      <w:r w:rsidRPr="00693CA6">
        <w:rPr>
          <w:szCs w:val="27"/>
        </w:rPr>
        <w:t>ООО «Салаир», ООО «ВостокСтрой-Капитал»</w:t>
      </w:r>
      <w:r>
        <w:rPr>
          <w:szCs w:val="27"/>
        </w:rPr>
        <w:t xml:space="preserve">, </w:t>
      </w:r>
      <w:r w:rsidRPr="00C409E2">
        <w:rPr>
          <w:szCs w:val="27"/>
        </w:rPr>
        <w:t>согласно приложению 1;</w:t>
      </w:r>
    </w:p>
    <w:p w:rsidR="001C574E" w:rsidRDefault="001C574E" w:rsidP="001C574E">
      <w:pPr>
        <w:ind w:firstLine="708"/>
        <w:jc w:val="both"/>
        <w:rPr>
          <w:szCs w:val="27"/>
        </w:rPr>
      </w:pPr>
      <w:r w:rsidRPr="00C409E2">
        <w:rPr>
          <w:szCs w:val="27"/>
        </w:rPr>
        <w:t>- положение о</w:t>
      </w:r>
      <w:r>
        <w:rPr>
          <w:szCs w:val="27"/>
        </w:rPr>
        <w:t>б общественной</w:t>
      </w:r>
      <w:r w:rsidRPr="00C409E2">
        <w:rPr>
          <w:szCs w:val="27"/>
        </w:rPr>
        <w:t xml:space="preserve"> комиссии по приемке жилых </w:t>
      </w:r>
      <w:r>
        <w:rPr>
          <w:szCs w:val="27"/>
        </w:rPr>
        <w:t>домов                                    в рамках</w:t>
      </w:r>
      <w:r w:rsidRPr="00C409E2">
        <w:rPr>
          <w:szCs w:val="27"/>
        </w:rPr>
        <w:t xml:space="preserve"> </w:t>
      </w: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домов и иных объектов </w:t>
      </w:r>
      <w:r>
        <w:rPr>
          <w:szCs w:val="27"/>
        </w:rPr>
        <w:t xml:space="preserve">                 </w:t>
      </w:r>
      <w:r w:rsidRPr="001C574E">
        <w:rPr>
          <w:spacing w:val="4"/>
          <w:szCs w:val="27"/>
        </w:rPr>
        <w:t xml:space="preserve">недвижимости, не введенных в эксплуатацию застройщиками:   </w:t>
      </w:r>
      <w:r>
        <w:rPr>
          <w:szCs w:val="27"/>
        </w:rPr>
        <w:t xml:space="preserve">                                              </w:t>
      </w:r>
      <w:r w:rsidRPr="001C574E">
        <w:rPr>
          <w:spacing w:val="-6"/>
          <w:szCs w:val="27"/>
        </w:rPr>
        <w:t>ООО «СеверСтрой», ООО «СеверСтройПартнер», ООО «ДЭП»,</w:t>
      </w:r>
      <w:r>
        <w:rPr>
          <w:spacing w:val="-6"/>
          <w:szCs w:val="27"/>
        </w:rPr>
        <w:t xml:space="preserve"> </w:t>
      </w:r>
      <w:r w:rsidRPr="001C574E">
        <w:rPr>
          <w:spacing w:val="-6"/>
          <w:szCs w:val="27"/>
        </w:rPr>
        <w:t xml:space="preserve">ООО СФ </w:t>
      </w:r>
      <w:r>
        <w:rPr>
          <w:spacing w:val="-6"/>
          <w:szCs w:val="27"/>
        </w:rPr>
        <w:t xml:space="preserve">                         </w:t>
      </w:r>
      <w:r w:rsidRPr="001C574E">
        <w:rPr>
          <w:spacing w:val="-6"/>
          <w:szCs w:val="27"/>
        </w:rPr>
        <w:t>«Новострой»,</w:t>
      </w:r>
      <w:r w:rsidRPr="00693CA6">
        <w:rPr>
          <w:szCs w:val="27"/>
        </w:rPr>
        <w:t xml:space="preserve"> ООО «Салаир», ООО «ВостокСтрой-Капитал»</w:t>
      </w:r>
      <w:r>
        <w:rPr>
          <w:szCs w:val="27"/>
        </w:rPr>
        <w:t xml:space="preserve">, </w:t>
      </w:r>
      <w:r w:rsidRPr="00C409E2">
        <w:rPr>
          <w:szCs w:val="27"/>
        </w:rPr>
        <w:t>согласно прило</w:t>
      </w:r>
      <w:r>
        <w:rPr>
          <w:szCs w:val="27"/>
        </w:rPr>
        <w:t xml:space="preserve">-    </w:t>
      </w:r>
      <w:r w:rsidRPr="00C409E2">
        <w:rPr>
          <w:szCs w:val="27"/>
        </w:rPr>
        <w:t>жению 2.</w:t>
      </w:r>
    </w:p>
    <w:p w:rsidR="001C574E" w:rsidRDefault="001C574E" w:rsidP="001C574E">
      <w:pPr>
        <w:ind w:firstLine="708"/>
        <w:jc w:val="both"/>
        <w:rPr>
          <w:szCs w:val="27"/>
        </w:rPr>
      </w:pPr>
    </w:p>
    <w:p w:rsidR="001C574E" w:rsidRDefault="001C574E" w:rsidP="001C574E">
      <w:pPr>
        <w:ind w:firstLine="708"/>
        <w:jc w:val="both"/>
        <w:rPr>
          <w:szCs w:val="27"/>
        </w:rPr>
      </w:pPr>
      <w:r>
        <w:rPr>
          <w:szCs w:val="27"/>
        </w:rPr>
        <w:t xml:space="preserve">2. </w:t>
      </w:r>
      <w:r w:rsidRPr="007B5AB6">
        <w:rPr>
          <w:szCs w:val="27"/>
        </w:rPr>
        <w:t xml:space="preserve">Управлению документационного и информационного обеспечения </w:t>
      </w:r>
      <w:r>
        <w:rPr>
          <w:szCs w:val="27"/>
        </w:rPr>
        <w:t xml:space="preserve">                </w:t>
      </w:r>
      <w:r w:rsidRPr="007B5AB6">
        <w:rPr>
          <w:szCs w:val="27"/>
        </w:rPr>
        <w:t xml:space="preserve">разместить настоящее </w:t>
      </w:r>
      <w:r>
        <w:rPr>
          <w:szCs w:val="27"/>
        </w:rPr>
        <w:t>распоряжение</w:t>
      </w:r>
      <w:r w:rsidRPr="007B5AB6">
        <w:rPr>
          <w:szCs w:val="27"/>
        </w:rPr>
        <w:t xml:space="preserve"> на официальном портале Администрации города.</w:t>
      </w:r>
    </w:p>
    <w:p w:rsidR="001C574E" w:rsidRDefault="001C574E" w:rsidP="001C574E">
      <w:pPr>
        <w:ind w:firstLine="708"/>
        <w:jc w:val="both"/>
        <w:rPr>
          <w:szCs w:val="27"/>
        </w:rPr>
      </w:pPr>
    </w:p>
    <w:p w:rsidR="001C574E" w:rsidRDefault="001C574E" w:rsidP="001C574E">
      <w:pPr>
        <w:ind w:firstLine="708"/>
        <w:jc w:val="both"/>
        <w:rPr>
          <w:szCs w:val="27"/>
        </w:rPr>
      </w:pPr>
      <w:r w:rsidRPr="007B5AB6">
        <w:rPr>
          <w:szCs w:val="27"/>
        </w:rPr>
        <w:t xml:space="preserve">3. Муниципальному казенному учреждению </w:t>
      </w:r>
      <w:r>
        <w:rPr>
          <w:szCs w:val="27"/>
        </w:rPr>
        <w:t>«</w:t>
      </w:r>
      <w:r w:rsidRPr="007B5AB6">
        <w:rPr>
          <w:szCs w:val="27"/>
        </w:rPr>
        <w:t>Наш город</w:t>
      </w:r>
      <w:r>
        <w:rPr>
          <w:szCs w:val="27"/>
        </w:rPr>
        <w:t>»</w:t>
      </w:r>
      <w:r w:rsidRPr="007B5AB6">
        <w:rPr>
          <w:szCs w:val="27"/>
        </w:rPr>
        <w:t xml:space="preserve"> опубликовать настоящее </w:t>
      </w:r>
      <w:r>
        <w:rPr>
          <w:szCs w:val="27"/>
        </w:rPr>
        <w:t>распоряжение</w:t>
      </w:r>
      <w:r w:rsidRPr="007B5AB6">
        <w:rPr>
          <w:szCs w:val="27"/>
        </w:rPr>
        <w:t xml:space="preserve"> в средствах массовой информации.</w:t>
      </w:r>
    </w:p>
    <w:p w:rsidR="001C574E" w:rsidRDefault="001C574E" w:rsidP="001C574E">
      <w:pPr>
        <w:ind w:firstLine="708"/>
        <w:jc w:val="both"/>
        <w:rPr>
          <w:szCs w:val="27"/>
        </w:rPr>
      </w:pPr>
    </w:p>
    <w:p w:rsidR="001C574E" w:rsidRDefault="001C574E" w:rsidP="001C574E">
      <w:pPr>
        <w:ind w:firstLine="708"/>
        <w:jc w:val="both"/>
        <w:rPr>
          <w:szCs w:val="27"/>
        </w:rPr>
      </w:pPr>
      <w:r w:rsidRPr="007B5AB6">
        <w:rPr>
          <w:szCs w:val="27"/>
        </w:rPr>
        <w:t xml:space="preserve">4. Контроль за выполнением </w:t>
      </w:r>
      <w:r>
        <w:rPr>
          <w:szCs w:val="27"/>
        </w:rPr>
        <w:t>распоряжения</w:t>
      </w:r>
      <w:r w:rsidRPr="007B5AB6">
        <w:rPr>
          <w:szCs w:val="27"/>
        </w:rPr>
        <w:t xml:space="preserve"> возложить на заместителя Главы города </w:t>
      </w:r>
      <w:r>
        <w:rPr>
          <w:szCs w:val="27"/>
        </w:rPr>
        <w:t>Шмидта В.Э.</w:t>
      </w:r>
    </w:p>
    <w:p w:rsidR="001C574E" w:rsidRDefault="001C574E" w:rsidP="001C574E">
      <w:pPr>
        <w:jc w:val="both"/>
        <w:rPr>
          <w:szCs w:val="27"/>
        </w:rPr>
      </w:pPr>
    </w:p>
    <w:p w:rsidR="001C574E" w:rsidRDefault="001C574E" w:rsidP="001C574E">
      <w:pPr>
        <w:jc w:val="both"/>
        <w:rPr>
          <w:szCs w:val="27"/>
        </w:rPr>
      </w:pPr>
    </w:p>
    <w:p w:rsidR="001C574E" w:rsidRPr="00C409E2" w:rsidRDefault="001C574E" w:rsidP="001C574E">
      <w:pPr>
        <w:jc w:val="both"/>
        <w:rPr>
          <w:szCs w:val="27"/>
        </w:rPr>
      </w:pPr>
    </w:p>
    <w:p w:rsidR="001C574E" w:rsidRPr="0015332B" w:rsidRDefault="001C574E" w:rsidP="001C574E">
      <w:pPr>
        <w:tabs>
          <w:tab w:val="right" w:pos="9638"/>
        </w:tabs>
        <w:jc w:val="both"/>
        <w:rPr>
          <w:sz w:val="20"/>
          <w:szCs w:val="28"/>
        </w:rPr>
      </w:pPr>
      <w:r>
        <w:rPr>
          <w:szCs w:val="27"/>
        </w:rPr>
        <w:t>И.о. главы Администрации города</w:t>
      </w:r>
      <w:r>
        <w:rPr>
          <w:szCs w:val="27"/>
        </w:rPr>
        <w:tab/>
        <w:t>А.А. Жердев</w:t>
      </w:r>
    </w:p>
    <w:p w:rsidR="001C574E" w:rsidRPr="0015332B" w:rsidRDefault="001C574E" w:rsidP="001C574E">
      <w:pPr>
        <w:jc w:val="both"/>
        <w:rPr>
          <w:sz w:val="20"/>
          <w:szCs w:val="28"/>
        </w:rPr>
      </w:pPr>
    </w:p>
    <w:p w:rsidR="001C574E" w:rsidRPr="0015332B" w:rsidRDefault="001C574E" w:rsidP="001C574E">
      <w:pPr>
        <w:jc w:val="both"/>
        <w:rPr>
          <w:sz w:val="20"/>
          <w:szCs w:val="28"/>
        </w:rPr>
      </w:pPr>
    </w:p>
    <w:p w:rsidR="001C574E" w:rsidRDefault="001C574E" w:rsidP="001C574E">
      <w:pPr>
        <w:ind w:left="6663"/>
        <w:rPr>
          <w:szCs w:val="28"/>
        </w:rPr>
      </w:pPr>
    </w:p>
    <w:p w:rsidR="00A0383F" w:rsidRDefault="00A0383F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Default="001C574E" w:rsidP="001C574E"/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Приложение</w:t>
      </w:r>
      <w:r>
        <w:rPr>
          <w:szCs w:val="28"/>
        </w:rPr>
        <w:t xml:space="preserve"> 1</w:t>
      </w:r>
    </w:p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к распоряжению</w:t>
      </w:r>
    </w:p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Администрации города</w:t>
      </w:r>
    </w:p>
    <w:p w:rsidR="001C574E" w:rsidRPr="00BF5C45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от</w:t>
      </w:r>
      <w:r>
        <w:rPr>
          <w:szCs w:val="28"/>
        </w:rPr>
        <w:t xml:space="preserve"> ____________ </w:t>
      </w:r>
      <w:r w:rsidRPr="00707C83">
        <w:rPr>
          <w:szCs w:val="28"/>
        </w:rPr>
        <w:t>№</w:t>
      </w:r>
      <w:r>
        <w:rPr>
          <w:szCs w:val="28"/>
        </w:rPr>
        <w:t xml:space="preserve"> ___</w:t>
      </w:r>
    </w:p>
    <w:p w:rsidR="001C574E" w:rsidRDefault="001C574E" w:rsidP="001C574E">
      <w:pPr>
        <w:jc w:val="both"/>
        <w:rPr>
          <w:sz w:val="20"/>
          <w:szCs w:val="20"/>
        </w:rPr>
      </w:pPr>
    </w:p>
    <w:p w:rsidR="001C574E" w:rsidRDefault="001C574E" w:rsidP="001C574E">
      <w:pPr>
        <w:jc w:val="both"/>
        <w:rPr>
          <w:sz w:val="20"/>
          <w:szCs w:val="20"/>
        </w:rPr>
      </w:pPr>
    </w:p>
    <w:p w:rsidR="001C574E" w:rsidRPr="00487F65" w:rsidRDefault="001C574E" w:rsidP="001C574E">
      <w:pPr>
        <w:jc w:val="both"/>
        <w:rPr>
          <w:sz w:val="20"/>
          <w:szCs w:val="20"/>
        </w:rPr>
      </w:pPr>
    </w:p>
    <w:p w:rsidR="001C574E" w:rsidRPr="00BF5C45" w:rsidRDefault="001C574E" w:rsidP="001C574E">
      <w:pPr>
        <w:jc w:val="center"/>
        <w:rPr>
          <w:szCs w:val="28"/>
        </w:rPr>
      </w:pPr>
      <w:r w:rsidRPr="00BF5C45">
        <w:rPr>
          <w:szCs w:val="28"/>
        </w:rPr>
        <w:t>Состав</w:t>
      </w:r>
    </w:p>
    <w:p w:rsidR="001C574E" w:rsidRDefault="001C574E" w:rsidP="001C574E">
      <w:pPr>
        <w:jc w:val="center"/>
        <w:rPr>
          <w:szCs w:val="27"/>
        </w:rPr>
      </w:pPr>
      <w:r>
        <w:rPr>
          <w:szCs w:val="28"/>
        </w:rPr>
        <w:t xml:space="preserve">общественной </w:t>
      </w:r>
      <w:r w:rsidRPr="00BF5C45">
        <w:rPr>
          <w:szCs w:val="28"/>
        </w:rPr>
        <w:t xml:space="preserve">комиссии по приемке жилых </w:t>
      </w:r>
      <w:r>
        <w:rPr>
          <w:szCs w:val="28"/>
        </w:rPr>
        <w:t>домов</w:t>
      </w:r>
      <w:r w:rsidRPr="00BF5C45">
        <w:rPr>
          <w:szCs w:val="27"/>
        </w:rPr>
        <w:t xml:space="preserve"> </w:t>
      </w:r>
      <w:r>
        <w:rPr>
          <w:szCs w:val="27"/>
        </w:rPr>
        <w:t>в рамках</w:t>
      </w:r>
      <w:r w:rsidRPr="00C409E2">
        <w:rPr>
          <w:szCs w:val="27"/>
        </w:rPr>
        <w:t xml:space="preserve"> </w:t>
      </w: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>домов и иных объектов недвижимости,</w:t>
      </w:r>
      <w:r>
        <w:rPr>
          <w:szCs w:val="27"/>
        </w:rPr>
        <w:t xml:space="preserve">             </w:t>
      </w:r>
    </w:p>
    <w:p w:rsidR="001C574E" w:rsidRDefault="001C574E" w:rsidP="001C574E">
      <w:pPr>
        <w:jc w:val="center"/>
        <w:rPr>
          <w:szCs w:val="27"/>
        </w:rPr>
      </w:pPr>
      <w:r w:rsidRPr="00693CA6">
        <w:rPr>
          <w:szCs w:val="27"/>
        </w:rPr>
        <w:t>не введенных 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застройщиками: ООО «СеверСтрой», </w:t>
      </w:r>
      <w:r>
        <w:rPr>
          <w:szCs w:val="27"/>
        </w:rPr>
        <w:t xml:space="preserve">                 </w:t>
      </w:r>
      <w:r w:rsidRPr="00693CA6">
        <w:rPr>
          <w:szCs w:val="27"/>
        </w:rPr>
        <w:t xml:space="preserve">ООО «СеверСтройПартнер», ООО «ДЭП», ООО СФ «Новострой», </w:t>
      </w:r>
      <w:r>
        <w:rPr>
          <w:szCs w:val="27"/>
        </w:rPr>
        <w:t xml:space="preserve">                   </w:t>
      </w:r>
      <w:r w:rsidRPr="00693CA6">
        <w:rPr>
          <w:szCs w:val="27"/>
        </w:rPr>
        <w:t>ООО «Салаир», ООО «ВостокСтрой-Капитал»</w:t>
      </w:r>
    </w:p>
    <w:p w:rsidR="001C574E" w:rsidRDefault="001C574E" w:rsidP="001C574E">
      <w:pPr>
        <w:jc w:val="center"/>
        <w:rPr>
          <w:szCs w:val="27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2"/>
        <w:gridCol w:w="4677"/>
      </w:tblGrid>
      <w:tr w:rsidR="001C574E" w:rsidRPr="00BD6FD0" w:rsidTr="00696C04">
        <w:trPr>
          <w:tblCellSpacing w:w="5" w:type="nil"/>
        </w:trPr>
        <w:tc>
          <w:tcPr>
            <w:tcW w:w="4882" w:type="dxa"/>
          </w:tcPr>
          <w:p w:rsidR="001C574E" w:rsidRPr="00505BA7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05BA7">
              <w:rPr>
                <w:rFonts w:eastAsia="Calibri"/>
                <w:szCs w:val="28"/>
              </w:rPr>
              <w:t>Основной состав</w:t>
            </w:r>
          </w:p>
        </w:tc>
        <w:tc>
          <w:tcPr>
            <w:tcW w:w="4677" w:type="dxa"/>
          </w:tcPr>
          <w:p w:rsidR="001C574E" w:rsidRPr="00505BA7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505BA7">
              <w:rPr>
                <w:rFonts w:eastAsia="Calibri"/>
                <w:szCs w:val="28"/>
              </w:rPr>
              <w:t>Резервный состав</w:t>
            </w:r>
          </w:p>
        </w:tc>
      </w:tr>
      <w:tr w:rsidR="001C574E" w:rsidRPr="00BD6FD0" w:rsidTr="00696C04">
        <w:trPr>
          <w:trHeight w:val="1302"/>
          <w:tblCellSpacing w:w="5" w:type="nil"/>
        </w:trPr>
        <w:tc>
          <w:tcPr>
            <w:tcW w:w="4882" w:type="dxa"/>
          </w:tcPr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Шмидт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Владимир Эдуардович</w:t>
            </w:r>
            <w:r>
              <w:rPr>
                <w:szCs w:val="28"/>
              </w:rPr>
              <w:t xml:space="preserve"> –</w:t>
            </w:r>
          </w:p>
          <w:p w:rsidR="001C574E" w:rsidRDefault="001C574E" w:rsidP="00696C04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E43D4D">
              <w:rPr>
                <w:szCs w:val="28"/>
              </w:rPr>
              <w:t>аместитель Главы</w:t>
            </w:r>
            <w:r>
              <w:rPr>
                <w:szCs w:val="28"/>
              </w:rPr>
              <w:t xml:space="preserve"> города, </w:t>
            </w:r>
          </w:p>
          <w:p w:rsidR="001C574E" w:rsidRPr="00E43D4D" w:rsidRDefault="001C574E" w:rsidP="00696C04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  <w:p w:rsidR="001C574E" w:rsidRPr="00BD6FD0" w:rsidRDefault="001C574E" w:rsidP="00696C04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1C574E" w:rsidRPr="00BD6FD0" w:rsidRDefault="001C574E" w:rsidP="00696C04">
            <w:pPr>
              <w:ind w:firstLine="6"/>
              <w:rPr>
                <w:sz w:val="10"/>
                <w:szCs w:val="10"/>
              </w:rPr>
            </w:pPr>
          </w:p>
        </w:tc>
      </w:tr>
      <w:tr w:rsidR="001C574E" w:rsidRPr="00BD6FD0" w:rsidTr="00696C04">
        <w:trPr>
          <w:trHeight w:val="1556"/>
          <w:tblCellSpacing w:w="5" w:type="nil"/>
        </w:trPr>
        <w:tc>
          <w:tcPr>
            <w:tcW w:w="4882" w:type="dxa"/>
          </w:tcPr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Гордеева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Елена Николаевна </w:t>
            </w:r>
            <w:r>
              <w:rPr>
                <w:szCs w:val="28"/>
              </w:rPr>
              <w:t xml:space="preserve">– </w:t>
            </w:r>
            <w:r w:rsidRPr="00E43D4D">
              <w:rPr>
                <w:szCs w:val="28"/>
              </w:rPr>
              <w:t>специалист-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эксперт отдела подготовки докумен</w:t>
            </w:r>
            <w:r>
              <w:rPr>
                <w:szCs w:val="28"/>
              </w:rPr>
              <w:t xml:space="preserve">- </w:t>
            </w:r>
            <w:r w:rsidRPr="00E43D4D">
              <w:rPr>
                <w:szCs w:val="28"/>
              </w:rPr>
              <w:t xml:space="preserve">тации по освобождению земельных участков департамента архитектуры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и градостроительства, </w:t>
            </w:r>
          </w:p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секретарь комиссии </w:t>
            </w:r>
          </w:p>
          <w:p w:rsidR="001C574E" w:rsidRPr="00E43D4D" w:rsidRDefault="001C574E" w:rsidP="00696C04">
            <w:pPr>
              <w:rPr>
                <w:szCs w:val="28"/>
              </w:rPr>
            </w:pPr>
          </w:p>
          <w:p w:rsidR="001C574E" w:rsidRPr="00BD6FD0" w:rsidRDefault="001C574E" w:rsidP="00696C0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4677" w:type="dxa"/>
          </w:tcPr>
          <w:p w:rsidR="001C574E" w:rsidRDefault="001C574E" w:rsidP="00696C04">
            <w:pPr>
              <w:ind w:firstLine="6"/>
              <w:rPr>
                <w:rFonts w:eastAsia="Calibri"/>
                <w:szCs w:val="28"/>
              </w:rPr>
            </w:pPr>
            <w:r w:rsidRPr="00F47EE6">
              <w:rPr>
                <w:rFonts w:eastAsia="Calibri"/>
                <w:szCs w:val="28"/>
              </w:rPr>
              <w:t>Соловей</w:t>
            </w:r>
            <w:r>
              <w:rPr>
                <w:rFonts w:eastAsia="Calibri"/>
                <w:szCs w:val="28"/>
              </w:rPr>
              <w:t xml:space="preserve"> Данил Александрович – специалист-эксперт отдела                   </w:t>
            </w:r>
            <w:r w:rsidRPr="00F47EE6">
              <w:rPr>
                <w:rFonts w:eastAsia="Calibri"/>
                <w:szCs w:val="28"/>
              </w:rPr>
              <w:t xml:space="preserve">по регулированию вопросов </w:t>
            </w:r>
          </w:p>
          <w:p w:rsidR="001C574E" w:rsidRDefault="001C574E" w:rsidP="00696C04">
            <w:pPr>
              <w:ind w:firstLine="6"/>
              <w:rPr>
                <w:rFonts w:eastAsia="Calibri"/>
                <w:szCs w:val="28"/>
              </w:rPr>
            </w:pPr>
            <w:r w:rsidRPr="00F47EE6">
              <w:rPr>
                <w:rFonts w:eastAsia="Calibri"/>
                <w:szCs w:val="28"/>
              </w:rPr>
              <w:t xml:space="preserve">перевода и перепланировки </w:t>
            </w:r>
          </w:p>
          <w:p w:rsidR="001C574E" w:rsidRDefault="001C574E" w:rsidP="00696C04">
            <w:pPr>
              <w:ind w:firstLine="6"/>
              <w:rPr>
                <w:rFonts w:eastAsia="Calibri"/>
                <w:szCs w:val="28"/>
              </w:rPr>
            </w:pPr>
            <w:r w:rsidRPr="00F47EE6">
              <w:rPr>
                <w:rFonts w:eastAsia="Calibri"/>
                <w:szCs w:val="28"/>
              </w:rPr>
              <w:t>помещений</w:t>
            </w:r>
            <w:r>
              <w:rPr>
                <w:rFonts w:eastAsia="Calibri"/>
                <w:szCs w:val="28"/>
              </w:rPr>
              <w:t xml:space="preserve"> </w:t>
            </w:r>
          </w:p>
          <w:p w:rsidR="001C574E" w:rsidRDefault="001C574E" w:rsidP="00696C04">
            <w:pPr>
              <w:ind w:firstLine="6"/>
              <w:rPr>
                <w:szCs w:val="28"/>
              </w:rPr>
            </w:pPr>
            <w:r w:rsidRPr="00E43D4D">
              <w:rPr>
                <w:szCs w:val="28"/>
              </w:rPr>
              <w:t xml:space="preserve">департамента архитектуры </w:t>
            </w:r>
            <w:r>
              <w:rPr>
                <w:szCs w:val="28"/>
              </w:rPr>
              <w:t xml:space="preserve">                  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и градостроительства, </w:t>
            </w:r>
          </w:p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секретарь комиссии </w:t>
            </w:r>
          </w:p>
          <w:p w:rsidR="001C574E" w:rsidRPr="001C574E" w:rsidRDefault="001C574E" w:rsidP="00696C04">
            <w:pPr>
              <w:ind w:firstLine="6"/>
              <w:rPr>
                <w:rFonts w:eastAsia="Calibri"/>
                <w:sz w:val="10"/>
                <w:szCs w:val="10"/>
              </w:rPr>
            </w:pPr>
          </w:p>
        </w:tc>
      </w:tr>
      <w:tr w:rsidR="001C574E" w:rsidRPr="00BD6FD0" w:rsidTr="00696C04">
        <w:trPr>
          <w:trHeight w:val="335"/>
          <w:tblCellSpacing w:w="5" w:type="nil"/>
        </w:trPr>
        <w:tc>
          <w:tcPr>
            <w:tcW w:w="9559" w:type="dxa"/>
            <w:gridSpan w:val="2"/>
          </w:tcPr>
          <w:p w:rsidR="001C574E" w:rsidRPr="00BD6FD0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</w:rPr>
            </w:pPr>
          </w:p>
          <w:p w:rsidR="001C574E" w:rsidRPr="00505BA7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0"/>
              </w:rPr>
            </w:pPr>
            <w:r w:rsidRPr="00505BA7">
              <w:rPr>
                <w:rFonts w:eastAsia="Calibri"/>
                <w:szCs w:val="28"/>
              </w:rPr>
              <w:t>члены комиссии:</w:t>
            </w:r>
          </w:p>
          <w:p w:rsidR="001C574E" w:rsidRPr="00BD6FD0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</w:rPr>
            </w:pPr>
          </w:p>
        </w:tc>
      </w:tr>
      <w:tr w:rsidR="001C574E" w:rsidRPr="00BD6FD0" w:rsidTr="00696C04">
        <w:trPr>
          <w:trHeight w:val="1407"/>
          <w:tblCellSpacing w:w="5" w:type="nil"/>
        </w:trPr>
        <w:tc>
          <w:tcPr>
            <w:tcW w:w="4882" w:type="dxa"/>
          </w:tcPr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Смычкова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Татьяна Ивановна</w:t>
            </w:r>
            <w:r>
              <w:rPr>
                <w:szCs w:val="28"/>
              </w:rPr>
              <w:t xml:space="preserve"> – </w:t>
            </w:r>
            <w:r w:rsidRPr="00E43D4D">
              <w:rPr>
                <w:szCs w:val="28"/>
              </w:rPr>
              <w:t xml:space="preserve">заместитель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директора департамента архитектуры </w:t>
            </w:r>
          </w:p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и градостроительства </w:t>
            </w:r>
          </w:p>
          <w:p w:rsidR="001C574E" w:rsidRPr="00BD6FD0" w:rsidRDefault="001C574E" w:rsidP="00696C04">
            <w:pPr>
              <w:rPr>
                <w:rFonts w:eastAsia="Calibri"/>
                <w:szCs w:val="28"/>
              </w:rPr>
            </w:pPr>
          </w:p>
        </w:tc>
        <w:tc>
          <w:tcPr>
            <w:tcW w:w="4677" w:type="dxa"/>
          </w:tcPr>
          <w:p w:rsidR="001C574E" w:rsidRDefault="001C574E" w:rsidP="00696C04">
            <w:pPr>
              <w:ind w:firstLine="6"/>
              <w:rPr>
                <w:szCs w:val="10"/>
              </w:rPr>
            </w:pPr>
            <w:r>
              <w:rPr>
                <w:szCs w:val="10"/>
              </w:rPr>
              <w:t xml:space="preserve">Сомов Анатолий Иванович – </w:t>
            </w:r>
          </w:p>
          <w:p w:rsidR="001C574E" w:rsidRDefault="001C574E" w:rsidP="00696C04">
            <w:pPr>
              <w:ind w:firstLine="6"/>
              <w:rPr>
                <w:szCs w:val="28"/>
              </w:rPr>
            </w:pPr>
            <w:r>
              <w:rPr>
                <w:szCs w:val="10"/>
              </w:rPr>
              <w:t xml:space="preserve">начальник отдела </w:t>
            </w:r>
            <w:r w:rsidRPr="00F47EE6">
              <w:rPr>
                <w:szCs w:val="10"/>
              </w:rPr>
              <w:t>муниципального регулирования градостроительной деятельности</w:t>
            </w:r>
            <w:r w:rsidRPr="00E43D4D">
              <w:rPr>
                <w:szCs w:val="28"/>
              </w:rPr>
              <w:t xml:space="preserve"> департамента </w:t>
            </w:r>
          </w:p>
          <w:p w:rsidR="001C574E" w:rsidRDefault="001C574E" w:rsidP="00696C04">
            <w:pPr>
              <w:ind w:firstLine="6"/>
              <w:rPr>
                <w:szCs w:val="28"/>
              </w:rPr>
            </w:pPr>
            <w:r w:rsidRPr="00E43D4D">
              <w:rPr>
                <w:szCs w:val="28"/>
              </w:rPr>
              <w:t>архитектуры и градостроительства</w:t>
            </w:r>
          </w:p>
          <w:p w:rsidR="001C574E" w:rsidRPr="001C574E" w:rsidRDefault="001C574E" w:rsidP="00696C04">
            <w:pPr>
              <w:ind w:firstLine="6"/>
              <w:rPr>
                <w:sz w:val="10"/>
                <w:szCs w:val="10"/>
              </w:rPr>
            </w:pPr>
          </w:p>
        </w:tc>
      </w:tr>
      <w:tr w:rsidR="001C574E" w:rsidRPr="00BD6FD0" w:rsidTr="001C574E">
        <w:trPr>
          <w:trHeight w:val="2074"/>
          <w:tblCellSpacing w:w="5" w:type="nil"/>
        </w:trPr>
        <w:tc>
          <w:tcPr>
            <w:tcW w:w="4882" w:type="dxa"/>
          </w:tcPr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Позевалова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Ирина Викторовна</w:t>
            </w:r>
            <w:r>
              <w:rPr>
                <w:szCs w:val="28"/>
              </w:rPr>
              <w:t xml:space="preserve"> – </w:t>
            </w:r>
            <w:r w:rsidRPr="00E43D4D">
              <w:rPr>
                <w:szCs w:val="28"/>
              </w:rPr>
              <w:t xml:space="preserve">начальник отдела по регулированию вопросов перевода и перепланировки помещений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департамента архитектуры </w:t>
            </w:r>
          </w:p>
          <w:p w:rsidR="001C574E" w:rsidRPr="00BD6FD0" w:rsidRDefault="001C574E" w:rsidP="00696C04">
            <w:pPr>
              <w:rPr>
                <w:rFonts w:eastAsia="Calibri"/>
                <w:sz w:val="10"/>
                <w:szCs w:val="10"/>
              </w:rPr>
            </w:pPr>
            <w:r w:rsidRPr="00E43D4D">
              <w:rPr>
                <w:szCs w:val="28"/>
              </w:rPr>
              <w:t>и градостроительства</w:t>
            </w:r>
          </w:p>
        </w:tc>
        <w:tc>
          <w:tcPr>
            <w:tcW w:w="4677" w:type="dxa"/>
          </w:tcPr>
          <w:p w:rsidR="001C574E" w:rsidRDefault="001C574E" w:rsidP="00696C04">
            <w:pPr>
              <w:autoSpaceDE w:val="0"/>
              <w:autoSpaceDN w:val="0"/>
              <w:adjustRightInd w:val="0"/>
              <w:ind w:firstLine="6"/>
              <w:rPr>
                <w:rFonts w:eastAsia="Calibri"/>
                <w:szCs w:val="28"/>
              </w:rPr>
            </w:pPr>
            <w:r w:rsidRPr="00F47EE6">
              <w:rPr>
                <w:rFonts w:eastAsia="Calibri"/>
                <w:szCs w:val="28"/>
              </w:rPr>
              <w:t>Соловей</w:t>
            </w:r>
            <w:r>
              <w:rPr>
                <w:rFonts w:eastAsia="Calibri"/>
                <w:szCs w:val="28"/>
              </w:rPr>
              <w:t xml:space="preserve"> Данил Александрович – специалист-эксперт отдела </w:t>
            </w:r>
          </w:p>
          <w:p w:rsidR="001C574E" w:rsidRDefault="001C574E" w:rsidP="00696C04">
            <w:pPr>
              <w:autoSpaceDE w:val="0"/>
              <w:autoSpaceDN w:val="0"/>
              <w:adjustRightInd w:val="0"/>
              <w:ind w:firstLine="6"/>
              <w:rPr>
                <w:szCs w:val="28"/>
              </w:rPr>
            </w:pPr>
            <w:r w:rsidRPr="00F47EE6">
              <w:rPr>
                <w:rFonts w:eastAsia="Calibri"/>
                <w:szCs w:val="28"/>
              </w:rPr>
              <w:t>по регулированию вопросов перевода и перепланировки помещений</w:t>
            </w:r>
            <w:r>
              <w:rPr>
                <w:rFonts w:eastAsia="Calibri"/>
                <w:szCs w:val="28"/>
              </w:rPr>
              <w:t xml:space="preserve"> </w:t>
            </w:r>
            <w:r w:rsidRPr="00E43D4D">
              <w:rPr>
                <w:szCs w:val="28"/>
              </w:rPr>
              <w:t>департамента архитектуры и градостроительства</w:t>
            </w:r>
          </w:p>
          <w:p w:rsidR="001C574E" w:rsidRPr="001C574E" w:rsidRDefault="001C574E" w:rsidP="001C574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</w:rPr>
            </w:pPr>
          </w:p>
        </w:tc>
      </w:tr>
      <w:tr w:rsidR="001C574E" w:rsidRPr="00BD6FD0" w:rsidTr="00696C04">
        <w:trPr>
          <w:trHeight w:val="2178"/>
          <w:tblCellSpacing w:w="5" w:type="nil"/>
        </w:trPr>
        <w:tc>
          <w:tcPr>
            <w:tcW w:w="4882" w:type="dxa"/>
          </w:tcPr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Мугафин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Денис Айратович</w:t>
            </w:r>
            <w:r w:rsidRPr="00E43D4D">
              <w:rPr>
                <w:szCs w:val="28"/>
              </w:rPr>
              <w:tab/>
            </w:r>
            <w:r>
              <w:rPr>
                <w:szCs w:val="28"/>
              </w:rPr>
              <w:t xml:space="preserve"> </w:t>
            </w:r>
            <w:r>
              <w:rPr>
                <w:rFonts w:eastAsia="Calibri"/>
                <w:szCs w:val="10"/>
              </w:rPr>
              <w:t xml:space="preserve">– </w:t>
            </w:r>
            <w:r w:rsidRPr="00E43D4D">
              <w:rPr>
                <w:szCs w:val="28"/>
              </w:rPr>
              <w:t xml:space="preserve">главный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специалист отдела муниципального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регулирования градостроительной </w:t>
            </w:r>
          </w:p>
          <w:p w:rsidR="001C574E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 xml:space="preserve">деятельности департамента </w:t>
            </w:r>
          </w:p>
          <w:p w:rsidR="001C574E" w:rsidRPr="00E43D4D" w:rsidRDefault="001C574E" w:rsidP="00696C04">
            <w:pPr>
              <w:rPr>
                <w:szCs w:val="28"/>
              </w:rPr>
            </w:pPr>
            <w:r w:rsidRPr="00E43D4D">
              <w:rPr>
                <w:szCs w:val="28"/>
              </w:rPr>
              <w:t>архитектуры и градостроительства</w:t>
            </w:r>
          </w:p>
          <w:p w:rsidR="001C574E" w:rsidRPr="001C574E" w:rsidRDefault="001C574E" w:rsidP="00696C04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4677" w:type="dxa"/>
          </w:tcPr>
          <w:p w:rsidR="001C574E" w:rsidRDefault="001C574E" w:rsidP="00696C04">
            <w:pPr>
              <w:autoSpaceDE w:val="0"/>
              <w:autoSpaceDN w:val="0"/>
              <w:adjustRightInd w:val="0"/>
              <w:ind w:firstLine="6"/>
              <w:rPr>
                <w:rFonts w:eastAsia="Calibri"/>
                <w:szCs w:val="10"/>
              </w:rPr>
            </w:pPr>
            <w:r>
              <w:rPr>
                <w:rFonts w:eastAsia="Calibri"/>
                <w:szCs w:val="10"/>
              </w:rPr>
              <w:t xml:space="preserve">Сорич Иван Андреевич – ведущий специалист </w:t>
            </w:r>
            <w:r w:rsidRPr="00F47EE6">
              <w:rPr>
                <w:rFonts w:eastAsia="Calibri"/>
                <w:szCs w:val="10"/>
              </w:rPr>
              <w:t>по выявлению</w:t>
            </w:r>
          </w:p>
          <w:p w:rsidR="001C574E" w:rsidRDefault="001C574E" w:rsidP="00696C04">
            <w:pPr>
              <w:autoSpaceDE w:val="0"/>
              <w:autoSpaceDN w:val="0"/>
              <w:adjustRightInd w:val="0"/>
              <w:ind w:firstLine="6"/>
              <w:rPr>
                <w:rFonts w:eastAsia="Calibri"/>
                <w:szCs w:val="10"/>
              </w:rPr>
            </w:pPr>
            <w:r w:rsidRPr="00F47EE6">
              <w:rPr>
                <w:rFonts w:eastAsia="Calibri"/>
                <w:szCs w:val="10"/>
              </w:rPr>
              <w:t>незаконного строительства</w:t>
            </w:r>
            <w:r>
              <w:rPr>
                <w:rFonts w:eastAsia="Calibri"/>
                <w:szCs w:val="10"/>
              </w:rPr>
              <w:t xml:space="preserve"> </w:t>
            </w:r>
          </w:p>
          <w:p w:rsidR="001C574E" w:rsidRDefault="001C574E" w:rsidP="00696C04">
            <w:pPr>
              <w:autoSpaceDE w:val="0"/>
              <w:autoSpaceDN w:val="0"/>
              <w:adjustRightInd w:val="0"/>
              <w:ind w:firstLine="6"/>
              <w:rPr>
                <w:szCs w:val="28"/>
              </w:rPr>
            </w:pPr>
            <w:r w:rsidRPr="00E43D4D">
              <w:rPr>
                <w:szCs w:val="28"/>
              </w:rPr>
              <w:t xml:space="preserve">департамента архитектуры </w:t>
            </w:r>
          </w:p>
          <w:p w:rsidR="001C574E" w:rsidRPr="00F47EE6" w:rsidRDefault="001C574E" w:rsidP="00696C04">
            <w:pPr>
              <w:autoSpaceDE w:val="0"/>
              <w:autoSpaceDN w:val="0"/>
              <w:adjustRightInd w:val="0"/>
              <w:ind w:firstLine="6"/>
              <w:rPr>
                <w:rFonts w:eastAsia="Calibri"/>
                <w:szCs w:val="10"/>
              </w:rPr>
            </w:pPr>
            <w:r w:rsidRPr="00E43D4D">
              <w:rPr>
                <w:szCs w:val="28"/>
              </w:rPr>
              <w:t>и градостроительства</w:t>
            </w:r>
          </w:p>
        </w:tc>
      </w:tr>
    </w:tbl>
    <w:p w:rsidR="001C574E" w:rsidRDefault="001C574E" w:rsidP="001C574E">
      <w:pPr>
        <w:jc w:val="center"/>
        <w:rPr>
          <w:szCs w:val="27"/>
        </w:rPr>
      </w:pPr>
    </w:p>
    <w:p w:rsidR="001C574E" w:rsidRPr="00BF5C45" w:rsidRDefault="001C574E" w:rsidP="001C574E">
      <w:pPr>
        <w:ind w:firstLine="709"/>
        <w:jc w:val="both"/>
        <w:rPr>
          <w:szCs w:val="28"/>
        </w:rPr>
      </w:pPr>
      <w:r>
        <w:rPr>
          <w:szCs w:val="28"/>
        </w:rPr>
        <w:t>Участник долевого строительства (по согласованию).</w:t>
      </w:r>
    </w:p>
    <w:p w:rsidR="001C574E" w:rsidRPr="0015332B" w:rsidRDefault="001C574E" w:rsidP="001C574E">
      <w:pPr>
        <w:ind w:firstLine="709"/>
        <w:jc w:val="both"/>
        <w:rPr>
          <w:szCs w:val="28"/>
        </w:rPr>
      </w:pPr>
      <w:r>
        <w:rPr>
          <w:szCs w:val="28"/>
        </w:rPr>
        <w:t>Представитель Службы жилищного и строительного надзора Ханты-                 Мансийского автономного округа – Югры (по согласованию).</w:t>
      </w:r>
    </w:p>
    <w:p w:rsidR="001C574E" w:rsidRPr="0015332B" w:rsidRDefault="001C574E" w:rsidP="001C574E">
      <w:pPr>
        <w:ind w:firstLine="709"/>
        <w:jc w:val="both"/>
        <w:rPr>
          <w:szCs w:val="28"/>
        </w:rPr>
      </w:pPr>
      <w:r>
        <w:rPr>
          <w:szCs w:val="28"/>
        </w:rPr>
        <w:t>Представитель застройщика (по согласованию).</w:t>
      </w:r>
    </w:p>
    <w:p w:rsidR="001C574E" w:rsidRDefault="001C574E" w:rsidP="001C574E">
      <w:pPr>
        <w:ind w:firstLine="709"/>
        <w:jc w:val="both"/>
        <w:rPr>
          <w:szCs w:val="28"/>
        </w:rPr>
      </w:pPr>
      <w:r>
        <w:rPr>
          <w:szCs w:val="28"/>
        </w:rPr>
        <w:t>Представитель общественности, имеющий образование в области архитектуры (по согласованию).</w:t>
      </w:r>
    </w:p>
    <w:p w:rsidR="001C574E" w:rsidRPr="0015332B" w:rsidRDefault="001C574E" w:rsidP="001C574E">
      <w:pPr>
        <w:ind w:firstLine="709"/>
        <w:rPr>
          <w:szCs w:val="28"/>
        </w:rPr>
      </w:pPr>
    </w:p>
    <w:p w:rsidR="001C574E" w:rsidRPr="0015332B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Default="001C574E" w:rsidP="001C574E">
      <w:pPr>
        <w:jc w:val="right"/>
        <w:rPr>
          <w:szCs w:val="28"/>
        </w:rPr>
      </w:pPr>
    </w:p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Приложение</w:t>
      </w:r>
      <w:r>
        <w:rPr>
          <w:szCs w:val="28"/>
        </w:rPr>
        <w:t xml:space="preserve"> 2</w:t>
      </w:r>
    </w:p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к распоряжению</w:t>
      </w:r>
    </w:p>
    <w:p w:rsidR="001C574E" w:rsidRPr="00707C83" w:rsidRDefault="001C574E" w:rsidP="001C574E">
      <w:pPr>
        <w:ind w:left="6379"/>
        <w:rPr>
          <w:szCs w:val="28"/>
        </w:rPr>
      </w:pPr>
      <w:r w:rsidRPr="00707C83">
        <w:rPr>
          <w:szCs w:val="28"/>
        </w:rPr>
        <w:t>Администрации города</w:t>
      </w:r>
    </w:p>
    <w:p w:rsidR="001C574E" w:rsidRPr="00BF5C45" w:rsidRDefault="001C574E" w:rsidP="001C574E">
      <w:pPr>
        <w:ind w:left="6379"/>
        <w:rPr>
          <w:szCs w:val="28"/>
        </w:rPr>
      </w:pPr>
      <w:r>
        <w:rPr>
          <w:szCs w:val="28"/>
        </w:rPr>
        <w:t>о</w:t>
      </w:r>
      <w:r w:rsidRPr="00707C83">
        <w:rPr>
          <w:szCs w:val="28"/>
        </w:rPr>
        <w:t>т</w:t>
      </w:r>
      <w:r>
        <w:rPr>
          <w:szCs w:val="28"/>
        </w:rPr>
        <w:t xml:space="preserve"> </w:t>
      </w:r>
      <w:r w:rsidRPr="00707C83">
        <w:rPr>
          <w:szCs w:val="28"/>
        </w:rPr>
        <w:t>__________</w:t>
      </w:r>
      <w:r>
        <w:rPr>
          <w:szCs w:val="28"/>
        </w:rPr>
        <w:t>__ № ____</w:t>
      </w: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Pr="00BF5C45" w:rsidRDefault="001C574E" w:rsidP="001C574E">
      <w:pPr>
        <w:jc w:val="center"/>
        <w:rPr>
          <w:szCs w:val="28"/>
        </w:rPr>
      </w:pPr>
      <w:r w:rsidRPr="00BF5C45">
        <w:rPr>
          <w:szCs w:val="28"/>
        </w:rPr>
        <w:t>Положение</w:t>
      </w:r>
    </w:p>
    <w:p w:rsidR="001C574E" w:rsidRDefault="001C574E" w:rsidP="001C574E">
      <w:pPr>
        <w:jc w:val="center"/>
        <w:rPr>
          <w:szCs w:val="27"/>
        </w:rPr>
      </w:pPr>
      <w:r w:rsidRPr="00BF5C45">
        <w:rPr>
          <w:szCs w:val="28"/>
        </w:rPr>
        <w:t>о</w:t>
      </w:r>
      <w:r>
        <w:rPr>
          <w:szCs w:val="28"/>
        </w:rPr>
        <w:t>б общественной</w:t>
      </w:r>
      <w:r w:rsidRPr="00BF5C45">
        <w:rPr>
          <w:szCs w:val="28"/>
        </w:rPr>
        <w:t xml:space="preserve"> комиссии по приемке жилых </w:t>
      </w:r>
      <w:r>
        <w:rPr>
          <w:szCs w:val="28"/>
        </w:rPr>
        <w:t>домов</w:t>
      </w:r>
      <w:r w:rsidRPr="003A4DD9">
        <w:rPr>
          <w:szCs w:val="27"/>
        </w:rPr>
        <w:t xml:space="preserve"> </w:t>
      </w:r>
      <w:r>
        <w:rPr>
          <w:szCs w:val="27"/>
        </w:rPr>
        <w:t>в рамках</w:t>
      </w:r>
      <w:r w:rsidRPr="00C409E2">
        <w:rPr>
          <w:szCs w:val="27"/>
        </w:rPr>
        <w:t xml:space="preserve"> </w:t>
      </w: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</w:p>
    <w:p w:rsidR="001C574E" w:rsidRPr="00BF5C45" w:rsidRDefault="001C574E" w:rsidP="001C574E">
      <w:pPr>
        <w:jc w:val="center"/>
        <w:rPr>
          <w:szCs w:val="28"/>
        </w:rPr>
      </w:pP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>домов и иных объектов недвижимости,</w:t>
      </w:r>
      <w:r>
        <w:rPr>
          <w:szCs w:val="27"/>
        </w:rPr>
        <w:t xml:space="preserve">               </w:t>
      </w:r>
      <w:r w:rsidRPr="00693CA6">
        <w:rPr>
          <w:szCs w:val="27"/>
        </w:rPr>
        <w:t>не введенных 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>застройщиками: ООО «СеверСтрой»,</w:t>
      </w:r>
      <w:r>
        <w:rPr>
          <w:szCs w:val="27"/>
        </w:rPr>
        <w:t xml:space="preserve">                 </w:t>
      </w:r>
      <w:r w:rsidRPr="00693CA6">
        <w:rPr>
          <w:szCs w:val="27"/>
        </w:rPr>
        <w:t xml:space="preserve">ООО «СеверСтройПартнер», ООО «ДЭП», ООО СФ «Новострой», </w:t>
      </w:r>
      <w:r>
        <w:rPr>
          <w:szCs w:val="27"/>
        </w:rPr>
        <w:t xml:space="preserve">                  </w:t>
      </w:r>
      <w:r w:rsidRPr="00693CA6">
        <w:rPr>
          <w:szCs w:val="27"/>
        </w:rPr>
        <w:t>ООО «Салаир», ООО «ВостокСтрой-Капитал»</w:t>
      </w:r>
    </w:p>
    <w:p w:rsidR="001C574E" w:rsidRPr="00BF5C45" w:rsidRDefault="001C574E" w:rsidP="001C574E">
      <w:pPr>
        <w:rPr>
          <w:szCs w:val="28"/>
        </w:rPr>
      </w:pPr>
    </w:p>
    <w:p w:rsidR="001C574E" w:rsidRPr="00BF5C45" w:rsidRDefault="001C574E" w:rsidP="001C574E">
      <w:pPr>
        <w:ind w:firstLine="709"/>
        <w:rPr>
          <w:szCs w:val="28"/>
        </w:rPr>
      </w:pPr>
      <w:r w:rsidRPr="00BF5C45">
        <w:rPr>
          <w:szCs w:val="28"/>
        </w:rPr>
        <w:t>Раздел I. Общие положения</w:t>
      </w:r>
    </w:p>
    <w:p w:rsidR="001C574E" w:rsidRDefault="001C574E" w:rsidP="001C574E">
      <w:pPr>
        <w:ind w:firstLine="709"/>
        <w:jc w:val="both"/>
        <w:rPr>
          <w:szCs w:val="28"/>
        </w:rPr>
      </w:pPr>
      <w:r w:rsidRPr="00BF5C45">
        <w:rPr>
          <w:szCs w:val="28"/>
        </w:rPr>
        <w:t>1. Положение о</w:t>
      </w:r>
      <w:r>
        <w:rPr>
          <w:szCs w:val="28"/>
        </w:rPr>
        <w:t>б общественной</w:t>
      </w:r>
      <w:r w:rsidRPr="00BF5C45">
        <w:rPr>
          <w:szCs w:val="28"/>
        </w:rPr>
        <w:t xml:space="preserve"> коми</w:t>
      </w:r>
      <w:r>
        <w:rPr>
          <w:szCs w:val="28"/>
        </w:rPr>
        <w:t>ссии по приемке жилых домов</w:t>
      </w:r>
      <w:r w:rsidRPr="00BF5C45">
        <w:rPr>
          <w:szCs w:val="28"/>
        </w:rPr>
        <w:t xml:space="preserve"> </w:t>
      </w:r>
      <w:r>
        <w:rPr>
          <w:szCs w:val="28"/>
        </w:rPr>
        <w:t xml:space="preserve">                   </w:t>
      </w:r>
      <w:r>
        <w:rPr>
          <w:szCs w:val="27"/>
        </w:rPr>
        <w:t>в рамках</w:t>
      </w:r>
      <w:r w:rsidRPr="00C409E2">
        <w:rPr>
          <w:szCs w:val="27"/>
        </w:rPr>
        <w:t xml:space="preserve"> </w:t>
      </w:r>
      <w:r w:rsidRPr="00693CA6">
        <w:rPr>
          <w:szCs w:val="27"/>
        </w:rPr>
        <w:t>окончани</w:t>
      </w:r>
      <w:r>
        <w:rPr>
          <w:szCs w:val="27"/>
        </w:rPr>
        <w:t xml:space="preserve">я </w:t>
      </w:r>
      <w:r w:rsidRPr="00693CA6">
        <w:rPr>
          <w:szCs w:val="27"/>
        </w:rPr>
        <w:t>строительства 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домов и иных объектов </w:t>
      </w:r>
      <w:r>
        <w:rPr>
          <w:szCs w:val="27"/>
        </w:rPr>
        <w:t xml:space="preserve">              </w:t>
      </w:r>
      <w:r w:rsidRPr="00693CA6">
        <w:rPr>
          <w:szCs w:val="27"/>
        </w:rPr>
        <w:t>недвижимости,</w:t>
      </w:r>
      <w:r>
        <w:rPr>
          <w:szCs w:val="27"/>
        </w:rPr>
        <w:t xml:space="preserve"> </w:t>
      </w:r>
      <w:r w:rsidRPr="00693CA6">
        <w:rPr>
          <w:szCs w:val="27"/>
        </w:rPr>
        <w:t>не введенных 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>застройщиками:</w:t>
      </w:r>
      <w:r>
        <w:rPr>
          <w:szCs w:val="27"/>
        </w:rPr>
        <w:t xml:space="preserve">                                             </w:t>
      </w:r>
      <w:r w:rsidRPr="001C574E">
        <w:rPr>
          <w:spacing w:val="4"/>
          <w:szCs w:val="27"/>
        </w:rPr>
        <w:t>ООО «СеверСтрой», ООО «СеверСтройПартнер», ООО «ДЭП»,</w:t>
      </w:r>
      <w:r w:rsidRPr="00693CA6">
        <w:rPr>
          <w:szCs w:val="27"/>
        </w:rPr>
        <w:t xml:space="preserve"> </w:t>
      </w:r>
      <w:r>
        <w:rPr>
          <w:szCs w:val="27"/>
        </w:rPr>
        <w:t xml:space="preserve">                                      </w:t>
      </w:r>
      <w:r w:rsidRPr="00693CA6">
        <w:rPr>
          <w:szCs w:val="27"/>
        </w:rPr>
        <w:t>ООО СФ «Новострой», ООО «Салаир», ООО «ВостокСтрой-Капитал»</w:t>
      </w:r>
      <w:r>
        <w:rPr>
          <w:szCs w:val="27"/>
        </w:rPr>
        <w:t>,</w:t>
      </w:r>
      <w:r w:rsidRPr="00BF5C45">
        <w:rPr>
          <w:szCs w:val="28"/>
        </w:rPr>
        <w:t xml:space="preserve"> (далее </w:t>
      </w:r>
      <w:r>
        <w:rPr>
          <w:szCs w:val="28"/>
        </w:rPr>
        <w:t>–</w:t>
      </w:r>
      <w:r w:rsidRPr="00BF5C45">
        <w:rPr>
          <w:szCs w:val="28"/>
        </w:rPr>
        <w:t xml:space="preserve"> положение) определяет основные задачи, полномочия и порядок деятельности комиссии по приемке жилых помещений </w:t>
      </w:r>
      <w:r>
        <w:rPr>
          <w:szCs w:val="28"/>
        </w:rPr>
        <w:t>участниками долевого строительства</w:t>
      </w:r>
      <w:r w:rsidRPr="00BF5C45">
        <w:rPr>
          <w:szCs w:val="28"/>
        </w:rPr>
        <w:t>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2. Комиссия </w:t>
      </w:r>
      <w:r>
        <w:rPr>
          <w:szCs w:val="28"/>
        </w:rPr>
        <w:t>создана на время</w:t>
      </w:r>
      <w:r w:rsidRPr="00997531">
        <w:rPr>
          <w:szCs w:val="27"/>
        </w:rPr>
        <w:t xml:space="preserve"> </w:t>
      </w:r>
      <w:r>
        <w:rPr>
          <w:szCs w:val="27"/>
        </w:rPr>
        <w:t>действия распоряжения</w:t>
      </w:r>
      <w:r w:rsidRPr="00693CA6">
        <w:rPr>
          <w:szCs w:val="27"/>
        </w:rPr>
        <w:t xml:space="preserve"> Администрации</w:t>
      </w:r>
      <w:r>
        <w:rPr>
          <w:szCs w:val="27"/>
        </w:rPr>
        <w:t xml:space="preserve">                 </w:t>
      </w:r>
      <w:r w:rsidRPr="00693CA6">
        <w:rPr>
          <w:szCs w:val="27"/>
        </w:rPr>
        <w:t>города от 03.06.2019 № 966</w:t>
      </w:r>
      <w:r>
        <w:rPr>
          <w:szCs w:val="27"/>
        </w:rPr>
        <w:t xml:space="preserve"> </w:t>
      </w:r>
      <w:r w:rsidRPr="00693CA6">
        <w:rPr>
          <w:szCs w:val="27"/>
        </w:rPr>
        <w:t>«О комплексе мер по окончанию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строительства </w:t>
      </w:r>
      <w:r>
        <w:rPr>
          <w:szCs w:val="27"/>
        </w:rPr>
        <w:t xml:space="preserve">                  </w:t>
      </w:r>
      <w:r w:rsidRPr="00693CA6">
        <w:rPr>
          <w:szCs w:val="27"/>
        </w:rPr>
        <w:t>многоквартирных</w:t>
      </w:r>
      <w:r>
        <w:rPr>
          <w:szCs w:val="27"/>
        </w:rPr>
        <w:t xml:space="preserve"> </w:t>
      </w:r>
      <w:r w:rsidRPr="00693CA6">
        <w:rPr>
          <w:szCs w:val="27"/>
        </w:rPr>
        <w:t>домов и иных объектов недвижимости,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не введенных </w:t>
      </w:r>
      <w:r>
        <w:rPr>
          <w:szCs w:val="27"/>
        </w:rPr>
        <w:t xml:space="preserve">                                </w:t>
      </w:r>
      <w:r w:rsidRPr="00693CA6">
        <w:rPr>
          <w:szCs w:val="27"/>
        </w:rPr>
        <w:t>в эксплуатацию</w:t>
      </w:r>
      <w:r>
        <w:rPr>
          <w:szCs w:val="27"/>
        </w:rPr>
        <w:t xml:space="preserve"> </w:t>
      </w:r>
      <w:r w:rsidRPr="00693CA6">
        <w:rPr>
          <w:szCs w:val="27"/>
        </w:rPr>
        <w:t>застройщиками: ООО «СеверСтрой»,</w:t>
      </w:r>
      <w:r>
        <w:rPr>
          <w:szCs w:val="27"/>
        </w:rPr>
        <w:t xml:space="preserve"> </w:t>
      </w:r>
      <w:r w:rsidRPr="00693CA6">
        <w:rPr>
          <w:szCs w:val="27"/>
        </w:rPr>
        <w:t>ООО «СеверСтрой</w:t>
      </w:r>
      <w:r>
        <w:rPr>
          <w:szCs w:val="27"/>
        </w:rPr>
        <w:t xml:space="preserve">-              </w:t>
      </w:r>
      <w:r w:rsidRPr="00693CA6">
        <w:rPr>
          <w:szCs w:val="27"/>
        </w:rPr>
        <w:t>Партнер», ООО «ДЭП», ООО СФ «Новострой»,</w:t>
      </w:r>
      <w:r>
        <w:rPr>
          <w:szCs w:val="27"/>
        </w:rPr>
        <w:t xml:space="preserve"> </w:t>
      </w:r>
      <w:r w:rsidRPr="00693CA6">
        <w:rPr>
          <w:szCs w:val="27"/>
        </w:rPr>
        <w:t xml:space="preserve">ООО «Салаир», </w:t>
      </w:r>
      <w:r>
        <w:rPr>
          <w:szCs w:val="27"/>
        </w:rPr>
        <w:t xml:space="preserve">                                     </w:t>
      </w:r>
      <w:r w:rsidRPr="00693CA6">
        <w:rPr>
          <w:szCs w:val="27"/>
        </w:rPr>
        <w:t>ООО «ВостокСтрой-Капитал»</w:t>
      </w:r>
      <w:r>
        <w:rPr>
          <w:szCs w:val="27"/>
        </w:rPr>
        <w:t>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3. В своей деятельности комиссия руководствуется Гражданским кодексом Российской Федерации, Градостроительным кодексом Российской Федерации, Бюджетным кодексом Российской Федерации, </w:t>
      </w:r>
      <w:r w:rsidRPr="00C409E2">
        <w:rPr>
          <w:szCs w:val="27"/>
        </w:rPr>
        <w:t>Фед</w:t>
      </w:r>
      <w:r>
        <w:rPr>
          <w:szCs w:val="27"/>
        </w:rPr>
        <w:t>еральным</w:t>
      </w:r>
      <w:r w:rsidRPr="00C409E2">
        <w:rPr>
          <w:szCs w:val="27"/>
        </w:rPr>
        <w:t xml:space="preserve"> закон</w:t>
      </w:r>
      <w:r>
        <w:rPr>
          <w:szCs w:val="27"/>
        </w:rPr>
        <w:t>ом</w:t>
      </w:r>
      <w:r w:rsidRPr="00C409E2">
        <w:rPr>
          <w:szCs w:val="27"/>
        </w:rPr>
        <w:t xml:space="preserve"> </w:t>
      </w:r>
      <w:r>
        <w:rPr>
          <w:szCs w:val="27"/>
        </w:rPr>
        <w:t xml:space="preserve">                               </w:t>
      </w:r>
      <w:r w:rsidRPr="00C409E2">
        <w:rPr>
          <w:szCs w:val="27"/>
        </w:rPr>
        <w:t xml:space="preserve">от </w:t>
      </w:r>
      <w:r>
        <w:rPr>
          <w:szCs w:val="27"/>
        </w:rPr>
        <w:t>06.10.2003</w:t>
      </w:r>
      <w:r w:rsidRPr="00C409E2">
        <w:rPr>
          <w:szCs w:val="27"/>
        </w:rPr>
        <w:t xml:space="preserve"> </w:t>
      </w:r>
      <w:r>
        <w:rPr>
          <w:szCs w:val="27"/>
        </w:rPr>
        <w:t>№</w:t>
      </w:r>
      <w:r w:rsidRPr="00C409E2">
        <w:rPr>
          <w:szCs w:val="27"/>
        </w:rPr>
        <w:t xml:space="preserve"> </w:t>
      </w:r>
      <w:r>
        <w:rPr>
          <w:szCs w:val="27"/>
        </w:rPr>
        <w:t>131</w:t>
      </w:r>
      <w:r w:rsidRPr="00C409E2">
        <w:rPr>
          <w:szCs w:val="27"/>
        </w:rPr>
        <w:t>-ФЗ</w:t>
      </w:r>
      <w:r>
        <w:rPr>
          <w:szCs w:val="27"/>
        </w:rPr>
        <w:t xml:space="preserve"> «</w:t>
      </w:r>
      <w:r w:rsidRPr="0043633D">
        <w:rPr>
          <w:szCs w:val="27"/>
        </w:rPr>
        <w:t xml:space="preserve">Об общих принципах организации местного </w:t>
      </w:r>
      <w:r>
        <w:rPr>
          <w:szCs w:val="27"/>
        </w:rPr>
        <w:t xml:space="preserve">                   </w:t>
      </w:r>
      <w:r w:rsidRPr="0043633D">
        <w:rPr>
          <w:szCs w:val="27"/>
        </w:rPr>
        <w:t>самоуправления в Российской Федерации</w:t>
      </w:r>
      <w:r>
        <w:rPr>
          <w:szCs w:val="27"/>
        </w:rPr>
        <w:t xml:space="preserve">», </w:t>
      </w:r>
      <w:r w:rsidRPr="00BF5C45">
        <w:rPr>
          <w:szCs w:val="28"/>
        </w:rPr>
        <w:t xml:space="preserve">иными нормативными правовыми актами Российской Федерации и Ханты-Мансийского автономного округа </w:t>
      </w:r>
      <w:r>
        <w:rPr>
          <w:szCs w:val="28"/>
        </w:rPr>
        <w:t>–</w:t>
      </w:r>
      <w:r w:rsidRPr="00BF5C45">
        <w:rPr>
          <w:szCs w:val="28"/>
        </w:rPr>
        <w:t xml:space="preserve"> Югры,</w:t>
      </w:r>
      <w:r>
        <w:rPr>
          <w:szCs w:val="28"/>
        </w:rPr>
        <w:t xml:space="preserve"> </w:t>
      </w:r>
      <w:r w:rsidRPr="00BF5C45">
        <w:rPr>
          <w:szCs w:val="28"/>
        </w:rPr>
        <w:t>положениями национальных и межгосударственных стандартов</w:t>
      </w:r>
      <w:r>
        <w:rPr>
          <w:szCs w:val="28"/>
        </w:rPr>
        <w:t xml:space="preserve"> </w:t>
      </w:r>
      <w:r w:rsidRPr="00BF5C45">
        <w:rPr>
          <w:szCs w:val="28"/>
        </w:rPr>
        <w:t>и другой нормативной и технической документацией, применяемой</w:t>
      </w:r>
      <w:r>
        <w:rPr>
          <w:szCs w:val="28"/>
        </w:rPr>
        <w:t xml:space="preserve"> </w:t>
      </w:r>
      <w:r w:rsidRPr="00BF5C45">
        <w:rPr>
          <w:szCs w:val="28"/>
        </w:rPr>
        <w:t xml:space="preserve">и действующей </w:t>
      </w:r>
      <w:r>
        <w:rPr>
          <w:szCs w:val="28"/>
        </w:rPr>
        <w:t xml:space="preserve">                   </w:t>
      </w:r>
      <w:r w:rsidRPr="00BF5C45">
        <w:rPr>
          <w:szCs w:val="28"/>
        </w:rPr>
        <w:t>на территории Российской Федерации, и настоящим положением.</w:t>
      </w: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Pr="00BF5C45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Раздел II. Основные задачи, права и обязанности комиссии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1. Основн</w:t>
      </w:r>
      <w:r>
        <w:rPr>
          <w:szCs w:val="28"/>
        </w:rPr>
        <w:t>ой</w:t>
      </w:r>
      <w:r w:rsidRPr="00BF5C45">
        <w:rPr>
          <w:szCs w:val="28"/>
        </w:rPr>
        <w:t xml:space="preserve"> задач</w:t>
      </w:r>
      <w:r>
        <w:rPr>
          <w:szCs w:val="28"/>
        </w:rPr>
        <w:t>ей</w:t>
      </w:r>
      <w:r w:rsidRPr="00BF5C45">
        <w:rPr>
          <w:szCs w:val="28"/>
        </w:rPr>
        <w:t xml:space="preserve"> комиссии явля</w:t>
      </w:r>
      <w:r>
        <w:rPr>
          <w:szCs w:val="28"/>
        </w:rPr>
        <w:t>е</w:t>
      </w:r>
      <w:r w:rsidRPr="00BF5C45">
        <w:rPr>
          <w:szCs w:val="28"/>
        </w:rPr>
        <w:t xml:space="preserve">тся установление соответствия жилых </w:t>
      </w:r>
      <w:r w:rsidRPr="001C574E">
        <w:rPr>
          <w:spacing w:val="4"/>
          <w:szCs w:val="28"/>
        </w:rPr>
        <w:t>домов требованиям технических регламентов и градостроительных норм,</w:t>
      </w:r>
      <w:r>
        <w:rPr>
          <w:szCs w:val="28"/>
        </w:rPr>
        <w:t xml:space="preserve">                   предъявляемым к жилым домам.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2. Для реализации указанных задач комиссия имеет право: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- </w:t>
      </w:r>
      <w:r w:rsidRPr="001C574E">
        <w:rPr>
          <w:spacing w:val="4"/>
          <w:szCs w:val="28"/>
        </w:rPr>
        <w:t>запрашивать для выполнения поставленных задач необходимые</w:t>
      </w:r>
      <w:r w:rsidRPr="00BF5C45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BF5C45">
        <w:rPr>
          <w:szCs w:val="28"/>
        </w:rPr>
        <w:t>документы и материалы в установленном порядке;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- при необходимости запрашивать у </w:t>
      </w:r>
      <w:r>
        <w:rPr>
          <w:szCs w:val="28"/>
        </w:rPr>
        <w:t xml:space="preserve">застройщика </w:t>
      </w:r>
      <w:r w:rsidRPr="00BF5C45">
        <w:rPr>
          <w:szCs w:val="28"/>
        </w:rPr>
        <w:t xml:space="preserve">недостающие документы и материалы, а также получать разъяснения по представленным документам </w:t>
      </w:r>
      <w:r>
        <w:rPr>
          <w:szCs w:val="28"/>
        </w:rPr>
        <w:t xml:space="preserve">                 </w:t>
      </w:r>
      <w:r w:rsidRPr="00BF5C45">
        <w:rPr>
          <w:szCs w:val="28"/>
        </w:rPr>
        <w:t>и материалам;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принимать решение по результатам проведенной приемки.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3. При приемке жилого </w:t>
      </w:r>
      <w:r>
        <w:rPr>
          <w:szCs w:val="28"/>
        </w:rPr>
        <w:t>дома</w:t>
      </w:r>
      <w:r w:rsidRPr="00BF5C45">
        <w:rPr>
          <w:szCs w:val="28"/>
        </w:rPr>
        <w:t xml:space="preserve"> комиссия должна установить соответствие </w:t>
      </w:r>
      <w:r>
        <w:rPr>
          <w:szCs w:val="28"/>
        </w:rPr>
        <w:t xml:space="preserve"> </w:t>
      </w:r>
      <w:r w:rsidRPr="00BF5C45">
        <w:rPr>
          <w:szCs w:val="28"/>
        </w:rPr>
        <w:t xml:space="preserve">характеристик жилого </w:t>
      </w:r>
      <w:r>
        <w:rPr>
          <w:szCs w:val="28"/>
        </w:rPr>
        <w:t>дома</w:t>
      </w:r>
      <w:r w:rsidRPr="00BF5C45">
        <w:rPr>
          <w:szCs w:val="28"/>
        </w:rPr>
        <w:t xml:space="preserve"> технической</w:t>
      </w:r>
      <w:r>
        <w:rPr>
          <w:szCs w:val="28"/>
        </w:rPr>
        <w:t xml:space="preserve"> и проектной документации.</w:t>
      </w:r>
    </w:p>
    <w:p w:rsidR="001C574E" w:rsidRDefault="001C574E" w:rsidP="001C574E">
      <w:pPr>
        <w:ind w:firstLine="708"/>
        <w:jc w:val="both"/>
        <w:rPr>
          <w:szCs w:val="28"/>
        </w:rPr>
      </w:pPr>
      <w:r>
        <w:rPr>
          <w:szCs w:val="28"/>
        </w:rPr>
        <w:t xml:space="preserve">4. Комиссия обязана </w:t>
      </w:r>
      <w:r w:rsidRPr="00BF5C45">
        <w:rPr>
          <w:szCs w:val="28"/>
        </w:rPr>
        <w:t xml:space="preserve">осуществлять свою деятельность в соответствии </w:t>
      </w:r>
      <w:r>
        <w:rPr>
          <w:szCs w:val="28"/>
        </w:rPr>
        <w:t xml:space="preserve">           </w:t>
      </w:r>
      <w:r w:rsidRPr="00BF5C45">
        <w:rPr>
          <w:szCs w:val="28"/>
        </w:rPr>
        <w:t>с действующими нормативно-правовыми актами, стандартами, инст</w:t>
      </w:r>
      <w:r>
        <w:rPr>
          <w:szCs w:val="28"/>
        </w:rPr>
        <w:t>рукциями       и настоящим положением.</w:t>
      </w: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Pr="00BF5C45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Раздел III. </w:t>
      </w:r>
      <w:r>
        <w:rPr>
          <w:szCs w:val="28"/>
        </w:rPr>
        <w:t>П</w:t>
      </w:r>
      <w:r w:rsidRPr="00BF5C45">
        <w:rPr>
          <w:szCs w:val="28"/>
        </w:rPr>
        <w:t>олномочия и порядок работы комиссии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1. Состав комиссии включает председате</w:t>
      </w:r>
      <w:r>
        <w:rPr>
          <w:szCs w:val="28"/>
        </w:rPr>
        <w:t>ля, секретаря и членов комиссии.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2. Председатель комиссии: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руководит деятельностью комиссии, проводит заседания комиссии;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- определяет время и место работы комиссии, организует контроль </w:t>
      </w:r>
      <w:r>
        <w:rPr>
          <w:szCs w:val="28"/>
        </w:rPr>
        <w:t xml:space="preserve">                </w:t>
      </w:r>
      <w:r w:rsidRPr="00BF5C45">
        <w:rPr>
          <w:szCs w:val="28"/>
        </w:rPr>
        <w:t>за выполнением принятых комиссией решений;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подписывает от имени комиссии все документы, связанные</w:t>
      </w:r>
      <w:r>
        <w:rPr>
          <w:szCs w:val="28"/>
        </w:rPr>
        <w:t xml:space="preserve"> </w:t>
      </w:r>
      <w:r w:rsidRPr="00BF5C45">
        <w:rPr>
          <w:szCs w:val="28"/>
        </w:rPr>
        <w:t>с выполнением возложенных на комиссию задач;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представляет комиссию по вопросам, относящимся к ее полномочиям.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3. Секретарь комиссии: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осуществляет организационно-техническое обеспечение деятельности комиссии, уведомляет членов комиссии (по телефону или факсограммой)</w:t>
      </w:r>
      <w:r>
        <w:rPr>
          <w:szCs w:val="28"/>
        </w:rPr>
        <w:t xml:space="preserve">                          </w:t>
      </w:r>
      <w:r w:rsidRPr="00BF5C45">
        <w:rPr>
          <w:szCs w:val="28"/>
        </w:rPr>
        <w:t xml:space="preserve">о месте, дате и времени проведения комиссии не позднее чем за три дня </w:t>
      </w:r>
      <w:r>
        <w:rPr>
          <w:szCs w:val="28"/>
        </w:rPr>
        <w:t xml:space="preserve">                             </w:t>
      </w:r>
      <w:r w:rsidRPr="00BF5C45">
        <w:rPr>
          <w:szCs w:val="28"/>
        </w:rPr>
        <w:t>до начала приемки жилых помещений;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оформля</w:t>
      </w:r>
      <w:r>
        <w:rPr>
          <w:szCs w:val="28"/>
        </w:rPr>
        <w:t>ет протоколы заседаний комиссии;</w:t>
      </w:r>
    </w:p>
    <w:p w:rsidR="001C574E" w:rsidRDefault="001C574E" w:rsidP="001C574E">
      <w:pPr>
        <w:ind w:firstLine="708"/>
        <w:jc w:val="both"/>
        <w:rPr>
          <w:szCs w:val="28"/>
        </w:rPr>
      </w:pPr>
      <w:r>
        <w:rPr>
          <w:szCs w:val="28"/>
        </w:rPr>
        <w:t>- о</w:t>
      </w:r>
      <w:r w:rsidRPr="00BF5C45">
        <w:rPr>
          <w:szCs w:val="28"/>
        </w:rPr>
        <w:t xml:space="preserve">рганизует работу по внесению изменений в состав комиссии в связи </w:t>
      </w:r>
      <w:r>
        <w:rPr>
          <w:szCs w:val="28"/>
        </w:rPr>
        <w:t xml:space="preserve">         </w:t>
      </w:r>
      <w:r w:rsidRPr="00BF5C45">
        <w:rPr>
          <w:szCs w:val="28"/>
        </w:rPr>
        <w:t>с орган</w:t>
      </w:r>
      <w:r>
        <w:rPr>
          <w:szCs w:val="28"/>
        </w:rPr>
        <w:t>изационно-кадровыми изменениями;</w:t>
      </w:r>
    </w:p>
    <w:p w:rsidR="001C574E" w:rsidRDefault="001C574E" w:rsidP="001C574E">
      <w:pPr>
        <w:ind w:firstLine="708"/>
        <w:jc w:val="both"/>
        <w:rPr>
          <w:szCs w:val="28"/>
        </w:rPr>
      </w:pPr>
      <w:r>
        <w:rPr>
          <w:szCs w:val="28"/>
        </w:rPr>
        <w:t>- о</w:t>
      </w:r>
      <w:r w:rsidRPr="00BF5C45">
        <w:rPr>
          <w:szCs w:val="28"/>
        </w:rPr>
        <w:t>рганизует работу по внесению изменений</w:t>
      </w:r>
      <w:r>
        <w:rPr>
          <w:szCs w:val="28"/>
        </w:rPr>
        <w:t xml:space="preserve"> </w:t>
      </w:r>
      <w:r w:rsidRPr="00BF5C45">
        <w:rPr>
          <w:szCs w:val="28"/>
        </w:rPr>
        <w:t xml:space="preserve">и дополнений в настоящее </w:t>
      </w:r>
      <w:r>
        <w:rPr>
          <w:szCs w:val="28"/>
        </w:rPr>
        <w:t xml:space="preserve">               </w:t>
      </w:r>
      <w:r w:rsidRPr="00BF5C45">
        <w:rPr>
          <w:szCs w:val="28"/>
        </w:rPr>
        <w:t>положение.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4. </w:t>
      </w:r>
      <w:r w:rsidRPr="001C574E">
        <w:rPr>
          <w:spacing w:val="4"/>
          <w:szCs w:val="28"/>
        </w:rPr>
        <w:t>В состав комиссии входят представители Службы жилищного</w:t>
      </w:r>
      <w:r>
        <w:rPr>
          <w:szCs w:val="28"/>
        </w:rPr>
        <w:t xml:space="preserve">                                 </w:t>
      </w:r>
      <w:r w:rsidRPr="00BF5C45">
        <w:rPr>
          <w:szCs w:val="28"/>
        </w:rPr>
        <w:t xml:space="preserve">и строительного надзора Ханты-Мансийского автономного округа </w:t>
      </w:r>
      <w:r>
        <w:rPr>
          <w:szCs w:val="28"/>
        </w:rPr>
        <w:t>–</w:t>
      </w:r>
      <w:r w:rsidRPr="00BF5C45">
        <w:rPr>
          <w:szCs w:val="28"/>
        </w:rPr>
        <w:t xml:space="preserve"> Югры, </w:t>
      </w:r>
      <w:r>
        <w:rPr>
          <w:szCs w:val="28"/>
        </w:rPr>
        <w:t xml:space="preserve">                 </w:t>
      </w:r>
      <w:r w:rsidRPr="00BF5C45">
        <w:rPr>
          <w:szCs w:val="28"/>
        </w:rPr>
        <w:t xml:space="preserve">департамента архитектуры и градостроительства, </w:t>
      </w:r>
      <w:r>
        <w:rPr>
          <w:szCs w:val="28"/>
        </w:rPr>
        <w:t>участник(и) долевого строите-льства, представители застройщика, представители общественности, а также</w:t>
      </w:r>
      <w:r w:rsidRPr="00BF5C45">
        <w:rPr>
          <w:szCs w:val="28"/>
        </w:rPr>
        <w:t xml:space="preserve"> </w:t>
      </w:r>
      <w:r>
        <w:rPr>
          <w:szCs w:val="28"/>
        </w:rPr>
        <w:t xml:space="preserve"> </w:t>
      </w:r>
      <w:r w:rsidRPr="00BF5C45">
        <w:rPr>
          <w:szCs w:val="28"/>
        </w:rPr>
        <w:t>э</w:t>
      </w:r>
      <w:r>
        <w:rPr>
          <w:szCs w:val="28"/>
        </w:rPr>
        <w:t>ксперты, экспертные организации</w:t>
      </w:r>
      <w:r w:rsidRPr="00BF5C45">
        <w:rPr>
          <w:szCs w:val="28"/>
        </w:rPr>
        <w:t xml:space="preserve"> в случаях, предусмотренных законодательством Российской Федерации.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5. </w:t>
      </w:r>
      <w:r w:rsidRPr="001C574E">
        <w:rPr>
          <w:spacing w:val="4"/>
          <w:szCs w:val="28"/>
        </w:rPr>
        <w:t xml:space="preserve">Комиссия правомочна принимать решение, если на заседании                              </w:t>
      </w:r>
      <w:r>
        <w:rPr>
          <w:szCs w:val="28"/>
        </w:rPr>
        <w:t>(</w:t>
      </w:r>
      <w:r w:rsidRPr="00BF5C45">
        <w:rPr>
          <w:szCs w:val="28"/>
        </w:rPr>
        <w:t>при приемке) присутствует не менее трех членов комиссии.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6. Приемка жилых помещений осуществляется путем проверки соответствия их </w:t>
      </w:r>
      <w:r>
        <w:rPr>
          <w:szCs w:val="28"/>
        </w:rPr>
        <w:t>договору участия в долевом строительстве</w:t>
      </w:r>
      <w:r w:rsidRPr="00BF5C45">
        <w:rPr>
          <w:szCs w:val="28"/>
        </w:rPr>
        <w:t>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7. </w:t>
      </w:r>
      <w:r w:rsidRPr="001C574E">
        <w:rPr>
          <w:spacing w:val="4"/>
          <w:szCs w:val="28"/>
        </w:rPr>
        <w:t>Комиссия принимает решение открытым голосованием простым</w:t>
      </w:r>
      <w:r w:rsidRPr="00BF5C45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BF5C45">
        <w:rPr>
          <w:szCs w:val="28"/>
        </w:rPr>
        <w:t>большинством голосов от числа присутствующих членов комиссии. Каждый член комиссии обладает одним голосом. Секретарь не обладает правом голоса.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8. В случае равенства голосов председатель комиссии имеет решающий</w:t>
      </w:r>
      <w:r>
        <w:rPr>
          <w:szCs w:val="28"/>
        </w:rPr>
        <w:t xml:space="preserve"> </w:t>
      </w:r>
      <w:r w:rsidRPr="00BF5C45">
        <w:rPr>
          <w:szCs w:val="28"/>
        </w:rPr>
        <w:t xml:space="preserve"> голос.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9. Решение комиссии оформляется протоколом, который подписывается членами комиссии, участвующими в приемке. Если член комиссии имеет особое мнение, оно отражается в протоколе.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10. По итогам проведения приемки жилых </w:t>
      </w:r>
      <w:r>
        <w:rPr>
          <w:szCs w:val="28"/>
        </w:rPr>
        <w:t>домов</w:t>
      </w:r>
      <w:r w:rsidRPr="00BF5C45">
        <w:rPr>
          <w:szCs w:val="28"/>
        </w:rPr>
        <w:t xml:space="preserve"> комиссией принимается одно из следующих решений: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 xml:space="preserve">- </w:t>
      </w:r>
      <w:r w:rsidRPr="001C574E">
        <w:rPr>
          <w:spacing w:val="4"/>
          <w:szCs w:val="28"/>
        </w:rPr>
        <w:t>жилой дом соответствует технической и проектной документации</w:t>
      </w:r>
      <w:r>
        <w:rPr>
          <w:szCs w:val="28"/>
        </w:rPr>
        <w:t xml:space="preserve">                и подлежит приемке</w:t>
      </w:r>
      <w:r w:rsidRPr="00BF5C45">
        <w:rPr>
          <w:szCs w:val="28"/>
        </w:rPr>
        <w:t>;</w:t>
      </w:r>
    </w:p>
    <w:p w:rsidR="001C574E" w:rsidRDefault="001C574E" w:rsidP="001C574E">
      <w:pPr>
        <w:ind w:firstLine="708"/>
        <w:jc w:val="both"/>
        <w:rPr>
          <w:szCs w:val="28"/>
        </w:rPr>
      </w:pPr>
      <w:r w:rsidRPr="00BF5C45">
        <w:rPr>
          <w:szCs w:val="28"/>
        </w:rPr>
        <w:t>- по итогам приемки жил</w:t>
      </w:r>
      <w:r>
        <w:rPr>
          <w:szCs w:val="28"/>
        </w:rPr>
        <w:t>ого</w:t>
      </w:r>
      <w:r w:rsidRPr="00BF5C45">
        <w:rPr>
          <w:szCs w:val="28"/>
        </w:rPr>
        <w:t xml:space="preserve"> </w:t>
      </w:r>
      <w:r>
        <w:rPr>
          <w:szCs w:val="28"/>
        </w:rPr>
        <w:t>дома</w:t>
      </w:r>
      <w:r w:rsidRPr="00BF5C45">
        <w:rPr>
          <w:szCs w:val="28"/>
        </w:rPr>
        <w:t xml:space="preserve"> выявлен</w:t>
      </w:r>
      <w:r>
        <w:rPr>
          <w:szCs w:val="28"/>
        </w:rPr>
        <w:t>н</w:t>
      </w:r>
      <w:r w:rsidRPr="00BF5C45">
        <w:rPr>
          <w:szCs w:val="28"/>
        </w:rPr>
        <w:t>ы</w:t>
      </w:r>
      <w:r>
        <w:rPr>
          <w:szCs w:val="28"/>
        </w:rPr>
        <w:t>е замечания направляются             застройщику</w:t>
      </w:r>
      <w:r w:rsidRPr="00BF5C45">
        <w:rPr>
          <w:szCs w:val="28"/>
        </w:rPr>
        <w:t xml:space="preserve"> </w:t>
      </w:r>
      <w:r>
        <w:rPr>
          <w:szCs w:val="28"/>
        </w:rPr>
        <w:t>для устранения в установленные сроки.</w:t>
      </w: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ind w:firstLine="708"/>
        <w:jc w:val="both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center"/>
        <w:rPr>
          <w:szCs w:val="28"/>
        </w:rPr>
      </w:pPr>
    </w:p>
    <w:p w:rsidR="001C574E" w:rsidRDefault="001C574E" w:rsidP="001C574E">
      <w:pPr>
        <w:jc w:val="both"/>
        <w:rPr>
          <w:szCs w:val="28"/>
        </w:rPr>
      </w:pPr>
    </w:p>
    <w:p w:rsidR="001C574E" w:rsidRDefault="001C574E" w:rsidP="001C574E"/>
    <w:sectPr w:rsidR="001C574E" w:rsidSect="001C574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5F" w:rsidRDefault="0061235F" w:rsidP="001C574E">
      <w:r>
        <w:separator/>
      </w:r>
    </w:p>
  </w:endnote>
  <w:endnote w:type="continuationSeparator" w:id="0">
    <w:p w:rsidR="0061235F" w:rsidRDefault="0061235F" w:rsidP="001C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5F" w:rsidRDefault="0061235F" w:rsidP="001C574E">
      <w:r>
        <w:separator/>
      </w:r>
    </w:p>
  </w:footnote>
  <w:footnote w:type="continuationSeparator" w:id="0">
    <w:p w:rsidR="0061235F" w:rsidRDefault="0061235F" w:rsidP="001C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0673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574E" w:rsidRPr="001C574E" w:rsidRDefault="001C574E">
        <w:pPr>
          <w:pStyle w:val="a4"/>
          <w:jc w:val="center"/>
          <w:rPr>
            <w:sz w:val="20"/>
            <w:szCs w:val="20"/>
          </w:rPr>
        </w:pPr>
        <w:r w:rsidRPr="001C574E">
          <w:rPr>
            <w:sz w:val="20"/>
            <w:szCs w:val="20"/>
          </w:rPr>
          <w:fldChar w:fldCharType="begin"/>
        </w:r>
        <w:r w:rsidRPr="001C574E">
          <w:rPr>
            <w:sz w:val="20"/>
            <w:szCs w:val="20"/>
          </w:rPr>
          <w:instrText>PAGE   \* MERGEFORMAT</w:instrText>
        </w:r>
        <w:r w:rsidRPr="001C574E">
          <w:rPr>
            <w:sz w:val="20"/>
            <w:szCs w:val="20"/>
          </w:rPr>
          <w:fldChar w:fldCharType="separate"/>
        </w:r>
        <w:r w:rsidR="00231580">
          <w:rPr>
            <w:noProof/>
            <w:sz w:val="20"/>
            <w:szCs w:val="20"/>
          </w:rPr>
          <w:t>3</w:t>
        </w:r>
        <w:r w:rsidRPr="001C574E">
          <w:rPr>
            <w:sz w:val="20"/>
            <w:szCs w:val="20"/>
          </w:rPr>
          <w:fldChar w:fldCharType="end"/>
        </w:r>
      </w:p>
    </w:sdtContent>
  </w:sdt>
  <w:p w:rsidR="006E704F" w:rsidRDefault="006123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4E"/>
    <w:rsid w:val="001C574E"/>
    <w:rsid w:val="00231580"/>
    <w:rsid w:val="005D3D24"/>
    <w:rsid w:val="0061235F"/>
    <w:rsid w:val="007A7FAA"/>
    <w:rsid w:val="00A0383F"/>
    <w:rsid w:val="00DB2798"/>
    <w:rsid w:val="00E92CD7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4465EB-212C-495B-9BBB-869E201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57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74E"/>
    <w:rPr>
      <w:rFonts w:ascii="Times New Roman" w:hAnsi="Times New Roman"/>
      <w:sz w:val="28"/>
    </w:rPr>
  </w:style>
  <w:style w:type="character" w:styleId="a6">
    <w:name w:val="page number"/>
    <w:basedOn w:val="a0"/>
    <w:rsid w:val="001C574E"/>
  </w:style>
  <w:style w:type="paragraph" w:styleId="a7">
    <w:name w:val="footer"/>
    <w:basedOn w:val="a"/>
    <w:link w:val="a8"/>
    <w:uiPriority w:val="99"/>
    <w:unhideWhenUsed/>
    <w:rsid w:val="001C57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7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Таран Светлана Анатольевна</cp:lastModifiedBy>
  <cp:revision>1</cp:revision>
  <cp:lastPrinted>2019-08-07T11:10:00Z</cp:lastPrinted>
  <dcterms:created xsi:type="dcterms:W3CDTF">2019-08-07T11:24:00Z</dcterms:created>
  <dcterms:modified xsi:type="dcterms:W3CDTF">2019-08-07T11:24:00Z</dcterms:modified>
</cp:coreProperties>
</file>