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7D" w:rsidRPr="00671741" w:rsidRDefault="00BF007D" w:rsidP="00BF007D">
      <w:pPr>
        <w:spacing w:line="120" w:lineRule="atLeast"/>
        <w:jc w:val="center"/>
        <w:rPr>
          <w:sz w:val="26"/>
          <w:szCs w:val="24"/>
        </w:rPr>
      </w:pPr>
      <w:r w:rsidRPr="00671741">
        <w:rPr>
          <w:sz w:val="26"/>
          <w:szCs w:val="24"/>
        </w:rPr>
        <w:t>МУНИЦИПАЛЬНОЕ ОБРАЗОВАНИЕ</w:t>
      </w:r>
    </w:p>
    <w:p w:rsidR="00BF007D" w:rsidRPr="00671741" w:rsidRDefault="00BF007D" w:rsidP="00BF007D">
      <w:pPr>
        <w:spacing w:line="120" w:lineRule="atLeast"/>
        <w:jc w:val="center"/>
        <w:rPr>
          <w:sz w:val="26"/>
          <w:szCs w:val="24"/>
        </w:rPr>
      </w:pPr>
      <w:r w:rsidRPr="00671741">
        <w:rPr>
          <w:sz w:val="26"/>
          <w:szCs w:val="24"/>
        </w:rPr>
        <w:t>ГОРОДСКОЙ ОКРУГ ГОРОД СУРГУТ</w:t>
      </w:r>
    </w:p>
    <w:p w:rsidR="00BF007D" w:rsidRPr="00671741" w:rsidRDefault="00BF007D" w:rsidP="00BF007D">
      <w:pPr>
        <w:spacing w:line="120" w:lineRule="atLeast"/>
        <w:jc w:val="center"/>
        <w:rPr>
          <w:sz w:val="18"/>
          <w:szCs w:val="24"/>
        </w:rPr>
      </w:pPr>
    </w:p>
    <w:p w:rsidR="00BF007D" w:rsidRPr="00671741" w:rsidRDefault="00BF007D" w:rsidP="00BF007D">
      <w:pPr>
        <w:jc w:val="center"/>
        <w:rPr>
          <w:b/>
          <w:sz w:val="26"/>
          <w:szCs w:val="26"/>
        </w:rPr>
      </w:pPr>
      <w:r w:rsidRPr="00671741">
        <w:rPr>
          <w:b/>
          <w:sz w:val="26"/>
          <w:szCs w:val="26"/>
        </w:rPr>
        <w:t>АДМИНИСТРАЦИЯ ГОРОДА</w:t>
      </w:r>
    </w:p>
    <w:p w:rsidR="00BF007D" w:rsidRPr="00671741" w:rsidRDefault="00BF007D" w:rsidP="00BF007D">
      <w:pPr>
        <w:spacing w:line="120" w:lineRule="atLeast"/>
        <w:jc w:val="center"/>
        <w:rPr>
          <w:sz w:val="18"/>
          <w:szCs w:val="24"/>
        </w:rPr>
      </w:pPr>
    </w:p>
    <w:p w:rsidR="00BF007D" w:rsidRPr="00671741" w:rsidRDefault="00BF007D" w:rsidP="00BF007D">
      <w:pPr>
        <w:spacing w:line="120" w:lineRule="atLeast"/>
        <w:jc w:val="center"/>
        <w:rPr>
          <w:sz w:val="20"/>
          <w:szCs w:val="24"/>
        </w:rPr>
      </w:pPr>
    </w:p>
    <w:p w:rsidR="00BF007D" w:rsidRPr="00671741" w:rsidRDefault="00BF007D" w:rsidP="00BF007D">
      <w:pPr>
        <w:jc w:val="center"/>
        <w:rPr>
          <w:b/>
          <w:sz w:val="30"/>
          <w:szCs w:val="30"/>
        </w:rPr>
      </w:pPr>
      <w:r w:rsidRPr="00671741">
        <w:rPr>
          <w:b/>
          <w:sz w:val="30"/>
          <w:szCs w:val="30"/>
        </w:rPr>
        <w:t>РАСПОРЯЖЕНИЕ</w:t>
      </w:r>
    </w:p>
    <w:p w:rsidR="00BF007D" w:rsidRPr="00671741" w:rsidRDefault="00BF007D" w:rsidP="00BF007D">
      <w:pPr>
        <w:spacing w:line="120" w:lineRule="atLeast"/>
        <w:jc w:val="center"/>
        <w:rPr>
          <w:sz w:val="30"/>
          <w:szCs w:val="24"/>
        </w:rPr>
      </w:pPr>
    </w:p>
    <w:p w:rsidR="00BF007D" w:rsidRPr="00671741" w:rsidRDefault="00BF007D" w:rsidP="00BF007D">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24"/>
        <w:gridCol w:w="224"/>
        <w:gridCol w:w="1383"/>
      </w:tblGrid>
      <w:tr w:rsidR="00BF007D" w:rsidRPr="00671741" w:rsidTr="00C3609D">
        <w:tc>
          <w:tcPr>
            <w:tcW w:w="137" w:type="dxa"/>
            <w:noWrap/>
            <w:tcMar>
              <w:left w:w="0" w:type="dxa"/>
              <w:right w:w="0" w:type="dxa"/>
            </w:tcMar>
          </w:tcPr>
          <w:p w:rsidR="00BF007D" w:rsidRPr="00671741" w:rsidRDefault="00BF007D" w:rsidP="00C3609D">
            <w:pPr>
              <w:rPr>
                <w:sz w:val="24"/>
                <w:szCs w:val="24"/>
              </w:rPr>
            </w:pPr>
            <w:r w:rsidRPr="00671741">
              <w:rPr>
                <w:sz w:val="24"/>
                <w:szCs w:val="24"/>
              </w:rPr>
              <w:t>«</w:t>
            </w:r>
          </w:p>
        </w:tc>
        <w:tc>
          <w:tcPr>
            <w:tcW w:w="474" w:type="dxa"/>
            <w:tcBorders>
              <w:bottom w:val="single" w:sz="4" w:space="0" w:color="auto"/>
            </w:tcBorders>
            <w:noWrap/>
          </w:tcPr>
          <w:p w:rsidR="00BF007D" w:rsidRPr="00671741" w:rsidRDefault="00BF007D" w:rsidP="00C3609D">
            <w:pPr>
              <w:jc w:val="center"/>
              <w:rPr>
                <w:sz w:val="24"/>
                <w:szCs w:val="24"/>
              </w:rPr>
            </w:pPr>
            <w:bookmarkStart w:id="0" w:name="dd"/>
            <w:bookmarkEnd w:id="0"/>
            <w:r w:rsidRPr="00671741">
              <w:rPr>
                <w:sz w:val="24"/>
                <w:szCs w:val="24"/>
              </w:rPr>
              <w:t>02</w:t>
            </w:r>
          </w:p>
        </w:tc>
        <w:tc>
          <w:tcPr>
            <w:tcW w:w="140" w:type="dxa"/>
            <w:noWrap/>
            <w:tcMar>
              <w:left w:w="0" w:type="dxa"/>
              <w:right w:w="0" w:type="dxa"/>
            </w:tcMar>
          </w:tcPr>
          <w:p w:rsidR="00BF007D" w:rsidRPr="00671741" w:rsidRDefault="00BF007D" w:rsidP="00C3609D">
            <w:pPr>
              <w:rPr>
                <w:sz w:val="24"/>
                <w:szCs w:val="24"/>
              </w:rPr>
            </w:pPr>
            <w:r w:rsidRPr="00671741">
              <w:rPr>
                <w:sz w:val="24"/>
                <w:szCs w:val="24"/>
              </w:rPr>
              <w:t>»</w:t>
            </w:r>
          </w:p>
        </w:tc>
        <w:tc>
          <w:tcPr>
            <w:tcW w:w="1498" w:type="dxa"/>
            <w:tcBorders>
              <w:bottom w:val="single" w:sz="4" w:space="0" w:color="auto"/>
            </w:tcBorders>
            <w:noWrap/>
          </w:tcPr>
          <w:p w:rsidR="00BF007D" w:rsidRPr="00671741" w:rsidRDefault="00BF007D" w:rsidP="00C3609D">
            <w:pPr>
              <w:jc w:val="center"/>
              <w:rPr>
                <w:sz w:val="24"/>
                <w:szCs w:val="24"/>
              </w:rPr>
            </w:pPr>
            <w:bookmarkStart w:id="1" w:name="mm"/>
            <w:bookmarkEnd w:id="1"/>
            <w:r w:rsidRPr="00671741">
              <w:rPr>
                <w:sz w:val="24"/>
                <w:szCs w:val="24"/>
              </w:rPr>
              <w:t>12</w:t>
            </w:r>
          </w:p>
        </w:tc>
        <w:tc>
          <w:tcPr>
            <w:tcW w:w="285" w:type="dxa"/>
            <w:noWrap/>
          </w:tcPr>
          <w:p w:rsidR="00BF007D" w:rsidRPr="00671741" w:rsidRDefault="00BF007D" w:rsidP="00C3609D">
            <w:pPr>
              <w:jc w:val="center"/>
              <w:rPr>
                <w:sz w:val="24"/>
                <w:szCs w:val="24"/>
                <w:lang w:val="en-US"/>
              </w:rPr>
            </w:pPr>
            <w:r w:rsidRPr="00671741">
              <w:rPr>
                <w:sz w:val="24"/>
                <w:szCs w:val="24"/>
                <w:lang w:val="en-US"/>
              </w:rPr>
              <w:t>20</w:t>
            </w:r>
          </w:p>
        </w:tc>
        <w:tc>
          <w:tcPr>
            <w:tcW w:w="345" w:type="dxa"/>
            <w:tcBorders>
              <w:bottom w:val="single" w:sz="4" w:space="0" w:color="auto"/>
            </w:tcBorders>
            <w:noWrap/>
            <w:tcMar>
              <w:left w:w="85" w:type="dxa"/>
            </w:tcMar>
          </w:tcPr>
          <w:p w:rsidR="00BF007D" w:rsidRPr="00671741" w:rsidRDefault="00BF007D" w:rsidP="00C3609D">
            <w:pPr>
              <w:rPr>
                <w:sz w:val="24"/>
                <w:szCs w:val="24"/>
              </w:rPr>
            </w:pPr>
            <w:bookmarkStart w:id="2" w:name="yy"/>
            <w:bookmarkEnd w:id="2"/>
            <w:r w:rsidRPr="00671741">
              <w:rPr>
                <w:sz w:val="24"/>
                <w:szCs w:val="24"/>
              </w:rPr>
              <w:t>19</w:t>
            </w:r>
          </w:p>
        </w:tc>
        <w:tc>
          <w:tcPr>
            <w:tcW w:w="518" w:type="dxa"/>
            <w:noWrap/>
          </w:tcPr>
          <w:p w:rsidR="00BF007D" w:rsidRPr="00671741" w:rsidRDefault="00BF007D" w:rsidP="00C3609D">
            <w:pPr>
              <w:rPr>
                <w:sz w:val="24"/>
                <w:szCs w:val="24"/>
              </w:rPr>
            </w:pPr>
          </w:p>
        </w:tc>
        <w:tc>
          <w:tcPr>
            <w:tcW w:w="4624" w:type="dxa"/>
            <w:noWrap/>
          </w:tcPr>
          <w:p w:rsidR="00BF007D" w:rsidRPr="00671741" w:rsidRDefault="00BF007D" w:rsidP="00C3609D">
            <w:pPr>
              <w:rPr>
                <w:sz w:val="24"/>
                <w:szCs w:val="24"/>
              </w:rPr>
            </w:pPr>
          </w:p>
        </w:tc>
        <w:tc>
          <w:tcPr>
            <w:tcW w:w="224" w:type="dxa"/>
            <w:noWrap/>
          </w:tcPr>
          <w:p w:rsidR="00BF007D" w:rsidRPr="00671741" w:rsidRDefault="00BF007D" w:rsidP="00C3609D">
            <w:pPr>
              <w:rPr>
                <w:sz w:val="24"/>
                <w:szCs w:val="24"/>
              </w:rPr>
            </w:pPr>
            <w:r w:rsidRPr="00671741">
              <w:rPr>
                <w:sz w:val="24"/>
                <w:szCs w:val="24"/>
              </w:rPr>
              <w:t>№</w:t>
            </w:r>
          </w:p>
        </w:tc>
        <w:tc>
          <w:tcPr>
            <w:tcW w:w="1383" w:type="dxa"/>
            <w:tcBorders>
              <w:bottom w:val="single" w:sz="4" w:space="0" w:color="auto"/>
            </w:tcBorders>
            <w:noWrap/>
          </w:tcPr>
          <w:p w:rsidR="00BF007D" w:rsidRPr="00671741" w:rsidRDefault="00BF007D" w:rsidP="00C3609D">
            <w:pPr>
              <w:jc w:val="center"/>
              <w:rPr>
                <w:sz w:val="24"/>
                <w:szCs w:val="24"/>
              </w:rPr>
            </w:pPr>
            <w:bookmarkStart w:id="3" w:name="NumDoc"/>
            <w:bookmarkEnd w:id="3"/>
            <w:r w:rsidRPr="00671741">
              <w:rPr>
                <w:sz w:val="24"/>
                <w:szCs w:val="24"/>
              </w:rPr>
              <w:t>2580</w:t>
            </w:r>
          </w:p>
        </w:tc>
      </w:tr>
    </w:tbl>
    <w:p w:rsidR="00BF007D" w:rsidRPr="00671741" w:rsidRDefault="00BF007D" w:rsidP="00BF007D">
      <w:pPr>
        <w:rPr>
          <w:rFonts w:cs="Times New Roman"/>
          <w:szCs w:val="28"/>
          <w:lang w:val="en-US"/>
        </w:rPr>
      </w:pPr>
    </w:p>
    <w:p w:rsidR="00AE3EB9" w:rsidRPr="00671741" w:rsidRDefault="00AE3EB9" w:rsidP="00BF007D">
      <w:pPr>
        <w:rPr>
          <w:rFonts w:cs="Times New Roman"/>
          <w:szCs w:val="28"/>
          <w:lang w:val="en-US"/>
        </w:rPr>
      </w:pPr>
    </w:p>
    <w:p w:rsidR="00BF007D" w:rsidRPr="00671741" w:rsidRDefault="00BF007D" w:rsidP="00BF007D">
      <w:pPr>
        <w:widowControl w:val="0"/>
        <w:jc w:val="both"/>
        <w:rPr>
          <w:rFonts w:eastAsia="Times New Roman" w:cs="Times New Roman"/>
        </w:rPr>
      </w:pPr>
      <w:r w:rsidRPr="00671741">
        <w:rPr>
          <w:rFonts w:eastAsia="Times New Roman" w:cs="Times New Roman"/>
        </w:rPr>
        <w:t>Об итогах социально-</w:t>
      </w:r>
    </w:p>
    <w:p w:rsidR="00BF007D" w:rsidRPr="00671741" w:rsidRDefault="00BF007D" w:rsidP="00BF007D">
      <w:pPr>
        <w:widowControl w:val="0"/>
        <w:jc w:val="both"/>
        <w:rPr>
          <w:rFonts w:eastAsia="Times New Roman" w:cs="Times New Roman"/>
        </w:rPr>
      </w:pPr>
      <w:r w:rsidRPr="00671741">
        <w:rPr>
          <w:rFonts w:eastAsia="Times New Roman" w:cs="Times New Roman"/>
        </w:rPr>
        <w:t xml:space="preserve">экономического развития </w:t>
      </w:r>
    </w:p>
    <w:p w:rsidR="00BF007D" w:rsidRPr="00671741" w:rsidRDefault="00BF007D" w:rsidP="00BF007D">
      <w:pPr>
        <w:widowControl w:val="0"/>
        <w:jc w:val="both"/>
        <w:rPr>
          <w:rFonts w:eastAsia="Times New Roman" w:cs="Times New Roman"/>
        </w:rPr>
      </w:pPr>
      <w:r w:rsidRPr="00671741">
        <w:rPr>
          <w:rFonts w:eastAsia="Times New Roman" w:cs="Times New Roman"/>
        </w:rPr>
        <w:t xml:space="preserve">муниципального образования </w:t>
      </w:r>
    </w:p>
    <w:p w:rsidR="00BF007D" w:rsidRPr="00671741" w:rsidRDefault="00BF007D" w:rsidP="00BF007D">
      <w:pPr>
        <w:widowControl w:val="0"/>
        <w:jc w:val="both"/>
        <w:rPr>
          <w:rFonts w:eastAsia="Times New Roman" w:cs="Times New Roman"/>
        </w:rPr>
      </w:pPr>
      <w:r w:rsidRPr="00671741">
        <w:rPr>
          <w:rFonts w:eastAsia="Times New Roman" w:cs="Times New Roman"/>
        </w:rPr>
        <w:t xml:space="preserve">городской округ город Сургут </w:t>
      </w:r>
    </w:p>
    <w:p w:rsidR="00BF007D" w:rsidRPr="00671741" w:rsidRDefault="00BF007D" w:rsidP="00BF007D">
      <w:pPr>
        <w:widowControl w:val="0"/>
        <w:jc w:val="both"/>
        <w:rPr>
          <w:rFonts w:eastAsia="Times New Roman" w:cs="Times New Roman"/>
        </w:rPr>
      </w:pPr>
      <w:r w:rsidRPr="00671741">
        <w:rPr>
          <w:rFonts w:eastAsia="Times New Roman" w:cs="Times New Roman"/>
        </w:rPr>
        <w:t>за 2019 год</w:t>
      </w:r>
    </w:p>
    <w:p w:rsidR="00692ABA" w:rsidRPr="00671741" w:rsidRDefault="00BF007D" w:rsidP="00BF007D">
      <w:pPr>
        <w:ind w:left="5954" w:right="-1" w:hanging="5954"/>
        <w:rPr>
          <w:rFonts w:eastAsia="Times New Roman" w:cs="Times New Roman"/>
          <w:szCs w:val="28"/>
          <w:lang w:eastAsia="ru-RU"/>
        </w:rPr>
      </w:pPr>
      <w:r w:rsidRPr="00671741">
        <w:rPr>
          <w:rFonts w:eastAsia="Times New Roman" w:cs="Times New Roman"/>
          <w:szCs w:val="28"/>
          <w:lang w:eastAsia="ru-RU"/>
        </w:rPr>
        <w:t xml:space="preserve">(с изменениями от 31.01.2020 </w:t>
      </w:r>
    </w:p>
    <w:p w:rsidR="008E5D59" w:rsidRPr="00671741" w:rsidRDefault="00BF007D" w:rsidP="00BF007D">
      <w:pPr>
        <w:ind w:left="5954" w:right="-1" w:hanging="5954"/>
        <w:rPr>
          <w:rFonts w:eastAsia="Times New Roman" w:cs="Times New Roman"/>
          <w:szCs w:val="28"/>
          <w:lang w:eastAsia="ru-RU"/>
        </w:rPr>
      </w:pPr>
      <w:r w:rsidRPr="00671741">
        <w:rPr>
          <w:rFonts w:eastAsia="Times New Roman" w:cs="Times New Roman"/>
          <w:szCs w:val="28"/>
          <w:lang w:eastAsia="ru-RU"/>
        </w:rPr>
        <w:t>№ 137,</w:t>
      </w:r>
      <w:r w:rsidR="00692ABA" w:rsidRPr="00671741">
        <w:rPr>
          <w:rFonts w:eastAsia="Times New Roman" w:cs="Times New Roman"/>
          <w:szCs w:val="28"/>
          <w:lang w:eastAsia="ru-RU"/>
        </w:rPr>
        <w:t xml:space="preserve"> </w:t>
      </w:r>
      <w:r w:rsidRPr="00671741">
        <w:rPr>
          <w:rFonts w:eastAsia="Times New Roman" w:cs="Times New Roman"/>
          <w:szCs w:val="28"/>
          <w:lang w:eastAsia="ru-RU"/>
        </w:rPr>
        <w:t xml:space="preserve">07.05.2020 № </w:t>
      </w:r>
      <w:bookmarkStart w:id="4" w:name="_GoBack"/>
      <w:bookmarkEnd w:id="4"/>
      <w:r w:rsidRPr="00671741">
        <w:rPr>
          <w:rFonts w:eastAsia="Times New Roman" w:cs="Times New Roman"/>
          <w:szCs w:val="28"/>
          <w:lang w:eastAsia="ru-RU"/>
        </w:rPr>
        <w:t>672</w:t>
      </w:r>
      <w:r w:rsidR="008E5D59" w:rsidRPr="00671741">
        <w:rPr>
          <w:rFonts w:eastAsia="Times New Roman" w:cs="Times New Roman"/>
          <w:szCs w:val="28"/>
          <w:lang w:eastAsia="ru-RU"/>
        </w:rPr>
        <w:t xml:space="preserve">, </w:t>
      </w:r>
    </w:p>
    <w:p w:rsidR="00BF007D" w:rsidRPr="00671741" w:rsidRDefault="008E5D59" w:rsidP="00BF007D">
      <w:pPr>
        <w:ind w:left="5954" w:right="-1" w:hanging="5954"/>
        <w:rPr>
          <w:rFonts w:eastAsia="Times New Roman" w:cs="Times New Roman"/>
          <w:szCs w:val="28"/>
          <w:lang w:eastAsia="ru-RU"/>
        </w:rPr>
      </w:pPr>
      <w:r w:rsidRPr="00671741">
        <w:rPr>
          <w:rFonts w:eastAsia="Times New Roman" w:cs="Times New Roman"/>
          <w:szCs w:val="28"/>
          <w:lang w:eastAsia="ru-RU"/>
        </w:rPr>
        <w:t>25.11.2020 № 1900</w:t>
      </w:r>
      <w:r w:rsidR="00BF007D" w:rsidRPr="00671741">
        <w:rPr>
          <w:rFonts w:eastAsia="Times New Roman" w:cs="Times New Roman"/>
          <w:szCs w:val="28"/>
          <w:lang w:eastAsia="ru-RU"/>
        </w:rPr>
        <w:t>)</w:t>
      </w:r>
    </w:p>
    <w:p w:rsidR="00BF007D" w:rsidRPr="00671741" w:rsidRDefault="00BF007D" w:rsidP="00BF007D">
      <w:pPr>
        <w:widowControl w:val="0"/>
        <w:jc w:val="both"/>
        <w:rPr>
          <w:rFonts w:eastAsia="Times New Roman" w:cs="Times New Roman"/>
        </w:rPr>
      </w:pPr>
    </w:p>
    <w:p w:rsidR="00BF007D" w:rsidRPr="00671741" w:rsidRDefault="00BF007D" w:rsidP="00BF007D">
      <w:pPr>
        <w:widowControl w:val="0"/>
        <w:jc w:val="both"/>
        <w:rPr>
          <w:rFonts w:eastAsia="Times New Roman" w:cs="Times New Roman"/>
        </w:rPr>
      </w:pPr>
    </w:p>
    <w:p w:rsidR="00BF007D" w:rsidRPr="00671741" w:rsidRDefault="00BF007D" w:rsidP="00BF007D">
      <w:pPr>
        <w:ind w:firstLine="709"/>
        <w:jc w:val="both"/>
        <w:rPr>
          <w:rFonts w:eastAsia="Times New Roman" w:cs="Times New Roman"/>
        </w:rPr>
      </w:pPr>
      <w:r w:rsidRPr="00671741">
        <w:rPr>
          <w:rFonts w:eastAsia="Times New Roman" w:cs="Times New Roman"/>
        </w:rPr>
        <w:t xml:space="preserve">В соответствии с постановлением Администрации города от 11.02.2016 </w:t>
      </w:r>
      <w:r w:rsidRPr="00671741">
        <w:rPr>
          <w:rFonts w:eastAsia="Times New Roman" w:cs="Times New Roman"/>
        </w:rPr>
        <w:br/>
        <w:t xml:space="preserve">№ 939 «Об утверждении порядка осуществления мониторинга и контроля реализации документов стратегического планирования и подготовки документов, </w:t>
      </w:r>
      <w:r w:rsidRPr="00671741">
        <w:rPr>
          <w:rFonts w:eastAsia="Times New Roman" w:cs="Times New Roman"/>
          <w:spacing w:val="-4"/>
        </w:rPr>
        <w:t xml:space="preserve">в которых отражаются результаты мониторинга», </w:t>
      </w:r>
      <w:r w:rsidRPr="00671741">
        <w:rPr>
          <w:spacing w:val="-4"/>
          <w:szCs w:val="28"/>
        </w:rPr>
        <w:t>распоряжением Администрации</w:t>
      </w:r>
      <w:r w:rsidRPr="00671741">
        <w:rPr>
          <w:szCs w:val="28"/>
        </w:rPr>
        <w:t xml:space="preserve"> города от 30.12.2005 № 3686 «Об утверждении Регламента </w:t>
      </w:r>
      <w:r w:rsidRPr="00671741">
        <w:rPr>
          <w:spacing w:val="-6"/>
          <w:szCs w:val="28"/>
        </w:rPr>
        <w:t>Администрации города»</w:t>
      </w:r>
      <w:r w:rsidRPr="00671741">
        <w:rPr>
          <w:rFonts w:eastAsia="Times New Roman" w:cs="Times New Roman"/>
        </w:rPr>
        <w:t>:</w:t>
      </w:r>
    </w:p>
    <w:p w:rsidR="00BF007D" w:rsidRPr="00671741" w:rsidRDefault="00BF007D" w:rsidP="00BF007D">
      <w:pPr>
        <w:widowControl w:val="0"/>
        <w:autoSpaceDE w:val="0"/>
        <w:autoSpaceDN w:val="0"/>
        <w:adjustRightInd w:val="0"/>
        <w:ind w:firstLine="709"/>
        <w:jc w:val="both"/>
        <w:rPr>
          <w:rFonts w:eastAsia="Times New Roman" w:cs="Times New Roman"/>
          <w:bCs/>
          <w:szCs w:val="28"/>
        </w:rPr>
      </w:pPr>
      <w:r w:rsidRPr="00671741">
        <w:rPr>
          <w:rFonts w:eastAsia="Times New Roman" w:cs="Times New Roman"/>
          <w:bCs/>
          <w:szCs w:val="28"/>
        </w:rPr>
        <w:t>1. Утвердить итоги социально-экономического развития муниципального образования городской округ город Сургут за 2019 год согласно приложению.</w:t>
      </w:r>
    </w:p>
    <w:p w:rsidR="00BF007D" w:rsidRPr="00671741" w:rsidRDefault="00BF007D" w:rsidP="00BF007D">
      <w:pPr>
        <w:autoSpaceDE w:val="0"/>
        <w:autoSpaceDN w:val="0"/>
        <w:adjustRightInd w:val="0"/>
        <w:ind w:firstLine="709"/>
        <w:jc w:val="both"/>
        <w:rPr>
          <w:szCs w:val="28"/>
        </w:rPr>
      </w:pPr>
      <w:r w:rsidRPr="00671741">
        <w:rPr>
          <w:rFonts w:eastAsia="Times New Roman" w:cs="Times New Roman"/>
        </w:rPr>
        <w:t xml:space="preserve">2. </w:t>
      </w:r>
      <w:r w:rsidRPr="00671741">
        <w:rPr>
          <w:szCs w:val="28"/>
        </w:rPr>
        <w:t xml:space="preserve">Управлению документационного и информационного обеспечения разместить настоящее распоряжение на официальном портале Администрации города. </w:t>
      </w:r>
    </w:p>
    <w:p w:rsidR="00BF007D" w:rsidRPr="00671741" w:rsidRDefault="00BF007D" w:rsidP="00BF007D">
      <w:pPr>
        <w:autoSpaceDE w:val="0"/>
        <w:autoSpaceDN w:val="0"/>
        <w:adjustRightInd w:val="0"/>
        <w:ind w:firstLine="709"/>
        <w:jc w:val="both"/>
        <w:rPr>
          <w:szCs w:val="28"/>
        </w:rPr>
      </w:pPr>
      <w:r w:rsidRPr="00671741">
        <w:rPr>
          <w:szCs w:val="28"/>
        </w:rPr>
        <w:t>3. Муниципальному казенному учреждению «Наш город» опубликовать настоящее распоряжение в средствах массовой информации.</w:t>
      </w:r>
    </w:p>
    <w:p w:rsidR="00BF007D" w:rsidRPr="00671741" w:rsidRDefault="00BF007D" w:rsidP="00BF007D">
      <w:pPr>
        <w:widowControl w:val="0"/>
        <w:ind w:firstLine="709"/>
        <w:jc w:val="both"/>
        <w:rPr>
          <w:rFonts w:eastAsia="Times New Roman" w:cs="Times New Roman"/>
        </w:rPr>
      </w:pPr>
      <w:r w:rsidRPr="00671741">
        <w:rPr>
          <w:rFonts w:eastAsia="Times New Roman" w:cs="Times New Roman"/>
        </w:rPr>
        <w:t>4. Контроль за выполнением распоряжения возложить на заместителя Главы города Шерстневу А.Ю.</w:t>
      </w:r>
    </w:p>
    <w:p w:rsidR="00BF007D" w:rsidRPr="00671741" w:rsidRDefault="00BF007D" w:rsidP="00BF007D">
      <w:pPr>
        <w:widowControl w:val="0"/>
        <w:jc w:val="both"/>
        <w:rPr>
          <w:rFonts w:eastAsia="Times New Roman" w:cs="Times New Roman"/>
        </w:rPr>
      </w:pPr>
    </w:p>
    <w:p w:rsidR="00BF007D" w:rsidRPr="00671741" w:rsidRDefault="00BF007D" w:rsidP="00BF007D">
      <w:pPr>
        <w:widowControl w:val="0"/>
        <w:jc w:val="both"/>
        <w:rPr>
          <w:rFonts w:eastAsia="Times New Roman" w:cs="Times New Roman"/>
        </w:rPr>
      </w:pPr>
    </w:p>
    <w:p w:rsidR="00BF007D" w:rsidRPr="00671741" w:rsidRDefault="00BF007D" w:rsidP="00BF007D">
      <w:pPr>
        <w:widowControl w:val="0"/>
        <w:jc w:val="both"/>
        <w:rPr>
          <w:rFonts w:eastAsia="Times New Roman" w:cs="Times New Roman"/>
        </w:rPr>
      </w:pPr>
    </w:p>
    <w:p w:rsidR="00BF007D" w:rsidRPr="00671741" w:rsidRDefault="00BF007D" w:rsidP="00BF007D">
      <w:pPr>
        <w:autoSpaceDE w:val="0"/>
        <w:autoSpaceDN w:val="0"/>
        <w:adjustRightInd w:val="0"/>
        <w:rPr>
          <w:bCs/>
          <w:szCs w:val="28"/>
        </w:rPr>
      </w:pPr>
      <w:r w:rsidRPr="00671741">
        <w:rPr>
          <w:bCs/>
          <w:szCs w:val="28"/>
        </w:rPr>
        <w:t>Глава города                                                                                           В.Н. Шувалов</w:t>
      </w:r>
    </w:p>
    <w:p w:rsidR="00BF007D" w:rsidRPr="00671741" w:rsidRDefault="00BF007D" w:rsidP="00BF007D">
      <w:pPr>
        <w:autoSpaceDE w:val="0"/>
        <w:autoSpaceDN w:val="0"/>
        <w:adjustRightInd w:val="0"/>
        <w:rPr>
          <w:bCs/>
          <w:szCs w:val="28"/>
        </w:rPr>
      </w:pPr>
    </w:p>
    <w:p w:rsidR="00BF007D" w:rsidRPr="00671741" w:rsidRDefault="00BF007D" w:rsidP="00BF007D">
      <w:pPr>
        <w:autoSpaceDE w:val="0"/>
        <w:autoSpaceDN w:val="0"/>
        <w:adjustRightInd w:val="0"/>
        <w:rPr>
          <w:bCs/>
          <w:szCs w:val="28"/>
        </w:rPr>
      </w:pPr>
    </w:p>
    <w:p w:rsidR="000C3CAF" w:rsidRDefault="000C3CAF" w:rsidP="00BF007D">
      <w:pPr>
        <w:ind w:left="5954" w:right="-1"/>
        <w:rPr>
          <w:rFonts w:eastAsia="Times New Roman" w:cs="Times New Roman"/>
          <w:szCs w:val="28"/>
          <w:lang w:eastAsia="ru-RU"/>
        </w:rPr>
      </w:pPr>
    </w:p>
    <w:p w:rsidR="000C3CAF" w:rsidRDefault="000C3CAF" w:rsidP="00BF007D">
      <w:pPr>
        <w:ind w:left="5954" w:right="-1"/>
        <w:rPr>
          <w:rFonts w:eastAsia="Times New Roman" w:cs="Times New Roman"/>
          <w:szCs w:val="28"/>
          <w:lang w:eastAsia="ru-RU"/>
        </w:rPr>
      </w:pPr>
    </w:p>
    <w:p w:rsidR="000C3CAF" w:rsidRDefault="000C3CAF" w:rsidP="00BF007D">
      <w:pPr>
        <w:ind w:left="5954" w:right="-1"/>
        <w:rPr>
          <w:rFonts w:eastAsia="Times New Roman" w:cs="Times New Roman"/>
          <w:szCs w:val="28"/>
          <w:lang w:eastAsia="ru-RU"/>
        </w:rPr>
      </w:pPr>
    </w:p>
    <w:p w:rsidR="00BF007D" w:rsidRPr="00671741" w:rsidRDefault="00BF007D" w:rsidP="00BF007D">
      <w:pPr>
        <w:ind w:left="5954" w:right="-1"/>
        <w:rPr>
          <w:rFonts w:eastAsia="Times New Roman" w:cs="Times New Roman"/>
          <w:szCs w:val="28"/>
          <w:lang w:eastAsia="ru-RU"/>
        </w:rPr>
      </w:pPr>
      <w:r w:rsidRPr="00671741">
        <w:rPr>
          <w:rFonts w:eastAsia="Times New Roman" w:cs="Times New Roman"/>
          <w:szCs w:val="28"/>
          <w:lang w:eastAsia="ru-RU"/>
        </w:rPr>
        <w:lastRenderedPageBreak/>
        <w:t xml:space="preserve">Приложение </w:t>
      </w:r>
    </w:p>
    <w:p w:rsidR="00BF007D" w:rsidRPr="00671741" w:rsidRDefault="00BF007D" w:rsidP="00BF007D">
      <w:pPr>
        <w:ind w:left="5954" w:right="-1"/>
        <w:rPr>
          <w:rFonts w:eastAsia="Times New Roman" w:cs="Times New Roman"/>
          <w:szCs w:val="28"/>
          <w:lang w:eastAsia="ru-RU"/>
        </w:rPr>
      </w:pPr>
      <w:r w:rsidRPr="00671741">
        <w:rPr>
          <w:rFonts w:eastAsia="Times New Roman" w:cs="Times New Roman"/>
          <w:szCs w:val="28"/>
          <w:lang w:eastAsia="ru-RU"/>
        </w:rPr>
        <w:t>к распоряжению</w:t>
      </w:r>
    </w:p>
    <w:p w:rsidR="00BF007D" w:rsidRPr="00671741" w:rsidRDefault="00BF007D" w:rsidP="00BF007D">
      <w:pPr>
        <w:ind w:left="5954" w:right="-1"/>
        <w:rPr>
          <w:rFonts w:eastAsia="Times New Roman" w:cs="Times New Roman"/>
          <w:szCs w:val="28"/>
          <w:lang w:eastAsia="ru-RU"/>
        </w:rPr>
      </w:pPr>
      <w:r w:rsidRPr="00671741">
        <w:rPr>
          <w:rFonts w:eastAsia="Times New Roman" w:cs="Times New Roman"/>
          <w:szCs w:val="28"/>
          <w:lang w:eastAsia="ru-RU"/>
        </w:rPr>
        <w:t>Администрации города</w:t>
      </w:r>
    </w:p>
    <w:p w:rsidR="00BF007D" w:rsidRPr="00671741" w:rsidRDefault="00BF007D" w:rsidP="00BF007D">
      <w:pPr>
        <w:ind w:left="5954" w:right="-1"/>
        <w:rPr>
          <w:rFonts w:eastAsia="Times New Roman" w:cs="Times New Roman"/>
          <w:szCs w:val="28"/>
          <w:lang w:eastAsia="ru-RU"/>
        </w:rPr>
      </w:pPr>
      <w:r w:rsidRPr="00671741">
        <w:rPr>
          <w:rFonts w:eastAsia="Times New Roman" w:cs="Times New Roman"/>
          <w:szCs w:val="28"/>
          <w:lang w:eastAsia="ru-RU"/>
        </w:rPr>
        <w:t>от 02.12.2019 № 2580</w:t>
      </w:r>
    </w:p>
    <w:p w:rsidR="008E5D59" w:rsidRPr="00671741" w:rsidRDefault="00BF007D" w:rsidP="008E5D59">
      <w:pPr>
        <w:ind w:left="5954" w:right="-1"/>
        <w:rPr>
          <w:rFonts w:eastAsia="Times New Roman" w:cs="Times New Roman"/>
          <w:szCs w:val="28"/>
          <w:lang w:eastAsia="ru-RU"/>
        </w:rPr>
      </w:pPr>
      <w:r w:rsidRPr="00671741">
        <w:rPr>
          <w:rFonts w:eastAsia="Times New Roman" w:cs="Times New Roman"/>
          <w:szCs w:val="28"/>
          <w:lang w:eastAsia="ru-RU"/>
        </w:rPr>
        <w:t>(</w:t>
      </w:r>
      <w:r w:rsidR="008E5D59" w:rsidRPr="00671741">
        <w:rPr>
          <w:rFonts w:eastAsia="Times New Roman" w:cs="Times New Roman"/>
          <w:szCs w:val="28"/>
          <w:lang w:eastAsia="ru-RU"/>
        </w:rPr>
        <w:t xml:space="preserve">с изменениями от 31.01.2020 </w:t>
      </w:r>
    </w:p>
    <w:p w:rsidR="008E5D59" w:rsidRPr="00671741" w:rsidRDefault="008E5D59" w:rsidP="008E5D59">
      <w:pPr>
        <w:ind w:left="5954" w:right="-1"/>
        <w:rPr>
          <w:rFonts w:eastAsia="Times New Roman" w:cs="Times New Roman"/>
          <w:szCs w:val="28"/>
          <w:lang w:eastAsia="ru-RU"/>
        </w:rPr>
      </w:pPr>
      <w:r w:rsidRPr="00671741">
        <w:rPr>
          <w:rFonts w:eastAsia="Times New Roman" w:cs="Times New Roman"/>
          <w:szCs w:val="28"/>
          <w:lang w:eastAsia="ru-RU"/>
        </w:rPr>
        <w:t xml:space="preserve">№ 137, 07.05.2020 № 672, </w:t>
      </w:r>
    </w:p>
    <w:p w:rsidR="008E5D59" w:rsidRPr="00671741" w:rsidRDefault="008E5D59" w:rsidP="008E5D59">
      <w:pPr>
        <w:ind w:left="5954" w:right="-1"/>
        <w:rPr>
          <w:rFonts w:eastAsia="Times New Roman" w:cs="Times New Roman"/>
          <w:szCs w:val="28"/>
          <w:lang w:eastAsia="ru-RU"/>
        </w:rPr>
      </w:pPr>
      <w:r w:rsidRPr="00671741">
        <w:rPr>
          <w:rFonts w:eastAsia="Times New Roman" w:cs="Times New Roman"/>
          <w:szCs w:val="28"/>
          <w:lang w:eastAsia="ru-RU"/>
        </w:rPr>
        <w:t>25.11.2020 № 1900)</w:t>
      </w:r>
    </w:p>
    <w:p w:rsidR="00BF007D" w:rsidRPr="00671741" w:rsidRDefault="00BF007D" w:rsidP="00BF007D">
      <w:pPr>
        <w:ind w:left="5954" w:right="-1"/>
        <w:rPr>
          <w:rFonts w:eastAsia="Times New Roman" w:cs="Times New Roman"/>
          <w:szCs w:val="28"/>
          <w:lang w:eastAsia="ru-RU"/>
        </w:rPr>
      </w:pPr>
    </w:p>
    <w:p w:rsidR="007A37A4" w:rsidRPr="00671741" w:rsidRDefault="007A37A4" w:rsidP="00B52245">
      <w:pPr>
        <w:ind w:firstLine="709"/>
        <w:jc w:val="both"/>
        <w:rPr>
          <w:rFonts w:eastAsia="Times New Roman" w:cs="Times New Roman"/>
          <w:lang w:eastAsia="ru-RU"/>
        </w:rPr>
      </w:pPr>
      <w:r w:rsidRPr="00671741">
        <w:rPr>
          <w:rFonts w:eastAsia="Times New Roman" w:cs="Times New Roman"/>
          <w:lang w:eastAsia="ru-RU"/>
        </w:rPr>
        <w:t xml:space="preserve">Раздел </w:t>
      </w:r>
      <w:r w:rsidRPr="00671741">
        <w:rPr>
          <w:rFonts w:eastAsia="Times New Roman" w:cs="Times New Roman"/>
          <w:lang w:val="en-US" w:eastAsia="ru-RU"/>
        </w:rPr>
        <w:t>I</w:t>
      </w:r>
      <w:r w:rsidRPr="00671741">
        <w:rPr>
          <w:rFonts w:eastAsia="Times New Roman" w:cs="Times New Roman"/>
          <w:lang w:eastAsia="ru-RU"/>
        </w:rPr>
        <w:t>. Общая характеристика социально-экономического развития</w:t>
      </w:r>
      <w:r w:rsidR="00B52245" w:rsidRPr="00671741">
        <w:rPr>
          <w:rFonts w:eastAsia="Times New Roman" w:cs="Times New Roman"/>
          <w:lang w:eastAsia="ru-RU"/>
        </w:rPr>
        <w:t xml:space="preserve"> </w:t>
      </w:r>
      <w:r w:rsidRPr="00671741">
        <w:rPr>
          <w:rFonts w:eastAsia="Times New Roman" w:cs="Times New Roman"/>
          <w:lang w:eastAsia="ru-RU"/>
        </w:rPr>
        <w:t>муниципального образования городской округ город Сургут за 2019 год</w:t>
      </w:r>
    </w:p>
    <w:p w:rsidR="007A37A4" w:rsidRPr="00671741" w:rsidRDefault="007A37A4" w:rsidP="007A37A4">
      <w:pPr>
        <w:ind w:firstLine="709"/>
        <w:jc w:val="both"/>
        <w:rPr>
          <w:rFonts w:eastAsia="Times New Roman" w:cs="Times New Roman"/>
          <w:lang w:eastAsia="ru-RU"/>
        </w:rPr>
      </w:pPr>
      <w:r w:rsidRPr="00671741">
        <w:rPr>
          <w:rFonts w:eastAsia="Times New Roman" w:cs="Times New Roman"/>
          <w:lang w:eastAsia="ru-RU"/>
        </w:rPr>
        <w:t>Социально-экономическое развитие муниципального образования городской округ город Сургут за 2019 год характеризуется основными показателями, включенными в таблицу.</w:t>
      </w:r>
    </w:p>
    <w:p w:rsidR="007A37A4" w:rsidRPr="00671741" w:rsidRDefault="007A37A4" w:rsidP="007A37A4">
      <w:pPr>
        <w:jc w:val="center"/>
        <w:rPr>
          <w:rFonts w:eastAsia="Times New Roman" w:cs="Times New Roman"/>
          <w:lang w:eastAsia="ru-RU"/>
        </w:rPr>
      </w:pPr>
    </w:p>
    <w:p w:rsidR="007A37A4" w:rsidRPr="00671741" w:rsidRDefault="007A37A4" w:rsidP="007A37A4">
      <w:pPr>
        <w:jc w:val="right"/>
        <w:rPr>
          <w:rFonts w:eastAsia="Times New Roman" w:cs="Times New Roman"/>
          <w:lang w:eastAsia="ru-RU"/>
        </w:rPr>
      </w:pPr>
      <w:r w:rsidRPr="00671741">
        <w:rPr>
          <w:rFonts w:eastAsia="Times New Roman" w:cs="Times New Roman"/>
          <w:lang w:eastAsia="ru-RU"/>
        </w:rPr>
        <w:t>Таблица</w:t>
      </w:r>
    </w:p>
    <w:p w:rsidR="00AB36F4" w:rsidRPr="00671741" w:rsidRDefault="00AB36F4" w:rsidP="007A37A4">
      <w:pPr>
        <w:jc w:val="right"/>
        <w:rPr>
          <w:rFonts w:eastAsia="Times New Roman" w:cs="Times New Roman"/>
          <w:lang w:eastAsia="ru-RU"/>
        </w:rPr>
      </w:pPr>
    </w:p>
    <w:tbl>
      <w:tblPr>
        <w:tblW w:w="9708" w:type="dxa"/>
        <w:tblLook w:val="04A0" w:firstRow="1" w:lastRow="0" w:firstColumn="1" w:lastColumn="0" w:noHBand="0" w:noVBand="1"/>
      </w:tblPr>
      <w:tblGrid>
        <w:gridCol w:w="4786"/>
        <w:gridCol w:w="1202"/>
        <w:gridCol w:w="1240"/>
        <w:gridCol w:w="1240"/>
        <w:gridCol w:w="1240"/>
      </w:tblGrid>
      <w:tr w:rsidR="00AB36F4" w:rsidRPr="00671741" w:rsidTr="00AF4F29">
        <w:trPr>
          <w:trHeight w:val="480"/>
          <w:tblHeader/>
        </w:trPr>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Наименование показателей</w:t>
            </w:r>
          </w:p>
        </w:tc>
        <w:tc>
          <w:tcPr>
            <w:tcW w:w="1202" w:type="dxa"/>
            <w:tcBorders>
              <w:top w:val="single" w:sz="4" w:space="0" w:color="auto"/>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Единица измерения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2018 год</w:t>
            </w:r>
          </w:p>
        </w:tc>
        <w:tc>
          <w:tcPr>
            <w:tcW w:w="1240" w:type="dxa"/>
            <w:tcBorders>
              <w:top w:val="single" w:sz="4" w:space="0" w:color="auto"/>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2019 год</w:t>
            </w:r>
          </w:p>
        </w:tc>
        <w:tc>
          <w:tcPr>
            <w:tcW w:w="1240" w:type="dxa"/>
            <w:tcBorders>
              <w:top w:val="single" w:sz="4" w:space="0" w:color="auto"/>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2019 год к 2018 году,</w:t>
            </w:r>
            <w:r w:rsidR="00201A61" w:rsidRPr="00671741">
              <w:rPr>
                <w:rFonts w:eastAsia="Times New Roman" w:cs="Times New Roman"/>
                <w:sz w:val="22"/>
                <w:lang w:eastAsia="ru-RU"/>
              </w:rPr>
              <w:t>%</w:t>
            </w:r>
          </w:p>
        </w:tc>
      </w:tr>
      <w:tr w:rsidR="00B14E08" w:rsidRPr="00671741" w:rsidTr="00B14E08">
        <w:trPr>
          <w:trHeight w:val="285"/>
        </w:trPr>
        <w:tc>
          <w:tcPr>
            <w:tcW w:w="9708" w:type="dxa"/>
            <w:gridSpan w:val="5"/>
            <w:tcBorders>
              <w:top w:val="nil"/>
              <w:left w:val="single" w:sz="4" w:space="0" w:color="auto"/>
              <w:bottom w:val="single" w:sz="4" w:space="0" w:color="auto"/>
              <w:right w:val="single" w:sz="4" w:space="0" w:color="auto"/>
            </w:tcBorders>
            <w:shd w:val="clear" w:color="auto" w:fill="auto"/>
            <w:hideMark/>
          </w:tcPr>
          <w:p w:rsidR="00B14E08" w:rsidRPr="00671741" w:rsidRDefault="00B14E08" w:rsidP="00B14E08">
            <w:pPr>
              <w:rPr>
                <w:rFonts w:eastAsia="Times New Roman" w:cs="Times New Roman"/>
                <w:sz w:val="22"/>
                <w:lang w:eastAsia="ru-RU"/>
              </w:rPr>
            </w:pPr>
            <w:r w:rsidRPr="00671741">
              <w:rPr>
                <w:rFonts w:eastAsia="Times New Roman" w:cs="Times New Roman"/>
                <w:sz w:val="22"/>
                <w:lang w:eastAsia="ru-RU"/>
              </w:rPr>
              <w:t>1. Промышленное производство</w:t>
            </w:r>
          </w:p>
        </w:tc>
      </w:tr>
      <w:tr w:rsidR="00AB36F4" w:rsidRPr="00671741" w:rsidTr="00AF4F29">
        <w:trPr>
          <w:trHeight w:val="72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jc w:val="both"/>
              <w:rPr>
                <w:rFonts w:eastAsia="Times New Roman" w:cs="Times New Roman"/>
                <w:sz w:val="22"/>
                <w:lang w:eastAsia="ru-RU"/>
              </w:rPr>
            </w:pPr>
            <w:r w:rsidRPr="00671741">
              <w:rPr>
                <w:rFonts w:eastAsia="Times New Roman" w:cs="Times New Roman"/>
                <w:sz w:val="22"/>
                <w:lang w:eastAsia="ru-RU"/>
              </w:rPr>
              <w:t>1.1. Объем отгруженных товаров собственного производства, выполненных работ и услуг собственными силами по крупным и средним производителям промышленной продукции в ценах соответствующих лет</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568 607,1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613 154,9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107,8</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110,1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97,7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112,6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110,4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в том числе по видам экономической деятельности:</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1.1.1. Добыча полезных ископаемых</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4 400,6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7 541,7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171,4</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94,4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167,2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1.1.2. Обрабатывающие производства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485 096,4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522 175,7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107,6</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114,9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96,8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114,7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111,3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1.1.3. Обеспечение электрической энергией, газом и паром, кондиционирование воздуха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76 042,7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80 264,1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105,6</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90,0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99,8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101,5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105,8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1.1.4. Водоснабжение, водоотведение, организация сбора и утилизации отходов, деятельность по ликвидации загрязнений</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3 067,5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3 173,5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103,5</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96,6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96,4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107,4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B14E08" w:rsidRPr="00671741" w:rsidTr="00B14E08">
        <w:trPr>
          <w:trHeight w:val="557"/>
        </w:trPr>
        <w:tc>
          <w:tcPr>
            <w:tcW w:w="9708" w:type="dxa"/>
            <w:gridSpan w:val="5"/>
            <w:tcBorders>
              <w:top w:val="nil"/>
              <w:left w:val="single" w:sz="4" w:space="0" w:color="auto"/>
              <w:bottom w:val="single" w:sz="4" w:space="0" w:color="auto"/>
              <w:right w:val="single" w:sz="4" w:space="0" w:color="auto"/>
            </w:tcBorders>
            <w:shd w:val="clear" w:color="auto" w:fill="auto"/>
            <w:hideMark/>
          </w:tcPr>
          <w:p w:rsidR="00B14E08" w:rsidRPr="00671741" w:rsidRDefault="00B14E08" w:rsidP="00B14E08">
            <w:pPr>
              <w:jc w:val="both"/>
              <w:rPr>
                <w:rFonts w:eastAsia="Times New Roman" w:cs="Times New Roman"/>
                <w:sz w:val="22"/>
                <w:lang w:eastAsia="ru-RU"/>
              </w:rPr>
            </w:pPr>
            <w:r w:rsidRPr="00671741">
              <w:rPr>
                <w:rFonts w:eastAsia="Times New Roman" w:cs="Times New Roman"/>
                <w:sz w:val="22"/>
                <w:lang w:eastAsia="ru-RU"/>
              </w:rPr>
              <w:t>1.2. Производство основных видов промышленной продукции в натуральном выражении по крупным и средним производителям промышленной продукции</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 xml:space="preserve">1.2.1. Электроэнергия </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0"/>
                <w:szCs w:val="20"/>
                <w:lang w:eastAsia="ru-RU"/>
              </w:rPr>
            </w:pPr>
            <w:r w:rsidRPr="00671741">
              <w:rPr>
                <w:rFonts w:eastAsia="Times New Roman" w:cs="Times New Roman"/>
                <w:sz w:val="20"/>
                <w:szCs w:val="20"/>
                <w:lang w:eastAsia="ru-RU"/>
              </w:rPr>
              <w:t>млн. квт-ч.</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49 080,6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48 844,4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99,5</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 xml:space="preserve">1.2.2. Теплоэнергия </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Гкал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3 949,6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3 817,6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96,7</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lastRenderedPageBreak/>
              <w:t>1.2.3. Конструкции и детали железобетонные</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0"/>
                <w:szCs w:val="20"/>
                <w:lang w:eastAsia="ru-RU"/>
              </w:rPr>
            </w:pPr>
            <w:r w:rsidRPr="00671741">
              <w:rPr>
                <w:rFonts w:eastAsia="Times New Roman" w:cs="Times New Roman"/>
                <w:sz w:val="20"/>
                <w:szCs w:val="20"/>
                <w:lang w:eastAsia="ru-RU"/>
              </w:rPr>
              <w:t>тыс. куб. м</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200,4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126,5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63,1</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1.2.4. Хлебобулочные изделия</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тонна</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12 048,7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11 247,6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93,4</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1.2.5. Кондитеpские изделия</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тонна</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263,0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234,5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89,2</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1.2.6. Колбасные изделия</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тонна</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6 570,0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6 042,8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92,0</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1.2.7. Мясные полуфабрикаты</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тонна</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895,5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803,2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89,7</w:t>
            </w:r>
          </w:p>
        </w:tc>
      </w:tr>
      <w:tr w:rsidR="00B14E08" w:rsidRPr="00671741" w:rsidTr="007A26CE">
        <w:trPr>
          <w:trHeight w:val="300"/>
        </w:trPr>
        <w:tc>
          <w:tcPr>
            <w:tcW w:w="9708" w:type="dxa"/>
            <w:gridSpan w:val="5"/>
            <w:tcBorders>
              <w:top w:val="nil"/>
              <w:left w:val="single" w:sz="4" w:space="0" w:color="auto"/>
              <w:bottom w:val="single" w:sz="4" w:space="0" w:color="auto"/>
              <w:right w:val="single" w:sz="4" w:space="0" w:color="auto"/>
            </w:tcBorders>
            <w:shd w:val="clear" w:color="auto" w:fill="auto"/>
            <w:hideMark/>
          </w:tcPr>
          <w:p w:rsidR="00B14E08" w:rsidRPr="00671741" w:rsidRDefault="00B14E08" w:rsidP="00B14E08">
            <w:pPr>
              <w:rPr>
                <w:rFonts w:eastAsia="Times New Roman" w:cs="Times New Roman"/>
                <w:sz w:val="22"/>
                <w:lang w:eastAsia="ru-RU"/>
              </w:rPr>
            </w:pPr>
            <w:r w:rsidRPr="00671741">
              <w:rPr>
                <w:rFonts w:eastAsia="Times New Roman" w:cs="Times New Roman"/>
                <w:sz w:val="22"/>
                <w:lang w:eastAsia="ru-RU"/>
              </w:rPr>
              <w:t>2. Строительство и инвестиции</w:t>
            </w:r>
          </w:p>
        </w:tc>
      </w:tr>
      <w:tr w:rsidR="00A07ACD" w:rsidRPr="00671741" w:rsidTr="00AF4F29">
        <w:trPr>
          <w:trHeight w:val="720"/>
        </w:trPr>
        <w:tc>
          <w:tcPr>
            <w:tcW w:w="4786" w:type="dxa"/>
            <w:tcBorders>
              <w:top w:val="nil"/>
              <w:left w:val="single" w:sz="4" w:space="0" w:color="auto"/>
              <w:bottom w:val="single" w:sz="4" w:space="0" w:color="auto"/>
              <w:right w:val="single" w:sz="4" w:space="0" w:color="auto"/>
            </w:tcBorders>
            <w:shd w:val="clear" w:color="auto" w:fill="auto"/>
            <w:hideMark/>
          </w:tcPr>
          <w:p w:rsidR="00A07ACD" w:rsidRPr="00671741" w:rsidRDefault="00A07ACD" w:rsidP="00A07ACD">
            <w:pPr>
              <w:rPr>
                <w:rFonts w:eastAsia="Times New Roman" w:cs="Times New Roman"/>
                <w:sz w:val="22"/>
                <w:lang w:eastAsia="ru-RU"/>
              </w:rPr>
            </w:pPr>
            <w:r w:rsidRPr="00671741">
              <w:rPr>
                <w:rFonts w:eastAsia="Times New Roman" w:cs="Times New Roman"/>
                <w:sz w:val="22"/>
                <w:lang w:eastAsia="ru-RU"/>
              </w:rPr>
              <w:t>2.1. Объем инвестиций в основной капитал за счет всех источников финансирования по крупным и средним организациям в ценах соответствующих лет</w:t>
            </w:r>
          </w:p>
        </w:tc>
        <w:tc>
          <w:tcPr>
            <w:tcW w:w="1202"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rFonts w:eastAsia="Times New Roman" w:cs="Times New Roman"/>
                <w:sz w:val="22"/>
                <w:lang w:eastAsia="ru-RU"/>
              </w:rPr>
            </w:pPr>
            <w:r w:rsidRPr="00671741">
              <w:rPr>
                <w:rFonts w:eastAsia="Times New Roman" w:cs="Times New Roman"/>
                <w:sz w:val="22"/>
                <w:lang w:eastAsia="ru-RU"/>
              </w:rPr>
              <w:t>40 562,3</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sz w:val="22"/>
              </w:rPr>
            </w:pPr>
            <w:r w:rsidRPr="00671741">
              <w:rPr>
                <w:sz w:val="22"/>
              </w:rPr>
              <w:t>45 692,5</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sz w:val="22"/>
              </w:rPr>
            </w:pPr>
            <w:r w:rsidRPr="00671741">
              <w:rPr>
                <w:sz w:val="22"/>
              </w:rPr>
              <w:t>112,6</w:t>
            </w:r>
          </w:p>
        </w:tc>
      </w:tr>
      <w:tr w:rsidR="00A07ACD"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07ACD" w:rsidRPr="00671741" w:rsidRDefault="00A07ACD" w:rsidP="00A07ACD">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rFonts w:eastAsia="Times New Roman" w:cs="Times New Roman"/>
                <w:sz w:val="22"/>
                <w:lang w:eastAsia="ru-RU"/>
              </w:rPr>
            </w:pPr>
            <w:r w:rsidRPr="00671741">
              <w:rPr>
                <w:rFonts w:eastAsia="Times New Roman" w:cs="Times New Roman"/>
                <w:sz w:val="22"/>
                <w:lang w:eastAsia="ru-RU"/>
              </w:rPr>
              <w:t>137,0</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sz w:val="22"/>
              </w:rPr>
            </w:pPr>
            <w:r w:rsidRPr="00671741">
              <w:rPr>
                <w:sz w:val="22"/>
              </w:rPr>
              <w:t>109,3</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sz w:val="22"/>
              </w:rPr>
            </w:pPr>
            <w:r w:rsidRPr="00671741">
              <w:rPr>
                <w:sz w:val="22"/>
              </w:rPr>
              <w:t> </w:t>
            </w:r>
            <w:r w:rsidR="00224EC7" w:rsidRPr="00671741">
              <w:rPr>
                <w:sz w:val="22"/>
              </w:rPr>
              <w:t>-</w:t>
            </w:r>
          </w:p>
        </w:tc>
      </w:tr>
      <w:tr w:rsidR="00A07ACD"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07ACD" w:rsidRPr="00671741" w:rsidRDefault="00A07ACD" w:rsidP="00A07ACD">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rFonts w:eastAsia="Times New Roman" w:cs="Times New Roman"/>
                <w:sz w:val="22"/>
                <w:lang w:eastAsia="ru-RU"/>
              </w:rPr>
            </w:pPr>
            <w:r w:rsidRPr="00671741">
              <w:rPr>
                <w:rFonts w:eastAsia="Times New Roman" w:cs="Times New Roman"/>
                <w:sz w:val="22"/>
                <w:lang w:eastAsia="ru-RU"/>
              </w:rPr>
              <w:t>99,1</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sz w:val="22"/>
              </w:rPr>
            </w:pPr>
            <w:r w:rsidRPr="00671741">
              <w:rPr>
                <w:sz w:val="22"/>
              </w:rPr>
              <w:t>103,1</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sz w:val="22"/>
              </w:rPr>
            </w:pPr>
            <w:r w:rsidRPr="00671741">
              <w:rPr>
                <w:sz w:val="22"/>
              </w:rPr>
              <w:t> </w:t>
            </w:r>
            <w:r w:rsidR="00224EC7" w:rsidRPr="00671741">
              <w:rPr>
                <w:sz w:val="22"/>
              </w:rPr>
              <w:t>-</w:t>
            </w:r>
          </w:p>
        </w:tc>
      </w:tr>
      <w:tr w:rsidR="00A07ACD"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07ACD" w:rsidRPr="00671741" w:rsidRDefault="00A07ACD" w:rsidP="00A07ACD">
            <w:pPr>
              <w:rPr>
                <w:rFonts w:eastAsia="Times New Roman" w:cs="Times New Roman"/>
                <w:sz w:val="22"/>
                <w:lang w:eastAsia="ru-RU"/>
              </w:rPr>
            </w:pPr>
            <w:r w:rsidRPr="00671741">
              <w:rPr>
                <w:rFonts w:eastAsia="Times New Roman" w:cs="Times New Roman"/>
                <w:sz w:val="22"/>
                <w:lang w:eastAsia="ru-RU"/>
              </w:rPr>
              <w:t>2.2. Ввод в эксплуатацию жилых домов,</w:t>
            </w:r>
          </w:p>
        </w:tc>
        <w:tc>
          <w:tcPr>
            <w:tcW w:w="1202" w:type="dxa"/>
            <w:tcBorders>
              <w:top w:val="nil"/>
              <w:left w:val="nil"/>
              <w:bottom w:val="single" w:sz="4" w:space="0" w:color="auto"/>
              <w:right w:val="single" w:sz="4" w:space="0" w:color="auto"/>
            </w:tcBorders>
            <w:shd w:val="clear" w:color="auto" w:fill="auto"/>
            <w:noWrap/>
            <w:hideMark/>
          </w:tcPr>
          <w:p w:rsidR="00A07ACD" w:rsidRPr="00671741" w:rsidRDefault="00A07ACD" w:rsidP="00A07ACD">
            <w:pPr>
              <w:jc w:val="center"/>
              <w:rPr>
                <w:rFonts w:eastAsia="Times New Roman" w:cs="Times New Roman"/>
                <w:sz w:val="22"/>
                <w:lang w:eastAsia="ru-RU"/>
              </w:rPr>
            </w:pPr>
            <w:r w:rsidRPr="00671741">
              <w:rPr>
                <w:rFonts w:eastAsia="Times New Roman" w:cs="Times New Roman"/>
                <w:sz w:val="22"/>
                <w:lang w:eastAsia="ru-RU"/>
              </w:rPr>
              <w:t>тыс. кв. м</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rFonts w:eastAsia="Times New Roman" w:cs="Times New Roman"/>
                <w:sz w:val="22"/>
                <w:lang w:eastAsia="ru-RU"/>
              </w:rPr>
            </w:pPr>
            <w:r w:rsidRPr="00671741">
              <w:rPr>
                <w:rFonts w:eastAsia="Times New Roman" w:cs="Times New Roman"/>
                <w:sz w:val="22"/>
                <w:lang w:eastAsia="ru-RU"/>
              </w:rPr>
              <w:t>96,2</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sz w:val="22"/>
              </w:rPr>
            </w:pPr>
            <w:r w:rsidRPr="00671741">
              <w:rPr>
                <w:sz w:val="22"/>
              </w:rPr>
              <w:t>159,9</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sz w:val="22"/>
              </w:rPr>
            </w:pPr>
            <w:r w:rsidRPr="00671741">
              <w:rPr>
                <w:sz w:val="22"/>
              </w:rPr>
              <w:t>166,2</w:t>
            </w:r>
          </w:p>
        </w:tc>
      </w:tr>
      <w:tr w:rsidR="00A07ACD"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07ACD" w:rsidRPr="00671741" w:rsidRDefault="00A07ACD" w:rsidP="00A07ACD">
            <w:pPr>
              <w:rPr>
                <w:rFonts w:eastAsia="Times New Roman" w:cs="Times New Roman"/>
                <w:sz w:val="22"/>
                <w:lang w:eastAsia="ru-RU"/>
              </w:rPr>
            </w:pPr>
            <w:r w:rsidRPr="00671741">
              <w:rPr>
                <w:rFonts w:eastAsia="Times New Roman" w:cs="Times New Roman"/>
                <w:sz w:val="22"/>
                <w:lang w:eastAsia="ru-RU"/>
              </w:rPr>
              <w:t>в том числе индивидуальных жилых домов</w:t>
            </w:r>
          </w:p>
        </w:tc>
        <w:tc>
          <w:tcPr>
            <w:tcW w:w="1202" w:type="dxa"/>
            <w:tcBorders>
              <w:top w:val="nil"/>
              <w:left w:val="nil"/>
              <w:bottom w:val="single" w:sz="4" w:space="0" w:color="auto"/>
              <w:right w:val="single" w:sz="4" w:space="0" w:color="auto"/>
            </w:tcBorders>
            <w:shd w:val="clear" w:color="auto" w:fill="auto"/>
            <w:noWrap/>
            <w:hideMark/>
          </w:tcPr>
          <w:p w:rsidR="00A07ACD" w:rsidRPr="00671741" w:rsidRDefault="00A07ACD" w:rsidP="00A07ACD">
            <w:pPr>
              <w:jc w:val="center"/>
              <w:rPr>
                <w:rFonts w:eastAsia="Times New Roman" w:cs="Times New Roman"/>
                <w:sz w:val="22"/>
                <w:lang w:eastAsia="ru-RU"/>
              </w:rPr>
            </w:pPr>
            <w:r w:rsidRPr="00671741">
              <w:rPr>
                <w:rFonts w:eastAsia="Times New Roman" w:cs="Times New Roman"/>
                <w:sz w:val="22"/>
                <w:lang w:eastAsia="ru-RU"/>
              </w:rPr>
              <w:t>тыс. кв. м</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rFonts w:eastAsia="Times New Roman" w:cs="Times New Roman"/>
                <w:sz w:val="22"/>
                <w:lang w:eastAsia="ru-RU"/>
              </w:rPr>
            </w:pPr>
            <w:r w:rsidRPr="00671741">
              <w:rPr>
                <w:rFonts w:eastAsia="Times New Roman" w:cs="Times New Roman"/>
                <w:sz w:val="22"/>
                <w:lang w:eastAsia="ru-RU"/>
              </w:rPr>
              <w:t>8,0</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sz w:val="22"/>
              </w:rPr>
            </w:pPr>
            <w:r w:rsidRPr="00671741">
              <w:rPr>
                <w:sz w:val="22"/>
              </w:rPr>
              <w:t>6,9</w:t>
            </w:r>
          </w:p>
        </w:tc>
        <w:tc>
          <w:tcPr>
            <w:tcW w:w="1240" w:type="dxa"/>
            <w:tcBorders>
              <w:top w:val="nil"/>
              <w:left w:val="nil"/>
              <w:bottom w:val="single" w:sz="4" w:space="0" w:color="auto"/>
              <w:right w:val="single" w:sz="4" w:space="0" w:color="auto"/>
            </w:tcBorders>
            <w:shd w:val="clear" w:color="auto" w:fill="auto"/>
            <w:hideMark/>
          </w:tcPr>
          <w:p w:rsidR="00A07ACD" w:rsidRPr="00671741" w:rsidRDefault="00A07ACD" w:rsidP="00A07ACD">
            <w:pPr>
              <w:jc w:val="center"/>
              <w:rPr>
                <w:sz w:val="22"/>
              </w:rPr>
            </w:pPr>
            <w:r w:rsidRPr="00671741">
              <w:rPr>
                <w:sz w:val="22"/>
              </w:rPr>
              <w:t>86,6</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2.3. Объем работ, выполненных по виду деятельности «строительство» по крупным и средним организациям в ценах соответствующих лет</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34 992,6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24 697,1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70,6</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81,0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65,4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B14E08" w:rsidP="00AB36F4">
            <w:pPr>
              <w:jc w:val="center"/>
              <w:rPr>
                <w:rFonts w:eastAsia="Times New Roman" w:cs="Times New Roman"/>
                <w:sz w:val="22"/>
                <w:lang w:eastAsia="ru-RU"/>
              </w:rPr>
            </w:pPr>
            <w:r w:rsidRPr="00671741">
              <w:rPr>
                <w:rFonts w:eastAsia="Times New Roman" w:cs="Times New Roman"/>
                <w:sz w:val="22"/>
                <w:lang w:eastAsia="ru-RU"/>
              </w:rPr>
              <w:t>-</w:t>
            </w:r>
            <w:r w:rsidR="00AB36F4" w:rsidRPr="00671741">
              <w:rPr>
                <w:rFonts w:eastAsia="Times New Roman" w:cs="Times New Roman"/>
                <w:sz w:val="22"/>
                <w:lang w:eastAsia="ru-RU"/>
              </w:rPr>
              <w:t> </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93,3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107,9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B14E08" w:rsidRPr="00671741" w:rsidTr="007A26CE">
        <w:trPr>
          <w:trHeight w:val="300"/>
        </w:trPr>
        <w:tc>
          <w:tcPr>
            <w:tcW w:w="9708" w:type="dxa"/>
            <w:gridSpan w:val="5"/>
            <w:tcBorders>
              <w:top w:val="nil"/>
              <w:left w:val="single" w:sz="4" w:space="0" w:color="auto"/>
              <w:bottom w:val="single" w:sz="4" w:space="0" w:color="auto"/>
              <w:right w:val="single" w:sz="4" w:space="0" w:color="auto"/>
            </w:tcBorders>
            <w:shd w:val="clear" w:color="auto" w:fill="auto"/>
            <w:hideMark/>
          </w:tcPr>
          <w:p w:rsidR="00B14E08" w:rsidRPr="00671741" w:rsidRDefault="00B14E08" w:rsidP="00B14E08">
            <w:pPr>
              <w:rPr>
                <w:rFonts w:eastAsia="Times New Roman" w:cs="Times New Roman"/>
                <w:sz w:val="22"/>
                <w:lang w:eastAsia="ru-RU"/>
              </w:rPr>
            </w:pPr>
            <w:r w:rsidRPr="00671741">
              <w:rPr>
                <w:rFonts w:eastAsia="Times New Roman" w:cs="Times New Roman"/>
                <w:sz w:val="22"/>
                <w:lang w:eastAsia="ru-RU"/>
              </w:rPr>
              <w:t>3. Транспорт и связь </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3.1. Выполнено услуг по виду экономической деятельности "транспортировка и хранение" в ценах соответствующих лет</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115 772,4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106 389,4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91,9</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106,8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97,9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94,9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93,9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54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3.1.2. Выполнено услуг по виду экономической деятельности "деятельность в области информации и связи" в ценах соответствующих лет</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15 014,0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14 833,5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98,8</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99,9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95,4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B14E08" w:rsidP="00B14E08">
            <w:pPr>
              <w:jc w:val="center"/>
              <w:rPr>
                <w:rFonts w:eastAsia="Times New Roman" w:cs="Times New Roman"/>
                <w:sz w:val="22"/>
                <w:lang w:eastAsia="ru-RU"/>
              </w:rPr>
            </w:pPr>
            <w:r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100,6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103,5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B14E08" w:rsidP="00B14E08">
            <w:pPr>
              <w:jc w:val="center"/>
              <w:rPr>
                <w:rFonts w:eastAsia="Times New Roman" w:cs="Times New Roman"/>
                <w:sz w:val="22"/>
                <w:lang w:eastAsia="ru-RU"/>
              </w:rPr>
            </w:pPr>
            <w:r w:rsidRPr="00671741">
              <w:rPr>
                <w:rFonts w:eastAsia="Times New Roman" w:cs="Times New Roman"/>
                <w:sz w:val="22"/>
                <w:lang w:eastAsia="ru-RU"/>
              </w:rPr>
              <w:t>-</w:t>
            </w:r>
          </w:p>
        </w:tc>
      </w:tr>
      <w:tr w:rsidR="00B14E08" w:rsidRPr="00671741" w:rsidTr="007A26CE">
        <w:trPr>
          <w:trHeight w:val="300"/>
        </w:trPr>
        <w:tc>
          <w:tcPr>
            <w:tcW w:w="9708" w:type="dxa"/>
            <w:gridSpan w:val="5"/>
            <w:tcBorders>
              <w:top w:val="nil"/>
              <w:left w:val="single" w:sz="4" w:space="0" w:color="auto"/>
              <w:bottom w:val="single" w:sz="4" w:space="0" w:color="auto"/>
              <w:right w:val="single" w:sz="4" w:space="0" w:color="auto"/>
            </w:tcBorders>
            <w:shd w:val="clear" w:color="auto" w:fill="auto"/>
            <w:hideMark/>
          </w:tcPr>
          <w:p w:rsidR="00B14E08" w:rsidRPr="00671741" w:rsidRDefault="00B14E08" w:rsidP="00B14E08">
            <w:pPr>
              <w:rPr>
                <w:rFonts w:eastAsia="Times New Roman" w:cs="Times New Roman"/>
                <w:sz w:val="22"/>
                <w:lang w:eastAsia="ru-RU"/>
              </w:rPr>
            </w:pPr>
            <w:r w:rsidRPr="00671741">
              <w:rPr>
                <w:rFonts w:eastAsia="Times New Roman" w:cs="Times New Roman"/>
                <w:sz w:val="22"/>
                <w:lang w:eastAsia="ru-RU"/>
              </w:rPr>
              <w:t>4. Малый бизнес </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4.1. Оборот малого бизнеса в ценах соответствующих лет</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170 228,5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177 738,3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104,4</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101,6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B14E08"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4.2. Численность занятых в малом бизнесе</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42,9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45,0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104,9</w:t>
            </w:r>
          </w:p>
        </w:tc>
      </w:tr>
      <w:tr w:rsidR="00DB5933" w:rsidRPr="00671741" w:rsidTr="007A26CE">
        <w:trPr>
          <w:trHeight w:val="300"/>
        </w:trPr>
        <w:tc>
          <w:tcPr>
            <w:tcW w:w="9708" w:type="dxa"/>
            <w:gridSpan w:val="5"/>
            <w:tcBorders>
              <w:top w:val="nil"/>
              <w:left w:val="single" w:sz="4" w:space="0" w:color="auto"/>
              <w:bottom w:val="single" w:sz="4" w:space="0" w:color="auto"/>
              <w:right w:val="single" w:sz="4" w:space="0" w:color="auto"/>
            </w:tcBorders>
            <w:shd w:val="clear" w:color="auto" w:fill="auto"/>
            <w:noWrap/>
            <w:hideMark/>
          </w:tcPr>
          <w:p w:rsidR="00DB5933" w:rsidRPr="00671741" w:rsidRDefault="00DB5933" w:rsidP="00DB5933">
            <w:pPr>
              <w:rPr>
                <w:rFonts w:eastAsia="Times New Roman" w:cs="Times New Roman"/>
                <w:sz w:val="22"/>
                <w:lang w:eastAsia="ru-RU"/>
              </w:rPr>
            </w:pPr>
            <w:r w:rsidRPr="00671741">
              <w:rPr>
                <w:rFonts w:eastAsia="Times New Roman" w:cs="Times New Roman"/>
                <w:sz w:val="22"/>
                <w:lang w:eastAsia="ru-RU"/>
              </w:rPr>
              <w:t xml:space="preserve">5. Рынок товаров и услуг </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jc w:val="both"/>
              <w:rPr>
                <w:rFonts w:eastAsia="Times New Roman" w:cs="Times New Roman"/>
                <w:sz w:val="22"/>
                <w:lang w:eastAsia="ru-RU"/>
              </w:rPr>
            </w:pPr>
            <w:r w:rsidRPr="00671741">
              <w:rPr>
                <w:rFonts w:eastAsia="Times New Roman" w:cs="Times New Roman"/>
                <w:sz w:val="22"/>
                <w:lang w:eastAsia="ru-RU"/>
              </w:rPr>
              <w:t>5.1. Оборот розничной торговли по крупным и средним организациям в ценах соответствующих лет</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68 372,0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67 825,6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99,2</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115,4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96,6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DB5933" w:rsidP="00AB36F4">
            <w:pPr>
              <w:jc w:val="center"/>
              <w:rPr>
                <w:rFonts w:eastAsia="Times New Roman" w:cs="Times New Roman"/>
                <w:sz w:val="22"/>
                <w:lang w:eastAsia="ru-RU"/>
              </w:rPr>
            </w:pPr>
            <w:r w:rsidRPr="00671741">
              <w:rPr>
                <w:rFonts w:eastAsia="Times New Roman" w:cs="Times New Roman"/>
                <w:sz w:val="22"/>
                <w:lang w:eastAsia="ru-RU"/>
              </w:rPr>
              <w:t>-</w:t>
            </w:r>
            <w:r w:rsidR="00AB36F4" w:rsidRPr="00671741">
              <w:rPr>
                <w:rFonts w:eastAsia="Times New Roman" w:cs="Times New Roman"/>
                <w:sz w:val="22"/>
                <w:lang w:eastAsia="ru-RU"/>
              </w:rPr>
              <w:t> </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DB5933" w:rsidP="00AB36F4">
            <w:pPr>
              <w:jc w:val="center"/>
              <w:rPr>
                <w:rFonts w:eastAsia="Times New Roman" w:cs="Times New Roman"/>
                <w:sz w:val="22"/>
                <w:lang w:eastAsia="ru-RU"/>
              </w:rPr>
            </w:pPr>
            <w:r w:rsidRPr="00671741">
              <w:rPr>
                <w:rFonts w:eastAsia="Times New Roman" w:cs="Times New Roman"/>
                <w:sz w:val="22"/>
                <w:lang w:eastAsia="ru-RU"/>
              </w:rPr>
              <w:t>-</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5.2. Оборот общественного питания по крупным и средним организациям в ценах соответствующих лет</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3 573,6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3 973,5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111,2</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131,4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110,2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DB5933"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lastRenderedPageBreak/>
              <w:t>индекс цен</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101,0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100,9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DB5933" w:rsidRPr="00671741">
              <w:rPr>
                <w:rFonts w:eastAsia="Times New Roman" w:cs="Times New Roman"/>
                <w:sz w:val="22"/>
                <w:lang w:eastAsia="ru-RU"/>
              </w:rPr>
              <w:t>-</w:t>
            </w:r>
          </w:p>
        </w:tc>
      </w:tr>
      <w:tr w:rsidR="00224EC7"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224EC7" w:rsidRPr="00671741" w:rsidRDefault="00224EC7" w:rsidP="00224EC7">
            <w:pPr>
              <w:jc w:val="both"/>
              <w:rPr>
                <w:rFonts w:eastAsia="Times New Roman" w:cs="Times New Roman"/>
                <w:sz w:val="22"/>
                <w:lang w:eastAsia="ru-RU"/>
              </w:rPr>
            </w:pPr>
            <w:r w:rsidRPr="00671741">
              <w:rPr>
                <w:rFonts w:eastAsia="Times New Roman" w:cs="Times New Roman"/>
                <w:sz w:val="22"/>
                <w:lang w:eastAsia="ru-RU"/>
              </w:rPr>
              <w:t>5.3. Объем реализации платных услуг  по крупным и средним организациям в ценах соответствующих лет</w:t>
            </w:r>
          </w:p>
        </w:tc>
        <w:tc>
          <w:tcPr>
            <w:tcW w:w="1202" w:type="dxa"/>
            <w:tcBorders>
              <w:top w:val="nil"/>
              <w:left w:val="nil"/>
              <w:bottom w:val="single" w:sz="4" w:space="0" w:color="auto"/>
              <w:right w:val="single" w:sz="4" w:space="0" w:color="auto"/>
            </w:tcBorders>
            <w:shd w:val="clear" w:color="auto" w:fill="auto"/>
            <w:hideMark/>
          </w:tcPr>
          <w:p w:rsidR="00224EC7" w:rsidRPr="00671741" w:rsidRDefault="00224EC7" w:rsidP="00224EC7">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224EC7" w:rsidRPr="00671741" w:rsidRDefault="00224EC7" w:rsidP="00224EC7">
            <w:pPr>
              <w:jc w:val="center"/>
              <w:rPr>
                <w:rFonts w:eastAsia="Times New Roman" w:cs="Times New Roman"/>
                <w:sz w:val="22"/>
                <w:lang w:eastAsia="ru-RU"/>
              </w:rPr>
            </w:pPr>
            <w:r w:rsidRPr="00671741">
              <w:rPr>
                <w:rFonts w:eastAsia="Times New Roman" w:cs="Times New Roman"/>
                <w:sz w:val="22"/>
                <w:lang w:eastAsia="ru-RU"/>
              </w:rPr>
              <w:t>25 165,8</w:t>
            </w:r>
          </w:p>
        </w:tc>
        <w:tc>
          <w:tcPr>
            <w:tcW w:w="1240" w:type="dxa"/>
            <w:tcBorders>
              <w:top w:val="nil"/>
              <w:left w:val="nil"/>
              <w:bottom w:val="single" w:sz="4" w:space="0" w:color="auto"/>
              <w:right w:val="single" w:sz="4" w:space="0" w:color="auto"/>
            </w:tcBorders>
            <w:shd w:val="clear" w:color="auto" w:fill="auto"/>
            <w:hideMark/>
          </w:tcPr>
          <w:p w:rsidR="00224EC7" w:rsidRPr="00671741" w:rsidRDefault="00224EC7" w:rsidP="00224EC7">
            <w:pPr>
              <w:jc w:val="center"/>
              <w:rPr>
                <w:sz w:val="22"/>
              </w:rPr>
            </w:pPr>
            <w:r w:rsidRPr="00671741">
              <w:rPr>
                <w:sz w:val="22"/>
              </w:rPr>
              <w:t>24 840,4</w:t>
            </w:r>
          </w:p>
        </w:tc>
        <w:tc>
          <w:tcPr>
            <w:tcW w:w="1240" w:type="dxa"/>
            <w:tcBorders>
              <w:top w:val="nil"/>
              <w:left w:val="nil"/>
              <w:bottom w:val="single" w:sz="4" w:space="0" w:color="auto"/>
              <w:right w:val="single" w:sz="4" w:space="0" w:color="auto"/>
            </w:tcBorders>
            <w:shd w:val="clear" w:color="auto" w:fill="auto"/>
            <w:hideMark/>
          </w:tcPr>
          <w:p w:rsidR="00224EC7" w:rsidRPr="00671741" w:rsidRDefault="00224EC7" w:rsidP="00224EC7">
            <w:pPr>
              <w:jc w:val="center"/>
              <w:rPr>
                <w:sz w:val="22"/>
              </w:rPr>
            </w:pPr>
            <w:r w:rsidRPr="00671741">
              <w:rPr>
                <w:sz w:val="22"/>
              </w:rPr>
              <w:t>98,7</w:t>
            </w:r>
          </w:p>
        </w:tc>
      </w:tr>
      <w:tr w:rsidR="00224EC7"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224EC7" w:rsidRPr="00671741" w:rsidRDefault="00224EC7" w:rsidP="00224EC7">
            <w:pPr>
              <w:rPr>
                <w:rFonts w:eastAsia="Times New Roman" w:cs="Times New Roman"/>
                <w:sz w:val="22"/>
                <w:lang w:eastAsia="ru-RU"/>
              </w:rPr>
            </w:pPr>
            <w:r w:rsidRPr="00671741">
              <w:rPr>
                <w:rFonts w:eastAsia="Times New Roman" w:cs="Times New Roman"/>
                <w:sz w:val="22"/>
                <w:lang w:eastAsia="ru-RU"/>
              </w:rPr>
              <w:t>индекс физического объема</w:t>
            </w:r>
          </w:p>
        </w:tc>
        <w:tc>
          <w:tcPr>
            <w:tcW w:w="1202" w:type="dxa"/>
            <w:tcBorders>
              <w:top w:val="nil"/>
              <w:left w:val="nil"/>
              <w:bottom w:val="single" w:sz="4" w:space="0" w:color="auto"/>
              <w:right w:val="single" w:sz="4" w:space="0" w:color="auto"/>
            </w:tcBorders>
            <w:shd w:val="clear" w:color="auto" w:fill="auto"/>
            <w:noWrap/>
            <w:hideMark/>
          </w:tcPr>
          <w:p w:rsidR="00224EC7" w:rsidRPr="00671741" w:rsidRDefault="00224EC7" w:rsidP="00224EC7">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224EC7" w:rsidRPr="00671741" w:rsidRDefault="00224EC7" w:rsidP="00224EC7">
            <w:pPr>
              <w:jc w:val="center"/>
              <w:rPr>
                <w:rFonts w:eastAsia="Times New Roman" w:cs="Times New Roman"/>
                <w:sz w:val="22"/>
                <w:lang w:eastAsia="ru-RU"/>
              </w:rPr>
            </w:pPr>
            <w:r w:rsidRPr="00671741">
              <w:rPr>
                <w:rFonts w:eastAsia="Times New Roman" w:cs="Times New Roman"/>
                <w:sz w:val="22"/>
                <w:lang w:eastAsia="ru-RU"/>
              </w:rPr>
              <w:t>104,5</w:t>
            </w:r>
          </w:p>
        </w:tc>
        <w:tc>
          <w:tcPr>
            <w:tcW w:w="1240" w:type="dxa"/>
            <w:tcBorders>
              <w:top w:val="nil"/>
              <w:left w:val="nil"/>
              <w:bottom w:val="single" w:sz="4" w:space="0" w:color="auto"/>
              <w:right w:val="single" w:sz="4" w:space="0" w:color="auto"/>
            </w:tcBorders>
            <w:shd w:val="clear" w:color="auto" w:fill="auto"/>
            <w:hideMark/>
          </w:tcPr>
          <w:p w:rsidR="00224EC7" w:rsidRPr="00671741" w:rsidRDefault="00224EC7" w:rsidP="00224EC7">
            <w:pPr>
              <w:jc w:val="center"/>
              <w:rPr>
                <w:sz w:val="22"/>
              </w:rPr>
            </w:pPr>
            <w:r w:rsidRPr="00671741">
              <w:rPr>
                <w:sz w:val="22"/>
              </w:rPr>
              <w:t>96,0</w:t>
            </w:r>
          </w:p>
        </w:tc>
        <w:tc>
          <w:tcPr>
            <w:tcW w:w="1240" w:type="dxa"/>
            <w:tcBorders>
              <w:top w:val="nil"/>
              <w:left w:val="nil"/>
              <w:bottom w:val="single" w:sz="4" w:space="0" w:color="auto"/>
              <w:right w:val="single" w:sz="4" w:space="0" w:color="auto"/>
            </w:tcBorders>
            <w:shd w:val="clear" w:color="auto" w:fill="auto"/>
            <w:hideMark/>
          </w:tcPr>
          <w:p w:rsidR="00224EC7" w:rsidRPr="00671741" w:rsidRDefault="00224EC7" w:rsidP="00224EC7">
            <w:pPr>
              <w:jc w:val="center"/>
              <w:rPr>
                <w:sz w:val="22"/>
              </w:rPr>
            </w:pPr>
            <w:r w:rsidRPr="00671741">
              <w:rPr>
                <w:sz w:val="22"/>
              </w:rPr>
              <w:t>- </w:t>
            </w:r>
          </w:p>
        </w:tc>
      </w:tr>
      <w:tr w:rsidR="00224EC7"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224EC7" w:rsidRPr="00671741" w:rsidRDefault="00224EC7" w:rsidP="00224EC7">
            <w:pPr>
              <w:rPr>
                <w:rFonts w:eastAsia="Times New Roman" w:cs="Times New Roman"/>
                <w:sz w:val="22"/>
                <w:lang w:eastAsia="ru-RU"/>
              </w:rPr>
            </w:pPr>
            <w:r w:rsidRPr="00671741">
              <w:rPr>
                <w:rFonts w:eastAsia="Times New Roman" w:cs="Times New Roman"/>
                <w:sz w:val="22"/>
                <w:lang w:eastAsia="ru-RU"/>
              </w:rPr>
              <w:t>индекс цен</w:t>
            </w:r>
          </w:p>
        </w:tc>
        <w:tc>
          <w:tcPr>
            <w:tcW w:w="1202" w:type="dxa"/>
            <w:tcBorders>
              <w:top w:val="nil"/>
              <w:left w:val="nil"/>
              <w:bottom w:val="single" w:sz="4" w:space="0" w:color="auto"/>
              <w:right w:val="single" w:sz="4" w:space="0" w:color="auto"/>
            </w:tcBorders>
            <w:shd w:val="clear" w:color="auto" w:fill="auto"/>
            <w:noWrap/>
            <w:hideMark/>
          </w:tcPr>
          <w:p w:rsidR="00224EC7" w:rsidRPr="00671741" w:rsidRDefault="00224EC7" w:rsidP="00224EC7">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224EC7" w:rsidRPr="00671741" w:rsidRDefault="00224EC7" w:rsidP="00224EC7">
            <w:pPr>
              <w:jc w:val="center"/>
              <w:rPr>
                <w:rFonts w:eastAsia="Times New Roman" w:cs="Times New Roman"/>
                <w:sz w:val="22"/>
                <w:lang w:eastAsia="ru-RU"/>
              </w:rPr>
            </w:pPr>
            <w:r w:rsidRPr="00671741">
              <w:rPr>
                <w:rFonts w:eastAsia="Times New Roman" w:cs="Times New Roman"/>
                <w:sz w:val="22"/>
                <w:lang w:eastAsia="ru-RU"/>
              </w:rPr>
              <w:t>100,9</w:t>
            </w:r>
          </w:p>
        </w:tc>
        <w:tc>
          <w:tcPr>
            <w:tcW w:w="1240" w:type="dxa"/>
            <w:tcBorders>
              <w:top w:val="nil"/>
              <w:left w:val="nil"/>
              <w:bottom w:val="single" w:sz="4" w:space="0" w:color="auto"/>
              <w:right w:val="single" w:sz="4" w:space="0" w:color="auto"/>
            </w:tcBorders>
            <w:shd w:val="clear" w:color="auto" w:fill="auto"/>
            <w:hideMark/>
          </w:tcPr>
          <w:p w:rsidR="00224EC7" w:rsidRPr="00671741" w:rsidRDefault="00224EC7" w:rsidP="00224EC7">
            <w:pPr>
              <w:jc w:val="center"/>
              <w:rPr>
                <w:sz w:val="22"/>
              </w:rPr>
            </w:pPr>
            <w:r w:rsidRPr="00671741">
              <w:rPr>
                <w:sz w:val="22"/>
              </w:rPr>
              <w:t>102,8</w:t>
            </w:r>
          </w:p>
        </w:tc>
        <w:tc>
          <w:tcPr>
            <w:tcW w:w="1240" w:type="dxa"/>
            <w:tcBorders>
              <w:top w:val="nil"/>
              <w:left w:val="nil"/>
              <w:bottom w:val="single" w:sz="4" w:space="0" w:color="auto"/>
              <w:right w:val="single" w:sz="4" w:space="0" w:color="auto"/>
            </w:tcBorders>
            <w:shd w:val="clear" w:color="auto" w:fill="auto"/>
            <w:hideMark/>
          </w:tcPr>
          <w:p w:rsidR="00224EC7" w:rsidRPr="00671741" w:rsidRDefault="00224EC7" w:rsidP="00224EC7">
            <w:pPr>
              <w:jc w:val="center"/>
              <w:rPr>
                <w:sz w:val="18"/>
                <w:szCs w:val="18"/>
              </w:rPr>
            </w:pPr>
            <w:r w:rsidRPr="00671741">
              <w:rPr>
                <w:sz w:val="18"/>
                <w:szCs w:val="18"/>
              </w:rPr>
              <w:t> -</w:t>
            </w:r>
          </w:p>
        </w:tc>
      </w:tr>
      <w:tr w:rsidR="007F0274" w:rsidRPr="00671741" w:rsidTr="007A26CE">
        <w:trPr>
          <w:trHeight w:val="300"/>
        </w:trPr>
        <w:tc>
          <w:tcPr>
            <w:tcW w:w="9708" w:type="dxa"/>
            <w:gridSpan w:val="5"/>
            <w:tcBorders>
              <w:top w:val="nil"/>
              <w:left w:val="single" w:sz="4" w:space="0" w:color="auto"/>
              <w:bottom w:val="single" w:sz="4" w:space="0" w:color="auto"/>
              <w:right w:val="single" w:sz="4" w:space="0" w:color="auto"/>
            </w:tcBorders>
            <w:shd w:val="clear" w:color="auto" w:fill="auto"/>
            <w:hideMark/>
          </w:tcPr>
          <w:p w:rsidR="007F0274" w:rsidRPr="00671741" w:rsidRDefault="007F0274" w:rsidP="007F0274">
            <w:pPr>
              <w:rPr>
                <w:rFonts w:eastAsia="Times New Roman" w:cs="Times New Roman"/>
                <w:sz w:val="22"/>
                <w:lang w:eastAsia="ru-RU"/>
              </w:rPr>
            </w:pPr>
            <w:r w:rsidRPr="00671741">
              <w:rPr>
                <w:rFonts w:eastAsia="Times New Roman" w:cs="Times New Roman"/>
                <w:sz w:val="22"/>
                <w:lang w:eastAsia="ru-RU"/>
              </w:rPr>
              <w:t>6. Финансы организаций</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6.1. Сальдированный финансовый результат по крупным и средним организациям</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0"/>
                <w:szCs w:val="20"/>
                <w:lang w:eastAsia="ru-RU"/>
              </w:rPr>
            </w:pPr>
            <w:r w:rsidRPr="00671741">
              <w:rPr>
                <w:rFonts w:eastAsia="Times New Roman" w:cs="Times New Roman"/>
                <w:sz w:val="20"/>
                <w:szCs w:val="20"/>
                <w:lang w:eastAsia="ru-RU"/>
              </w:rPr>
              <w:t>1 047 333,2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154 377,7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14,7</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6.2. Фонд заработной платы (фонд оплаты труда) по крупным и средним организациям</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120 481,1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125 945,9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104,5</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6.3. Поступление налоговых доходов в бюджетную систему Российской Федерации</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млн. руб.</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803 927,4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719 681,0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89,5</w:t>
            </w:r>
          </w:p>
        </w:tc>
      </w:tr>
      <w:tr w:rsidR="002B2FFE" w:rsidRPr="00671741" w:rsidTr="007A26CE">
        <w:trPr>
          <w:trHeight w:val="300"/>
        </w:trPr>
        <w:tc>
          <w:tcPr>
            <w:tcW w:w="9708" w:type="dxa"/>
            <w:gridSpan w:val="5"/>
            <w:tcBorders>
              <w:top w:val="nil"/>
              <w:left w:val="single" w:sz="4" w:space="0" w:color="auto"/>
              <w:bottom w:val="single" w:sz="4" w:space="0" w:color="auto"/>
              <w:right w:val="single" w:sz="4" w:space="0" w:color="auto"/>
            </w:tcBorders>
            <w:shd w:val="clear" w:color="auto" w:fill="auto"/>
            <w:hideMark/>
          </w:tcPr>
          <w:p w:rsidR="002B2FFE" w:rsidRPr="00671741" w:rsidRDefault="002B2FFE" w:rsidP="002B2FFE">
            <w:pPr>
              <w:rPr>
                <w:rFonts w:eastAsia="Times New Roman" w:cs="Times New Roman"/>
                <w:sz w:val="22"/>
                <w:lang w:eastAsia="ru-RU"/>
              </w:rPr>
            </w:pPr>
            <w:r w:rsidRPr="00671741">
              <w:rPr>
                <w:rFonts w:eastAsia="Times New Roman" w:cs="Times New Roman"/>
                <w:sz w:val="22"/>
                <w:lang w:eastAsia="ru-RU"/>
              </w:rPr>
              <w:t>7. Демографическая ситуация и занятость населения </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7.1. Естественный прирост населения</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4,1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91,6</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7.2. Миграционный прирост населения</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80,4</w:t>
            </w:r>
          </w:p>
        </w:tc>
      </w:tr>
      <w:tr w:rsidR="002B2FFE" w:rsidRPr="00671741" w:rsidTr="007A26CE">
        <w:trPr>
          <w:trHeight w:val="540"/>
        </w:trPr>
        <w:tc>
          <w:tcPr>
            <w:tcW w:w="9708" w:type="dxa"/>
            <w:gridSpan w:val="5"/>
            <w:tcBorders>
              <w:top w:val="nil"/>
              <w:left w:val="single" w:sz="4" w:space="0" w:color="auto"/>
              <w:bottom w:val="single" w:sz="4" w:space="0" w:color="auto"/>
              <w:right w:val="single" w:sz="4" w:space="0" w:color="auto"/>
            </w:tcBorders>
            <w:shd w:val="clear" w:color="auto" w:fill="auto"/>
            <w:hideMark/>
          </w:tcPr>
          <w:p w:rsidR="002B2FFE" w:rsidRPr="00671741" w:rsidRDefault="002B2FFE" w:rsidP="00C02848">
            <w:pPr>
              <w:rPr>
                <w:rFonts w:eastAsia="Times New Roman" w:cs="Times New Roman"/>
                <w:sz w:val="22"/>
                <w:lang w:eastAsia="ru-RU"/>
              </w:rPr>
            </w:pPr>
            <w:r w:rsidRPr="00671741">
              <w:rPr>
                <w:rFonts w:eastAsia="Times New Roman" w:cs="Times New Roman"/>
                <w:sz w:val="22"/>
                <w:lang w:eastAsia="ru-RU"/>
              </w:rPr>
              <w:t xml:space="preserve">7.3. Численность постоянного населения по данным Федеральной </w:t>
            </w:r>
            <w:r w:rsidR="00C02848" w:rsidRPr="00671741">
              <w:rPr>
                <w:rFonts w:eastAsia="Times New Roman" w:cs="Times New Roman"/>
                <w:sz w:val="22"/>
                <w:lang w:eastAsia="ru-RU"/>
              </w:rPr>
              <w:t xml:space="preserve">службы </w:t>
            </w:r>
            <w:r w:rsidRPr="00671741">
              <w:rPr>
                <w:rFonts w:eastAsia="Times New Roman" w:cs="Times New Roman"/>
                <w:sz w:val="22"/>
                <w:lang w:eastAsia="ru-RU"/>
              </w:rPr>
              <w:t>государственной</w:t>
            </w:r>
            <w:r w:rsidR="00C02848" w:rsidRPr="00671741">
              <w:rPr>
                <w:rFonts w:eastAsia="Times New Roman" w:cs="Times New Roman"/>
                <w:sz w:val="22"/>
                <w:lang w:eastAsia="ru-RU"/>
              </w:rPr>
              <w:t xml:space="preserve"> ст</w:t>
            </w:r>
            <w:r w:rsidRPr="00671741">
              <w:rPr>
                <w:rFonts w:eastAsia="Times New Roman" w:cs="Times New Roman"/>
                <w:sz w:val="22"/>
                <w:lang w:eastAsia="ru-RU"/>
              </w:rPr>
              <w:t>атистики:</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на начало периода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366,2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373,9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102,1</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на конец периода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373,9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380,6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101,8</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среднегодовая</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370,1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377,3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102,0</w:t>
            </w:r>
          </w:p>
        </w:tc>
      </w:tr>
      <w:tr w:rsidR="009B5B1C" w:rsidRPr="00671741" w:rsidTr="00AF4F29">
        <w:trPr>
          <w:trHeight w:val="750"/>
        </w:trPr>
        <w:tc>
          <w:tcPr>
            <w:tcW w:w="4786" w:type="dxa"/>
            <w:tcBorders>
              <w:top w:val="nil"/>
              <w:left w:val="single" w:sz="4" w:space="0" w:color="auto"/>
              <w:bottom w:val="single" w:sz="4" w:space="0" w:color="auto"/>
              <w:right w:val="single" w:sz="4" w:space="0" w:color="auto"/>
            </w:tcBorders>
            <w:shd w:val="clear" w:color="auto" w:fill="auto"/>
            <w:hideMark/>
          </w:tcPr>
          <w:p w:rsidR="009B5B1C" w:rsidRPr="00671741" w:rsidRDefault="009B5B1C" w:rsidP="009B5B1C">
            <w:pPr>
              <w:rPr>
                <w:sz w:val="22"/>
              </w:rPr>
            </w:pPr>
            <w:r w:rsidRPr="00671741">
              <w:rPr>
                <w:sz w:val="22"/>
              </w:rPr>
              <w:t>7.3</w:t>
            </w:r>
            <w:r w:rsidRPr="00671741">
              <w:rPr>
                <w:sz w:val="22"/>
                <w:vertAlign w:val="superscript"/>
              </w:rPr>
              <w:t>1</w:t>
            </w:r>
            <w:r w:rsidRPr="00671741">
              <w:rPr>
                <w:sz w:val="22"/>
              </w:rPr>
              <w:t>. Численность населения, состоящего на регистрационном учете в управлении Министерства внутренних дел России по городу Сургуту, включая иностранных мигрантов, зарегистрированных по месту пребывания, на конец года</w:t>
            </w:r>
          </w:p>
        </w:tc>
        <w:tc>
          <w:tcPr>
            <w:tcW w:w="1202" w:type="dxa"/>
            <w:tcBorders>
              <w:top w:val="nil"/>
              <w:left w:val="nil"/>
              <w:bottom w:val="single" w:sz="4" w:space="0" w:color="auto"/>
              <w:right w:val="single" w:sz="4" w:space="0" w:color="auto"/>
            </w:tcBorders>
            <w:shd w:val="clear" w:color="auto" w:fill="auto"/>
            <w:noWrap/>
            <w:hideMark/>
          </w:tcPr>
          <w:p w:rsidR="009B5B1C" w:rsidRPr="00671741" w:rsidRDefault="009B5B1C" w:rsidP="009B5B1C">
            <w:pPr>
              <w:jc w:val="center"/>
              <w:rPr>
                <w:sz w:val="22"/>
              </w:rPr>
            </w:pPr>
            <w:r w:rsidRPr="00671741">
              <w:rPr>
                <w:sz w:val="22"/>
              </w:rPr>
              <w:t>тыс. чел.</w:t>
            </w:r>
          </w:p>
        </w:tc>
        <w:tc>
          <w:tcPr>
            <w:tcW w:w="1240" w:type="dxa"/>
            <w:tcBorders>
              <w:top w:val="nil"/>
              <w:left w:val="nil"/>
              <w:bottom w:val="single" w:sz="4" w:space="0" w:color="auto"/>
              <w:right w:val="single" w:sz="4" w:space="0" w:color="auto"/>
            </w:tcBorders>
            <w:shd w:val="clear" w:color="auto" w:fill="auto"/>
            <w:hideMark/>
          </w:tcPr>
          <w:p w:rsidR="009B5B1C" w:rsidRPr="00671741" w:rsidRDefault="009B5B1C" w:rsidP="009B5B1C">
            <w:pPr>
              <w:jc w:val="center"/>
              <w:rPr>
                <w:sz w:val="22"/>
              </w:rPr>
            </w:pPr>
            <w:r w:rsidRPr="00671741">
              <w:rPr>
                <w:sz w:val="22"/>
              </w:rPr>
              <w:t>441,9</w:t>
            </w:r>
          </w:p>
        </w:tc>
        <w:tc>
          <w:tcPr>
            <w:tcW w:w="1240" w:type="dxa"/>
            <w:tcBorders>
              <w:top w:val="nil"/>
              <w:left w:val="nil"/>
              <w:bottom w:val="single" w:sz="4" w:space="0" w:color="auto"/>
              <w:right w:val="single" w:sz="4" w:space="0" w:color="auto"/>
            </w:tcBorders>
            <w:shd w:val="clear" w:color="auto" w:fill="auto"/>
            <w:hideMark/>
          </w:tcPr>
          <w:p w:rsidR="009B5B1C" w:rsidRPr="00671741" w:rsidRDefault="009B5B1C" w:rsidP="009B5B1C">
            <w:pPr>
              <w:jc w:val="center"/>
              <w:rPr>
                <w:sz w:val="22"/>
              </w:rPr>
            </w:pPr>
            <w:r w:rsidRPr="00671741">
              <w:rPr>
                <w:sz w:val="22"/>
              </w:rPr>
              <w:t>453,4</w:t>
            </w:r>
          </w:p>
        </w:tc>
        <w:tc>
          <w:tcPr>
            <w:tcW w:w="1240" w:type="dxa"/>
            <w:tcBorders>
              <w:top w:val="nil"/>
              <w:left w:val="nil"/>
              <w:bottom w:val="single" w:sz="4" w:space="0" w:color="auto"/>
              <w:right w:val="single" w:sz="4" w:space="0" w:color="auto"/>
            </w:tcBorders>
            <w:shd w:val="clear" w:color="auto" w:fill="auto"/>
            <w:hideMark/>
          </w:tcPr>
          <w:p w:rsidR="009B5B1C" w:rsidRPr="00671741" w:rsidRDefault="009B5B1C" w:rsidP="009B5B1C">
            <w:pPr>
              <w:jc w:val="center"/>
              <w:rPr>
                <w:sz w:val="22"/>
              </w:rPr>
            </w:pPr>
            <w:r w:rsidRPr="00671741">
              <w:rPr>
                <w:sz w:val="22"/>
              </w:rPr>
              <w:t>102,6</w:t>
            </w:r>
          </w:p>
        </w:tc>
      </w:tr>
      <w:tr w:rsidR="002B2FFE" w:rsidRPr="00671741" w:rsidTr="007A26CE">
        <w:trPr>
          <w:trHeight w:val="300"/>
        </w:trPr>
        <w:tc>
          <w:tcPr>
            <w:tcW w:w="9708" w:type="dxa"/>
            <w:gridSpan w:val="5"/>
            <w:tcBorders>
              <w:top w:val="nil"/>
              <w:left w:val="single" w:sz="4" w:space="0" w:color="auto"/>
              <w:bottom w:val="single" w:sz="4" w:space="0" w:color="auto"/>
              <w:right w:val="single" w:sz="4" w:space="0" w:color="auto"/>
            </w:tcBorders>
            <w:shd w:val="clear" w:color="auto" w:fill="auto"/>
            <w:hideMark/>
          </w:tcPr>
          <w:p w:rsidR="002B2FFE" w:rsidRPr="00671741" w:rsidRDefault="002B2FFE" w:rsidP="002B2FFE">
            <w:pPr>
              <w:rPr>
                <w:rFonts w:eastAsia="Times New Roman" w:cs="Times New Roman"/>
                <w:sz w:val="22"/>
                <w:lang w:eastAsia="ru-RU"/>
              </w:rPr>
            </w:pPr>
            <w:r w:rsidRPr="00671741">
              <w:rPr>
                <w:rFonts w:eastAsia="Times New Roman" w:cs="Times New Roman"/>
                <w:sz w:val="22"/>
                <w:lang w:eastAsia="ru-RU"/>
              </w:rPr>
              <w:t>7.4. Из общей численности населения на начало года:</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моложе трудоспособного возраста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85,7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88,9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103,8</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удельный вес населения моложе трудоспособного возраста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23,4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23,8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2B2FFE"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в трудоспособном возрасте</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227,1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228,2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100,5</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удельный вес населения в трудоспособном возрасте</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62,0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61,0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2B2FFE"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старше трудоспособного возраста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53,3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56,8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106,5</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удельный вес населения старше трудоспособного возраста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14,6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15,2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2B2FFE"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7.5. Численность детей (на начало года)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92,9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96,5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103,9</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7.6. Численность пенсионеров (на конец года),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96,1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98,9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102,9</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в том числе пенсионеров по старости</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85,2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87,3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102,6</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7.7. Среднегодовая численность экономически активного населения</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167,5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167,7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100,1</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7.8. Среднегодовая численность занятых в экономике на территории муниципального образования</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159,8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159,9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100,1</w:t>
            </w:r>
          </w:p>
        </w:tc>
      </w:tr>
      <w:tr w:rsidR="00AB36F4" w:rsidRPr="00671741" w:rsidTr="002B2FFE">
        <w:trPr>
          <w:trHeight w:val="1078"/>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7.9. Численность безработных, зарегистрированных в государственных учреждениях службы занятости населения (на конец года)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тыс. чел.</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0,2</w:t>
            </w:r>
            <w:r w:rsidR="002B2FFE" w:rsidRPr="00671741">
              <w:rPr>
                <w:rFonts w:eastAsia="Times New Roman" w:cs="Times New Roman"/>
                <w:sz w:val="22"/>
                <w:lang w:eastAsia="ru-RU"/>
              </w:rPr>
              <w:t>30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0,3</w:t>
            </w:r>
            <w:r w:rsidR="002B2FFE" w:rsidRPr="00671741">
              <w:rPr>
                <w:rFonts w:eastAsia="Times New Roman" w:cs="Times New Roman"/>
                <w:sz w:val="22"/>
                <w:lang w:eastAsia="ru-RU"/>
              </w:rPr>
              <w:t>01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130,9</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lastRenderedPageBreak/>
              <w:t>7.10. Уровень зарегистрированной безработицы (на конец года)</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0,1</w:t>
            </w:r>
            <w:r w:rsidR="002B2FFE" w:rsidRPr="00671741">
              <w:rPr>
                <w:rFonts w:eastAsia="Times New Roman" w:cs="Times New Roman"/>
                <w:sz w:val="22"/>
                <w:lang w:eastAsia="ru-RU"/>
              </w:rPr>
              <w:t>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2B2FFE" w:rsidP="00AB36F4">
            <w:pPr>
              <w:jc w:val="center"/>
              <w:rPr>
                <w:rFonts w:eastAsia="Times New Roman" w:cs="Times New Roman"/>
                <w:sz w:val="22"/>
                <w:lang w:eastAsia="ru-RU"/>
              </w:rPr>
            </w:pPr>
            <w:r w:rsidRPr="00671741">
              <w:rPr>
                <w:rFonts w:eastAsia="Times New Roman" w:cs="Times New Roman"/>
                <w:sz w:val="22"/>
                <w:lang w:eastAsia="ru-RU"/>
              </w:rPr>
              <w:t>0,18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2B2FFE" w:rsidRPr="00671741">
              <w:rPr>
                <w:rFonts w:eastAsia="Times New Roman" w:cs="Times New Roman"/>
                <w:sz w:val="22"/>
                <w:lang w:eastAsia="ru-RU"/>
              </w:rPr>
              <w:t>-</w:t>
            </w:r>
          </w:p>
        </w:tc>
      </w:tr>
      <w:tr w:rsidR="00AB36F4" w:rsidRPr="00671741" w:rsidTr="002B2FFE">
        <w:trPr>
          <w:trHeight w:val="83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7.11. Доля численности занятых в экономике в численности экономически активного населения</w:t>
            </w:r>
          </w:p>
        </w:tc>
        <w:tc>
          <w:tcPr>
            <w:tcW w:w="1202"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95,4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95,4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r w:rsidR="002B2FFE" w:rsidRPr="00671741">
              <w:rPr>
                <w:rFonts w:eastAsia="Times New Roman" w:cs="Times New Roman"/>
                <w:sz w:val="22"/>
                <w:lang w:eastAsia="ru-RU"/>
              </w:rPr>
              <w:t>-</w:t>
            </w:r>
          </w:p>
        </w:tc>
      </w:tr>
      <w:tr w:rsidR="002B2FFE" w:rsidRPr="00671741" w:rsidTr="007A26CE">
        <w:trPr>
          <w:trHeight w:val="300"/>
        </w:trPr>
        <w:tc>
          <w:tcPr>
            <w:tcW w:w="9708" w:type="dxa"/>
            <w:gridSpan w:val="5"/>
            <w:tcBorders>
              <w:top w:val="nil"/>
              <w:left w:val="single" w:sz="4" w:space="0" w:color="auto"/>
              <w:bottom w:val="single" w:sz="4" w:space="0" w:color="auto"/>
              <w:right w:val="single" w:sz="4" w:space="0" w:color="auto"/>
            </w:tcBorders>
            <w:shd w:val="clear" w:color="auto" w:fill="auto"/>
            <w:hideMark/>
          </w:tcPr>
          <w:p w:rsidR="002B2FFE" w:rsidRPr="00671741" w:rsidRDefault="002B2FFE" w:rsidP="002B2FFE">
            <w:pPr>
              <w:rPr>
                <w:rFonts w:eastAsia="Times New Roman" w:cs="Times New Roman"/>
                <w:sz w:val="22"/>
                <w:lang w:eastAsia="ru-RU"/>
              </w:rPr>
            </w:pPr>
            <w:r w:rsidRPr="00671741">
              <w:rPr>
                <w:rFonts w:eastAsia="Times New Roman" w:cs="Times New Roman"/>
                <w:sz w:val="22"/>
                <w:lang w:eastAsia="ru-RU"/>
              </w:rPr>
              <w:t>8. Уровень жизни населения</w:t>
            </w:r>
          </w:p>
        </w:tc>
      </w:tr>
      <w:tr w:rsidR="00AB36F4" w:rsidRPr="00671741" w:rsidTr="00AF4F29">
        <w:trPr>
          <w:trHeight w:val="48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8.1. Среднемесячная номинальная начисленная заработная плата одного работника (по крупным и средним организациям)</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рубль</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85 949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91 343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106,3</w:t>
            </w:r>
          </w:p>
        </w:tc>
      </w:tr>
      <w:tr w:rsidR="00AB36F4" w:rsidRPr="00671741" w:rsidTr="00AF4F29">
        <w:trPr>
          <w:trHeight w:val="315"/>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 xml:space="preserve">8.2. Среднедушевые денежные доходы населения (в месяц) </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рубль</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53 623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56 041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104,5</w:t>
            </w:r>
          </w:p>
        </w:tc>
      </w:tr>
      <w:tr w:rsidR="00AB36F4" w:rsidRPr="00671741" w:rsidTr="00AF4F29">
        <w:trPr>
          <w:trHeight w:val="315"/>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 xml:space="preserve">8.3. Среднедушевые располагаемые денежные доходы населения (в месяц) </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рубль</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46 753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48 912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104,6</w:t>
            </w:r>
          </w:p>
        </w:tc>
      </w:tr>
      <w:tr w:rsidR="00AB36F4" w:rsidRPr="00671741" w:rsidTr="00AF4F29">
        <w:trPr>
          <w:trHeight w:val="315"/>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8.4. Средний размер назначенных пенсий по старости (в месяц)</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рубль</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21 439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22 235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103,7</w:t>
            </w:r>
          </w:p>
        </w:tc>
      </w:tr>
      <w:tr w:rsidR="002B2FFE" w:rsidRPr="00671741" w:rsidTr="007A26CE">
        <w:trPr>
          <w:trHeight w:val="315"/>
        </w:trPr>
        <w:tc>
          <w:tcPr>
            <w:tcW w:w="9708" w:type="dxa"/>
            <w:gridSpan w:val="5"/>
            <w:tcBorders>
              <w:top w:val="nil"/>
              <w:left w:val="single" w:sz="4" w:space="0" w:color="auto"/>
              <w:bottom w:val="single" w:sz="4" w:space="0" w:color="auto"/>
              <w:right w:val="single" w:sz="4" w:space="0" w:color="auto"/>
            </w:tcBorders>
            <w:shd w:val="clear" w:color="auto" w:fill="auto"/>
            <w:hideMark/>
          </w:tcPr>
          <w:p w:rsidR="002B2FFE" w:rsidRPr="00671741" w:rsidRDefault="002B2FFE" w:rsidP="002B2FFE">
            <w:pPr>
              <w:rPr>
                <w:rFonts w:eastAsia="Times New Roman" w:cs="Times New Roman"/>
                <w:sz w:val="22"/>
                <w:lang w:eastAsia="ru-RU"/>
              </w:rPr>
            </w:pPr>
            <w:r w:rsidRPr="00671741">
              <w:rPr>
                <w:rFonts w:eastAsia="Times New Roman" w:cs="Times New Roman"/>
                <w:sz w:val="22"/>
                <w:lang w:eastAsia="ru-RU"/>
              </w:rPr>
              <w:t>8.5. Социальные индикаторы </w:t>
            </w:r>
          </w:p>
        </w:tc>
      </w:tr>
      <w:tr w:rsidR="002B2FFE" w:rsidRPr="00671741" w:rsidTr="007A26CE">
        <w:trPr>
          <w:trHeight w:val="315"/>
        </w:trPr>
        <w:tc>
          <w:tcPr>
            <w:tcW w:w="9708" w:type="dxa"/>
            <w:gridSpan w:val="5"/>
            <w:tcBorders>
              <w:top w:val="nil"/>
              <w:left w:val="single" w:sz="4" w:space="0" w:color="auto"/>
              <w:bottom w:val="single" w:sz="4" w:space="0" w:color="auto"/>
              <w:right w:val="single" w:sz="4" w:space="0" w:color="auto"/>
            </w:tcBorders>
            <w:shd w:val="clear" w:color="auto" w:fill="auto"/>
            <w:hideMark/>
          </w:tcPr>
          <w:p w:rsidR="002B2FFE" w:rsidRPr="00671741" w:rsidRDefault="002B2FFE" w:rsidP="002B2FFE">
            <w:pPr>
              <w:rPr>
                <w:rFonts w:eastAsia="Times New Roman" w:cs="Times New Roman"/>
                <w:sz w:val="22"/>
                <w:lang w:eastAsia="ru-RU"/>
              </w:rPr>
            </w:pPr>
            <w:r w:rsidRPr="00671741">
              <w:rPr>
                <w:rFonts w:eastAsia="Times New Roman" w:cs="Times New Roman"/>
                <w:sz w:val="22"/>
                <w:lang w:eastAsia="ru-RU"/>
              </w:rPr>
              <w:t>8.5.1. Индекс потребительских цен </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среднегодовой</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2B2FFE" w:rsidP="0036159B">
            <w:pPr>
              <w:jc w:val="center"/>
              <w:rPr>
                <w:rFonts w:eastAsia="Times New Roman" w:cs="Times New Roman"/>
                <w:sz w:val="22"/>
                <w:lang w:eastAsia="ru-RU"/>
              </w:rPr>
            </w:pPr>
            <w:r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декабрь к декабрю</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36159B" w:rsidP="0036159B">
            <w:pPr>
              <w:jc w:val="center"/>
              <w:rPr>
                <w:rFonts w:eastAsia="Times New Roman" w:cs="Times New Roman"/>
                <w:sz w:val="22"/>
                <w:lang w:eastAsia="ru-RU"/>
              </w:rPr>
            </w:pPr>
            <w:r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8.5.2. Темп роста денежных доходов населения</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103,8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36159B" w:rsidP="0036159B">
            <w:pPr>
              <w:jc w:val="center"/>
              <w:rPr>
                <w:rFonts w:eastAsia="Times New Roman" w:cs="Times New Roman"/>
                <w:sz w:val="22"/>
                <w:lang w:eastAsia="ru-RU"/>
              </w:rPr>
            </w:pPr>
            <w:r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8.5.3. Реальные денежные доходы населения</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101,6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101,6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36159B" w:rsidP="0036159B">
            <w:pPr>
              <w:jc w:val="center"/>
              <w:rPr>
                <w:rFonts w:eastAsia="Times New Roman" w:cs="Times New Roman"/>
                <w:sz w:val="22"/>
                <w:lang w:eastAsia="ru-RU"/>
              </w:rPr>
            </w:pPr>
            <w:r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8.5.4. Темп pоста номинальной начисленной заработной платы</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106,3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36159B" w:rsidP="0036159B">
            <w:pPr>
              <w:jc w:val="center"/>
              <w:rPr>
                <w:rFonts w:eastAsia="Times New Roman" w:cs="Times New Roman"/>
                <w:sz w:val="22"/>
                <w:lang w:eastAsia="ru-RU"/>
              </w:rPr>
            </w:pPr>
            <w:r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8.5.5. Реальная заработная плата  работников организаций</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101,8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103,3</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36159B" w:rsidP="0036159B">
            <w:pPr>
              <w:jc w:val="center"/>
              <w:rPr>
                <w:rFonts w:eastAsia="Times New Roman" w:cs="Times New Roman"/>
                <w:sz w:val="22"/>
                <w:lang w:eastAsia="ru-RU"/>
              </w:rPr>
            </w:pPr>
            <w:r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8.5.6. Темп pоста номинальной назначенной пенсии по старости</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102,8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103,7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36159B" w:rsidP="0036159B">
            <w:pPr>
              <w:jc w:val="center"/>
              <w:rPr>
                <w:rFonts w:eastAsia="Times New Roman" w:cs="Times New Roman"/>
                <w:sz w:val="22"/>
                <w:lang w:eastAsia="ru-RU"/>
              </w:rPr>
            </w:pPr>
            <w:r w:rsidRPr="00671741">
              <w:rPr>
                <w:rFonts w:eastAsia="Times New Roman" w:cs="Times New Roman"/>
                <w:sz w:val="22"/>
                <w:lang w:eastAsia="ru-RU"/>
              </w:rPr>
              <w:t>-</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8.5.7. Реальный размер назначенных пенсий по старости</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100,6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100,8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36159B" w:rsidP="0036159B">
            <w:pPr>
              <w:jc w:val="center"/>
              <w:rPr>
                <w:rFonts w:eastAsia="Times New Roman" w:cs="Times New Roman"/>
                <w:sz w:val="22"/>
                <w:lang w:eastAsia="ru-RU"/>
              </w:rPr>
            </w:pPr>
            <w:r w:rsidRPr="00671741">
              <w:rPr>
                <w:rFonts w:eastAsia="Times New Roman" w:cs="Times New Roman"/>
                <w:sz w:val="22"/>
                <w:lang w:eastAsia="ru-RU"/>
              </w:rPr>
              <w:t>-</w:t>
            </w:r>
          </w:p>
        </w:tc>
      </w:tr>
      <w:tr w:rsidR="005B2BBB" w:rsidRPr="00671741" w:rsidTr="00C02848">
        <w:trPr>
          <w:trHeight w:val="308"/>
        </w:trPr>
        <w:tc>
          <w:tcPr>
            <w:tcW w:w="9708" w:type="dxa"/>
            <w:gridSpan w:val="5"/>
            <w:tcBorders>
              <w:top w:val="nil"/>
              <w:left w:val="single" w:sz="4" w:space="0" w:color="auto"/>
              <w:bottom w:val="single" w:sz="4" w:space="0" w:color="auto"/>
              <w:right w:val="single" w:sz="4" w:space="0" w:color="auto"/>
            </w:tcBorders>
            <w:shd w:val="clear" w:color="auto" w:fill="auto"/>
            <w:hideMark/>
          </w:tcPr>
          <w:p w:rsidR="005B2BBB" w:rsidRPr="00671741" w:rsidRDefault="005B2BBB" w:rsidP="005B2BBB">
            <w:pPr>
              <w:rPr>
                <w:rFonts w:eastAsia="Times New Roman" w:cs="Times New Roman"/>
                <w:sz w:val="22"/>
                <w:lang w:eastAsia="ru-RU"/>
              </w:rPr>
            </w:pPr>
            <w:r w:rsidRPr="00671741">
              <w:rPr>
                <w:rFonts w:eastAsia="Times New Roman" w:cs="Times New Roman"/>
                <w:sz w:val="22"/>
                <w:lang w:eastAsia="ru-RU"/>
              </w:rPr>
              <w:t>8.6. Величина прожиточного минимума в Ханты-Мансийском автономном округе - Югре:</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в среднем на душу населения</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рубль</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14 428</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15 054</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104,3</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для трудоспособного населения</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рубль</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15 542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16 271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104,7</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для пенсионеров</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рубль</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11 812</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12 370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104,7</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для детей</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рубль</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14 370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14 919</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103,8</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8.7. Соотношение прожиточного минимума и:</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 </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среднедушевого дохода</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коэфф.</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3,7</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100,2</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заработной платы</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коэфф.</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5,5</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5,6</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101,5</w:t>
            </w:r>
          </w:p>
        </w:tc>
      </w:tr>
      <w:tr w:rsidR="00AB36F4" w:rsidRPr="00671741" w:rsidTr="00AF4F29">
        <w:trPr>
          <w:trHeight w:val="300"/>
        </w:trPr>
        <w:tc>
          <w:tcPr>
            <w:tcW w:w="4786" w:type="dxa"/>
            <w:tcBorders>
              <w:top w:val="nil"/>
              <w:left w:val="single" w:sz="4" w:space="0" w:color="auto"/>
              <w:bottom w:val="single" w:sz="4" w:space="0" w:color="auto"/>
              <w:right w:val="single" w:sz="4" w:space="0" w:color="auto"/>
            </w:tcBorders>
            <w:shd w:val="clear" w:color="auto" w:fill="auto"/>
            <w:hideMark/>
          </w:tcPr>
          <w:p w:rsidR="00AB36F4" w:rsidRPr="00671741" w:rsidRDefault="00AB36F4" w:rsidP="00AB36F4">
            <w:pPr>
              <w:rPr>
                <w:rFonts w:eastAsia="Times New Roman" w:cs="Times New Roman"/>
                <w:sz w:val="22"/>
                <w:lang w:eastAsia="ru-RU"/>
              </w:rPr>
            </w:pPr>
            <w:r w:rsidRPr="00671741">
              <w:rPr>
                <w:rFonts w:eastAsia="Times New Roman" w:cs="Times New Roman"/>
                <w:sz w:val="22"/>
                <w:lang w:eastAsia="ru-RU"/>
              </w:rPr>
              <w:t>пенсии по старости</w:t>
            </w:r>
          </w:p>
        </w:tc>
        <w:tc>
          <w:tcPr>
            <w:tcW w:w="1202" w:type="dxa"/>
            <w:tcBorders>
              <w:top w:val="nil"/>
              <w:left w:val="nil"/>
              <w:bottom w:val="single" w:sz="4" w:space="0" w:color="auto"/>
              <w:right w:val="single" w:sz="4" w:space="0" w:color="auto"/>
            </w:tcBorders>
            <w:shd w:val="clear" w:color="auto" w:fill="auto"/>
            <w:noWrap/>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коэфф.</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1,81</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1,80</w:t>
            </w:r>
          </w:p>
        </w:tc>
        <w:tc>
          <w:tcPr>
            <w:tcW w:w="1240" w:type="dxa"/>
            <w:tcBorders>
              <w:top w:val="nil"/>
              <w:left w:val="nil"/>
              <w:bottom w:val="single" w:sz="4" w:space="0" w:color="auto"/>
              <w:right w:val="single" w:sz="4" w:space="0" w:color="auto"/>
            </w:tcBorders>
            <w:shd w:val="clear" w:color="auto" w:fill="auto"/>
            <w:hideMark/>
          </w:tcPr>
          <w:p w:rsidR="00AB36F4" w:rsidRPr="00671741" w:rsidRDefault="00AB36F4" w:rsidP="00AB36F4">
            <w:pPr>
              <w:jc w:val="center"/>
              <w:rPr>
                <w:rFonts w:eastAsia="Times New Roman" w:cs="Times New Roman"/>
                <w:sz w:val="22"/>
                <w:lang w:eastAsia="ru-RU"/>
              </w:rPr>
            </w:pPr>
            <w:r w:rsidRPr="00671741">
              <w:rPr>
                <w:rFonts w:eastAsia="Times New Roman" w:cs="Times New Roman"/>
                <w:sz w:val="22"/>
                <w:lang w:eastAsia="ru-RU"/>
              </w:rPr>
              <w:t>99,0</w:t>
            </w:r>
          </w:p>
        </w:tc>
      </w:tr>
    </w:tbl>
    <w:p w:rsidR="007A37A4" w:rsidRPr="00671741" w:rsidRDefault="007A37A4" w:rsidP="007A37A4">
      <w:pPr>
        <w:jc w:val="center"/>
        <w:rPr>
          <w:rFonts w:eastAsia="Times New Roman" w:cs="Times New Roman"/>
          <w:lang w:eastAsia="ru-RU"/>
        </w:rPr>
      </w:pPr>
    </w:p>
    <w:p w:rsidR="007A37A4" w:rsidRPr="00671741" w:rsidRDefault="007A37A4" w:rsidP="007A37A4">
      <w:pPr>
        <w:shd w:val="clear" w:color="auto" w:fill="FEFEFE"/>
        <w:ind w:firstLine="709"/>
        <w:jc w:val="both"/>
        <w:rPr>
          <w:rFonts w:cs="Times New Roman"/>
          <w:szCs w:val="28"/>
        </w:rPr>
      </w:pPr>
      <w:r w:rsidRPr="00671741">
        <w:rPr>
          <w:rFonts w:cs="Times New Roman"/>
          <w:szCs w:val="28"/>
        </w:rPr>
        <w:t xml:space="preserve">Основным приоритетом в 2019 году являлось выполнение задач, поставленных в указах Президента Российской Федерации, в первую очередь, от 07.05.2018 № 204 «О национальных целях и стратегических задачах развития Российской Федерации на период до 2024 года» (далее – Указ № 204), задач, обозначенных в Послании Президента Российской </w:t>
      </w:r>
      <w:r w:rsidRPr="00671741">
        <w:rPr>
          <w:rFonts w:cs="Times New Roman"/>
          <w:spacing w:val="-4"/>
          <w:szCs w:val="28"/>
        </w:rPr>
        <w:t xml:space="preserve">Федерации Федеральному Собранию Российской Федерации, </w:t>
      </w:r>
      <w:r w:rsidRPr="00671741">
        <w:rPr>
          <w:rFonts w:cs="Times New Roman"/>
          <w:szCs w:val="28"/>
        </w:rPr>
        <w:t>а также в нормативных документах Правительства Российской Федерации и Ханты-Мансийского автономного округа – Югры, Стратегии социально-экономического развития Ханты-</w:t>
      </w:r>
      <w:r w:rsidRPr="00671741">
        <w:rPr>
          <w:rFonts w:cs="Times New Roman"/>
          <w:szCs w:val="28"/>
        </w:rPr>
        <w:lastRenderedPageBreak/>
        <w:t xml:space="preserve">Мансийского автономного округа – Югры до 2030 года и Стратегии социально-экономического </w:t>
      </w:r>
      <w:r w:rsidRPr="00671741">
        <w:rPr>
          <w:rFonts w:cs="Times New Roman"/>
          <w:spacing w:val="-6"/>
          <w:szCs w:val="28"/>
        </w:rPr>
        <w:t xml:space="preserve">развития муниципального образования городской округ город Сургут </w:t>
      </w:r>
      <w:r w:rsidR="00B8153B" w:rsidRPr="00671741">
        <w:rPr>
          <w:rFonts w:cs="Times New Roman"/>
          <w:spacing w:val="-6"/>
          <w:szCs w:val="28"/>
        </w:rPr>
        <w:t xml:space="preserve">на период </w:t>
      </w:r>
      <w:r w:rsidRPr="00671741">
        <w:rPr>
          <w:rFonts w:cs="Times New Roman"/>
          <w:spacing w:val="-6"/>
          <w:szCs w:val="28"/>
        </w:rPr>
        <w:t>до 2030 года</w:t>
      </w:r>
      <w:r w:rsidRPr="00671741">
        <w:rPr>
          <w:rFonts w:cs="Times New Roman"/>
          <w:szCs w:val="28"/>
        </w:rPr>
        <w:t>.</w:t>
      </w:r>
    </w:p>
    <w:p w:rsidR="007A37A4" w:rsidRPr="00671741" w:rsidRDefault="007A37A4" w:rsidP="007A37A4">
      <w:pPr>
        <w:ind w:firstLine="709"/>
        <w:jc w:val="both"/>
        <w:rPr>
          <w:rFonts w:cs="Times New Roman"/>
          <w:szCs w:val="28"/>
        </w:rPr>
      </w:pPr>
      <w:r w:rsidRPr="00671741">
        <w:rPr>
          <w:rFonts w:cs="Times New Roman"/>
          <w:szCs w:val="28"/>
        </w:rPr>
        <w:t xml:space="preserve">В целях реализации первоочередных задач социально-экономического </w:t>
      </w:r>
      <w:r w:rsidRPr="00671741">
        <w:rPr>
          <w:rFonts w:cs="Times New Roman"/>
          <w:spacing w:val="-4"/>
          <w:szCs w:val="28"/>
        </w:rPr>
        <w:t>развития, муниципальное образование городской округ город Сургут принимает</w:t>
      </w:r>
      <w:r w:rsidRPr="00671741">
        <w:rPr>
          <w:rFonts w:cs="Times New Roman"/>
          <w:szCs w:val="28"/>
        </w:rPr>
        <w:t xml:space="preserve"> участие в реализации 7 региональных портфелей проектов: </w:t>
      </w:r>
      <w:r w:rsidRPr="00671741">
        <w:rPr>
          <w:rStyle w:val="aff0"/>
          <w:color w:val="auto"/>
          <w:szCs w:val="28"/>
        </w:rPr>
        <w:t xml:space="preserve">«Малое и среднее предпринимательство и поддержка индивидуальной предпринимательской инициативы», </w:t>
      </w:r>
      <w:r w:rsidRPr="00671741">
        <w:rPr>
          <w:rFonts w:cs="Times New Roman"/>
          <w:szCs w:val="28"/>
        </w:rPr>
        <w:t>«О</w:t>
      </w:r>
      <w:r w:rsidRPr="00671741">
        <w:rPr>
          <w:rStyle w:val="aff0"/>
          <w:color w:val="auto"/>
          <w:szCs w:val="28"/>
        </w:rPr>
        <w:t>бразование»</w:t>
      </w:r>
      <w:r w:rsidRPr="00671741">
        <w:rPr>
          <w:rFonts w:cs="Times New Roman"/>
          <w:szCs w:val="28"/>
        </w:rPr>
        <w:t>, «К</w:t>
      </w:r>
      <w:r w:rsidRPr="00671741">
        <w:rPr>
          <w:rStyle w:val="aff0"/>
          <w:color w:val="auto"/>
          <w:szCs w:val="28"/>
        </w:rPr>
        <w:t>ультура»</w:t>
      </w:r>
      <w:r w:rsidRPr="00671741">
        <w:rPr>
          <w:rFonts w:cs="Times New Roman"/>
          <w:szCs w:val="28"/>
        </w:rPr>
        <w:t>, «Д</w:t>
      </w:r>
      <w:r w:rsidRPr="00671741">
        <w:rPr>
          <w:rStyle w:val="aff0"/>
          <w:color w:val="auto"/>
          <w:szCs w:val="28"/>
        </w:rPr>
        <w:t>емография»</w:t>
      </w:r>
      <w:r w:rsidRPr="00671741">
        <w:rPr>
          <w:rFonts w:cs="Times New Roman"/>
          <w:szCs w:val="28"/>
        </w:rPr>
        <w:t>, «Ж</w:t>
      </w:r>
      <w:r w:rsidRPr="00671741">
        <w:rPr>
          <w:rStyle w:val="aff0"/>
          <w:color w:val="auto"/>
          <w:szCs w:val="28"/>
        </w:rPr>
        <w:t>илье и городская среда», «Безопасные и качественные автомобильные дороги», «Экология».</w:t>
      </w:r>
    </w:p>
    <w:p w:rsidR="008A744A" w:rsidRPr="00671741" w:rsidRDefault="008A744A" w:rsidP="007A37A4">
      <w:pPr>
        <w:ind w:firstLine="709"/>
        <w:jc w:val="both"/>
        <w:rPr>
          <w:rFonts w:cs="Times New Roman"/>
          <w:szCs w:val="28"/>
        </w:rPr>
      </w:pPr>
    </w:p>
    <w:p w:rsidR="007A37A4" w:rsidRPr="00671741" w:rsidRDefault="007A37A4" w:rsidP="007A37A4">
      <w:pPr>
        <w:ind w:firstLine="709"/>
        <w:jc w:val="both"/>
        <w:rPr>
          <w:rFonts w:eastAsia="Times New Roman" w:cs="Times New Roman"/>
          <w:szCs w:val="28"/>
          <w:lang w:eastAsia="ru-RU"/>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II</w:t>
      </w:r>
      <w:r w:rsidRPr="00671741">
        <w:rPr>
          <w:rFonts w:eastAsia="Times New Roman" w:cs="Times New Roman"/>
          <w:szCs w:val="28"/>
          <w:lang w:eastAsia="ru-RU"/>
        </w:rPr>
        <w:t>. Промышленность</w:t>
      </w:r>
    </w:p>
    <w:p w:rsidR="00C91CB0" w:rsidRPr="00671741" w:rsidRDefault="00C91CB0" w:rsidP="00C91CB0">
      <w:pPr>
        <w:ind w:firstLine="709"/>
        <w:jc w:val="both"/>
        <w:rPr>
          <w:rFonts w:eastAsia="Calibri" w:cs="Times New Roman"/>
          <w:szCs w:val="28"/>
        </w:rPr>
      </w:pPr>
      <w:r w:rsidRPr="00671741">
        <w:rPr>
          <w:rFonts w:eastAsia="Calibri" w:cs="Times New Roman"/>
          <w:bCs/>
          <w:szCs w:val="28"/>
        </w:rPr>
        <w:t xml:space="preserve">Ведущим фактором экономической стабильности остается промышленное производство, </w:t>
      </w:r>
      <w:r w:rsidRPr="00671741">
        <w:rPr>
          <w:rFonts w:eastAsia="Calibri" w:cs="Times New Roman"/>
          <w:szCs w:val="28"/>
        </w:rPr>
        <w:t xml:space="preserve">занимающее 77% в совокупном объеме валового продукта города по крупным и средним предприятиям. </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За 2019 год объем отгруженных товаров собственного производства, выполненных работ и услуг собственными силами по крупным и средним производителям промышленной продукции составил 613,2 млрд. рублей, индекс промышленного производства к уровню предыдущего года – 97,7%, индекс цен – 110,4%. </w:t>
      </w:r>
    </w:p>
    <w:p w:rsidR="00C91CB0" w:rsidRPr="00671741" w:rsidRDefault="00C91CB0" w:rsidP="00C91CB0">
      <w:pPr>
        <w:ind w:firstLine="709"/>
        <w:jc w:val="both"/>
        <w:rPr>
          <w:rFonts w:eastAsia="Calibri" w:cs="Times New Roman"/>
          <w:szCs w:val="28"/>
        </w:rPr>
      </w:pPr>
      <w:r w:rsidRPr="00671741">
        <w:rPr>
          <w:rFonts w:eastAsia="Calibri" w:cs="Times New Roman"/>
          <w:szCs w:val="28"/>
        </w:rPr>
        <w:t>Структура отгруженного продукта промышленных производств в разрезе видов экономической деятельности осталась неизменной:</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добыча полезных ископаемых – 1,2%,</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обрабатывающие производства – 85,2%, </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обеспечение электрической энергией, газом и паром; кондиционирование воздуха – 13,1%;</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водоснабжение; водоотведение, организация сбора и утилизация отходов, деятельность по ликвидации загрязнений – 0,5%.</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По виду экономической деятельности «добыча полезных ископаемых» объем отгруженных товаров собственного производства составил около </w:t>
      </w:r>
      <w:r w:rsidRPr="00671741">
        <w:rPr>
          <w:rFonts w:eastAsia="Calibri" w:cs="Times New Roman"/>
          <w:szCs w:val="28"/>
        </w:rPr>
        <w:br/>
        <w:t>7,5 млрд. рублей, индекс производства к соответствующему периоду предыдущего года – 167,2%, индекс цен – 102,5%.</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На значительный рост объемов по данному виду услуг оказало благоприятное влияние увеличение объемов по бурению, связанному с добычей нефти, газа и газового конденсата на предприятиях нефтегазодобывающего комплекса, составляющих основную долю данного вида экономической деятельности.</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По виду экономической деятельности «обеспечение электрической энергией, газом и паром; кондиционирование воздуха» объем отгруженных товаров собственного производства составил 80,3 млрд. рублей, индекс производства к соответствующему периоду предыдущего года – 99,8%, индекс цен – 105,8%.</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За 2019 год предприятиями энергетической отрасли произведено:</w:t>
      </w:r>
    </w:p>
    <w:p w:rsidR="00C91CB0" w:rsidRPr="00671741" w:rsidRDefault="00C91CB0" w:rsidP="00C91CB0">
      <w:pPr>
        <w:ind w:firstLine="709"/>
        <w:jc w:val="both"/>
        <w:rPr>
          <w:rFonts w:eastAsia="Calibri" w:cs="Times New Roman"/>
          <w:szCs w:val="28"/>
        </w:rPr>
      </w:pPr>
      <w:r w:rsidRPr="00671741">
        <w:rPr>
          <w:rFonts w:eastAsia="Calibri" w:cs="Times New Roman"/>
          <w:szCs w:val="28"/>
        </w:rPr>
        <w:t>электроэнергии – 48,8 млрд. квт-час, что на 0,5% ниже уровня 2018 года;</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теплоэнергии – 3,8 млн. Гкал (ниже на 3,3%).  </w:t>
      </w:r>
    </w:p>
    <w:p w:rsidR="00C91CB0" w:rsidRPr="00671741" w:rsidRDefault="00C91CB0" w:rsidP="00C91CB0">
      <w:pPr>
        <w:autoSpaceDE w:val="0"/>
        <w:autoSpaceDN w:val="0"/>
        <w:adjustRightInd w:val="0"/>
        <w:ind w:firstLine="709"/>
        <w:jc w:val="both"/>
        <w:rPr>
          <w:rFonts w:eastAsia="Calibri" w:cs="Times New Roman"/>
          <w:szCs w:val="28"/>
        </w:rPr>
      </w:pPr>
      <w:r w:rsidRPr="00671741">
        <w:rPr>
          <w:rFonts w:eastAsia="Calibri" w:cs="Times New Roman"/>
          <w:szCs w:val="28"/>
        </w:rPr>
        <w:lastRenderedPageBreak/>
        <w:t>В энергетической сфере наблюдалась тенденция к снижению объемов производства, обусловленному диспетчерским графиком, который рассчитан по заявленной потребности и с учетом роста проводимых ремонтов основного производственного об</w:t>
      </w:r>
      <w:r w:rsidR="00606B99" w:rsidRPr="00671741">
        <w:rPr>
          <w:rFonts w:eastAsia="Calibri" w:cs="Times New Roman"/>
          <w:szCs w:val="28"/>
        </w:rPr>
        <w:t xml:space="preserve">орудования на Сургутских ГРЭС. </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Отпуск теплоэнергии напрямую зависит от температуры наружного воздуха. За счет более высокой температуры отпуск тепла в зимний период 2018/2019 года был ниже потребности в теплоэнергии за аналогичный период 2017/2018 годов.</w:t>
      </w:r>
    </w:p>
    <w:p w:rsidR="00C91CB0" w:rsidRPr="00671741" w:rsidRDefault="00C91CB0" w:rsidP="00C91CB0">
      <w:pPr>
        <w:ind w:firstLine="709"/>
        <w:jc w:val="both"/>
        <w:rPr>
          <w:rFonts w:eastAsia="Calibri" w:cs="Times New Roman"/>
          <w:bCs/>
          <w:szCs w:val="28"/>
        </w:rPr>
      </w:pPr>
      <w:r w:rsidRPr="00671741">
        <w:rPr>
          <w:rFonts w:eastAsia="Calibri" w:cs="Times New Roman"/>
          <w:bCs/>
          <w:szCs w:val="28"/>
        </w:rPr>
        <w:t>Согласно инвестиционной программе акционерного общества «Россети Тюмень» на 2018 – 2022 годы в 2019 году продолжилась реализация мероприятий в рамках инвестиционного проекта «Строительство ЛЭП 110 кВ Победа-Сайма».  Заключены договоры на выполнение работ по «Р</w:t>
      </w:r>
      <w:r w:rsidRPr="00671741">
        <w:rPr>
          <w:rFonts w:eastAsia="Calibri" w:cs="Times New Roman"/>
          <w:szCs w:val="28"/>
        </w:rPr>
        <w:t>еконструкции ПС 110/10 кВ «Сайма» и строительство «ЛЭП 110 кВ Победа-Сайма».</w:t>
      </w:r>
      <w:r w:rsidRPr="00671741">
        <w:rPr>
          <w:rFonts w:eastAsia="Calibri" w:cs="Times New Roman"/>
          <w:bCs/>
          <w:szCs w:val="28"/>
        </w:rPr>
        <w:t xml:space="preserve"> Прирост мощности составит 10 км. </w:t>
      </w:r>
    </w:p>
    <w:p w:rsidR="00C91CB0" w:rsidRPr="00671741" w:rsidRDefault="00C91CB0" w:rsidP="00C91CB0">
      <w:pPr>
        <w:shd w:val="clear" w:color="auto" w:fill="FEFEFE"/>
        <w:ind w:firstLine="709"/>
        <w:jc w:val="both"/>
        <w:rPr>
          <w:rFonts w:eastAsia="Times New Roman" w:cs="Times New Roman"/>
          <w:szCs w:val="28"/>
          <w:lang w:eastAsia="ru-RU"/>
        </w:rPr>
      </w:pPr>
      <w:r w:rsidRPr="00671741">
        <w:rPr>
          <w:rFonts w:eastAsia="Times New Roman" w:cs="Times New Roman"/>
          <w:szCs w:val="28"/>
          <w:lang w:eastAsia="ru-RU"/>
        </w:rPr>
        <w:t xml:space="preserve">Сургутская ГРЭС-2 в отчетном периоде повысила мощность основного энергетического оборудования. В результате испытаний, проведена перемаркировка энергоблока № 8, мощность которого выросла на 10 МВт. </w:t>
      </w:r>
    </w:p>
    <w:p w:rsidR="00C91CB0" w:rsidRPr="00671741" w:rsidRDefault="00C91CB0" w:rsidP="00C91CB0">
      <w:pPr>
        <w:shd w:val="clear" w:color="auto" w:fill="FEFEFE"/>
        <w:ind w:firstLine="709"/>
        <w:jc w:val="both"/>
        <w:rPr>
          <w:rFonts w:eastAsia="Times New Roman" w:cs="Times New Roman"/>
          <w:szCs w:val="28"/>
          <w:lang w:eastAsia="ru-RU"/>
        </w:rPr>
      </w:pPr>
      <w:r w:rsidRPr="00671741">
        <w:rPr>
          <w:rFonts w:eastAsia="Times New Roman" w:cs="Times New Roman"/>
          <w:szCs w:val="28"/>
          <w:lang w:eastAsia="ru-RU"/>
        </w:rPr>
        <w:t>Испытания подтвердили соответствие генерирующего оборудования техническим требованиям, предъявляемым к участникам оптового рынка. Был получен новый паспорт на генератор энергоблока, внесены изменения в производственные инструкции и реестр параметров генерирующего оборудования акционерного общества «Единый оператор Единой энергетической системы». Перемаркировке предшествовал процесс модернизации оборудования, установленного на энергоблоке № 8: замена лопаток компрессора газовой турбины и замена газовых барьеров генератора.  </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По итогам исполнения инвестиционной программы филиала публичного акционерного общества «ОГК-2» «Сургутская ГРЭС-1» за отчетный период выполнен комплекс работ по техническому перевооружению контрольно-измерительных приборов и автоматики блока № 7, внедрена противоаварийная автоматика, реконструированы объекты противопожарного водоснабжения, завершено техническое перевооружение водопитательной установки энергоблока, проведена реконструкция автоматизированных систем коммерческого учета электроэнергии.</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По виду экономической деятельности «водоснабжение; водоотведение, организация сбора и утилизация отходов, деятельность по ликвидации загрязнений» объем отгруженных товаров собственного производства составил 3,2 млрд. рублей, индекс производства к предыдущему году – 96,4%, индекс цен – 107,4%.</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Основным предприятием отрасли является </w:t>
      </w:r>
      <w:r w:rsidRPr="00671741">
        <w:rPr>
          <w:rFonts w:eastAsia="Calibri" w:cs="Times New Roman"/>
          <w:bCs/>
          <w:szCs w:val="28"/>
        </w:rPr>
        <w:t>сургутское городское муниципальное унитарное предприятие «Горводоканал»</w:t>
      </w:r>
      <w:r w:rsidRPr="00671741">
        <w:rPr>
          <w:rFonts w:eastAsia="Calibri" w:cs="Times New Roman"/>
          <w:szCs w:val="28"/>
        </w:rPr>
        <w:t xml:space="preserve">. Предприятие постоянно проводит мероприятия, направленные на улучшение качества холодного водоснабжения в распределительных сетях города. Предприятие обеспечивает бесперебойную подачу питьевой воды высокого качества населению, бюджетным организациям, промышленным предприятиям города, а </w:t>
      </w:r>
      <w:r w:rsidRPr="00671741">
        <w:rPr>
          <w:rFonts w:eastAsia="Calibri" w:cs="Times New Roman"/>
          <w:szCs w:val="28"/>
        </w:rPr>
        <w:lastRenderedPageBreak/>
        <w:t>также сбор, транспортировку, очистку сточных вод и сброс очищенных сточных вод в реку Обь.</w:t>
      </w:r>
      <w:r w:rsidRPr="00671741">
        <w:rPr>
          <w:rFonts w:eastAsia="Calibri" w:cs="Times New Roman"/>
          <w:bCs/>
          <w:szCs w:val="28"/>
        </w:rPr>
        <w:t xml:space="preserve"> </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Сокращение объемов оказанных услуг в 2019 году обусловлен снижением объема подключаемых нагрузок к системам центрального водоснабжения и водоотведения. </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По виду экономической деятельности «обрабатывающие производства» объем отгруженных товаров собственного производства составил </w:t>
      </w:r>
      <w:r w:rsidR="001E1F79" w:rsidRPr="00671741">
        <w:rPr>
          <w:rFonts w:eastAsia="Calibri" w:cs="Times New Roman"/>
          <w:szCs w:val="28"/>
        </w:rPr>
        <w:br/>
      </w:r>
      <w:r w:rsidRPr="00671741">
        <w:rPr>
          <w:rFonts w:eastAsia="Calibri" w:cs="Times New Roman"/>
          <w:szCs w:val="28"/>
        </w:rPr>
        <w:t>522,2 млрд. рублей, индекс производства к предыдущему году – 96,8%, индекс цен – 111,3%.</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Сокращение объемов по обрабатывающим производствам обусловлено, </w:t>
      </w:r>
      <w:r w:rsidRPr="00671741">
        <w:rPr>
          <w:rFonts w:eastAsia="Calibri" w:cs="Times New Roman"/>
          <w:szCs w:val="28"/>
        </w:rPr>
        <w:br/>
        <w:t>в основном, снижением объемов по виду деятельности «производство кокса и нефтепродуктов» (97,3%).</w:t>
      </w:r>
    </w:p>
    <w:p w:rsidR="00C91CB0" w:rsidRPr="00671741" w:rsidRDefault="00C91CB0" w:rsidP="00C91CB0">
      <w:pPr>
        <w:ind w:firstLine="709"/>
        <w:jc w:val="both"/>
        <w:rPr>
          <w:rFonts w:eastAsia="Calibri" w:cs="Times New Roman"/>
          <w:szCs w:val="28"/>
        </w:rPr>
      </w:pPr>
      <w:r w:rsidRPr="00671741">
        <w:rPr>
          <w:rFonts w:eastAsia="Calibri" w:cs="Times New Roman"/>
          <w:szCs w:val="28"/>
        </w:rPr>
        <w:t>Устойчивое развитие наблюдается в секторах обрабатывающих отраслей, ориентированных на ремонт машин и оборудования (121,8%), производство металлических конструкций и изделий – 122,4%.</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С 01.01.2019 в связи с прекращением статистического учета </w:t>
      </w:r>
      <w:r w:rsidR="001E1F79" w:rsidRPr="00671741">
        <w:rPr>
          <w:rFonts w:eastAsia="Calibri" w:cs="Times New Roman"/>
          <w:szCs w:val="28"/>
        </w:rPr>
        <w:br/>
      </w:r>
      <w:r w:rsidRPr="00671741">
        <w:rPr>
          <w:rFonts w:eastAsia="Calibri" w:cs="Times New Roman"/>
          <w:szCs w:val="28"/>
        </w:rPr>
        <w:t>по муниципальному образованию производства прочего проката из черных металлов и предоставления услуг по восстановлению и оснащению железнодорожных локомотивов, моторных вагонов и прочего подвижного состава изменилась структура обрабатывающей промышленности города.</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Отрицательное влияние на динамику развития обрабатывающих производств оказали сокращение объемов производства текстильной продукции – 98,9%, пищевой продукции – 92,7%, полиграфической продукции – 71,5%, медицинских инструментов и оборудования – 64,2%, строительных материалов – 54,0%, стальных изделий – 17,5%.</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Основной причиной сокращения объемов ряда крупных обрабатывающих производств остается растущая конкуренция ввозимой продукции из других городов и регионов. </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Сохраняется сокращение объемов производства мясной, колбасной и хлебобулочной продукции крупными производителями, обусловленное уменьшением покупательского спроса ввиду развития федеральных сетевых торговых точек и минипроизводств. </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Смена собственника «Домостроительный комбинат «Сибпромстрой» (открытого акционерного общества «Завод железобетонных изделий») и учет объемов производства строительных материалов в малом бизнесе также негативно </w:t>
      </w:r>
      <w:r w:rsidR="001E1F79" w:rsidRPr="00671741">
        <w:rPr>
          <w:rFonts w:eastAsia="Calibri" w:cs="Times New Roman"/>
          <w:szCs w:val="28"/>
        </w:rPr>
        <w:t>по</w:t>
      </w:r>
      <w:r w:rsidRPr="00671741">
        <w:rPr>
          <w:rFonts w:eastAsia="Calibri" w:cs="Times New Roman"/>
          <w:szCs w:val="28"/>
        </w:rPr>
        <w:t>влия</w:t>
      </w:r>
      <w:r w:rsidR="001E1F79" w:rsidRPr="00671741">
        <w:rPr>
          <w:rFonts w:eastAsia="Calibri" w:cs="Times New Roman"/>
          <w:szCs w:val="28"/>
        </w:rPr>
        <w:t xml:space="preserve">ло </w:t>
      </w:r>
      <w:r w:rsidRPr="00671741">
        <w:rPr>
          <w:rFonts w:eastAsia="Calibri" w:cs="Times New Roman"/>
          <w:szCs w:val="28"/>
        </w:rPr>
        <w:t xml:space="preserve">на объемы отгрузки в целом по отрасли </w:t>
      </w:r>
      <w:r w:rsidR="001E1F79" w:rsidRPr="00671741">
        <w:rPr>
          <w:rFonts w:eastAsia="Calibri" w:cs="Times New Roman"/>
          <w:szCs w:val="28"/>
        </w:rPr>
        <w:br/>
      </w:r>
      <w:r w:rsidRPr="00671741">
        <w:rPr>
          <w:rFonts w:eastAsia="Calibri" w:cs="Times New Roman"/>
          <w:szCs w:val="28"/>
        </w:rPr>
        <w:t xml:space="preserve">за отчетный период. </w:t>
      </w:r>
    </w:p>
    <w:p w:rsidR="00C91CB0" w:rsidRPr="00671741" w:rsidRDefault="00C91CB0" w:rsidP="00C91CB0">
      <w:pPr>
        <w:ind w:firstLine="709"/>
        <w:jc w:val="both"/>
        <w:rPr>
          <w:rFonts w:eastAsia="Calibri" w:cs="Times New Roman"/>
          <w:szCs w:val="28"/>
        </w:rPr>
      </w:pPr>
      <w:r w:rsidRPr="00671741">
        <w:rPr>
          <w:rFonts w:eastAsia="Calibri" w:cs="Times New Roman"/>
          <w:szCs w:val="28"/>
        </w:rPr>
        <w:t xml:space="preserve">Обрабатывающими предприятиями за 2019 год произведено </w:t>
      </w:r>
      <w:r w:rsidR="001E1F79" w:rsidRPr="00671741">
        <w:rPr>
          <w:rFonts w:eastAsia="Calibri" w:cs="Times New Roman"/>
          <w:szCs w:val="28"/>
        </w:rPr>
        <w:br/>
      </w:r>
      <w:r w:rsidRPr="00671741">
        <w:rPr>
          <w:rFonts w:eastAsia="Calibri" w:cs="Times New Roman"/>
          <w:szCs w:val="28"/>
        </w:rPr>
        <w:t>в натуральном выражении (в процентах к уровню предыдущего года):</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конструкций и деталей железобетонных – 126,5 тыс. куб. м (63,1%);</w:t>
      </w:r>
    </w:p>
    <w:p w:rsidR="00C91CB0" w:rsidRPr="00671741" w:rsidRDefault="00C91CB0" w:rsidP="00C91CB0">
      <w:pPr>
        <w:ind w:firstLine="709"/>
        <w:jc w:val="both"/>
        <w:rPr>
          <w:rFonts w:eastAsia="Calibri" w:cs="Times New Roman"/>
          <w:szCs w:val="28"/>
        </w:rPr>
      </w:pPr>
      <w:r w:rsidRPr="00671741">
        <w:rPr>
          <w:rFonts w:eastAsia="Calibri" w:cs="Times New Roman"/>
          <w:szCs w:val="28"/>
        </w:rPr>
        <w:t>хлебобулочных изделий – 11 247,6 тонн (93,4%);</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кондитерских изделий – 234,5 тонн (89,2%);</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колбасных изделий – 6 042,8 тонн (92,0%);</w:t>
      </w:r>
    </w:p>
    <w:p w:rsidR="00C91CB0" w:rsidRPr="00671741" w:rsidRDefault="00C91CB0" w:rsidP="00C91CB0">
      <w:pPr>
        <w:ind w:firstLine="709"/>
        <w:jc w:val="both"/>
        <w:rPr>
          <w:rFonts w:eastAsia="Calibri" w:cs="Times New Roman"/>
          <w:szCs w:val="28"/>
        </w:rPr>
      </w:pPr>
      <w:r w:rsidRPr="00671741">
        <w:rPr>
          <w:rFonts w:eastAsia="Calibri" w:cs="Times New Roman"/>
          <w:szCs w:val="28"/>
        </w:rPr>
        <w:t>мясных полуфабрикатов – 803,2 тонн (89,7%).</w:t>
      </w:r>
    </w:p>
    <w:p w:rsidR="00687DA9" w:rsidRPr="00671741" w:rsidRDefault="00687DA9" w:rsidP="00C91CB0">
      <w:pPr>
        <w:ind w:firstLine="709"/>
        <w:jc w:val="both"/>
        <w:rPr>
          <w:rFonts w:eastAsia="Calibri" w:cs="Times New Roman"/>
          <w:szCs w:val="28"/>
        </w:rPr>
      </w:pPr>
    </w:p>
    <w:p w:rsidR="009C4A4E" w:rsidRPr="00671741" w:rsidRDefault="009C4A4E" w:rsidP="00C91CB0">
      <w:pPr>
        <w:ind w:firstLine="709"/>
        <w:jc w:val="both"/>
        <w:rPr>
          <w:rFonts w:eastAsia="Calibri" w:cs="Times New Roman"/>
          <w:szCs w:val="28"/>
        </w:rPr>
      </w:pPr>
    </w:p>
    <w:p w:rsidR="009C4A4E" w:rsidRPr="00671741" w:rsidRDefault="009C4A4E" w:rsidP="00C91CB0">
      <w:pPr>
        <w:ind w:firstLine="709"/>
        <w:jc w:val="both"/>
        <w:rPr>
          <w:rFonts w:eastAsia="Calibri" w:cs="Times New Roman"/>
          <w:szCs w:val="28"/>
        </w:rPr>
      </w:pPr>
    </w:p>
    <w:p w:rsidR="007A37A4" w:rsidRPr="00671741" w:rsidRDefault="007A37A4" w:rsidP="007A37A4">
      <w:pPr>
        <w:ind w:firstLine="709"/>
        <w:jc w:val="both"/>
        <w:rPr>
          <w:rFonts w:eastAsia="Times New Roman" w:cs="Times New Roman"/>
          <w:szCs w:val="28"/>
          <w:lang w:eastAsia="ru-RU"/>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III</w:t>
      </w:r>
      <w:r w:rsidRPr="00671741">
        <w:rPr>
          <w:rFonts w:eastAsia="Times New Roman" w:cs="Times New Roman"/>
          <w:szCs w:val="28"/>
          <w:lang w:eastAsia="ru-RU"/>
        </w:rPr>
        <w:t>. Строительство и инвестиции</w:t>
      </w:r>
    </w:p>
    <w:p w:rsidR="00093660" w:rsidRPr="00671741" w:rsidRDefault="00093660" w:rsidP="00093660">
      <w:pPr>
        <w:ind w:firstLine="709"/>
        <w:jc w:val="both"/>
        <w:rPr>
          <w:rFonts w:eastAsia="Calibri" w:cs="Times New Roman"/>
          <w:szCs w:val="28"/>
        </w:rPr>
      </w:pPr>
      <w:r w:rsidRPr="00671741">
        <w:rPr>
          <w:rFonts w:eastAsia="Calibri" w:cs="Times New Roman"/>
          <w:kern w:val="24"/>
          <w:szCs w:val="28"/>
        </w:rPr>
        <w:t xml:space="preserve">Объем работ и услуг, выполненных по виду деятельности «строительство», </w:t>
      </w:r>
      <w:r w:rsidRPr="00671741">
        <w:rPr>
          <w:rFonts w:eastAsia="Calibri" w:cs="Times New Roman"/>
          <w:szCs w:val="28"/>
        </w:rPr>
        <w:t>по итогам 2019 года составил 24,7 млрд. рублей, индекс физического объема к уровню предыдущего года – 65,4%.</w:t>
      </w:r>
    </w:p>
    <w:p w:rsidR="00093660" w:rsidRPr="00671741" w:rsidRDefault="00093660" w:rsidP="00093660">
      <w:pPr>
        <w:ind w:firstLine="709"/>
        <w:jc w:val="both"/>
        <w:rPr>
          <w:rFonts w:cs="Times New Roman"/>
          <w:kern w:val="24"/>
          <w:szCs w:val="28"/>
        </w:rPr>
      </w:pPr>
      <w:r w:rsidRPr="00671741">
        <w:rPr>
          <w:rFonts w:cs="Times New Roman"/>
          <w:szCs w:val="28"/>
        </w:rPr>
        <w:t>За год в рамках реализации регионального проекта «Жилье» национального проекта «Жилье и городская сре</w:t>
      </w:r>
      <w:r w:rsidR="005917DC" w:rsidRPr="00671741">
        <w:rPr>
          <w:rFonts w:cs="Times New Roman"/>
          <w:szCs w:val="28"/>
        </w:rPr>
        <w:t>да» введено в эксплуатацию 159,9</w:t>
      </w:r>
      <w:r w:rsidRPr="00671741">
        <w:rPr>
          <w:rFonts w:cs="Times New Roman"/>
          <w:szCs w:val="28"/>
        </w:rPr>
        <w:t xml:space="preserve"> тыс. кв. метров жилья, что на 6</w:t>
      </w:r>
      <w:r w:rsidR="005917DC" w:rsidRPr="00671741">
        <w:rPr>
          <w:rFonts w:cs="Times New Roman"/>
          <w:szCs w:val="28"/>
        </w:rPr>
        <w:t>6</w:t>
      </w:r>
      <w:r w:rsidRPr="00671741">
        <w:rPr>
          <w:rFonts w:cs="Times New Roman"/>
          <w:szCs w:val="28"/>
        </w:rPr>
        <w:t xml:space="preserve">% превысило уровень 2018 года. Обеспеченность населения жильем составила 21,9 кв. метра на одного жителя. </w:t>
      </w:r>
      <w:r w:rsidRPr="00671741">
        <w:rPr>
          <w:rFonts w:cs="Times New Roman"/>
          <w:kern w:val="24"/>
          <w:szCs w:val="28"/>
        </w:rPr>
        <w:t xml:space="preserve">В стадии незавершенного строительства по состоянию на 31.12.2019 находилось 71 жилое здание общей площадью 927,6 тыс. кв. метров, из них </w:t>
      </w:r>
      <w:r w:rsidRPr="00671741">
        <w:rPr>
          <w:rFonts w:cs="Times New Roman"/>
          <w:spacing w:val="-6"/>
          <w:kern w:val="24"/>
          <w:szCs w:val="28"/>
        </w:rPr>
        <w:t xml:space="preserve">приостановлено или законсервировано с участием долевого строительства 85,4 тыс. кв. метров. </w:t>
      </w:r>
      <w:r w:rsidRPr="00671741">
        <w:rPr>
          <w:rFonts w:cs="Times New Roman"/>
          <w:kern w:val="24"/>
          <w:szCs w:val="28"/>
        </w:rPr>
        <w:t>В целях завершения строительства данных объектов утверждены планы мероприятий (дорожные карты), ведется ежедневный мониторинг производства строительно-монтажных работ на строительных площадках.</w:t>
      </w:r>
    </w:p>
    <w:p w:rsidR="00093660" w:rsidRPr="00671741" w:rsidRDefault="00093660" w:rsidP="00093660">
      <w:pPr>
        <w:tabs>
          <w:tab w:val="left" w:pos="567"/>
        </w:tabs>
        <w:ind w:firstLine="709"/>
        <w:jc w:val="both"/>
        <w:rPr>
          <w:rFonts w:cs="Times New Roman"/>
          <w:szCs w:val="28"/>
        </w:rPr>
      </w:pPr>
      <w:r w:rsidRPr="00671741">
        <w:rPr>
          <w:rFonts w:cs="Times New Roman"/>
          <w:szCs w:val="28"/>
        </w:rPr>
        <w:t xml:space="preserve">В городе активно ведется работа по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государственной программы «Развитие жилищной сферы» и муниципальных жилищных программ. </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За 2019 год предоставлены: </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 единовременная денежная выплата на оплату стоимости приобретенного </w:t>
      </w:r>
      <w:r w:rsidR="00096ECB" w:rsidRPr="00671741">
        <w:rPr>
          <w:rFonts w:cs="Times New Roman"/>
          <w:szCs w:val="28"/>
        </w:rPr>
        <w:br/>
      </w:r>
      <w:r w:rsidRPr="00671741">
        <w:rPr>
          <w:rFonts w:cs="Times New Roman"/>
          <w:szCs w:val="28"/>
        </w:rPr>
        <w:t>в собственность жилого помещения ветерану Великой Отечественной войны;</w:t>
      </w:r>
    </w:p>
    <w:p w:rsidR="00093660" w:rsidRPr="00671741" w:rsidRDefault="00093660" w:rsidP="00093660">
      <w:pPr>
        <w:shd w:val="clear" w:color="auto" w:fill="FFFFFF"/>
        <w:tabs>
          <w:tab w:val="left" w:pos="567"/>
        </w:tabs>
        <w:ind w:firstLine="709"/>
        <w:jc w:val="both"/>
      </w:pPr>
      <w:r w:rsidRPr="00671741">
        <w:rPr>
          <w:rFonts w:eastAsia="Calibri" w:cs="Times New Roman"/>
          <w:szCs w:val="28"/>
        </w:rPr>
        <w:t xml:space="preserve">- субсидии на общую сумму 12,6 млн. рублей 14 гражданам из числа </w:t>
      </w:r>
      <w:r w:rsidRPr="00671741">
        <w:rPr>
          <w:rFonts w:eastAsia="Calibri" w:cs="Times New Roman"/>
          <w:spacing w:val="-4"/>
          <w:szCs w:val="28"/>
        </w:rPr>
        <w:t>ветеранов боевых действий, инвалидов и семей, имеющих детей-инвалидов, вставших</w:t>
      </w:r>
      <w:r w:rsidRPr="00671741">
        <w:rPr>
          <w:rFonts w:eastAsia="Calibri" w:cs="Times New Roman"/>
          <w:szCs w:val="28"/>
        </w:rPr>
        <w:t xml:space="preserve"> на учет в качестве нуждающихся в жилых помещениях до 01.01.2005;</w:t>
      </w:r>
      <w:r w:rsidRPr="00671741">
        <w:t xml:space="preserve"> </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социальные выплаты на общую сумму 50,7 млн. рублей 42 много</w:t>
      </w:r>
      <w:r w:rsidR="00096ECB" w:rsidRPr="00671741">
        <w:rPr>
          <w:rFonts w:cs="Times New Roman"/>
          <w:szCs w:val="28"/>
        </w:rPr>
        <w:t>д</w:t>
      </w:r>
      <w:r w:rsidRPr="00671741">
        <w:rPr>
          <w:rFonts w:cs="Times New Roman"/>
          <w:szCs w:val="28"/>
        </w:rPr>
        <w:t>етным семьям на приобретение жилого помещения взамен земельного участка;</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- 40 жилых помещений специализированного жилищного фонда лицам</w:t>
      </w:r>
      <w:r w:rsidR="00096ECB" w:rsidRPr="00671741">
        <w:rPr>
          <w:rFonts w:cs="Times New Roman"/>
          <w:szCs w:val="28"/>
        </w:rPr>
        <w:t xml:space="preserve"> </w:t>
      </w:r>
      <w:r w:rsidR="00096ECB" w:rsidRPr="00671741">
        <w:rPr>
          <w:rFonts w:cs="Times New Roman"/>
          <w:szCs w:val="28"/>
        </w:rPr>
        <w:br/>
      </w:r>
      <w:r w:rsidRPr="00671741">
        <w:rPr>
          <w:rFonts w:cs="Times New Roman"/>
          <w:szCs w:val="28"/>
        </w:rPr>
        <w:t>из числа детей-сирот и детей, оставшихся без попечения родителей, из них</w:t>
      </w:r>
      <w:r w:rsidR="00096ECB" w:rsidRPr="00671741">
        <w:rPr>
          <w:rFonts w:cs="Times New Roman"/>
          <w:szCs w:val="28"/>
        </w:rPr>
        <w:t xml:space="preserve"> </w:t>
      </w:r>
      <w:r w:rsidR="00096ECB" w:rsidRPr="00671741">
        <w:rPr>
          <w:rFonts w:cs="Times New Roman"/>
          <w:szCs w:val="28"/>
        </w:rPr>
        <w:br/>
      </w:r>
      <w:r w:rsidRPr="00671741">
        <w:rPr>
          <w:rFonts w:cs="Times New Roman"/>
          <w:szCs w:val="28"/>
        </w:rPr>
        <w:t>25 жилых помещений приобретено в 2018 году, 1 – предоставлено гражданину</w:t>
      </w:r>
      <w:r w:rsidR="00096ECB" w:rsidRPr="00671741">
        <w:rPr>
          <w:rFonts w:cs="Times New Roman"/>
          <w:szCs w:val="28"/>
        </w:rPr>
        <w:t xml:space="preserve"> </w:t>
      </w:r>
      <w:r w:rsidR="00096ECB" w:rsidRPr="00671741">
        <w:rPr>
          <w:rFonts w:cs="Times New Roman"/>
          <w:szCs w:val="28"/>
        </w:rPr>
        <w:br/>
      </w:r>
      <w:r w:rsidRPr="00671741">
        <w:rPr>
          <w:rFonts w:cs="Times New Roman"/>
          <w:szCs w:val="28"/>
        </w:rPr>
        <w:t>в связи с освобождением квартиры по причине смерти ранее проживающего нанимателя;</w:t>
      </w:r>
    </w:p>
    <w:p w:rsidR="00093660" w:rsidRPr="00671741" w:rsidRDefault="00093660" w:rsidP="00093660">
      <w:pPr>
        <w:shd w:val="clear" w:color="auto" w:fill="FFFFFF"/>
        <w:tabs>
          <w:tab w:val="left" w:pos="567"/>
        </w:tabs>
        <w:ind w:firstLine="709"/>
        <w:jc w:val="both"/>
        <w:rPr>
          <w:rFonts w:eastAsia="Calibri" w:cs="Times New Roman"/>
          <w:szCs w:val="28"/>
        </w:rPr>
      </w:pPr>
      <w:r w:rsidRPr="00671741">
        <w:rPr>
          <w:rFonts w:eastAsia="Calibri" w:cs="Times New Roman"/>
          <w:szCs w:val="28"/>
        </w:rPr>
        <w:t>- 49 жилых помещения на условиях договора социального найма;</w:t>
      </w:r>
    </w:p>
    <w:p w:rsidR="00093660" w:rsidRPr="00671741" w:rsidRDefault="00093660" w:rsidP="00093660">
      <w:pPr>
        <w:shd w:val="clear" w:color="auto" w:fill="FFFFFF"/>
        <w:tabs>
          <w:tab w:val="left" w:pos="567"/>
        </w:tabs>
        <w:ind w:firstLine="709"/>
        <w:jc w:val="both"/>
        <w:rPr>
          <w:rFonts w:eastAsia="Calibri" w:cs="Times New Roman"/>
          <w:szCs w:val="28"/>
        </w:rPr>
      </w:pPr>
      <w:r w:rsidRPr="00671741">
        <w:rPr>
          <w:rFonts w:eastAsia="Calibri" w:cs="Times New Roman"/>
          <w:szCs w:val="28"/>
        </w:rPr>
        <w:t>- жилые помещения по договорам найма жилых помещений специализированного жилищного фонда 68 семьям;</w:t>
      </w:r>
    </w:p>
    <w:p w:rsidR="00093660" w:rsidRPr="00671741" w:rsidRDefault="00093660" w:rsidP="00093660">
      <w:pPr>
        <w:shd w:val="clear" w:color="auto" w:fill="FFFFFF"/>
        <w:tabs>
          <w:tab w:val="left" w:pos="567"/>
        </w:tabs>
        <w:ind w:firstLine="709"/>
        <w:jc w:val="both"/>
        <w:rPr>
          <w:rFonts w:eastAsia="Calibri" w:cs="Times New Roman"/>
          <w:szCs w:val="28"/>
        </w:rPr>
      </w:pPr>
      <w:r w:rsidRPr="00671741">
        <w:rPr>
          <w:rFonts w:eastAsia="Calibri" w:cs="Times New Roman"/>
          <w:szCs w:val="28"/>
        </w:rPr>
        <w:t>- субсидии 4 молодым семьям на общую сумму 5,3 млн. рублей;</w:t>
      </w:r>
    </w:p>
    <w:p w:rsidR="00093660" w:rsidRPr="00671741" w:rsidRDefault="00093660" w:rsidP="00093660">
      <w:pPr>
        <w:shd w:val="clear" w:color="auto" w:fill="FFFFFF"/>
        <w:tabs>
          <w:tab w:val="left" w:pos="567"/>
        </w:tabs>
        <w:ind w:firstLine="709"/>
        <w:jc w:val="both"/>
        <w:rPr>
          <w:rFonts w:eastAsia="Calibri" w:cs="Times New Roman"/>
          <w:szCs w:val="28"/>
        </w:rPr>
      </w:pPr>
      <w:r w:rsidRPr="00671741">
        <w:rPr>
          <w:rFonts w:eastAsia="Calibri" w:cs="Times New Roman"/>
          <w:szCs w:val="28"/>
        </w:rPr>
        <w:t>- государственный жилищный сертификат на сумму 4,2 млн. рублей</w:t>
      </w:r>
      <w:r w:rsidR="00096ECB" w:rsidRPr="00671741">
        <w:rPr>
          <w:rFonts w:eastAsia="Calibri" w:cs="Times New Roman"/>
          <w:szCs w:val="28"/>
        </w:rPr>
        <w:t xml:space="preserve"> </w:t>
      </w:r>
      <w:r w:rsidR="00096ECB" w:rsidRPr="00671741">
        <w:rPr>
          <w:rFonts w:eastAsia="Calibri" w:cs="Times New Roman"/>
          <w:szCs w:val="28"/>
        </w:rPr>
        <w:br/>
      </w:r>
      <w:r w:rsidRPr="00671741">
        <w:rPr>
          <w:rFonts w:eastAsia="Calibri" w:cs="Times New Roman"/>
          <w:szCs w:val="28"/>
        </w:rPr>
        <w:t xml:space="preserve">по категории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w:t>
      </w:r>
    </w:p>
    <w:p w:rsidR="00093660" w:rsidRPr="00671741" w:rsidRDefault="00093660" w:rsidP="00093660">
      <w:pPr>
        <w:shd w:val="clear" w:color="auto" w:fill="FFFFFF"/>
        <w:tabs>
          <w:tab w:val="left" w:pos="567"/>
        </w:tabs>
        <w:ind w:firstLine="709"/>
        <w:jc w:val="both"/>
        <w:rPr>
          <w:rFonts w:eastAsia="Calibri" w:cs="Times New Roman"/>
          <w:szCs w:val="28"/>
        </w:rPr>
      </w:pPr>
      <w:r w:rsidRPr="00671741">
        <w:rPr>
          <w:rFonts w:eastAsia="Calibri" w:cs="Times New Roman"/>
          <w:szCs w:val="28"/>
        </w:rPr>
        <w:lastRenderedPageBreak/>
        <w:t>-</w:t>
      </w:r>
      <w:r w:rsidRPr="00671741">
        <w:rPr>
          <w:rFonts w:cs="Times New Roman"/>
          <w:szCs w:val="28"/>
        </w:rPr>
        <w:t xml:space="preserve"> </w:t>
      </w:r>
      <w:r w:rsidRPr="00671741">
        <w:rPr>
          <w:rFonts w:eastAsia="Calibri" w:cs="Times New Roman"/>
          <w:szCs w:val="28"/>
        </w:rPr>
        <w:t xml:space="preserve">государственный жилищный сертификат на получение социальной выплаты за счет средств федерального бюджета для приобретения жилого помещения в размере 1,5 млн. рублей по категории «граждане, выезжающие из районов Крайнего Севера и приравненных к ним местностей, имеющие право на получение социальной выплаты в соответствии с Федеральным законом </w:t>
      </w:r>
      <w:r w:rsidRPr="00671741">
        <w:rPr>
          <w:rFonts w:eastAsia="Calibri" w:cs="Times New Roman"/>
          <w:szCs w:val="28"/>
        </w:rPr>
        <w:br/>
        <w:t>«О жилищных субсидиях гражданам, выезжающим из районов Крайнего Севера и приравненных к ним местностей».</w:t>
      </w:r>
    </w:p>
    <w:p w:rsidR="00093660" w:rsidRPr="00671741" w:rsidRDefault="00093660" w:rsidP="00093660">
      <w:pPr>
        <w:shd w:val="clear" w:color="auto" w:fill="FFFFFF"/>
        <w:tabs>
          <w:tab w:val="left" w:pos="567"/>
        </w:tabs>
        <w:ind w:firstLine="709"/>
        <w:jc w:val="both"/>
        <w:rPr>
          <w:rFonts w:eastAsia="Calibri" w:cs="Times New Roman"/>
          <w:szCs w:val="28"/>
        </w:rPr>
      </w:pPr>
      <w:r w:rsidRPr="00671741">
        <w:rPr>
          <w:rFonts w:eastAsia="Calibri" w:cs="Times New Roman"/>
          <w:szCs w:val="28"/>
        </w:rPr>
        <w:t>В рамках реализации регионального проекта «Обеспечение устойчивого сокращения непригодного для проживания жилищного фонда»</w:t>
      </w:r>
      <w:r w:rsidRPr="00671741">
        <w:rPr>
          <w:rFonts w:cs="Times New Roman"/>
          <w:szCs w:val="28"/>
        </w:rPr>
        <w:t xml:space="preserve"> </w:t>
      </w:r>
      <w:r w:rsidRPr="00671741">
        <w:rPr>
          <w:rFonts w:eastAsia="Calibri" w:cs="Times New Roman"/>
          <w:szCs w:val="28"/>
        </w:rPr>
        <w:t xml:space="preserve">национального проекта «Жилье и городская среда» за 2019 год переселено 346 семей, из них: 322 семьи, проживающие в ветхих, аварийных домах и непригодных </w:t>
      </w:r>
      <w:r w:rsidR="00516FAD" w:rsidRPr="00671741">
        <w:rPr>
          <w:rFonts w:eastAsia="Calibri" w:cs="Times New Roman"/>
          <w:szCs w:val="28"/>
        </w:rPr>
        <w:br/>
      </w:r>
      <w:r w:rsidRPr="00671741">
        <w:rPr>
          <w:rFonts w:eastAsia="Calibri" w:cs="Times New Roman"/>
          <w:szCs w:val="28"/>
        </w:rPr>
        <w:t xml:space="preserve">для проживания помещениях; 6 семьям произведена выплата выкупной цены за изымаемое жилое помещение; 12 семей из приспособленных для проживания строений, </w:t>
      </w:r>
      <w:r w:rsidRPr="00671741">
        <w:rPr>
          <w:rFonts w:eastAsia="Calibri" w:cs="Times New Roman"/>
          <w:spacing w:val="-4"/>
          <w:szCs w:val="28"/>
        </w:rPr>
        <w:t xml:space="preserve">которым предоставлены муниципальные жилые помещения </w:t>
      </w:r>
      <w:r w:rsidR="00516FAD" w:rsidRPr="00671741">
        <w:rPr>
          <w:rFonts w:eastAsia="Calibri" w:cs="Times New Roman"/>
          <w:spacing w:val="-4"/>
          <w:szCs w:val="28"/>
        </w:rPr>
        <w:br/>
      </w:r>
      <w:r w:rsidRPr="00671741">
        <w:rPr>
          <w:rFonts w:eastAsia="Calibri" w:cs="Times New Roman"/>
          <w:spacing w:val="-4"/>
          <w:szCs w:val="28"/>
        </w:rPr>
        <w:t>на условиях договоров</w:t>
      </w:r>
      <w:r w:rsidRPr="00671741">
        <w:rPr>
          <w:rFonts w:eastAsia="Calibri" w:cs="Times New Roman"/>
          <w:szCs w:val="28"/>
        </w:rPr>
        <w:t xml:space="preserve"> найма жилых помещений коммерческого использования; 6 семей переселены за счет средств застройщиков.</w:t>
      </w:r>
    </w:p>
    <w:p w:rsidR="0016791D" w:rsidRPr="00671741" w:rsidRDefault="00093660" w:rsidP="0016791D">
      <w:pPr>
        <w:ind w:firstLine="709"/>
        <w:jc w:val="both"/>
        <w:rPr>
          <w:iCs/>
        </w:rPr>
      </w:pPr>
      <w:r w:rsidRPr="00671741">
        <w:rPr>
          <w:rFonts w:eastAsia="Calibri" w:cs="Times New Roman"/>
          <w:szCs w:val="28"/>
        </w:rPr>
        <w:t xml:space="preserve">В рамках ипотечных </w:t>
      </w:r>
      <w:r w:rsidR="00BB0876" w:rsidRPr="00671741">
        <w:rPr>
          <w:rFonts w:eastAsia="Calibri" w:cs="Times New Roman"/>
          <w:szCs w:val="28"/>
        </w:rPr>
        <w:t xml:space="preserve">жилищных </w:t>
      </w:r>
      <w:r w:rsidRPr="00671741">
        <w:rPr>
          <w:rFonts w:eastAsia="Calibri" w:cs="Times New Roman"/>
          <w:szCs w:val="28"/>
        </w:rPr>
        <w:t xml:space="preserve">программ </w:t>
      </w:r>
      <w:r w:rsidR="00BB0876" w:rsidRPr="00671741">
        <w:rPr>
          <w:rFonts w:eastAsia="Calibri" w:cs="Times New Roman"/>
          <w:szCs w:val="28"/>
        </w:rPr>
        <w:t>кредитными учреждениями</w:t>
      </w:r>
      <w:r w:rsidRPr="00671741">
        <w:rPr>
          <w:rFonts w:eastAsia="Calibri" w:cs="Times New Roman"/>
          <w:szCs w:val="28"/>
        </w:rPr>
        <w:t xml:space="preserve"> </w:t>
      </w:r>
      <w:r w:rsidR="00BB0876" w:rsidRPr="00671741">
        <w:rPr>
          <w:rFonts w:eastAsia="Calibri" w:cs="Times New Roman"/>
          <w:szCs w:val="28"/>
        </w:rPr>
        <w:br/>
      </w:r>
      <w:r w:rsidRPr="00671741">
        <w:rPr>
          <w:rFonts w:eastAsia="Calibri" w:cs="Times New Roman"/>
          <w:szCs w:val="28"/>
        </w:rPr>
        <w:t>в отчетном году выдано более 12 тысяч ипотечных кредитов на общую сумму 19,5 млрд. рублей, что на 30</w:t>
      </w:r>
      <w:r w:rsidR="00201A61" w:rsidRPr="00671741">
        <w:rPr>
          <w:rFonts w:eastAsia="Calibri" w:cs="Times New Roman"/>
          <w:szCs w:val="28"/>
        </w:rPr>
        <w:t>%</w:t>
      </w:r>
      <w:r w:rsidRPr="00671741">
        <w:rPr>
          <w:rFonts w:eastAsia="Calibri" w:cs="Times New Roman"/>
          <w:szCs w:val="28"/>
        </w:rPr>
        <w:t xml:space="preserve"> ниже уровня 2018 года.</w:t>
      </w:r>
      <w:r w:rsidR="0016791D" w:rsidRPr="00671741">
        <w:rPr>
          <w:rFonts w:eastAsia="Calibri" w:cs="Times New Roman"/>
          <w:szCs w:val="28"/>
        </w:rPr>
        <w:t xml:space="preserve"> </w:t>
      </w:r>
      <w:r w:rsidR="0016791D" w:rsidRPr="00671741">
        <w:rPr>
          <w:iCs/>
        </w:rPr>
        <w:t>Средний размер одного ипотечного кредита составил1,6 млн. рублей.</w:t>
      </w:r>
    </w:p>
    <w:p w:rsidR="00093660" w:rsidRPr="00671741" w:rsidRDefault="00093660" w:rsidP="00093660">
      <w:pPr>
        <w:shd w:val="clear" w:color="auto" w:fill="FFFFFF"/>
        <w:tabs>
          <w:tab w:val="left" w:pos="567"/>
        </w:tabs>
        <w:ind w:firstLine="709"/>
        <w:jc w:val="both"/>
        <w:rPr>
          <w:rFonts w:cs="Times New Roman"/>
          <w:spacing w:val="-6"/>
          <w:szCs w:val="28"/>
        </w:rPr>
      </w:pPr>
      <w:r w:rsidRPr="00671741">
        <w:rPr>
          <w:rFonts w:cs="Times New Roman"/>
          <w:szCs w:val="28"/>
        </w:rPr>
        <w:t xml:space="preserve">Реализация Администрацией города прав граждан на обеспечение жильем </w:t>
      </w:r>
      <w:r w:rsidR="002A54DE" w:rsidRPr="00671741">
        <w:rPr>
          <w:rFonts w:cs="Times New Roman"/>
          <w:szCs w:val="28"/>
        </w:rPr>
        <w:br/>
      </w:r>
      <w:r w:rsidRPr="00671741">
        <w:rPr>
          <w:rFonts w:cs="Times New Roman"/>
          <w:szCs w:val="28"/>
        </w:rPr>
        <w:t xml:space="preserve">на условиях договора социального найма, снос аварийных домов и приспособленных строений, предоставление гражданам государственной поддержки за счет средств федерального бюджета в форме субсидий на приобретение жилья ведут к устойчивой тенденции сокращения количества граждан, нуждающихся в жилых помещениях, предоставляемых на условиях социального найма, </w:t>
      </w:r>
      <w:r w:rsidRPr="00671741">
        <w:rPr>
          <w:rFonts w:cs="Times New Roman"/>
          <w:spacing w:val="-6"/>
          <w:szCs w:val="28"/>
        </w:rPr>
        <w:t xml:space="preserve">в том числе к сокращению численности граждан, состоящих на учете более 10 лет. </w:t>
      </w:r>
    </w:p>
    <w:p w:rsidR="00093660" w:rsidRPr="00671741" w:rsidRDefault="00093660" w:rsidP="00093660">
      <w:pPr>
        <w:ind w:firstLine="709"/>
        <w:jc w:val="both"/>
        <w:rPr>
          <w:rFonts w:cs="Times New Roman"/>
          <w:szCs w:val="28"/>
        </w:rPr>
      </w:pPr>
      <w:r w:rsidRPr="00671741">
        <w:rPr>
          <w:rFonts w:cs="Times New Roman"/>
          <w:szCs w:val="28"/>
        </w:rPr>
        <w:t>Сургут является одним из лидеров рейтинга Ханты-Мансийского автономного округа – Югры по обеспечению благоприятного инвестиционного климата. При этом повышение инвестиционной привлекательности муниципального образования остается одной из приоритетных стратегических задач.</w:t>
      </w:r>
    </w:p>
    <w:p w:rsidR="00093660" w:rsidRPr="00671741" w:rsidRDefault="00093660" w:rsidP="00093660">
      <w:pPr>
        <w:ind w:firstLine="709"/>
        <w:jc w:val="both"/>
        <w:rPr>
          <w:rFonts w:cs="Times New Roman"/>
          <w:szCs w:val="28"/>
        </w:rPr>
      </w:pPr>
      <w:r w:rsidRPr="00671741">
        <w:rPr>
          <w:rFonts w:cs="Times New Roman"/>
          <w:szCs w:val="28"/>
        </w:rPr>
        <w:t xml:space="preserve">В 2019 году объем инвестиций в основной капитал за счет всех источников финансирования по крупным и средним организациям увеличился </w:t>
      </w:r>
      <w:r w:rsidR="005917DC" w:rsidRPr="00671741">
        <w:rPr>
          <w:rFonts w:cs="Times New Roman"/>
          <w:szCs w:val="28"/>
        </w:rPr>
        <w:br/>
        <w:t xml:space="preserve">в сопоставимых ценах </w:t>
      </w:r>
      <w:r w:rsidRPr="00671741">
        <w:rPr>
          <w:rFonts w:cs="Times New Roman"/>
          <w:szCs w:val="28"/>
        </w:rPr>
        <w:t xml:space="preserve">на </w:t>
      </w:r>
      <w:r w:rsidR="005917DC" w:rsidRPr="00671741">
        <w:rPr>
          <w:rFonts w:cs="Times New Roman"/>
          <w:szCs w:val="28"/>
        </w:rPr>
        <w:t>9,3</w:t>
      </w:r>
      <w:r w:rsidR="00201A61" w:rsidRPr="00671741">
        <w:rPr>
          <w:rFonts w:cs="Times New Roman"/>
          <w:szCs w:val="28"/>
        </w:rPr>
        <w:t>%</w:t>
      </w:r>
      <w:r w:rsidRPr="00671741">
        <w:rPr>
          <w:rFonts w:cs="Times New Roman"/>
          <w:szCs w:val="28"/>
        </w:rPr>
        <w:t xml:space="preserve"> к уровню предыдущего года и составил </w:t>
      </w:r>
      <w:r w:rsidR="005917DC" w:rsidRPr="00671741">
        <w:rPr>
          <w:rFonts w:cs="Times New Roman"/>
          <w:szCs w:val="28"/>
        </w:rPr>
        <w:br/>
      </w:r>
      <w:r w:rsidRPr="00671741">
        <w:rPr>
          <w:rFonts w:cs="Times New Roman"/>
          <w:szCs w:val="28"/>
        </w:rPr>
        <w:t>45</w:t>
      </w:r>
      <w:r w:rsidR="005917DC" w:rsidRPr="00671741">
        <w:rPr>
          <w:rFonts w:cs="Times New Roman"/>
          <w:szCs w:val="28"/>
        </w:rPr>
        <w:t>,7</w:t>
      </w:r>
      <w:r w:rsidRPr="00671741">
        <w:rPr>
          <w:rFonts w:cs="Times New Roman"/>
          <w:szCs w:val="28"/>
        </w:rPr>
        <w:t xml:space="preserve"> млрд. рублей. При этом структура инвестиций существенно не изменилась: в общем объеме инвестиций доля собственных средств предприятий составила 7</w:t>
      </w:r>
      <w:r w:rsidR="005917DC" w:rsidRPr="00671741">
        <w:rPr>
          <w:rFonts w:cs="Times New Roman"/>
          <w:szCs w:val="28"/>
        </w:rPr>
        <w:t>7</w:t>
      </w:r>
      <w:r w:rsidRPr="00671741">
        <w:rPr>
          <w:rFonts w:cs="Times New Roman"/>
          <w:szCs w:val="28"/>
        </w:rPr>
        <w:t>%, привлеченных – 2</w:t>
      </w:r>
      <w:r w:rsidR="005917DC" w:rsidRPr="00671741">
        <w:rPr>
          <w:rFonts w:cs="Times New Roman"/>
          <w:szCs w:val="28"/>
        </w:rPr>
        <w:t>3</w:t>
      </w:r>
      <w:r w:rsidRPr="00671741">
        <w:rPr>
          <w:rFonts w:cs="Times New Roman"/>
          <w:szCs w:val="28"/>
        </w:rPr>
        <w:t xml:space="preserve">%, в том числе бюджетных средств – </w:t>
      </w:r>
      <w:r w:rsidR="005917DC" w:rsidRPr="00671741">
        <w:rPr>
          <w:rFonts w:cs="Times New Roman"/>
          <w:szCs w:val="28"/>
        </w:rPr>
        <w:t>7</w:t>
      </w:r>
      <w:r w:rsidRPr="00671741">
        <w:rPr>
          <w:rFonts w:cs="Times New Roman"/>
          <w:szCs w:val="28"/>
        </w:rPr>
        <w:t xml:space="preserve">,4%. Наибольший удельный вес по-прежнему приходится на топливно-энергетический комплекс – около </w:t>
      </w:r>
      <w:r w:rsidR="005917DC" w:rsidRPr="00671741">
        <w:rPr>
          <w:rFonts w:cs="Times New Roman"/>
          <w:szCs w:val="28"/>
        </w:rPr>
        <w:t>70</w:t>
      </w:r>
      <w:r w:rsidRPr="00671741">
        <w:rPr>
          <w:rFonts w:cs="Times New Roman"/>
          <w:szCs w:val="28"/>
        </w:rPr>
        <w:t>%.</w:t>
      </w:r>
    </w:p>
    <w:p w:rsidR="00093660" w:rsidRPr="00671741" w:rsidRDefault="00093660" w:rsidP="00093660">
      <w:pPr>
        <w:tabs>
          <w:tab w:val="left" w:pos="567"/>
        </w:tabs>
        <w:ind w:firstLine="709"/>
        <w:jc w:val="both"/>
        <w:rPr>
          <w:rFonts w:eastAsia="Calibri" w:cs="Times New Roman"/>
          <w:szCs w:val="28"/>
        </w:rPr>
      </w:pPr>
      <w:r w:rsidRPr="00671741">
        <w:rPr>
          <w:rFonts w:eastAsia="Calibri" w:cs="Times New Roman"/>
          <w:szCs w:val="28"/>
        </w:rPr>
        <w:t>Частными инвесторами в отчетном году введено более 400 тыс. кв. метров (2018 год – 164,8 тыс. кв. метров) объектов коммерческого, производственного</w:t>
      </w:r>
      <w:r w:rsidR="002A54DE" w:rsidRPr="00671741">
        <w:rPr>
          <w:rFonts w:eastAsia="Calibri" w:cs="Times New Roman"/>
          <w:szCs w:val="28"/>
        </w:rPr>
        <w:t xml:space="preserve"> и</w:t>
      </w:r>
      <w:r w:rsidRPr="00671741">
        <w:rPr>
          <w:rFonts w:eastAsia="Calibri" w:cs="Times New Roman"/>
          <w:szCs w:val="28"/>
        </w:rPr>
        <w:t xml:space="preserve"> социального назначения, в том числе Храм в честь святых </w:t>
      </w:r>
      <w:r w:rsidRPr="00671741">
        <w:rPr>
          <w:rFonts w:eastAsia="Calibri" w:cs="Times New Roman"/>
          <w:szCs w:val="28"/>
        </w:rPr>
        <w:lastRenderedPageBreak/>
        <w:t>мучениц Веры, Надежды, Любви и матери их Софьи, физкультурно-спортивный комплекс</w:t>
      </w:r>
      <w:r w:rsidR="002A54DE" w:rsidRPr="00671741">
        <w:rPr>
          <w:rFonts w:eastAsia="Calibri" w:cs="Times New Roman"/>
          <w:szCs w:val="28"/>
        </w:rPr>
        <w:t xml:space="preserve"> </w:t>
      </w:r>
      <w:r w:rsidRPr="00671741">
        <w:rPr>
          <w:rFonts w:eastAsia="Calibri" w:cs="Times New Roman"/>
          <w:szCs w:val="28"/>
        </w:rPr>
        <w:t>по проспекту Набережный.</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В рамках реализации регионального проекта «Современная школа» национального проекта «Образование» начато строительство трех объектов:</w:t>
      </w:r>
    </w:p>
    <w:p w:rsidR="00093660" w:rsidRPr="00671741" w:rsidRDefault="00093660" w:rsidP="00093660">
      <w:pPr>
        <w:pStyle w:val="af0"/>
        <w:numPr>
          <w:ilvl w:val="0"/>
          <w:numId w:val="4"/>
        </w:numPr>
        <w:shd w:val="clear" w:color="auto" w:fill="FFFFFF"/>
        <w:tabs>
          <w:tab w:val="left" w:pos="567"/>
          <w:tab w:val="left" w:pos="993"/>
        </w:tabs>
        <w:spacing w:after="0" w:line="240" w:lineRule="auto"/>
        <w:ind w:left="0" w:firstLine="709"/>
        <w:jc w:val="both"/>
        <w:rPr>
          <w:rFonts w:ascii="Times New Roman" w:hAnsi="Times New Roman"/>
          <w:sz w:val="28"/>
          <w:szCs w:val="28"/>
        </w:rPr>
      </w:pPr>
      <w:r w:rsidRPr="00671741">
        <w:rPr>
          <w:rFonts w:ascii="Times New Roman" w:hAnsi="Times New Roman"/>
          <w:sz w:val="28"/>
          <w:szCs w:val="28"/>
        </w:rPr>
        <w:t>средн</w:t>
      </w:r>
      <w:r w:rsidR="00A13969" w:rsidRPr="00671741">
        <w:rPr>
          <w:rFonts w:ascii="Times New Roman" w:hAnsi="Times New Roman"/>
          <w:sz w:val="28"/>
          <w:szCs w:val="28"/>
        </w:rPr>
        <w:t>ей</w:t>
      </w:r>
      <w:r w:rsidRPr="00671741">
        <w:rPr>
          <w:rFonts w:ascii="Times New Roman" w:hAnsi="Times New Roman"/>
          <w:sz w:val="28"/>
          <w:szCs w:val="28"/>
        </w:rPr>
        <w:t xml:space="preserve"> общеобразовательн</w:t>
      </w:r>
      <w:r w:rsidR="00A13969" w:rsidRPr="00671741">
        <w:rPr>
          <w:rFonts w:ascii="Times New Roman" w:hAnsi="Times New Roman"/>
          <w:sz w:val="28"/>
          <w:szCs w:val="28"/>
        </w:rPr>
        <w:t>ой</w:t>
      </w:r>
      <w:r w:rsidRPr="00671741">
        <w:rPr>
          <w:rFonts w:ascii="Times New Roman" w:hAnsi="Times New Roman"/>
          <w:sz w:val="28"/>
          <w:szCs w:val="28"/>
        </w:rPr>
        <w:t xml:space="preserve"> школ</w:t>
      </w:r>
      <w:r w:rsidR="00A13969" w:rsidRPr="00671741">
        <w:rPr>
          <w:rFonts w:ascii="Times New Roman" w:hAnsi="Times New Roman"/>
          <w:sz w:val="28"/>
          <w:szCs w:val="28"/>
        </w:rPr>
        <w:t>ы</w:t>
      </w:r>
      <w:r w:rsidRPr="00671741">
        <w:rPr>
          <w:rFonts w:ascii="Times New Roman" w:hAnsi="Times New Roman"/>
          <w:sz w:val="28"/>
          <w:szCs w:val="28"/>
        </w:rPr>
        <w:t xml:space="preserve"> в микрорайоне 32 мощностью </w:t>
      </w:r>
      <w:r w:rsidR="00A13969" w:rsidRPr="00671741">
        <w:rPr>
          <w:rFonts w:ascii="Times New Roman" w:hAnsi="Times New Roman"/>
          <w:sz w:val="28"/>
          <w:szCs w:val="28"/>
        </w:rPr>
        <w:br/>
      </w:r>
      <w:r w:rsidRPr="00671741">
        <w:rPr>
          <w:rFonts w:ascii="Times New Roman" w:hAnsi="Times New Roman"/>
          <w:sz w:val="28"/>
          <w:szCs w:val="28"/>
        </w:rPr>
        <w:t>900 учащихся, срок выполнения работ – 20.11.2020, готовность объекта – 26,5%;</w:t>
      </w:r>
    </w:p>
    <w:p w:rsidR="00093660" w:rsidRPr="00671741" w:rsidRDefault="00A13969" w:rsidP="00093660">
      <w:pPr>
        <w:pStyle w:val="af0"/>
        <w:numPr>
          <w:ilvl w:val="0"/>
          <w:numId w:val="4"/>
        </w:numPr>
        <w:shd w:val="clear" w:color="auto" w:fill="FFFFFF"/>
        <w:tabs>
          <w:tab w:val="left" w:pos="567"/>
          <w:tab w:val="left" w:pos="993"/>
        </w:tabs>
        <w:spacing w:after="0" w:line="240" w:lineRule="auto"/>
        <w:ind w:left="0" w:firstLine="709"/>
        <w:jc w:val="both"/>
        <w:rPr>
          <w:rFonts w:ascii="Times New Roman" w:hAnsi="Times New Roman"/>
          <w:sz w:val="28"/>
          <w:szCs w:val="28"/>
        </w:rPr>
      </w:pPr>
      <w:r w:rsidRPr="00671741">
        <w:rPr>
          <w:rFonts w:ascii="Times New Roman" w:hAnsi="Times New Roman"/>
          <w:sz w:val="28"/>
          <w:szCs w:val="28"/>
        </w:rPr>
        <w:t xml:space="preserve">средней общеобразовательной школы </w:t>
      </w:r>
      <w:r w:rsidR="00093660" w:rsidRPr="00671741">
        <w:rPr>
          <w:rFonts w:ascii="Times New Roman" w:hAnsi="Times New Roman"/>
          <w:sz w:val="28"/>
          <w:szCs w:val="28"/>
        </w:rPr>
        <w:t xml:space="preserve">в микрорайоне 33 мощностью </w:t>
      </w:r>
      <w:r w:rsidRPr="00671741">
        <w:rPr>
          <w:rFonts w:ascii="Times New Roman" w:hAnsi="Times New Roman"/>
          <w:sz w:val="28"/>
          <w:szCs w:val="28"/>
        </w:rPr>
        <w:br/>
      </w:r>
      <w:r w:rsidR="00093660" w:rsidRPr="00671741">
        <w:rPr>
          <w:rFonts w:ascii="Times New Roman" w:hAnsi="Times New Roman"/>
          <w:sz w:val="28"/>
          <w:szCs w:val="28"/>
        </w:rPr>
        <w:t>900 учащихся, срок выполнения работ – 17.12.2020, готовность объекта – 9%;</w:t>
      </w:r>
    </w:p>
    <w:p w:rsidR="00093660" w:rsidRPr="00671741" w:rsidRDefault="00A13969" w:rsidP="00093660">
      <w:pPr>
        <w:pStyle w:val="af0"/>
        <w:numPr>
          <w:ilvl w:val="0"/>
          <w:numId w:val="4"/>
        </w:numPr>
        <w:shd w:val="clear" w:color="auto" w:fill="FFFFFF"/>
        <w:tabs>
          <w:tab w:val="left" w:pos="567"/>
          <w:tab w:val="left" w:pos="993"/>
        </w:tabs>
        <w:spacing w:after="0" w:line="240" w:lineRule="auto"/>
        <w:ind w:left="0" w:firstLine="709"/>
        <w:jc w:val="both"/>
        <w:rPr>
          <w:rFonts w:ascii="Times New Roman" w:hAnsi="Times New Roman"/>
          <w:sz w:val="28"/>
          <w:szCs w:val="28"/>
        </w:rPr>
      </w:pPr>
      <w:r w:rsidRPr="00671741">
        <w:rPr>
          <w:rFonts w:ascii="Times New Roman" w:hAnsi="Times New Roman"/>
          <w:sz w:val="28"/>
          <w:szCs w:val="28"/>
        </w:rPr>
        <w:t xml:space="preserve">средней общеобразовательной школы </w:t>
      </w:r>
      <w:r w:rsidR="00093660" w:rsidRPr="00671741">
        <w:rPr>
          <w:rFonts w:ascii="Times New Roman" w:hAnsi="Times New Roman"/>
          <w:sz w:val="28"/>
          <w:szCs w:val="28"/>
        </w:rPr>
        <w:t xml:space="preserve">в микрорайоне 42 мощностью </w:t>
      </w:r>
      <w:r w:rsidRPr="00671741">
        <w:rPr>
          <w:rFonts w:ascii="Times New Roman" w:hAnsi="Times New Roman"/>
          <w:sz w:val="28"/>
          <w:szCs w:val="28"/>
        </w:rPr>
        <w:br/>
      </w:r>
      <w:r w:rsidR="00093660" w:rsidRPr="00671741">
        <w:rPr>
          <w:rFonts w:ascii="Times New Roman" w:hAnsi="Times New Roman"/>
          <w:sz w:val="28"/>
          <w:szCs w:val="28"/>
        </w:rPr>
        <w:t>900 учащихся, срок выполнения работ – декабрь 2021 года, готовность объекта – 5%.</w:t>
      </w:r>
    </w:p>
    <w:p w:rsidR="00093660" w:rsidRPr="00671741" w:rsidRDefault="00093660" w:rsidP="00093660">
      <w:pPr>
        <w:pStyle w:val="af0"/>
        <w:shd w:val="clear" w:color="auto" w:fill="FFFFFF"/>
        <w:tabs>
          <w:tab w:val="left" w:pos="567"/>
          <w:tab w:val="left" w:pos="993"/>
        </w:tabs>
        <w:spacing w:after="0" w:line="240" w:lineRule="auto"/>
        <w:ind w:left="0" w:firstLine="709"/>
        <w:jc w:val="both"/>
        <w:rPr>
          <w:rFonts w:ascii="Times New Roman" w:hAnsi="Times New Roman"/>
          <w:sz w:val="28"/>
          <w:szCs w:val="28"/>
        </w:rPr>
      </w:pPr>
      <w:r w:rsidRPr="00671741">
        <w:rPr>
          <w:rFonts w:ascii="Times New Roman" w:hAnsi="Times New Roman"/>
          <w:sz w:val="28"/>
          <w:szCs w:val="28"/>
        </w:rPr>
        <w:t>Кроме того, ведется разработка проектной документации для строительства средней общеобразовательной школы в микрорайоне 20А мощностью 1 500 учащихся.</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В рамках национального проекта «Демография» на территории города</w:t>
      </w:r>
      <w:r w:rsidR="00266DF4" w:rsidRPr="00671741">
        <w:rPr>
          <w:rFonts w:cs="Times New Roman"/>
          <w:szCs w:val="28"/>
        </w:rPr>
        <w:t xml:space="preserve"> </w:t>
      </w:r>
      <w:r w:rsidR="00266DF4" w:rsidRPr="00671741">
        <w:rPr>
          <w:rFonts w:cs="Times New Roman"/>
          <w:szCs w:val="28"/>
        </w:rPr>
        <w:br/>
      </w:r>
      <w:r w:rsidRPr="00671741">
        <w:rPr>
          <w:rFonts w:cs="Times New Roman"/>
          <w:szCs w:val="28"/>
        </w:rPr>
        <w:t xml:space="preserve">в отчетном году введены в эксплуатацию: </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школа-детский сад № 1 в микрорайоне 38 мощностью 100 учащихся/200 мест;</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детский сад в 42 микрорайоне на 300 мест.</w:t>
      </w:r>
    </w:p>
    <w:p w:rsidR="00093660" w:rsidRPr="00671741" w:rsidRDefault="00093660" w:rsidP="00093660">
      <w:pPr>
        <w:ind w:firstLine="709"/>
        <w:jc w:val="both"/>
        <w:rPr>
          <w:rFonts w:cs="Times New Roman"/>
          <w:szCs w:val="28"/>
        </w:rPr>
      </w:pPr>
      <w:r w:rsidRPr="00671741">
        <w:rPr>
          <w:rFonts w:cs="Times New Roman"/>
          <w:szCs w:val="28"/>
        </w:rPr>
        <w:t xml:space="preserve">В рамках реализации муниципальной программы «Развитие физической культуры и спорта в городе Сургуте на период до 2030 года» в 2019 году выполнены проектно-изыскательские работы по объекту «Спортивное ядро в микрорайоне № 35-А города Сургута. Спортивный центр с административно-бытовыми помещениями». </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В рамках реализации национального проекта «Безопасные и качественные автомобильные дороги», государственной программы Ханты-Мансийского автономного округа – Югры «Современная транспортная система», муниципальной программы «Развитие транспортной системы города Сургута на период до 2030 года» в 2019 году:</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завершено строительство объекта «Улица Киртбая от улицы 1 «З»</w:t>
      </w:r>
      <w:r w:rsidR="00266DF4" w:rsidRPr="00671741">
        <w:rPr>
          <w:rFonts w:cs="Times New Roman"/>
          <w:szCs w:val="28"/>
        </w:rPr>
        <w:t xml:space="preserve"> </w:t>
      </w:r>
      <w:r w:rsidR="00266DF4" w:rsidRPr="00671741">
        <w:rPr>
          <w:rFonts w:cs="Times New Roman"/>
          <w:szCs w:val="28"/>
        </w:rPr>
        <w:br/>
      </w:r>
      <w:r w:rsidRPr="00671741">
        <w:rPr>
          <w:rFonts w:cs="Times New Roman"/>
          <w:szCs w:val="28"/>
        </w:rPr>
        <w:t xml:space="preserve">до улицы 3 «З»; </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pacing w:val="-6"/>
          <w:szCs w:val="28"/>
        </w:rPr>
        <w:t xml:space="preserve">- ведется строительство объекта «Улица Маяковского от улицы 30 лет Победы </w:t>
      </w:r>
      <w:r w:rsidRPr="00671741">
        <w:rPr>
          <w:rFonts w:cs="Times New Roman"/>
          <w:szCs w:val="28"/>
        </w:rPr>
        <w:t>до улицы Университетская» (Инженерные сети. Дорога), готовность объекта – 40%, ввод объекта в эксплуатацию планируется в 2020 году;</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 начато строительство объекта «Объездная автомобильная дорога города Сургута (Объездная автомобильная дорога 1 «З», VII пусковой комплекс, съезд на улицу Геологическую)», готовность объекта – 3%, срок выполнения работ – 31.08.2021. </w:t>
      </w:r>
    </w:p>
    <w:p w:rsidR="00093660" w:rsidRPr="00671741" w:rsidRDefault="00093660" w:rsidP="00093660">
      <w:pPr>
        <w:ind w:firstLine="709"/>
        <w:jc w:val="both"/>
        <w:rPr>
          <w:rFonts w:cs="Times New Roman"/>
          <w:szCs w:val="28"/>
        </w:rPr>
      </w:pPr>
      <w:r w:rsidRPr="00671741">
        <w:rPr>
          <w:rFonts w:cs="Times New Roman"/>
          <w:szCs w:val="28"/>
        </w:rPr>
        <w:t xml:space="preserve">Кроме того, в отчетном году выполнены проектно-изыскательские работы </w:t>
      </w:r>
      <w:r w:rsidR="00CC72C4" w:rsidRPr="00671741">
        <w:rPr>
          <w:rFonts w:cs="Times New Roman"/>
          <w:szCs w:val="28"/>
        </w:rPr>
        <w:br/>
      </w:r>
      <w:r w:rsidRPr="00671741">
        <w:rPr>
          <w:rFonts w:cs="Times New Roman"/>
          <w:szCs w:val="28"/>
        </w:rPr>
        <w:t>на объекты: «Транспортная развязка на пересечении улицы Островского</w:t>
      </w:r>
      <w:r w:rsidR="00266DF4" w:rsidRPr="00671741">
        <w:rPr>
          <w:rFonts w:cs="Times New Roman"/>
          <w:szCs w:val="28"/>
        </w:rPr>
        <w:t xml:space="preserve"> </w:t>
      </w:r>
      <w:r w:rsidRPr="00671741">
        <w:rPr>
          <w:rFonts w:cs="Times New Roman"/>
          <w:szCs w:val="28"/>
        </w:rPr>
        <w:t xml:space="preserve">и Нефтеюганского шоссе в городе Сургуте», «Транспортная развязка </w:t>
      </w:r>
      <w:r w:rsidR="00CC72C4" w:rsidRPr="00671741">
        <w:rPr>
          <w:rFonts w:cs="Times New Roman"/>
          <w:szCs w:val="28"/>
        </w:rPr>
        <w:br/>
      </w:r>
      <w:r w:rsidRPr="00671741">
        <w:rPr>
          <w:rFonts w:cs="Times New Roman"/>
          <w:szCs w:val="28"/>
        </w:rPr>
        <w:t xml:space="preserve">на пересечении улицы Маяковского и Нефтеюганского шоссе в городе </w:t>
      </w:r>
      <w:r w:rsidRPr="00671741">
        <w:rPr>
          <w:rFonts w:cs="Times New Roman"/>
          <w:szCs w:val="28"/>
        </w:rPr>
        <w:lastRenderedPageBreak/>
        <w:t xml:space="preserve">Сургуте», «Магистральная улица № 1В на участке от улицы 30 лет Победы </w:t>
      </w:r>
      <w:r w:rsidR="00CC72C4" w:rsidRPr="00671741">
        <w:rPr>
          <w:rFonts w:cs="Times New Roman"/>
          <w:szCs w:val="28"/>
        </w:rPr>
        <w:br/>
      </w:r>
      <w:r w:rsidRPr="00671741">
        <w:rPr>
          <w:rFonts w:cs="Times New Roman"/>
          <w:szCs w:val="28"/>
        </w:rPr>
        <w:t xml:space="preserve">до улицы Геологическая (II очередь)». </w:t>
      </w:r>
    </w:p>
    <w:p w:rsidR="00093660" w:rsidRPr="00671741" w:rsidRDefault="00093660" w:rsidP="00093660">
      <w:pPr>
        <w:ind w:firstLine="709"/>
        <w:jc w:val="both"/>
        <w:rPr>
          <w:rFonts w:cs="Times New Roman"/>
          <w:szCs w:val="28"/>
        </w:rPr>
      </w:pPr>
      <w:r w:rsidRPr="00671741">
        <w:rPr>
          <w:rFonts w:cs="Times New Roman"/>
          <w:szCs w:val="28"/>
        </w:rPr>
        <w:t xml:space="preserve">В отчетном году произведен выкуп земельного участка и нежилых помещений на сумму 10,22 млн. рублей для последующего сноса в целях строительства автомобильной дороги «Набережная Ивана Кайдалова». </w:t>
      </w:r>
    </w:p>
    <w:p w:rsidR="00093660" w:rsidRPr="00671741" w:rsidRDefault="00093660" w:rsidP="00093660">
      <w:pPr>
        <w:ind w:firstLine="709"/>
        <w:jc w:val="both"/>
        <w:rPr>
          <w:rFonts w:cs="Times New Roman"/>
          <w:szCs w:val="28"/>
        </w:rPr>
      </w:pPr>
      <w:r w:rsidRPr="00671741">
        <w:rPr>
          <w:rFonts w:cs="Times New Roman"/>
          <w:szCs w:val="28"/>
        </w:rPr>
        <w:t>Завершено строительство трех автомобильных парковок к медицинским учреждениям: городским клиническим поликлиникам № 1 (по улице Рабочая)</w:t>
      </w:r>
      <w:r w:rsidR="00266DF4" w:rsidRPr="00671741">
        <w:rPr>
          <w:rFonts w:cs="Times New Roman"/>
          <w:szCs w:val="28"/>
        </w:rPr>
        <w:t xml:space="preserve"> </w:t>
      </w:r>
      <w:r w:rsidRPr="00671741">
        <w:rPr>
          <w:rFonts w:cs="Times New Roman"/>
          <w:szCs w:val="28"/>
        </w:rPr>
        <w:t xml:space="preserve">и № 5 (по улице Островского), окружному кардиологическому диспансеру «Центр </w:t>
      </w:r>
      <w:r w:rsidR="00687DA9" w:rsidRPr="00671741">
        <w:rPr>
          <w:rFonts w:cs="Times New Roman"/>
          <w:szCs w:val="28"/>
        </w:rPr>
        <w:t>д</w:t>
      </w:r>
      <w:r w:rsidRPr="00671741">
        <w:rPr>
          <w:rFonts w:cs="Times New Roman"/>
          <w:szCs w:val="28"/>
        </w:rPr>
        <w:t xml:space="preserve">иагностики и </w:t>
      </w:r>
      <w:r w:rsidR="00687DA9" w:rsidRPr="00671741">
        <w:rPr>
          <w:rFonts w:cs="Times New Roman"/>
          <w:szCs w:val="28"/>
        </w:rPr>
        <w:t>с</w:t>
      </w:r>
      <w:r w:rsidRPr="00671741">
        <w:rPr>
          <w:rFonts w:cs="Times New Roman"/>
          <w:szCs w:val="28"/>
        </w:rPr>
        <w:t>ердечно-</w:t>
      </w:r>
      <w:r w:rsidR="00687DA9" w:rsidRPr="00671741">
        <w:rPr>
          <w:rFonts w:cs="Times New Roman"/>
          <w:szCs w:val="28"/>
        </w:rPr>
        <w:t>с</w:t>
      </w:r>
      <w:r w:rsidRPr="00671741">
        <w:rPr>
          <w:rFonts w:cs="Times New Roman"/>
          <w:szCs w:val="28"/>
        </w:rPr>
        <w:t xml:space="preserve">осудистой </w:t>
      </w:r>
      <w:r w:rsidR="00687DA9" w:rsidRPr="00671741">
        <w:rPr>
          <w:rFonts w:cs="Times New Roman"/>
          <w:szCs w:val="28"/>
        </w:rPr>
        <w:t>х</w:t>
      </w:r>
      <w:r w:rsidRPr="00671741">
        <w:rPr>
          <w:rFonts w:cs="Times New Roman"/>
          <w:szCs w:val="28"/>
        </w:rPr>
        <w:t xml:space="preserve">ирургии». </w:t>
      </w:r>
    </w:p>
    <w:p w:rsidR="00093660" w:rsidRPr="00671741" w:rsidRDefault="00093660" w:rsidP="00093660">
      <w:pPr>
        <w:ind w:firstLine="709"/>
        <w:jc w:val="both"/>
        <w:rPr>
          <w:rFonts w:cs="Times New Roman"/>
          <w:szCs w:val="28"/>
        </w:rPr>
      </w:pPr>
      <w:r w:rsidRPr="00671741">
        <w:rPr>
          <w:rFonts w:cs="Times New Roman"/>
          <w:szCs w:val="28"/>
        </w:rPr>
        <w:t xml:space="preserve">Выполнены работы по реконструкции подъезда к школе в микрорайоне ПИКС. </w:t>
      </w:r>
    </w:p>
    <w:p w:rsidR="00266DF4"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В 2019 году продолжилась реализация крупного инвестиционного проекта по созданию Индустриального парка. За отчетный год объем финансовых вложений составил 195 млн. рублей, создано 50 рабочих мест, перечислено более 8 млн. рублей налоговых отчислений. </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Приказом Минпромторга Российской Федерации «Индустриальный парк – Югра» включен в реестр индустриальных (промышленных) парков. </w:t>
      </w:r>
      <w:r w:rsidR="00737BE9" w:rsidRPr="00671741">
        <w:rPr>
          <w:rFonts w:cs="Times New Roman"/>
          <w:szCs w:val="28"/>
        </w:rPr>
        <w:br/>
      </w:r>
      <w:r w:rsidRPr="00671741">
        <w:rPr>
          <w:rFonts w:cs="Times New Roman"/>
          <w:szCs w:val="28"/>
        </w:rPr>
        <w:t xml:space="preserve">В феврале 2019 года управляющая компания «Индустриальный парк-Югра» победила в общероссийском конкурсе по включению в федеральный проект «Акселерация субъектов малого и среднего предпринимательства», что дает право на получение федеральной и региональной финансовой поддержки. </w:t>
      </w:r>
      <w:r w:rsidR="00C53334" w:rsidRPr="00671741">
        <w:rPr>
          <w:rFonts w:cs="Times New Roman"/>
          <w:szCs w:val="28"/>
        </w:rPr>
        <w:br/>
      </w:r>
      <w:r w:rsidRPr="00671741">
        <w:rPr>
          <w:rFonts w:cs="Times New Roman"/>
          <w:szCs w:val="28"/>
        </w:rPr>
        <w:t>В настоящее время на территории индустриального парка ведутся работы по строительству помещений 1-ой очереди. Срок строительства объекта соглашения – до 2021 года.</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С использованием механизма концессионного соглашения на территории города осуществляется:</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 реконструкция парка в 45 микрорайоне города Сургута (1-ая очередь строительства). Проводится работа по созданию аттракционов, парковок, площади для массовых мероприятий, открытого катка, дорожно-тропиночной сети. Выполнены работы по очистке территории от валежника, установлены </w:t>
      </w:r>
      <w:r w:rsidRPr="00671741">
        <w:rPr>
          <w:rFonts w:cs="Times New Roman"/>
          <w:spacing w:val="-4"/>
          <w:szCs w:val="28"/>
        </w:rPr>
        <w:t>скамейки для отдыха, беседка. На территории парка размещен деревянный городок</w:t>
      </w:r>
      <w:r w:rsidRPr="00671741">
        <w:rPr>
          <w:rFonts w:cs="Times New Roman"/>
          <w:szCs w:val="28"/>
        </w:rPr>
        <w:t xml:space="preserve"> «Маленькие ключики», установлена беседка для проведения культурно-оздоровительных мероприятий. При входе в парк установлены два объекта: торговый павильон «Coffee Box» и «Пункт проката». Выполнено строительство сетей водоснабжения, водоотведения, объектов электросетевого хозяйства. Устроено ограждение площадки для выгула собак. Ориентировочный объем инвестиций, направляемых концессионером на реконструкцию объекта соглашения, составляет 200 млн. рублей. Срок реконструкции объекта соглашения – до 2023 года;</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строительство парка культуры и отдыха в городе Сургуте, расположенного в районе речного вокзала. Заключен договор аренды земельного участка, концессионеру переданы объекты имущества</w:t>
      </w:r>
      <w:r w:rsidR="008979FF" w:rsidRPr="00671741">
        <w:rPr>
          <w:rFonts w:cs="Times New Roman"/>
          <w:szCs w:val="28"/>
        </w:rPr>
        <w:t xml:space="preserve"> (памятники), проведены работы </w:t>
      </w:r>
      <w:r w:rsidRPr="00671741">
        <w:rPr>
          <w:rFonts w:cs="Times New Roman"/>
          <w:szCs w:val="28"/>
        </w:rPr>
        <w:t xml:space="preserve">по очистке территории (устранение валежника), отсыпке грунта, высадке деревьев с целью ограждения территории памятников. </w:t>
      </w:r>
      <w:r w:rsidRPr="00671741">
        <w:rPr>
          <w:rFonts w:cs="Times New Roman"/>
          <w:szCs w:val="28"/>
        </w:rPr>
        <w:lastRenderedPageBreak/>
        <w:t>Ориентировочный объем инвестиций составит около 195 млн. рублей, планируется создание более 250 рабочих мест. Срок строительства объекта соглашения – до 2023 года;</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 проектирование, строительство объекта образования средней общеобразовательной школы № 9 в микрорайоне 39 города Сургута. Блок 2. Заключен договор аренды земельного участка, проектная документация направлена на государственную экспертизу. Работа по созданию школы идет </w:t>
      </w:r>
      <w:r w:rsidR="008979FF" w:rsidRPr="00671741">
        <w:rPr>
          <w:rFonts w:cs="Times New Roman"/>
          <w:szCs w:val="28"/>
        </w:rPr>
        <w:br/>
      </w:r>
      <w:r w:rsidRPr="00671741">
        <w:rPr>
          <w:rFonts w:cs="Times New Roman"/>
          <w:szCs w:val="28"/>
        </w:rPr>
        <w:t>с опережением сроков. Ориентировочный объем инвестиций составляет 1 183,4 млн. рублей. Срок строительства объекта соглашения – до 2022 года.</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Учитывая сложившуюся демографическую ситуацию в городе особое внимание при осуществлении инвестиционной деятельности уделяется поиску внебюджетных источников финансирования для строительства новых объектов образовательной сферы.</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В результате этой деятельности в отчетном году:</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 заключены 3 концессионных соглашения по строительству школ </w:t>
      </w:r>
      <w:r w:rsidR="006C0CCF" w:rsidRPr="00671741">
        <w:rPr>
          <w:rFonts w:cs="Times New Roman"/>
          <w:szCs w:val="28"/>
        </w:rPr>
        <w:br/>
      </w:r>
      <w:r w:rsidRPr="00671741">
        <w:rPr>
          <w:rFonts w:cs="Times New Roman"/>
          <w:szCs w:val="28"/>
        </w:rPr>
        <w:t>в микрорайонах 30А, 34, 39 сроком на 8 лет, общей мощностью на 3 550 учащихся;</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ведутся переговоры с инвестором по согласованию условий концессионного соглашения по строительству школы в 5А микрорайоне;</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объявлен конкурс на создание школы в 38 микрорайоне города (проходит процедура подачи конкурсных предложений).</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На территории города Сургута планируется реализация регионального приоритетного инвестиционного проекта – создание крупнейшего научно-технологического центра (Кампус), направлениями функционирования которого будут: развитие персонифицированной медицины, методов повышения нефтеотдачи пластов, современных </w:t>
      </w:r>
      <w:r w:rsidRPr="00671741">
        <w:rPr>
          <w:rFonts w:cs="Times New Roman"/>
          <w:szCs w:val="28"/>
          <w:lang w:val="en-US"/>
        </w:rPr>
        <w:t>IT</w:t>
      </w:r>
      <w:r w:rsidRPr="00671741">
        <w:rPr>
          <w:rFonts w:cs="Times New Roman"/>
          <w:szCs w:val="28"/>
        </w:rPr>
        <w:t>, экологии Севера и Арктики. В отчетном году разработан и согласован с Администрацией города паспорт объекта.</w:t>
      </w:r>
    </w:p>
    <w:p w:rsidR="00093660" w:rsidRPr="00671741" w:rsidRDefault="00093660" w:rsidP="00093660">
      <w:pPr>
        <w:ind w:firstLine="709"/>
        <w:jc w:val="both"/>
        <w:rPr>
          <w:rFonts w:cs="Times New Roman"/>
          <w:szCs w:val="28"/>
        </w:rPr>
      </w:pPr>
      <w:r w:rsidRPr="00671741">
        <w:rPr>
          <w:rFonts w:cs="Times New Roman"/>
          <w:szCs w:val="28"/>
        </w:rPr>
        <w:t>В рамках государственной программы автономного округа «Современное здравоохранение</w:t>
      </w:r>
      <w:r w:rsidR="006C0CCF" w:rsidRPr="00671741">
        <w:rPr>
          <w:rFonts w:cs="Times New Roman"/>
          <w:szCs w:val="28"/>
        </w:rPr>
        <w:t>»</w:t>
      </w:r>
      <w:r w:rsidRPr="00671741">
        <w:rPr>
          <w:rFonts w:cs="Times New Roman"/>
          <w:szCs w:val="28"/>
        </w:rPr>
        <w:t xml:space="preserve"> завершается реконструкция консультативно-диагностической поликлиники на 425 посещений в смену бюджетного учреждения Ханты-Мансийского автономного округа – Югры «Сургутская окружная клиническая больница». </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Группой «ВИС» завершается строительство крупнейшего инвестиционного проекта в сфере здравоохранения, реализуемого в рамках государственно-частного партнерства, – Окружного центра охраны материнства и детства. Стоимость центра – 14,5 млрд. рублей, ориентировочный срок ввода объекта – 2020 год. Продолжаются работы по чистовой отделке помещений, завозу и настройке оборудования. Готовность объекта – 99%.</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Без привлечения бюджетных средств компанией «Сибпромстрой-Югория» реализуется проект жилой застройки «Марьина гора». Инвестором запланировано строительство двух школ на 1250 мест каждая, двух детских садов на 300 мест каждый, спортивного комплекса с бассейном, торгового и </w:t>
      </w:r>
      <w:r w:rsidRPr="00671741">
        <w:rPr>
          <w:rFonts w:cs="Times New Roman"/>
          <w:spacing w:val="-4"/>
          <w:szCs w:val="28"/>
        </w:rPr>
        <w:lastRenderedPageBreak/>
        <w:t>медицинского центров, обустройство площадок для выгула собак, предусмотрено создание</w:t>
      </w:r>
      <w:r w:rsidRPr="00671741">
        <w:rPr>
          <w:rFonts w:cs="Times New Roman"/>
          <w:szCs w:val="28"/>
        </w:rPr>
        <w:t xml:space="preserve"> парковочных мест достаточных для жителей и гостей микрорайона.</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В сфере потребительского рынка реализуется инвестиционный проект</w:t>
      </w:r>
      <w:r w:rsidR="006C0CCF" w:rsidRPr="00671741">
        <w:rPr>
          <w:rFonts w:cs="Times New Roman"/>
          <w:szCs w:val="28"/>
        </w:rPr>
        <w:t xml:space="preserve"> </w:t>
      </w:r>
      <w:r w:rsidR="006C0CCF" w:rsidRPr="00671741">
        <w:rPr>
          <w:rFonts w:cs="Times New Roman"/>
          <w:szCs w:val="28"/>
        </w:rPr>
        <w:br/>
      </w:r>
      <w:r w:rsidRPr="00671741">
        <w:rPr>
          <w:rFonts w:cs="Times New Roman"/>
          <w:szCs w:val="28"/>
        </w:rPr>
        <w:t xml:space="preserve">по строительству гипермаркета «Леруа Мерлен» по продаже товаров для строительства, отделки и обустройства дома, дачи и сада. Объем инвестиций </w:t>
      </w:r>
      <w:r w:rsidR="006C0CCF" w:rsidRPr="00671741">
        <w:rPr>
          <w:rFonts w:cs="Times New Roman"/>
          <w:szCs w:val="28"/>
        </w:rPr>
        <w:br/>
      </w:r>
      <w:r w:rsidRPr="00671741">
        <w:rPr>
          <w:rFonts w:cs="Times New Roman"/>
          <w:szCs w:val="28"/>
        </w:rPr>
        <w:t>в строительство данного магазина составит более 1</w:t>
      </w:r>
      <w:r w:rsidR="006C0CCF" w:rsidRPr="00671741">
        <w:rPr>
          <w:rFonts w:cs="Times New Roman"/>
          <w:szCs w:val="28"/>
        </w:rPr>
        <w:t xml:space="preserve">,6 млрд. рублей, запланировано </w:t>
      </w:r>
      <w:r w:rsidRPr="00671741">
        <w:rPr>
          <w:rFonts w:cs="Times New Roman"/>
          <w:szCs w:val="28"/>
        </w:rPr>
        <w:t xml:space="preserve">к созданию около 450 рабочих мест. Строительство ведется </w:t>
      </w:r>
      <w:r w:rsidR="006C0CCF" w:rsidRPr="00671741">
        <w:rPr>
          <w:rFonts w:cs="Times New Roman"/>
          <w:szCs w:val="28"/>
        </w:rPr>
        <w:br/>
      </w:r>
      <w:r w:rsidRPr="00671741">
        <w:rPr>
          <w:rFonts w:cs="Times New Roman"/>
          <w:szCs w:val="28"/>
        </w:rPr>
        <w:t xml:space="preserve">на земельном участке общей площадью 60 397 кв. метров, расположенном </w:t>
      </w:r>
      <w:r w:rsidR="006C0CCF" w:rsidRPr="00671741">
        <w:rPr>
          <w:rFonts w:cs="Times New Roman"/>
          <w:szCs w:val="28"/>
        </w:rPr>
        <w:br/>
      </w:r>
      <w:r w:rsidRPr="00671741">
        <w:rPr>
          <w:rFonts w:cs="Times New Roman"/>
          <w:szCs w:val="28"/>
        </w:rPr>
        <w:t>на Югорском тракте. На данном этапе ведутся переговор</w:t>
      </w:r>
      <w:r w:rsidR="006C0CCF" w:rsidRPr="00671741">
        <w:rPr>
          <w:rFonts w:cs="Times New Roman"/>
          <w:szCs w:val="28"/>
        </w:rPr>
        <w:t xml:space="preserve">ы по вопросам технологического </w:t>
      </w:r>
      <w:r w:rsidRPr="00671741">
        <w:rPr>
          <w:rFonts w:cs="Times New Roman"/>
          <w:szCs w:val="28"/>
        </w:rPr>
        <w:t>присоединения к инженерным сетям, организация подъездных путей к данному объекту.</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В отчетном году также активно прорабатывался вопрос по строительству «Станции юных натуралистов». Принято решение о подготовке концепции создания объект</w:t>
      </w:r>
      <w:r w:rsidR="00C96E15" w:rsidRPr="00671741">
        <w:rPr>
          <w:rFonts w:cs="Times New Roman"/>
          <w:szCs w:val="28"/>
        </w:rPr>
        <w:t>а</w:t>
      </w:r>
      <w:r w:rsidRPr="00671741">
        <w:rPr>
          <w:rFonts w:cs="Times New Roman"/>
          <w:szCs w:val="28"/>
        </w:rPr>
        <w:t xml:space="preserve"> «Станция</w:t>
      </w:r>
      <w:r w:rsidR="006C0CCF" w:rsidRPr="00671741">
        <w:rPr>
          <w:rFonts w:cs="Times New Roman"/>
          <w:szCs w:val="28"/>
        </w:rPr>
        <w:t xml:space="preserve"> юных натуралистов» инвестором.</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Членами инвестиционного совета при Г</w:t>
      </w:r>
      <w:r w:rsidR="00C96E15" w:rsidRPr="00671741">
        <w:rPr>
          <w:rFonts w:cs="Times New Roman"/>
          <w:szCs w:val="28"/>
        </w:rPr>
        <w:t xml:space="preserve">лаве города 08.11.2019 принято </w:t>
      </w:r>
      <w:r w:rsidRPr="00671741">
        <w:rPr>
          <w:rFonts w:cs="Times New Roman"/>
          <w:szCs w:val="28"/>
        </w:rPr>
        <w:t xml:space="preserve">решение поддержать инвестиционный проект по строительству автовокзала </w:t>
      </w:r>
      <w:r w:rsidR="00C96E15" w:rsidRPr="00671741">
        <w:rPr>
          <w:rFonts w:cs="Times New Roman"/>
          <w:szCs w:val="28"/>
        </w:rPr>
        <w:br/>
      </w:r>
      <w:r w:rsidRPr="00671741">
        <w:rPr>
          <w:rFonts w:cs="Times New Roman"/>
          <w:spacing w:val="-4"/>
          <w:szCs w:val="28"/>
        </w:rPr>
        <w:t>на территории города Сургута.</w:t>
      </w:r>
      <w:r w:rsidRPr="00671741">
        <w:rPr>
          <w:spacing w:val="-4"/>
        </w:rPr>
        <w:t xml:space="preserve"> </w:t>
      </w:r>
      <w:r w:rsidRPr="00671741">
        <w:rPr>
          <w:rFonts w:cs="Times New Roman"/>
          <w:spacing w:val="-4"/>
          <w:szCs w:val="28"/>
        </w:rPr>
        <w:t xml:space="preserve">Срок строительства автовокзала намечен </w:t>
      </w:r>
      <w:r w:rsidR="00C96E15" w:rsidRPr="00671741">
        <w:rPr>
          <w:rFonts w:cs="Times New Roman"/>
          <w:spacing w:val="-4"/>
          <w:szCs w:val="28"/>
        </w:rPr>
        <w:br/>
      </w:r>
      <w:r w:rsidRPr="00671741">
        <w:rPr>
          <w:rFonts w:cs="Times New Roman"/>
          <w:spacing w:val="-4"/>
          <w:szCs w:val="28"/>
        </w:rPr>
        <w:t>на 2020 – 2023</w:t>
      </w:r>
      <w:r w:rsidRPr="00671741">
        <w:rPr>
          <w:rFonts w:cs="Times New Roman"/>
          <w:szCs w:val="28"/>
        </w:rPr>
        <w:t xml:space="preserve"> годы. Планируемый суммарный объем капитальных вложений инвестора составляет 204,96 млн. рублей. Прогнозируемый плановый пассажиропоток – более 2,2 миллиона человек в год.</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Проводятся предварительные переговоры с потенциальными инвесторами по таким проектам как:</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строительство быстровозводимых спортивных сооружений;</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реализация проекта по освещению территорий города Сургута;</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 реализация проекта в отношении объектов теплоснабжения и горячего водоснабжения города Сургута. </w:t>
      </w:r>
    </w:p>
    <w:p w:rsidR="00093660" w:rsidRPr="00671741" w:rsidRDefault="00093660" w:rsidP="00093660">
      <w:pPr>
        <w:shd w:val="clear" w:color="auto" w:fill="FFFFFF"/>
        <w:tabs>
          <w:tab w:val="left" w:pos="567"/>
        </w:tabs>
        <w:ind w:firstLine="709"/>
        <w:jc w:val="both"/>
        <w:rPr>
          <w:rFonts w:cs="Times New Roman"/>
          <w:szCs w:val="28"/>
        </w:rPr>
      </w:pPr>
      <w:r w:rsidRPr="00671741">
        <w:rPr>
          <w:rFonts w:cs="Times New Roman"/>
          <w:szCs w:val="28"/>
        </w:rPr>
        <w:t xml:space="preserve">Кроме того, в целях реализации проекта по строительству межмуниципального полигона и мусоросортировочного завода Администрацией города сформированы соответствующие земельные участки, договоры безвозмездного пользования направлены для оформления </w:t>
      </w:r>
      <w:r w:rsidR="00C96E15" w:rsidRPr="00671741">
        <w:rPr>
          <w:rFonts w:cs="Times New Roman"/>
          <w:szCs w:val="28"/>
        </w:rPr>
        <w:br/>
      </w:r>
      <w:r w:rsidRPr="00671741">
        <w:rPr>
          <w:rFonts w:cs="Times New Roman"/>
          <w:szCs w:val="28"/>
        </w:rPr>
        <w:t xml:space="preserve">в Департамент по управлению государственным имуществом Ханты-Мансийского автономного округа – Югры. </w:t>
      </w:r>
    </w:p>
    <w:p w:rsidR="00093660" w:rsidRPr="00671741" w:rsidRDefault="00093660" w:rsidP="00093660">
      <w:pPr>
        <w:ind w:firstLine="709"/>
        <w:jc w:val="both"/>
        <w:rPr>
          <w:rFonts w:eastAsia="Calibri" w:cs="Times New Roman"/>
          <w:szCs w:val="28"/>
        </w:rPr>
      </w:pPr>
      <w:r w:rsidRPr="00671741">
        <w:rPr>
          <w:rFonts w:eastAsia="Calibri" w:cs="Times New Roman"/>
          <w:szCs w:val="28"/>
        </w:rPr>
        <w:t xml:space="preserve">В целом, в 2019 году по результатам рейтинга автономного округа </w:t>
      </w:r>
      <w:r w:rsidR="00C96E15" w:rsidRPr="00671741">
        <w:rPr>
          <w:rFonts w:eastAsia="Calibri" w:cs="Times New Roman"/>
          <w:szCs w:val="28"/>
        </w:rPr>
        <w:br/>
      </w:r>
      <w:r w:rsidRPr="00671741">
        <w:rPr>
          <w:rFonts w:eastAsia="Calibri" w:cs="Times New Roman"/>
          <w:szCs w:val="28"/>
        </w:rPr>
        <w:t>по обеспечению благоприятного инвестиционного климата город Сургут признан муниципальным образованием с хорошими условиями развития предпринимательской и инвестиционной деятельности, хорошим уровнем развития конкуренции.</w:t>
      </w:r>
    </w:p>
    <w:p w:rsidR="00093660" w:rsidRPr="00671741" w:rsidRDefault="00093660" w:rsidP="00093660">
      <w:pPr>
        <w:ind w:firstLine="709"/>
        <w:jc w:val="both"/>
        <w:rPr>
          <w:rFonts w:cs="Times New Roman"/>
          <w:szCs w:val="28"/>
        </w:rPr>
      </w:pPr>
      <w:r w:rsidRPr="00671741">
        <w:rPr>
          <w:rFonts w:cs="Times New Roman"/>
          <w:szCs w:val="28"/>
        </w:rPr>
        <w:t>При этом в развитии строительной сферы города остаются следующие проблемные вопросы, сдерживающие его социально-экономическое развитие:</w:t>
      </w:r>
    </w:p>
    <w:p w:rsidR="00093660" w:rsidRPr="00671741" w:rsidRDefault="00093660" w:rsidP="00093660">
      <w:pPr>
        <w:tabs>
          <w:tab w:val="left" w:pos="851"/>
        </w:tabs>
        <w:ind w:firstLine="709"/>
        <w:jc w:val="both"/>
        <w:rPr>
          <w:rFonts w:cs="Times New Roman"/>
          <w:szCs w:val="28"/>
        </w:rPr>
      </w:pPr>
      <w:r w:rsidRPr="00671741">
        <w:rPr>
          <w:rFonts w:cs="Times New Roman"/>
          <w:szCs w:val="28"/>
        </w:rPr>
        <w:t>- достаточно быстрая потеря актуальности проектной документации объектов строительства и капитального ремонта в связи с изменением требо</w:t>
      </w:r>
      <w:r w:rsidRPr="00671741">
        <w:rPr>
          <w:rFonts w:cs="Times New Roman"/>
          <w:spacing w:val="-4"/>
          <w:szCs w:val="28"/>
        </w:rPr>
        <w:t>ваний надзорных органов (СанПиН, противопожарной безопасности), что приводит</w:t>
      </w:r>
      <w:r w:rsidRPr="00671741">
        <w:rPr>
          <w:rFonts w:cs="Times New Roman"/>
          <w:szCs w:val="28"/>
        </w:rPr>
        <w:t xml:space="preserve"> к необходимости корректировки проектов;</w:t>
      </w:r>
    </w:p>
    <w:p w:rsidR="00093660" w:rsidRPr="00671741" w:rsidRDefault="00093660" w:rsidP="00093660">
      <w:pPr>
        <w:tabs>
          <w:tab w:val="left" w:pos="851"/>
        </w:tabs>
        <w:ind w:firstLine="709"/>
        <w:jc w:val="both"/>
        <w:rPr>
          <w:rFonts w:cs="Times New Roman"/>
          <w:szCs w:val="28"/>
        </w:rPr>
      </w:pPr>
      <w:r w:rsidRPr="00671741">
        <w:rPr>
          <w:rFonts w:cs="Times New Roman"/>
          <w:szCs w:val="28"/>
        </w:rPr>
        <w:lastRenderedPageBreak/>
        <w:t xml:space="preserve">- увеличение стоимости работ, материалов и оборудования </w:t>
      </w:r>
      <w:r w:rsidR="00C96E15" w:rsidRPr="00671741">
        <w:rPr>
          <w:rFonts w:cs="Times New Roman"/>
          <w:szCs w:val="28"/>
        </w:rPr>
        <w:br/>
      </w:r>
      <w:r w:rsidRPr="00671741">
        <w:rPr>
          <w:rFonts w:cs="Times New Roman"/>
          <w:szCs w:val="28"/>
        </w:rPr>
        <w:t>в строительной сфере, в том числе по новым закупкам и по уже существующим договорным обязательствам, что приводит к срыву сроков исполнения контрактов;</w:t>
      </w:r>
    </w:p>
    <w:p w:rsidR="00093660" w:rsidRPr="00671741" w:rsidRDefault="00093660" w:rsidP="00093660">
      <w:pPr>
        <w:tabs>
          <w:tab w:val="left" w:pos="851"/>
        </w:tabs>
        <w:ind w:firstLine="709"/>
        <w:jc w:val="both"/>
        <w:rPr>
          <w:rFonts w:cs="Times New Roman"/>
          <w:szCs w:val="28"/>
        </w:rPr>
      </w:pPr>
      <w:r w:rsidRPr="00671741">
        <w:rPr>
          <w:rFonts w:cs="Times New Roman"/>
          <w:szCs w:val="28"/>
        </w:rPr>
        <w:t xml:space="preserve">- низкий уровень участия застройщиков в муниципальных закупках </w:t>
      </w:r>
      <w:r w:rsidR="00C96E15" w:rsidRPr="00671741">
        <w:rPr>
          <w:rFonts w:cs="Times New Roman"/>
          <w:szCs w:val="28"/>
        </w:rPr>
        <w:br/>
      </w:r>
      <w:r w:rsidRPr="00671741">
        <w:rPr>
          <w:rFonts w:cs="Times New Roman"/>
          <w:szCs w:val="28"/>
        </w:rPr>
        <w:t xml:space="preserve">по приобретению социального жилья; </w:t>
      </w:r>
    </w:p>
    <w:p w:rsidR="00093660" w:rsidRPr="00671741" w:rsidRDefault="00093660" w:rsidP="00093660">
      <w:pPr>
        <w:tabs>
          <w:tab w:val="left" w:pos="851"/>
        </w:tabs>
        <w:ind w:firstLine="709"/>
        <w:jc w:val="both"/>
        <w:rPr>
          <w:rFonts w:cs="Times New Roman"/>
          <w:b/>
          <w:szCs w:val="28"/>
        </w:rPr>
      </w:pPr>
      <w:r w:rsidRPr="00671741">
        <w:rPr>
          <w:rFonts w:cs="Times New Roman"/>
          <w:szCs w:val="28"/>
        </w:rPr>
        <w:t>- неактивное использование инвесторами новых механизмов создания и использования объектов социального значения, участия в инфраструктурных проектах.</w:t>
      </w:r>
    </w:p>
    <w:p w:rsidR="00AE3EB9" w:rsidRPr="00671741" w:rsidRDefault="00AE3EB9" w:rsidP="007A37A4">
      <w:pPr>
        <w:shd w:val="clear" w:color="auto" w:fill="FFFFFF"/>
        <w:tabs>
          <w:tab w:val="left" w:pos="567"/>
        </w:tabs>
        <w:ind w:firstLine="709"/>
        <w:jc w:val="both"/>
        <w:rPr>
          <w:rFonts w:eastAsia="Calibri" w:cs="Times New Roman"/>
          <w:szCs w:val="28"/>
        </w:rPr>
      </w:pPr>
    </w:p>
    <w:p w:rsidR="007A37A4" w:rsidRPr="00671741" w:rsidRDefault="007A37A4" w:rsidP="007A37A4">
      <w:pPr>
        <w:ind w:firstLine="709"/>
        <w:jc w:val="both"/>
        <w:rPr>
          <w:rFonts w:eastAsia="Times New Roman" w:cs="Times New Roman"/>
          <w:szCs w:val="28"/>
          <w:lang w:eastAsia="ru-RU"/>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IV</w:t>
      </w:r>
      <w:r w:rsidRPr="00671741">
        <w:rPr>
          <w:rFonts w:eastAsia="Times New Roman" w:cs="Times New Roman"/>
          <w:szCs w:val="28"/>
          <w:lang w:eastAsia="ru-RU"/>
        </w:rPr>
        <w:t>. Транспорт, информатизация и связь</w:t>
      </w:r>
    </w:p>
    <w:p w:rsidR="00791980" w:rsidRPr="00671741" w:rsidRDefault="00791980" w:rsidP="00791980">
      <w:pPr>
        <w:ind w:firstLine="709"/>
        <w:jc w:val="both"/>
        <w:rPr>
          <w:rFonts w:eastAsia="Times New Roman" w:cs="Times New Roman"/>
          <w:szCs w:val="28"/>
        </w:rPr>
      </w:pPr>
      <w:r w:rsidRPr="00671741">
        <w:rPr>
          <w:rFonts w:eastAsia="Times New Roman" w:cs="Times New Roman"/>
          <w:szCs w:val="28"/>
        </w:rPr>
        <w:t xml:space="preserve">По виду экономической деятельности «транспортировка и хранение» объем оказанных услуг за 2019 год составил 106,4 млрд. рублей, </w:t>
      </w:r>
      <w:r w:rsidR="009A672B" w:rsidRPr="00671741">
        <w:rPr>
          <w:rFonts w:eastAsia="Times New Roman" w:cs="Times New Roman"/>
          <w:szCs w:val="28"/>
        </w:rPr>
        <w:br/>
      </w:r>
      <w:r w:rsidRPr="00671741">
        <w:rPr>
          <w:rFonts w:eastAsia="Times New Roman" w:cs="Times New Roman"/>
          <w:szCs w:val="28"/>
        </w:rPr>
        <w:t xml:space="preserve">в сопоставимых ценах к предыдущему году – 97,9%. Основное снижение объемов </w:t>
      </w:r>
      <w:r w:rsidR="009A672B" w:rsidRPr="00671741">
        <w:rPr>
          <w:rFonts w:eastAsia="Times New Roman" w:cs="Times New Roman"/>
          <w:szCs w:val="28"/>
        </w:rPr>
        <w:t xml:space="preserve">наблюдалось на </w:t>
      </w:r>
      <w:r w:rsidRPr="00671741">
        <w:rPr>
          <w:rFonts w:eastAsia="Times New Roman" w:cs="Times New Roman"/>
          <w:szCs w:val="28"/>
        </w:rPr>
        <w:t>железнодорожн</w:t>
      </w:r>
      <w:r w:rsidR="009A672B" w:rsidRPr="00671741">
        <w:rPr>
          <w:rFonts w:eastAsia="Times New Roman" w:cs="Times New Roman"/>
          <w:szCs w:val="28"/>
        </w:rPr>
        <w:t>ом и воздушно</w:t>
      </w:r>
      <w:r w:rsidRPr="00671741">
        <w:rPr>
          <w:rFonts w:eastAsia="Times New Roman" w:cs="Times New Roman"/>
          <w:szCs w:val="28"/>
        </w:rPr>
        <w:t>м транспорт</w:t>
      </w:r>
      <w:r w:rsidR="009A672B" w:rsidRPr="00671741">
        <w:rPr>
          <w:rFonts w:eastAsia="Times New Roman" w:cs="Times New Roman"/>
          <w:szCs w:val="28"/>
        </w:rPr>
        <w:t>е</w:t>
      </w:r>
      <w:r w:rsidRPr="00671741">
        <w:rPr>
          <w:rFonts w:eastAsia="Times New Roman" w:cs="Times New Roman"/>
          <w:szCs w:val="28"/>
        </w:rPr>
        <w:t xml:space="preserve">. </w:t>
      </w:r>
    </w:p>
    <w:p w:rsidR="00791980" w:rsidRPr="00671741" w:rsidRDefault="00791980" w:rsidP="00791980">
      <w:pPr>
        <w:ind w:firstLine="709"/>
        <w:jc w:val="both"/>
        <w:rPr>
          <w:rFonts w:eastAsia="Times New Roman" w:cs="Times New Roman"/>
          <w:szCs w:val="28"/>
          <w:lang w:eastAsia="ru-RU"/>
        </w:rPr>
      </w:pPr>
      <w:r w:rsidRPr="00671741">
        <w:rPr>
          <w:rFonts w:eastAsia="Calibri" w:cs="Times New Roman"/>
          <w:szCs w:val="28"/>
        </w:rPr>
        <w:t xml:space="preserve">По виду экономической деятельности «деятельность в области информации и связи» объем оказанных услуг за 2019 год составил 14,8 млрд. рублей, в сопоставимых ценах к предыдущему году – 95,4%. Сокращение объемов </w:t>
      </w:r>
      <w:r w:rsidR="009A672B" w:rsidRPr="00671741">
        <w:rPr>
          <w:rFonts w:eastAsia="Calibri" w:cs="Times New Roman"/>
          <w:szCs w:val="28"/>
        </w:rPr>
        <w:t>произо</w:t>
      </w:r>
      <w:r w:rsidR="00967C3C" w:rsidRPr="00671741">
        <w:rPr>
          <w:rFonts w:eastAsia="Calibri" w:cs="Times New Roman"/>
          <w:szCs w:val="28"/>
        </w:rPr>
        <w:t>ш</w:t>
      </w:r>
      <w:r w:rsidR="009A672B" w:rsidRPr="00671741">
        <w:rPr>
          <w:rFonts w:eastAsia="Calibri" w:cs="Times New Roman"/>
          <w:szCs w:val="28"/>
        </w:rPr>
        <w:t>ло</w:t>
      </w:r>
      <w:r w:rsidR="00967C3C" w:rsidRPr="00671741">
        <w:rPr>
          <w:rFonts w:eastAsia="Calibri" w:cs="Times New Roman"/>
          <w:szCs w:val="28"/>
        </w:rPr>
        <w:t>, в первую очередь,</w:t>
      </w:r>
      <w:r w:rsidRPr="00671741">
        <w:rPr>
          <w:rFonts w:eastAsia="Calibri" w:cs="Times New Roman"/>
          <w:szCs w:val="28"/>
        </w:rPr>
        <w:t xml:space="preserve"> в области информационных технологий, а также</w:t>
      </w:r>
      <w:r w:rsidR="009A672B" w:rsidRPr="00671741">
        <w:rPr>
          <w:rFonts w:eastAsia="Calibri" w:cs="Times New Roman"/>
          <w:szCs w:val="28"/>
        </w:rPr>
        <w:t xml:space="preserve"> по услугам</w:t>
      </w:r>
      <w:r w:rsidRPr="00671741">
        <w:rPr>
          <w:rFonts w:eastAsia="Calibri" w:cs="Times New Roman"/>
          <w:szCs w:val="28"/>
        </w:rPr>
        <w:t xml:space="preserve">, предоставляемым в сфере разработки компьютерного программного обеспечения, консультационным услугам </w:t>
      </w:r>
      <w:r w:rsidR="00967C3C" w:rsidRPr="00671741">
        <w:rPr>
          <w:rFonts w:eastAsia="Calibri" w:cs="Times New Roman"/>
          <w:szCs w:val="28"/>
        </w:rPr>
        <w:br/>
      </w:r>
      <w:r w:rsidRPr="00671741">
        <w:rPr>
          <w:rFonts w:eastAsia="Calibri" w:cs="Times New Roman"/>
          <w:szCs w:val="28"/>
        </w:rPr>
        <w:t>в данной области.</w:t>
      </w:r>
    </w:p>
    <w:p w:rsidR="00791980" w:rsidRPr="00671741" w:rsidRDefault="00791980" w:rsidP="00791980">
      <w:pPr>
        <w:ind w:firstLine="709"/>
        <w:jc w:val="both"/>
        <w:rPr>
          <w:rFonts w:cs="Times New Roman"/>
          <w:szCs w:val="28"/>
        </w:rPr>
      </w:pPr>
      <w:r w:rsidRPr="00671741">
        <w:rPr>
          <w:rFonts w:cs="Times New Roman"/>
          <w:szCs w:val="28"/>
        </w:rPr>
        <w:t xml:space="preserve">Развитие транспортной системы является необходимым условием экономического роста и улучшения качества жизни населения города.  </w:t>
      </w:r>
    </w:p>
    <w:p w:rsidR="00791980" w:rsidRPr="00671741" w:rsidRDefault="00791980" w:rsidP="00791980">
      <w:pPr>
        <w:ind w:firstLine="709"/>
        <w:jc w:val="both"/>
        <w:rPr>
          <w:rFonts w:cs="Times New Roman"/>
          <w:szCs w:val="28"/>
        </w:rPr>
      </w:pPr>
      <w:r w:rsidRPr="00671741">
        <w:rPr>
          <w:rFonts w:cs="Times New Roman"/>
          <w:szCs w:val="28"/>
        </w:rPr>
        <w:t>В пределах городской черты общественный транспорт представлен маршрутными и легковыми таксомоторами, маршрутными автобусами большого и среднего класса.</w:t>
      </w:r>
    </w:p>
    <w:p w:rsidR="00791980" w:rsidRPr="00671741" w:rsidRDefault="00791980" w:rsidP="00791980">
      <w:pPr>
        <w:ind w:firstLine="709"/>
        <w:jc w:val="both"/>
        <w:rPr>
          <w:rFonts w:cs="Times New Roman"/>
          <w:szCs w:val="28"/>
        </w:rPr>
      </w:pPr>
      <w:r w:rsidRPr="00671741">
        <w:rPr>
          <w:rFonts w:cs="Times New Roman"/>
          <w:szCs w:val="28"/>
        </w:rPr>
        <w:t>По состоянию на 31.12.2019:</w:t>
      </w:r>
    </w:p>
    <w:p w:rsidR="00791980" w:rsidRPr="00671741" w:rsidRDefault="00791980" w:rsidP="00791980">
      <w:pPr>
        <w:ind w:firstLine="709"/>
        <w:jc w:val="both"/>
        <w:rPr>
          <w:rFonts w:cs="Times New Roman"/>
          <w:szCs w:val="28"/>
        </w:rPr>
      </w:pPr>
      <w:r w:rsidRPr="00671741">
        <w:rPr>
          <w:rFonts w:cs="Times New Roman"/>
          <w:szCs w:val="28"/>
        </w:rPr>
        <w:t xml:space="preserve">- длина автобусных маршрутов регулярного сообщения составила </w:t>
      </w:r>
      <w:r w:rsidRPr="00671741">
        <w:rPr>
          <w:rFonts w:cs="Times New Roman"/>
          <w:szCs w:val="28"/>
        </w:rPr>
        <w:br/>
      </w:r>
      <w:r w:rsidR="00967C3C" w:rsidRPr="00671741">
        <w:rPr>
          <w:rFonts w:cs="Times New Roman"/>
          <w:szCs w:val="28"/>
        </w:rPr>
        <w:t xml:space="preserve">более </w:t>
      </w:r>
      <w:r w:rsidRPr="00671741">
        <w:rPr>
          <w:rFonts w:cs="Times New Roman"/>
          <w:szCs w:val="28"/>
        </w:rPr>
        <w:t>1 14</w:t>
      </w:r>
      <w:r w:rsidR="00967C3C" w:rsidRPr="00671741">
        <w:rPr>
          <w:rFonts w:cs="Times New Roman"/>
          <w:szCs w:val="28"/>
        </w:rPr>
        <w:t>0</w:t>
      </w:r>
      <w:r w:rsidRPr="00671741">
        <w:rPr>
          <w:rFonts w:cs="Times New Roman"/>
          <w:szCs w:val="28"/>
        </w:rPr>
        <w:t xml:space="preserve"> км;</w:t>
      </w:r>
    </w:p>
    <w:p w:rsidR="00791980" w:rsidRPr="00671741" w:rsidRDefault="00791980" w:rsidP="00791980">
      <w:pPr>
        <w:ind w:firstLine="709"/>
        <w:jc w:val="both"/>
        <w:rPr>
          <w:rFonts w:cs="Times New Roman"/>
          <w:szCs w:val="28"/>
        </w:rPr>
      </w:pPr>
      <w:r w:rsidRPr="00671741">
        <w:rPr>
          <w:rFonts w:cs="Times New Roman"/>
          <w:szCs w:val="28"/>
        </w:rPr>
        <w:t>- количество внутригородских маршрутов – 56 единиц;</w:t>
      </w:r>
    </w:p>
    <w:p w:rsidR="00791980" w:rsidRPr="00671741" w:rsidRDefault="00791980" w:rsidP="00791980">
      <w:pPr>
        <w:ind w:firstLine="709"/>
        <w:jc w:val="both"/>
        <w:rPr>
          <w:rFonts w:cs="Times New Roman"/>
          <w:szCs w:val="28"/>
        </w:rPr>
      </w:pPr>
      <w:r w:rsidRPr="00671741">
        <w:rPr>
          <w:rFonts w:cs="Times New Roman"/>
          <w:szCs w:val="28"/>
        </w:rPr>
        <w:t xml:space="preserve">- максимальное количество транспортных средств, задействованных </w:t>
      </w:r>
      <w:r w:rsidRPr="00671741">
        <w:rPr>
          <w:rFonts w:cs="Times New Roman"/>
          <w:szCs w:val="28"/>
        </w:rPr>
        <w:br/>
        <w:t>на муниципальной маршрутной сети – 304 единицы, в том числе: 138 автобусов большого и среднего класса; 166 автобусов малого и особо малого класса.</w:t>
      </w:r>
    </w:p>
    <w:p w:rsidR="00791980" w:rsidRPr="00671741" w:rsidRDefault="00791980" w:rsidP="00791980">
      <w:pPr>
        <w:ind w:firstLine="709"/>
        <w:jc w:val="both"/>
        <w:rPr>
          <w:rFonts w:cs="Times New Roman"/>
          <w:szCs w:val="28"/>
        </w:rPr>
      </w:pPr>
      <w:r w:rsidRPr="00671741">
        <w:rPr>
          <w:rFonts w:cs="Times New Roman"/>
          <w:szCs w:val="28"/>
        </w:rPr>
        <w:t xml:space="preserve">Все автобусы предприятий оборудованы спутниковой системой навигации ГЛОНАСС/GPS. Совершенствование системы управления и контроля за движением с использованием ГЛОНАСС способствует повышению эффективности </w:t>
      </w:r>
      <w:r w:rsidRPr="00671741">
        <w:rPr>
          <w:rFonts w:cs="Times New Roman"/>
          <w:spacing w:val="-4"/>
          <w:szCs w:val="28"/>
        </w:rPr>
        <w:t>работы пассажирского транспорта, безопасности и сохранности жизни и здоровья</w:t>
      </w:r>
      <w:r w:rsidRPr="00671741">
        <w:rPr>
          <w:rFonts w:cs="Times New Roman"/>
          <w:szCs w:val="28"/>
        </w:rPr>
        <w:t xml:space="preserve"> людей.</w:t>
      </w:r>
    </w:p>
    <w:p w:rsidR="00791980" w:rsidRPr="00671741" w:rsidRDefault="00791980" w:rsidP="00791980">
      <w:pPr>
        <w:pStyle w:val="210"/>
        <w:tabs>
          <w:tab w:val="left" w:pos="540"/>
        </w:tabs>
        <w:ind w:firstLine="709"/>
        <w:rPr>
          <w:sz w:val="28"/>
          <w:szCs w:val="28"/>
        </w:rPr>
      </w:pPr>
      <w:r w:rsidRPr="00671741">
        <w:rPr>
          <w:sz w:val="28"/>
          <w:szCs w:val="28"/>
        </w:rPr>
        <w:t xml:space="preserve">Используя возможности данной навигационной системы, на официальном портале Администрации города создан интерактивный сервис «Единый транспортный портал», позволяющий отследить в режиме реального времени местонахождение маршрутных автобусов городской маршрутной сети. </w:t>
      </w:r>
      <w:r w:rsidR="00967C3C" w:rsidRPr="00671741">
        <w:rPr>
          <w:sz w:val="28"/>
          <w:szCs w:val="28"/>
        </w:rPr>
        <w:br/>
      </w:r>
      <w:r w:rsidRPr="00671741">
        <w:rPr>
          <w:sz w:val="28"/>
          <w:szCs w:val="28"/>
        </w:rPr>
        <w:lastRenderedPageBreak/>
        <w:t>В качестве мобильного приложения выбрано рейтинговое мобильное приложение «Умный транспорт».</w:t>
      </w:r>
    </w:p>
    <w:p w:rsidR="00791980" w:rsidRPr="00671741" w:rsidRDefault="00791980" w:rsidP="00791980">
      <w:pPr>
        <w:ind w:firstLine="709"/>
        <w:jc w:val="both"/>
        <w:rPr>
          <w:rFonts w:cs="Times New Roman"/>
          <w:szCs w:val="28"/>
          <w:shd w:val="clear" w:color="auto" w:fill="FFFFFF"/>
        </w:rPr>
      </w:pPr>
      <w:r w:rsidRPr="00671741">
        <w:rPr>
          <w:rFonts w:cs="Times New Roman"/>
          <w:szCs w:val="28"/>
        </w:rPr>
        <w:t xml:space="preserve">В целях повышения доступности транспортных услуг гражданам предоставляются данные о расписании движения общественного транспорта, </w:t>
      </w:r>
      <w:r w:rsidR="00967C3C" w:rsidRPr="00671741">
        <w:rPr>
          <w:rFonts w:cs="Times New Roman"/>
          <w:szCs w:val="28"/>
        </w:rPr>
        <w:br/>
      </w:r>
      <w:r w:rsidRPr="00671741">
        <w:rPr>
          <w:rFonts w:cs="Times New Roman"/>
          <w:szCs w:val="28"/>
        </w:rPr>
        <w:t>об изменениях в указанном расписании,</w:t>
      </w:r>
      <w:r w:rsidRPr="00671741">
        <w:rPr>
          <w:rFonts w:cs="Times New Roman"/>
          <w:szCs w:val="28"/>
          <w:shd w:val="clear" w:color="auto" w:fill="FFFFFF"/>
        </w:rPr>
        <w:t xml:space="preserve"> на 40 маршрутах применяется автоматизированная система оплаты проезда (далее – АСОП) позволяющая, </w:t>
      </w:r>
      <w:r w:rsidR="00967C3C" w:rsidRPr="00671741">
        <w:rPr>
          <w:rFonts w:cs="Times New Roman"/>
          <w:szCs w:val="28"/>
          <w:shd w:val="clear" w:color="auto" w:fill="FFFFFF"/>
        </w:rPr>
        <w:br/>
      </w:r>
      <w:r w:rsidRPr="00671741">
        <w:rPr>
          <w:rFonts w:cs="Times New Roman"/>
          <w:szCs w:val="28"/>
          <w:shd w:val="clear" w:color="auto" w:fill="FFFFFF"/>
        </w:rPr>
        <w:t>в том числе, осуществлять оплату проезда с помощью электронных средств (микропроцессорных бесконтактных смарт-карт и мобильных устройств).</w:t>
      </w:r>
    </w:p>
    <w:p w:rsidR="00963CAD" w:rsidRPr="00671741" w:rsidRDefault="00963CAD" w:rsidP="00963CAD">
      <w:pPr>
        <w:ind w:firstLine="709"/>
        <w:jc w:val="both"/>
        <w:rPr>
          <w:rFonts w:cs="Times New Roman"/>
          <w:szCs w:val="28"/>
        </w:rPr>
      </w:pPr>
      <w:r w:rsidRPr="00671741">
        <w:rPr>
          <w:rFonts w:cs="Times New Roman"/>
          <w:szCs w:val="28"/>
        </w:rPr>
        <w:t>Стоимость проезда в городском общественном транспорте в 2019 году:</w:t>
      </w:r>
    </w:p>
    <w:p w:rsidR="00963CAD" w:rsidRPr="00671741" w:rsidRDefault="00963CAD" w:rsidP="00963CAD">
      <w:pPr>
        <w:ind w:firstLine="709"/>
        <w:jc w:val="both"/>
        <w:rPr>
          <w:rFonts w:cs="Times New Roman"/>
          <w:szCs w:val="28"/>
        </w:rPr>
      </w:pPr>
      <w:r w:rsidRPr="00671741">
        <w:rPr>
          <w:rFonts w:cs="Times New Roman"/>
          <w:szCs w:val="28"/>
        </w:rPr>
        <w:t>- 25 рублей в автобусах, обслуживаемых с применением регулируемых               тарифов в рамках муниципальных контрактов;</w:t>
      </w:r>
    </w:p>
    <w:p w:rsidR="00963CAD" w:rsidRPr="00671741" w:rsidRDefault="00963CAD" w:rsidP="00963CAD">
      <w:pPr>
        <w:ind w:firstLine="709"/>
        <w:jc w:val="both"/>
        <w:rPr>
          <w:rFonts w:cs="Times New Roman"/>
          <w:szCs w:val="28"/>
        </w:rPr>
      </w:pPr>
      <w:r w:rsidRPr="00671741">
        <w:rPr>
          <w:rFonts w:cs="Times New Roman"/>
          <w:szCs w:val="28"/>
        </w:rPr>
        <w:t>- 30 рублей в автобусах, обслуживаемых с применением нерегулируемых тарифов.</w:t>
      </w:r>
    </w:p>
    <w:p w:rsidR="00791980" w:rsidRPr="00671741" w:rsidRDefault="00791980" w:rsidP="00791980">
      <w:pPr>
        <w:ind w:firstLine="709"/>
        <w:jc w:val="both"/>
        <w:rPr>
          <w:rFonts w:cs="Times New Roman"/>
          <w:szCs w:val="28"/>
        </w:rPr>
      </w:pPr>
      <w:r w:rsidRPr="00671741">
        <w:rPr>
          <w:rFonts w:cs="Times New Roman"/>
          <w:iCs/>
          <w:spacing w:val="-4"/>
          <w:szCs w:val="28"/>
        </w:rPr>
        <w:t>В рамках создания комфортной городской среды, отвечающей современным</w:t>
      </w:r>
      <w:r w:rsidRPr="00671741">
        <w:rPr>
          <w:rFonts w:cs="Times New Roman"/>
          <w:iCs/>
          <w:szCs w:val="28"/>
        </w:rPr>
        <w:t xml:space="preserve"> запросам жителей города, в отчетном периоде более 80% остановок города оборудованы </w:t>
      </w:r>
      <w:r w:rsidRPr="00671741">
        <w:rPr>
          <w:rFonts w:cs="Times New Roman"/>
          <w:szCs w:val="28"/>
        </w:rPr>
        <w:t xml:space="preserve">новыми павильонами, изготовленными по современным технологиям. Павильоны с торговыми площадями оснащены электронными табло. </w:t>
      </w:r>
    </w:p>
    <w:p w:rsidR="00791980" w:rsidRPr="00671741" w:rsidRDefault="00791980" w:rsidP="00967C3C">
      <w:pPr>
        <w:tabs>
          <w:tab w:val="left" w:pos="567"/>
        </w:tabs>
        <w:ind w:firstLine="709"/>
        <w:jc w:val="both"/>
        <w:rPr>
          <w:rFonts w:eastAsia="Times New Roman" w:cs="Times New Roman"/>
          <w:szCs w:val="28"/>
          <w:lang w:eastAsia="ru-RU"/>
        </w:rPr>
      </w:pPr>
      <w:r w:rsidRPr="00671741">
        <w:rPr>
          <w:rFonts w:eastAsia="Times New Roman" w:cs="Times New Roman"/>
          <w:szCs w:val="28"/>
          <w:lang w:eastAsia="ru-RU"/>
        </w:rPr>
        <w:t xml:space="preserve">Общая площадь </w:t>
      </w:r>
      <w:r w:rsidR="00556A83" w:rsidRPr="00671741">
        <w:rPr>
          <w:rFonts w:eastAsia="Times New Roman" w:cs="Times New Roman"/>
          <w:szCs w:val="28"/>
          <w:lang w:eastAsia="ru-RU"/>
        </w:rPr>
        <w:t xml:space="preserve">ремонта улично-дорожной сети </w:t>
      </w:r>
      <w:r w:rsidRPr="00671741">
        <w:rPr>
          <w:rFonts w:eastAsia="Times New Roman" w:cs="Times New Roman"/>
          <w:szCs w:val="28"/>
          <w:lang w:eastAsia="ru-RU"/>
        </w:rPr>
        <w:t xml:space="preserve">в 2019 году составила </w:t>
      </w:r>
      <w:r w:rsidR="00556A83" w:rsidRPr="00671741">
        <w:rPr>
          <w:rFonts w:eastAsia="Times New Roman" w:cs="Times New Roman"/>
          <w:szCs w:val="28"/>
          <w:lang w:eastAsia="ru-RU"/>
        </w:rPr>
        <w:t>около 350</w:t>
      </w:r>
      <w:r w:rsidRPr="00671741">
        <w:rPr>
          <w:rFonts w:eastAsia="Times New Roman" w:cs="Times New Roman"/>
          <w:szCs w:val="28"/>
          <w:lang w:eastAsia="ru-RU"/>
        </w:rPr>
        <w:t xml:space="preserve"> тыс. кв. метров</w:t>
      </w:r>
      <w:r w:rsidR="00967C3C" w:rsidRPr="00671741">
        <w:rPr>
          <w:rFonts w:eastAsia="Times New Roman" w:cs="Times New Roman"/>
          <w:szCs w:val="28"/>
          <w:lang w:eastAsia="ru-RU"/>
        </w:rPr>
        <w:t xml:space="preserve">, в том числе в </w:t>
      </w:r>
      <w:r w:rsidRPr="00671741">
        <w:rPr>
          <w:rFonts w:eastAsia="Times New Roman" w:cs="Times New Roman"/>
          <w:szCs w:val="28"/>
          <w:lang w:eastAsia="ru-RU"/>
        </w:rPr>
        <w:t>рамках национального проекта «Безопасные и качественные автомобильные дороги» - 2</w:t>
      </w:r>
      <w:r w:rsidR="00556A83" w:rsidRPr="00671741">
        <w:rPr>
          <w:rFonts w:eastAsia="Times New Roman" w:cs="Times New Roman"/>
          <w:szCs w:val="28"/>
          <w:lang w:eastAsia="ru-RU"/>
        </w:rPr>
        <w:t xml:space="preserve">69 </w:t>
      </w:r>
      <w:r w:rsidRPr="00671741">
        <w:rPr>
          <w:rFonts w:eastAsia="Times New Roman" w:cs="Times New Roman"/>
          <w:szCs w:val="28"/>
          <w:lang w:eastAsia="ru-RU"/>
        </w:rPr>
        <w:t>тыс. кв. метров.</w:t>
      </w:r>
    </w:p>
    <w:p w:rsidR="00791980" w:rsidRPr="00671741" w:rsidRDefault="00556A83" w:rsidP="00791980">
      <w:pPr>
        <w:tabs>
          <w:tab w:val="left" w:pos="567"/>
        </w:tabs>
        <w:ind w:firstLine="709"/>
        <w:jc w:val="both"/>
        <w:rPr>
          <w:rFonts w:eastAsia="Times New Roman" w:cs="Times New Roman"/>
          <w:szCs w:val="28"/>
          <w:lang w:eastAsia="ru-RU"/>
        </w:rPr>
      </w:pPr>
      <w:r w:rsidRPr="00671741">
        <w:rPr>
          <w:rFonts w:eastAsia="Times New Roman" w:cs="Times New Roman"/>
          <w:szCs w:val="28"/>
          <w:lang w:eastAsia="ru-RU"/>
        </w:rPr>
        <w:t>Кроме того, в</w:t>
      </w:r>
      <w:r w:rsidR="00791980" w:rsidRPr="00671741">
        <w:rPr>
          <w:rFonts w:eastAsia="Times New Roman" w:cs="Times New Roman"/>
          <w:szCs w:val="28"/>
          <w:lang w:eastAsia="ru-RU"/>
        </w:rPr>
        <w:t xml:space="preserve"> рамках соглашения, заключенного между Администрацией города Сургута и публичным акционе</w:t>
      </w:r>
      <w:r w:rsidR="00201A61" w:rsidRPr="00671741">
        <w:rPr>
          <w:rFonts w:eastAsia="Times New Roman" w:cs="Times New Roman"/>
          <w:szCs w:val="28"/>
          <w:lang w:eastAsia="ru-RU"/>
        </w:rPr>
        <w:t>рным обществом «Сургутнефтегаз»</w:t>
      </w:r>
      <w:r w:rsidR="00791980" w:rsidRPr="00671741">
        <w:rPr>
          <w:rFonts w:eastAsia="Times New Roman" w:cs="Times New Roman"/>
          <w:szCs w:val="28"/>
          <w:lang w:eastAsia="ru-RU"/>
        </w:rPr>
        <w:t xml:space="preserve"> </w:t>
      </w:r>
      <w:r w:rsidR="00201A61" w:rsidRPr="00671741">
        <w:rPr>
          <w:rFonts w:eastAsia="Times New Roman" w:cs="Times New Roman"/>
          <w:szCs w:val="28"/>
          <w:lang w:eastAsia="ru-RU"/>
        </w:rPr>
        <w:br/>
      </w:r>
      <w:r w:rsidR="00791980" w:rsidRPr="00671741">
        <w:rPr>
          <w:rFonts w:eastAsia="Times New Roman" w:cs="Times New Roman"/>
          <w:szCs w:val="28"/>
          <w:lang w:eastAsia="ru-RU"/>
        </w:rPr>
        <w:t>о соблюдении социально-экономических и экологических интересов населения муниципального образования</w:t>
      </w:r>
      <w:r w:rsidR="00201A61" w:rsidRPr="00671741">
        <w:rPr>
          <w:rFonts w:eastAsia="Times New Roman" w:cs="Times New Roman"/>
          <w:szCs w:val="28"/>
          <w:lang w:eastAsia="ru-RU"/>
        </w:rPr>
        <w:t>,</w:t>
      </w:r>
      <w:r w:rsidR="00791980" w:rsidRPr="00671741">
        <w:rPr>
          <w:rFonts w:eastAsia="Times New Roman" w:cs="Times New Roman"/>
          <w:szCs w:val="28"/>
          <w:lang w:eastAsia="ru-RU"/>
        </w:rPr>
        <w:t xml:space="preserve"> силами и за сч</w:t>
      </w:r>
      <w:r w:rsidR="00201A61" w:rsidRPr="00671741">
        <w:rPr>
          <w:rFonts w:eastAsia="Times New Roman" w:cs="Times New Roman"/>
          <w:szCs w:val="28"/>
          <w:lang w:eastAsia="ru-RU"/>
        </w:rPr>
        <w:t>е</w:t>
      </w:r>
      <w:r w:rsidR="00791980" w:rsidRPr="00671741">
        <w:rPr>
          <w:rFonts w:eastAsia="Times New Roman" w:cs="Times New Roman"/>
          <w:szCs w:val="28"/>
          <w:lang w:eastAsia="ru-RU"/>
        </w:rPr>
        <w:t xml:space="preserve">т средств общества в летний период </w:t>
      </w:r>
      <w:r w:rsidR="00791980" w:rsidRPr="00671741">
        <w:rPr>
          <w:rFonts w:eastAsia="Times New Roman" w:cs="Times New Roman"/>
          <w:spacing w:val="-6"/>
          <w:szCs w:val="28"/>
          <w:lang w:eastAsia="ru-RU"/>
        </w:rPr>
        <w:t xml:space="preserve">2019 года выполнен ремонт </w:t>
      </w:r>
      <w:r w:rsidR="00897BFA" w:rsidRPr="00671741">
        <w:rPr>
          <w:rFonts w:eastAsia="Times New Roman" w:cs="Times New Roman"/>
          <w:spacing w:val="-6"/>
          <w:szCs w:val="28"/>
          <w:lang w:eastAsia="ru-RU"/>
        </w:rPr>
        <w:t xml:space="preserve">43,4 тыс. кв. метров </w:t>
      </w:r>
      <w:r w:rsidR="00791980" w:rsidRPr="00671741">
        <w:rPr>
          <w:rFonts w:eastAsia="Times New Roman" w:cs="Times New Roman"/>
          <w:spacing w:val="-6"/>
          <w:szCs w:val="28"/>
          <w:lang w:eastAsia="ru-RU"/>
        </w:rPr>
        <w:t xml:space="preserve">покрытия проезжей части </w:t>
      </w:r>
      <w:r w:rsidR="00897BFA" w:rsidRPr="00671741">
        <w:rPr>
          <w:rFonts w:eastAsia="Times New Roman" w:cs="Times New Roman"/>
          <w:spacing w:val="-6"/>
          <w:szCs w:val="28"/>
          <w:lang w:eastAsia="ru-RU"/>
        </w:rPr>
        <w:t>дорог</w:t>
      </w:r>
      <w:r w:rsidR="00791980" w:rsidRPr="00671741">
        <w:rPr>
          <w:rFonts w:eastAsia="Times New Roman" w:cs="Times New Roman"/>
          <w:szCs w:val="28"/>
          <w:lang w:eastAsia="ru-RU"/>
        </w:rPr>
        <w:t>.</w:t>
      </w:r>
    </w:p>
    <w:p w:rsidR="00912E27" w:rsidRPr="00671741" w:rsidRDefault="00912E27" w:rsidP="00912E27">
      <w:pPr>
        <w:ind w:firstLine="709"/>
        <w:jc w:val="both"/>
        <w:rPr>
          <w:rFonts w:cs="Times New Roman"/>
          <w:szCs w:val="28"/>
        </w:rPr>
      </w:pPr>
      <w:r w:rsidRPr="00671741">
        <w:rPr>
          <w:rFonts w:cs="Times New Roman"/>
          <w:szCs w:val="28"/>
        </w:rPr>
        <w:t>Состояние улично-дорожной сети города на 31.12.2019:</w:t>
      </w:r>
    </w:p>
    <w:p w:rsidR="00912E27" w:rsidRPr="00671741" w:rsidRDefault="00912E27" w:rsidP="00912E27">
      <w:pPr>
        <w:ind w:firstLine="709"/>
        <w:jc w:val="both"/>
        <w:rPr>
          <w:rFonts w:cs="Times New Roman"/>
          <w:szCs w:val="28"/>
        </w:rPr>
      </w:pPr>
      <w:r w:rsidRPr="00671741">
        <w:rPr>
          <w:rFonts w:cs="Times New Roman"/>
          <w:szCs w:val="28"/>
        </w:rPr>
        <w:t xml:space="preserve">- </w:t>
      </w:r>
      <w:r w:rsidR="00C548C2" w:rsidRPr="00671741">
        <w:rPr>
          <w:rFonts w:cs="Times New Roman"/>
          <w:szCs w:val="28"/>
        </w:rPr>
        <w:t>площадь улично-дорожной сети – 4,4 млн. кв. метров</w:t>
      </w:r>
      <w:r w:rsidRPr="00671741">
        <w:rPr>
          <w:rFonts w:cs="Times New Roman"/>
          <w:szCs w:val="28"/>
        </w:rPr>
        <w:t>;</w:t>
      </w:r>
    </w:p>
    <w:p w:rsidR="00912E27" w:rsidRPr="00671741" w:rsidRDefault="00912E27" w:rsidP="00912E27">
      <w:pPr>
        <w:ind w:firstLine="709"/>
        <w:jc w:val="both"/>
        <w:rPr>
          <w:rFonts w:cs="Times New Roman"/>
          <w:szCs w:val="28"/>
        </w:rPr>
      </w:pPr>
      <w:r w:rsidRPr="00671741">
        <w:rPr>
          <w:rFonts w:cs="Times New Roman"/>
          <w:szCs w:val="28"/>
        </w:rPr>
        <w:t>- площадь тротуаров – 64</w:t>
      </w:r>
      <w:r w:rsidR="00273265" w:rsidRPr="00671741">
        <w:rPr>
          <w:rFonts w:cs="Times New Roman"/>
          <w:szCs w:val="28"/>
        </w:rPr>
        <w:t>8</w:t>
      </w:r>
      <w:r w:rsidRPr="00671741">
        <w:rPr>
          <w:rFonts w:cs="Times New Roman"/>
          <w:szCs w:val="28"/>
        </w:rPr>
        <w:t xml:space="preserve"> тыс. кв. метров;</w:t>
      </w:r>
    </w:p>
    <w:p w:rsidR="00912E27" w:rsidRPr="00671741" w:rsidRDefault="00912E27" w:rsidP="00912E27">
      <w:pPr>
        <w:ind w:firstLine="709"/>
        <w:jc w:val="both"/>
        <w:rPr>
          <w:rFonts w:cs="Times New Roman"/>
          <w:szCs w:val="28"/>
        </w:rPr>
      </w:pPr>
      <w:r w:rsidRPr="00671741">
        <w:rPr>
          <w:rFonts w:cs="Times New Roman"/>
          <w:szCs w:val="28"/>
        </w:rPr>
        <w:t>- протяженность линий уличного освещения – 365 км;</w:t>
      </w:r>
    </w:p>
    <w:p w:rsidR="00912E27" w:rsidRPr="00671741" w:rsidRDefault="00912E27" w:rsidP="00912E27">
      <w:pPr>
        <w:ind w:firstLine="709"/>
        <w:jc w:val="both"/>
        <w:rPr>
          <w:rFonts w:cs="Times New Roman"/>
          <w:szCs w:val="28"/>
        </w:rPr>
      </w:pPr>
      <w:r w:rsidRPr="00671741">
        <w:rPr>
          <w:rFonts w:cs="Times New Roman"/>
          <w:szCs w:val="28"/>
        </w:rPr>
        <w:t>- количество дорожных знаков – 14 459 единиц;</w:t>
      </w:r>
    </w:p>
    <w:p w:rsidR="00912E27" w:rsidRPr="00671741" w:rsidRDefault="00912E27" w:rsidP="00912E27">
      <w:pPr>
        <w:ind w:firstLine="709"/>
        <w:jc w:val="both"/>
        <w:rPr>
          <w:rFonts w:cs="Times New Roman"/>
          <w:szCs w:val="28"/>
        </w:rPr>
      </w:pPr>
      <w:r w:rsidRPr="00671741">
        <w:rPr>
          <w:rFonts w:cs="Times New Roman"/>
          <w:szCs w:val="28"/>
        </w:rPr>
        <w:t>- количество светофорных объектов – 174 единиц;</w:t>
      </w:r>
    </w:p>
    <w:p w:rsidR="00912E27" w:rsidRPr="00671741" w:rsidRDefault="00912E27" w:rsidP="00912E27">
      <w:pPr>
        <w:ind w:firstLine="709"/>
        <w:jc w:val="both"/>
        <w:rPr>
          <w:rFonts w:cs="Times New Roman"/>
          <w:szCs w:val="28"/>
        </w:rPr>
      </w:pPr>
      <w:r w:rsidRPr="00671741">
        <w:rPr>
          <w:rFonts w:cs="Times New Roman"/>
          <w:szCs w:val="28"/>
        </w:rPr>
        <w:t>- протяженность ливневой канализации – 92 км.</w:t>
      </w:r>
    </w:p>
    <w:p w:rsidR="00201A61" w:rsidRPr="00671741" w:rsidRDefault="00791980" w:rsidP="00791980">
      <w:pPr>
        <w:ind w:firstLine="709"/>
        <w:jc w:val="both"/>
        <w:rPr>
          <w:rFonts w:cs="Times New Roman"/>
          <w:szCs w:val="28"/>
        </w:rPr>
      </w:pPr>
      <w:r w:rsidRPr="00671741">
        <w:rPr>
          <w:rFonts w:cs="Times New Roman"/>
          <w:szCs w:val="28"/>
        </w:rPr>
        <w:t xml:space="preserve">Город Сургут является крупной воздушной гаванью. «Аэропорт Сургут» </w:t>
      </w:r>
      <w:r w:rsidRPr="00671741">
        <w:rPr>
          <w:rFonts w:cs="Times New Roman"/>
          <w:spacing w:val="-4"/>
          <w:szCs w:val="28"/>
        </w:rPr>
        <w:t>имени Фармана Салманова имеет статус международного, относится к «узловым»</w:t>
      </w:r>
      <w:r w:rsidRPr="00671741">
        <w:rPr>
          <w:rFonts w:cs="Times New Roman"/>
          <w:szCs w:val="28"/>
        </w:rPr>
        <w:t xml:space="preserve"> аэропортам регионального значения. </w:t>
      </w:r>
      <w:r w:rsidR="00201A61" w:rsidRPr="00671741">
        <w:rPr>
          <w:rFonts w:cs="Times New Roman"/>
          <w:szCs w:val="28"/>
        </w:rPr>
        <w:t>И</w:t>
      </w:r>
      <w:r w:rsidRPr="00671741">
        <w:rPr>
          <w:rFonts w:cs="Times New Roman"/>
          <w:szCs w:val="28"/>
        </w:rPr>
        <w:t>нвестиционн</w:t>
      </w:r>
      <w:r w:rsidR="00201A61" w:rsidRPr="00671741">
        <w:rPr>
          <w:rFonts w:cs="Times New Roman"/>
          <w:szCs w:val="28"/>
        </w:rPr>
        <w:t>ая</w:t>
      </w:r>
      <w:r w:rsidRPr="00671741">
        <w:rPr>
          <w:rFonts w:cs="Times New Roman"/>
          <w:szCs w:val="28"/>
        </w:rPr>
        <w:t xml:space="preserve"> политик</w:t>
      </w:r>
      <w:r w:rsidR="00201A61" w:rsidRPr="00671741">
        <w:rPr>
          <w:rFonts w:cs="Times New Roman"/>
          <w:szCs w:val="28"/>
        </w:rPr>
        <w:t>а предприятия</w:t>
      </w:r>
      <w:r w:rsidRPr="00671741">
        <w:rPr>
          <w:rFonts w:cs="Times New Roman"/>
          <w:szCs w:val="28"/>
        </w:rPr>
        <w:t xml:space="preserve"> направлен</w:t>
      </w:r>
      <w:r w:rsidR="00201A61" w:rsidRPr="00671741">
        <w:rPr>
          <w:rFonts w:cs="Times New Roman"/>
          <w:szCs w:val="28"/>
        </w:rPr>
        <w:t>а</w:t>
      </w:r>
      <w:r w:rsidRPr="00671741">
        <w:rPr>
          <w:rFonts w:cs="Times New Roman"/>
          <w:szCs w:val="28"/>
        </w:rPr>
        <w:t xml:space="preserve"> на реконструкцию и переоснащение аэропорта на базе передовых мировых технологий. </w:t>
      </w:r>
    </w:p>
    <w:p w:rsidR="00791980" w:rsidRPr="00671741" w:rsidRDefault="00791980" w:rsidP="00791980">
      <w:pPr>
        <w:ind w:firstLine="709"/>
        <w:jc w:val="both"/>
        <w:rPr>
          <w:rFonts w:cs="Times New Roman"/>
          <w:szCs w:val="28"/>
        </w:rPr>
      </w:pPr>
      <w:r w:rsidRPr="00671741">
        <w:rPr>
          <w:rFonts w:cs="Times New Roman"/>
          <w:szCs w:val="28"/>
        </w:rPr>
        <w:t xml:space="preserve">Общий пассажиропоток воздушной гавани за 2019 год составил </w:t>
      </w:r>
      <w:r w:rsidRPr="00671741">
        <w:rPr>
          <w:rFonts w:cs="Times New Roman"/>
          <w:szCs w:val="28"/>
        </w:rPr>
        <w:br/>
        <w:t>1,9 млн. человек, что на 6,2% превысило уровень 2018 года. Рост пассажиропотока обусловлен увеличением частоты рейсов внутренних авиаперевозок</w:t>
      </w:r>
      <w:r w:rsidR="00177D6A" w:rsidRPr="00671741">
        <w:rPr>
          <w:rFonts w:cs="Times New Roman"/>
          <w:szCs w:val="28"/>
        </w:rPr>
        <w:t>, а также чартерных рейсов</w:t>
      </w:r>
      <w:r w:rsidRPr="00671741">
        <w:rPr>
          <w:rFonts w:cs="Times New Roman"/>
          <w:szCs w:val="28"/>
        </w:rPr>
        <w:t>.</w:t>
      </w:r>
    </w:p>
    <w:p w:rsidR="00791980" w:rsidRPr="00671741" w:rsidRDefault="00791980" w:rsidP="00791980">
      <w:pPr>
        <w:ind w:firstLine="709"/>
        <w:jc w:val="both"/>
        <w:rPr>
          <w:rFonts w:cs="Times New Roman"/>
          <w:szCs w:val="28"/>
        </w:rPr>
      </w:pPr>
      <w:r w:rsidRPr="00671741">
        <w:rPr>
          <w:rFonts w:cs="Times New Roman"/>
          <w:szCs w:val="28"/>
        </w:rPr>
        <w:lastRenderedPageBreak/>
        <w:t xml:space="preserve">Тарифы за обработку грузов, за обслуживание пассажиров, сборы </w:t>
      </w:r>
      <w:r w:rsidR="003B2799" w:rsidRPr="00671741">
        <w:rPr>
          <w:rFonts w:cs="Times New Roman"/>
          <w:szCs w:val="28"/>
        </w:rPr>
        <w:br/>
      </w:r>
      <w:r w:rsidRPr="00671741">
        <w:rPr>
          <w:rFonts w:cs="Times New Roman"/>
          <w:szCs w:val="28"/>
        </w:rPr>
        <w:t xml:space="preserve">за предоставление аэровокзального комплекса, за взлет-посадку, обеспечение авиационной безопасности </w:t>
      </w:r>
      <w:r w:rsidR="00D53EB0" w:rsidRPr="00671741">
        <w:rPr>
          <w:rFonts w:cs="Times New Roman"/>
          <w:szCs w:val="28"/>
        </w:rPr>
        <w:t xml:space="preserve">за год </w:t>
      </w:r>
      <w:r w:rsidRPr="00671741">
        <w:rPr>
          <w:rFonts w:cs="Times New Roman"/>
          <w:szCs w:val="28"/>
        </w:rPr>
        <w:t xml:space="preserve">не изменились. </w:t>
      </w:r>
    </w:p>
    <w:p w:rsidR="00791980" w:rsidRPr="00671741" w:rsidRDefault="00791980" w:rsidP="00791980">
      <w:pPr>
        <w:ind w:firstLine="709"/>
        <w:jc w:val="both"/>
        <w:rPr>
          <w:rFonts w:cs="Times New Roman"/>
          <w:szCs w:val="28"/>
        </w:rPr>
      </w:pPr>
      <w:r w:rsidRPr="00671741">
        <w:rPr>
          <w:rFonts w:cs="Times New Roman"/>
          <w:szCs w:val="28"/>
        </w:rPr>
        <w:t xml:space="preserve">По-прежнему, ввиду своей социальной направленности современная </w:t>
      </w:r>
      <w:r w:rsidRPr="00671741">
        <w:rPr>
          <w:rFonts w:cs="Times New Roman"/>
          <w:spacing w:val="-4"/>
          <w:szCs w:val="28"/>
        </w:rPr>
        <w:t>почтовая связь остается востребованной и пользуется у населения города спросом.</w:t>
      </w:r>
      <w:r w:rsidRPr="00671741">
        <w:rPr>
          <w:rFonts w:cs="Times New Roman"/>
          <w:szCs w:val="28"/>
        </w:rPr>
        <w:t xml:space="preserve"> Услуги почтовой связи на территории города оказывают 18 отделений, которые предоставляют три основных сложившихся сегмента услуг: почтовые переводы денежных средств, отправления с письменными сообщениями и отправления товарными вложениями. Однако, недостаточно</w:t>
      </w:r>
      <w:r w:rsidR="00AC3DA3" w:rsidRPr="00671741">
        <w:rPr>
          <w:rFonts w:cs="Times New Roman"/>
          <w:szCs w:val="28"/>
        </w:rPr>
        <w:t xml:space="preserve">е количество </w:t>
      </w:r>
      <w:r w:rsidRPr="00671741">
        <w:rPr>
          <w:rFonts w:cs="Times New Roman"/>
          <w:szCs w:val="28"/>
        </w:rPr>
        <w:t>почтовых отделений оказывает влияние на качество предоставляемых услуг.</w:t>
      </w:r>
    </w:p>
    <w:p w:rsidR="00791980" w:rsidRPr="00671741" w:rsidRDefault="00791980" w:rsidP="00791980">
      <w:pPr>
        <w:ind w:firstLine="709"/>
        <w:jc w:val="both"/>
        <w:rPr>
          <w:rFonts w:cs="Times New Roman"/>
          <w:szCs w:val="28"/>
        </w:rPr>
      </w:pPr>
      <w:r w:rsidRPr="00671741">
        <w:rPr>
          <w:rFonts w:cs="Times New Roman"/>
          <w:szCs w:val="28"/>
        </w:rPr>
        <w:t>Услуги фиксированной телефонной связи на 31.12.2019 предоставляли</w:t>
      </w:r>
      <w:r w:rsidRPr="00671741">
        <w:rPr>
          <w:rFonts w:cs="Times New Roman"/>
          <w:szCs w:val="28"/>
        </w:rPr>
        <w:br/>
        <w:t xml:space="preserve">17 операторов. Количество квартирных телефонных аппаратов сокращается, поскольку горожане отдают предпочтение сотовой связи, качество которой постоянно повышается. </w:t>
      </w:r>
    </w:p>
    <w:p w:rsidR="00791980" w:rsidRPr="00671741" w:rsidRDefault="00791980" w:rsidP="00791980">
      <w:pPr>
        <w:ind w:firstLine="709"/>
        <w:jc w:val="both"/>
        <w:rPr>
          <w:rFonts w:cs="Times New Roman"/>
          <w:szCs w:val="28"/>
        </w:rPr>
      </w:pPr>
      <w:r w:rsidRPr="00671741">
        <w:rPr>
          <w:rFonts w:cs="Times New Roman"/>
          <w:szCs w:val="28"/>
        </w:rPr>
        <w:t xml:space="preserve">Операторы сотовой связи предоставляют населению услуги сети четвертого поколения, высокоскоростной доступ к сети «Интернет» </w:t>
      </w:r>
      <w:r w:rsidR="00AC3DA3" w:rsidRPr="00671741">
        <w:rPr>
          <w:rFonts w:cs="Times New Roman"/>
          <w:szCs w:val="28"/>
        </w:rPr>
        <w:br/>
      </w:r>
      <w:r w:rsidRPr="00671741">
        <w:rPr>
          <w:rFonts w:cs="Times New Roman"/>
          <w:szCs w:val="28"/>
        </w:rPr>
        <w:t xml:space="preserve">с мобильных устройств. </w:t>
      </w:r>
    </w:p>
    <w:p w:rsidR="00791980" w:rsidRPr="00671741" w:rsidRDefault="00791980" w:rsidP="00791980">
      <w:pPr>
        <w:ind w:firstLine="709"/>
        <w:jc w:val="both"/>
        <w:rPr>
          <w:rFonts w:cs="Times New Roman"/>
          <w:szCs w:val="28"/>
        </w:rPr>
      </w:pPr>
      <w:r w:rsidRPr="00671741">
        <w:rPr>
          <w:rFonts w:cs="Times New Roman"/>
          <w:szCs w:val="28"/>
        </w:rPr>
        <w:t xml:space="preserve">Услуги цифрового телевидения предоставляют 7 операторов. В городе </w:t>
      </w:r>
      <w:r w:rsidR="00AC3DA3" w:rsidRPr="00671741">
        <w:rPr>
          <w:rFonts w:cs="Times New Roman"/>
          <w:szCs w:val="28"/>
        </w:rPr>
        <w:br/>
      </w:r>
      <w:r w:rsidRPr="00671741">
        <w:rPr>
          <w:rFonts w:cs="Times New Roman"/>
          <w:szCs w:val="28"/>
        </w:rPr>
        <w:t>в 2019 году осуществлен переход с аналогового на цифровое телевещание. Жители получили возможность смотреть телеканалы первого и второго мультиплекса (пакета) в высоком качестве.</w:t>
      </w:r>
    </w:p>
    <w:p w:rsidR="00791980" w:rsidRPr="00671741" w:rsidRDefault="00791980" w:rsidP="00791980">
      <w:pPr>
        <w:pStyle w:val="paragraphparagraph3qfe2"/>
        <w:spacing w:before="0" w:beforeAutospacing="0" w:after="0" w:afterAutospacing="0"/>
        <w:ind w:firstLine="709"/>
        <w:jc w:val="both"/>
        <w:rPr>
          <w:sz w:val="28"/>
          <w:szCs w:val="28"/>
        </w:rPr>
      </w:pPr>
      <w:r w:rsidRPr="00671741">
        <w:rPr>
          <w:rStyle w:val="textdesktop-18pt1gdst"/>
          <w:sz w:val="28"/>
          <w:szCs w:val="28"/>
        </w:rPr>
        <w:t>В 2019 году в рамках национальной программы «Цифровая экономика»</w:t>
      </w:r>
      <w:r w:rsidR="005B730B" w:rsidRPr="00671741">
        <w:rPr>
          <w:rStyle w:val="textdesktop-18pt1gdst"/>
          <w:sz w:val="28"/>
          <w:szCs w:val="28"/>
        </w:rPr>
        <w:t xml:space="preserve"> </w:t>
      </w:r>
      <w:r w:rsidRPr="00671741">
        <w:rPr>
          <w:rStyle w:val="textdesktop-18pt1gdst"/>
          <w:sz w:val="28"/>
          <w:szCs w:val="28"/>
        </w:rPr>
        <w:t>и национального проекта «Жилье и городская среда» реализуется проект «Умный город», стандарт которого является набором инструментов, направлений и технологических решений для цифровизации городской среды. На базе федерального стандарта регионы разрабатывают и утверждают региональные программы реализации проекта.</w:t>
      </w:r>
    </w:p>
    <w:p w:rsidR="00791980" w:rsidRPr="00671741" w:rsidRDefault="00791980" w:rsidP="00791980">
      <w:pPr>
        <w:pStyle w:val="paragraphparagraph3qfe2"/>
        <w:spacing w:before="0" w:beforeAutospacing="0" w:after="0" w:afterAutospacing="0"/>
        <w:ind w:firstLine="709"/>
        <w:jc w:val="both"/>
        <w:rPr>
          <w:rStyle w:val="textdesktop-18pt1gdst"/>
          <w:sz w:val="28"/>
          <w:szCs w:val="28"/>
        </w:rPr>
      </w:pPr>
      <w:r w:rsidRPr="00671741">
        <w:rPr>
          <w:rStyle w:val="textdesktop-18pt1gdst"/>
          <w:sz w:val="28"/>
          <w:szCs w:val="28"/>
        </w:rPr>
        <w:t xml:space="preserve">Сургут – один из трех городов </w:t>
      </w:r>
      <w:r w:rsidR="006E52F3" w:rsidRPr="00671741">
        <w:rPr>
          <w:rStyle w:val="textdesktop-18pt1gdst"/>
          <w:sz w:val="28"/>
          <w:szCs w:val="28"/>
        </w:rPr>
        <w:t xml:space="preserve">автономного </w:t>
      </w:r>
      <w:r w:rsidRPr="00671741">
        <w:rPr>
          <w:rStyle w:val="textdesktop-18pt1gdst"/>
          <w:sz w:val="28"/>
          <w:szCs w:val="28"/>
        </w:rPr>
        <w:t xml:space="preserve">округа (Ханты-Мансийск, Сургут и Нижневартовск), где с 2019 года реализуется пилотный проект «Умный город» по цифровизации городского хозяйства. </w:t>
      </w:r>
    </w:p>
    <w:p w:rsidR="00791980" w:rsidRPr="00671741" w:rsidRDefault="00791980" w:rsidP="00791980">
      <w:pPr>
        <w:pStyle w:val="paragraphparagraph3qfe2"/>
        <w:spacing w:before="0" w:beforeAutospacing="0" w:after="0" w:afterAutospacing="0"/>
        <w:ind w:firstLine="709"/>
        <w:jc w:val="both"/>
        <w:rPr>
          <w:sz w:val="28"/>
          <w:szCs w:val="28"/>
        </w:rPr>
      </w:pPr>
      <w:r w:rsidRPr="00671741">
        <w:rPr>
          <w:rStyle w:val="textdesktop-18pt1gdst"/>
          <w:sz w:val="28"/>
          <w:szCs w:val="28"/>
        </w:rPr>
        <w:t xml:space="preserve">В городах-пилотах, в том числе и в Сургуте, ранее уже запущены некоторые системы и сервисы, входящие в проект «Умный город». </w:t>
      </w:r>
      <w:r w:rsidR="00AC3DA3" w:rsidRPr="00671741">
        <w:rPr>
          <w:rStyle w:val="textdesktop-18pt1gdst"/>
          <w:sz w:val="28"/>
          <w:szCs w:val="28"/>
        </w:rPr>
        <w:br/>
      </w:r>
      <w:r w:rsidRPr="00671741">
        <w:rPr>
          <w:rStyle w:val="textdesktop-18pt1gdst"/>
          <w:sz w:val="28"/>
          <w:szCs w:val="28"/>
        </w:rPr>
        <w:t xml:space="preserve">В частности, на перекрестках установлена система автоматической фотовидеофиксации нарушений правил дорожного движения, а на придомовых территориях многоквартирных жилых домов работают IP-камеры облачного видеонаблюдения. </w:t>
      </w:r>
    </w:p>
    <w:p w:rsidR="007A37A4" w:rsidRPr="00671741" w:rsidRDefault="007A37A4" w:rsidP="007A37A4"/>
    <w:p w:rsidR="007A37A4" w:rsidRPr="00671741" w:rsidRDefault="007A37A4" w:rsidP="007A37A4">
      <w:pPr>
        <w:ind w:firstLine="709"/>
      </w:pPr>
      <w:r w:rsidRPr="00671741">
        <w:rPr>
          <w:rFonts w:eastAsia="Times New Roman" w:cs="Times New Roman"/>
          <w:lang w:eastAsia="ru-RU"/>
        </w:rPr>
        <w:t xml:space="preserve">Раздел </w:t>
      </w:r>
      <w:r w:rsidRPr="00671741">
        <w:rPr>
          <w:rFonts w:eastAsia="Times New Roman" w:cs="Times New Roman"/>
          <w:lang w:val="en-US" w:eastAsia="ru-RU"/>
        </w:rPr>
        <w:t>V</w:t>
      </w:r>
      <w:r w:rsidRPr="00671741">
        <w:rPr>
          <w:rFonts w:eastAsia="Times New Roman" w:cs="Times New Roman"/>
          <w:lang w:eastAsia="ru-RU"/>
        </w:rPr>
        <w:t xml:space="preserve">. </w:t>
      </w:r>
      <w:r w:rsidRPr="00671741">
        <w:t>Жилищно-коммунальный комплекс</w:t>
      </w:r>
    </w:p>
    <w:p w:rsidR="00791980" w:rsidRPr="00671741" w:rsidRDefault="00791980" w:rsidP="00791980">
      <w:pPr>
        <w:widowControl w:val="0"/>
        <w:autoSpaceDE w:val="0"/>
        <w:autoSpaceDN w:val="0"/>
        <w:adjustRightInd w:val="0"/>
        <w:ind w:firstLine="709"/>
        <w:jc w:val="both"/>
        <w:rPr>
          <w:szCs w:val="28"/>
        </w:rPr>
      </w:pPr>
      <w:r w:rsidRPr="00671741">
        <w:rPr>
          <w:szCs w:val="28"/>
        </w:rPr>
        <w:t>Общая площадь жилищного фонда (квартир) муниципального образования на 31.12.2019 составила 8,</w:t>
      </w:r>
      <w:r w:rsidR="007C1336" w:rsidRPr="00671741">
        <w:rPr>
          <w:szCs w:val="28"/>
        </w:rPr>
        <w:t>3</w:t>
      </w:r>
      <w:r w:rsidRPr="00671741">
        <w:rPr>
          <w:szCs w:val="28"/>
        </w:rPr>
        <w:t xml:space="preserve"> млн. кв. метров, что на </w:t>
      </w:r>
      <w:r w:rsidR="007C1336" w:rsidRPr="00671741">
        <w:rPr>
          <w:szCs w:val="28"/>
        </w:rPr>
        <w:t>1,8</w:t>
      </w:r>
      <w:r w:rsidRPr="00671741">
        <w:rPr>
          <w:szCs w:val="28"/>
        </w:rPr>
        <w:t xml:space="preserve">% выше уровня предыдущего года. </w:t>
      </w:r>
    </w:p>
    <w:p w:rsidR="00791980" w:rsidRPr="00671741" w:rsidRDefault="00791980" w:rsidP="00D1339F">
      <w:pPr>
        <w:ind w:firstLine="709"/>
        <w:jc w:val="both"/>
        <w:rPr>
          <w:szCs w:val="28"/>
        </w:rPr>
      </w:pPr>
      <w:r w:rsidRPr="00671741">
        <w:rPr>
          <w:szCs w:val="28"/>
        </w:rPr>
        <w:t xml:space="preserve">Управление жилищным фондом осуществляется на конкурсной основе </w:t>
      </w:r>
      <w:r w:rsidRPr="00671741">
        <w:rPr>
          <w:spacing w:val="-4"/>
          <w:szCs w:val="28"/>
        </w:rPr>
        <w:t xml:space="preserve">управляющими организациями различных форм собственности. </w:t>
      </w:r>
    </w:p>
    <w:p w:rsidR="00791980" w:rsidRPr="00671741" w:rsidRDefault="00791980" w:rsidP="00791980">
      <w:pPr>
        <w:ind w:firstLine="709"/>
        <w:jc w:val="both"/>
        <w:rPr>
          <w:szCs w:val="28"/>
        </w:rPr>
      </w:pPr>
      <w:r w:rsidRPr="00671741">
        <w:rPr>
          <w:szCs w:val="28"/>
        </w:rPr>
        <w:lastRenderedPageBreak/>
        <w:t>Мощность муниципальных коммунальных сетей и объектов инженерной инфраструктуры составила на конец</w:t>
      </w:r>
      <w:r w:rsidR="007C1336" w:rsidRPr="00671741">
        <w:rPr>
          <w:szCs w:val="28"/>
        </w:rPr>
        <w:t xml:space="preserve"> отчетного</w:t>
      </w:r>
      <w:r w:rsidRPr="00671741">
        <w:rPr>
          <w:szCs w:val="28"/>
        </w:rPr>
        <w:t xml:space="preserve"> года:</w:t>
      </w:r>
    </w:p>
    <w:p w:rsidR="00791980" w:rsidRPr="00671741" w:rsidRDefault="00791980" w:rsidP="00791980">
      <w:pPr>
        <w:ind w:firstLine="709"/>
        <w:jc w:val="both"/>
        <w:rPr>
          <w:szCs w:val="28"/>
        </w:rPr>
      </w:pPr>
      <w:r w:rsidRPr="00671741">
        <w:rPr>
          <w:szCs w:val="28"/>
        </w:rPr>
        <w:t>- протяженность водопровода – 4</w:t>
      </w:r>
      <w:r w:rsidR="00D40F9F" w:rsidRPr="00671741">
        <w:rPr>
          <w:szCs w:val="28"/>
        </w:rPr>
        <w:t>21</w:t>
      </w:r>
      <w:r w:rsidRPr="00671741">
        <w:rPr>
          <w:szCs w:val="28"/>
        </w:rPr>
        <w:t xml:space="preserve"> км; </w:t>
      </w:r>
    </w:p>
    <w:p w:rsidR="00791980" w:rsidRPr="00671741" w:rsidRDefault="00791980" w:rsidP="00791980">
      <w:pPr>
        <w:ind w:firstLine="709"/>
        <w:jc w:val="both"/>
        <w:rPr>
          <w:szCs w:val="28"/>
        </w:rPr>
      </w:pPr>
      <w:r w:rsidRPr="00671741">
        <w:rPr>
          <w:szCs w:val="28"/>
        </w:rPr>
        <w:t xml:space="preserve">- мощность очистных сооружений – 121 тыс. куб. метров; </w:t>
      </w:r>
    </w:p>
    <w:p w:rsidR="00791980" w:rsidRPr="00671741" w:rsidRDefault="00791980" w:rsidP="00791980">
      <w:pPr>
        <w:ind w:firstLine="709"/>
        <w:jc w:val="both"/>
        <w:rPr>
          <w:szCs w:val="28"/>
        </w:rPr>
      </w:pPr>
      <w:r w:rsidRPr="00671741">
        <w:rPr>
          <w:szCs w:val="28"/>
        </w:rPr>
        <w:t xml:space="preserve">- протяженность канализационных сетей – 405 км; </w:t>
      </w:r>
    </w:p>
    <w:p w:rsidR="00791980" w:rsidRPr="00671741" w:rsidRDefault="00791980" w:rsidP="00791980">
      <w:pPr>
        <w:ind w:firstLine="709"/>
        <w:jc w:val="both"/>
        <w:rPr>
          <w:szCs w:val="28"/>
        </w:rPr>
      </w:pPr>
      <w:r w:rsidRPr="00671741">
        <w:rPr>
          <w:szCs w:val="28"/>
        </w:rPr>
        <w:t xml:space="preserve">- количество центральных тепловых пунктов – 100 единиц; </w:t>
      </w:r>
    </w:p>
    <w:p w:rsidR="00791980" w:rsidRPr="00671741" w:rsidRDefault="00791980" w:rsidP="00791980">
      <w:pPr>
        <w:ind w:firstLine="709"/>
        <w:jc w:val="both"/>
        <w:rPr>
          <w:szCs w:val="28"/>
        </w:rPr>
      </w:pPr>
      <w:r w:rsidRPr="00671741">
        <w:rPr>
          <w:szCs w:val="28"/>
        </w:rPr>
        <w:t xml:space="preserve">- протяженность тепловых и паровых сетей </w:t>
      </w:r>
      <w:r w:rsidR="00D40F9F" w:rsidRPr="00671741">
        <w:rPr>
          <w:szCs w:val="28"/>
        </w:rPr>
        <w:t xml:space="preserve">в 2-х трубном исчислении </w:t>
      </w:r>
      <w:r w:rsidRPr="00671741">
        <w:rPr>
          <w:szCs w:val="28"/>
        </w:rPr>
        <w:t>– 449 км;</w:t>
      </w:r>
    </w:p>
    <w:p w:rsidR="00791980" w:rsidRPr="00671741" w:rsidRDefault="00791980" w:rsidP="00791980">
      <w:pPr>
        <w:ind w:firstLine="709"/>
        <w:jc w:val="both"/>
        <w:rPr>
          <w:szCs w:val="28"/>
        </w:rPr>
      </w:pPr>
      <w:r w:rsidRPr="00671741">
        <w:rPr>
          <w:szCs w:val="28"/>
        </w:rPr>
        <w:t>- протяженность уличной газовой сети – 49 км;</w:t>
      </w:r>
    </w:p>
    <w:p w:rsidR="00791980" w:rsidRPr="00671741" w:rsidRDefault="00791980" w:rsidP="00791980">
      <w:pPr>
        <w:ind w:firstLine="709"/>
        <w:jc w:val="both"/>
        <w:rPr>
          <w:szCs w:val="28"/>
        </w:rPr>
      </w:pPr>
      <w:r w:rsidRPr="00671741">
        <w:rPr>
          <w:szCs w:val="28"/>
        </w:rPr>
        <w:t>- протяженность линий электропередач – 165 км.</w:t>
      </w:r>
    </w:p>
    <w:p w:rsidR="00A466C3" w:rsidRPr="00671741" w:rsidRDefault="00A466C3" w:rsidP="00A466C3">
      <w:pPr>
        <w:ind w:firstLine="709"/>
        <w:jc w:val="both"/>
        <w:rPr>
          <w:szCs w:val="28"/>
        </w:rPr>
      </w:pPr>
      <w:r w:rsidRPr="00671741">
        <w:rPr>
          <w:szCs w:val="28"/>
        </w:rPr>
        <w:t xml:space="preserve">В городе создан и продолжает эффективно функционировать портал «Интерактивные карты города Сургута», благодаря которому население города может оперативно получать доступ к отдельным тематическим картам, таким </w:t>
      </w:r>
      <w:r w:rsidRPr="00671741">
        <w:rPr>
          <w:spacing w:val="-4"/>
          <w:szCs w:val="28"/>
        </w:rPr>
        <w:t>как: диспетчерская ЖКХ; благоустройство придомовых территорий; капитальные</w:t>
      </w:r>
      <w:r w:rsidRPr="00671741">
        <w:rPr>
          <w:szCs w:val="28"/>
        </w:rPr>
        <w:t xml:space="preserve"> ремонты домов; ремонты сетей тепло- водоснабжения распределение жилищного фонда по управляющим компаниям. </w:t>
      </w:r>
    </w:p>
    <w:p w:rsidR="00791980" w:rsidRPr="00671741" w:rsidRDefault="00791980" w:rsidP="00791980">
      <w:pPr>
        <w:ind w:firstLine="709"/>
        <w:jc w:val="both"/>
        <w:rPr>
          <w:szCs w:val="28"/>
        </w:rPr>
      </w:pPr>
      <w:r w:rsidRPr="00671741">
        <w:rPr>
          <w:szCs w:val="28"/>
        </w:rPr>
        <w:t xml:space="preserve">Актуальным остается вопрос ликвидации непригодного для проживания жилья. Администрацией города проводится активная работа по решению данной проблемы. </w:t>
      </w:r>
    </w:p>
    <w:p w:rsidR="00837FDE" w:rsidRPr="00671741" w:rsidRDefault="00837FDE" w:rsidP="00837FDE">
      <w:pPr>
        <w:ind w:firstLine="709"/>
        <w:jc w:val="both"/>
        <w:rPr>
          <w:szCs w:val="28"/>
        </w:rPr>
      </w:pPr>
      <w:r w:rsidRPr="00671741">
        <w:rPr>
          <w:szCs w:val="28"/>
        </w:rPr>
        <w:t xml:space="preserve">В течение </w:t>
      </w:r>
      <w:r w:rsidR="00CC7D14" w:rsidRPr="00671741">
        <w:rPr>
          <w:szCs w:val="28"/>
        </w:rPr>
        <w:t xml:space="preserve">отчетного </w:t>
      </w:r>
      <w:r w:rsidRPr="00671741">
        <w:rPr>
          <w:szCs w:val="28"/>
        </w:rPr>
        <w:t xml:space="preserve">года снесено </w:t>
      </w:r>
      <w:r w:rsidRPr="00671741">
        <w:rPr>
          <w:color w:val="000000"/>
          <w:szCs w:val="28"/>
        </w:rPr>
        <w:t xml:space="preserve">12,6 </w:t>
      </w:r>
      <w:r w:rsidRPr="00671741">
        <w:rPr>
          <w:szCs w:val="28"/>
        </w:rPr>
        <w:t xml:space="preserve">тыс. кв. метров жилых помещений, из них </w:t>
      </w:r>
      <w:r w:rsidRPr="00671741">
        <w:rPr>
          <w:color w:val="000000"/>
          <w:szCs w:val="28"/>
        </w:rPr>
        <w:t>по причине ветхости</w:t>
      </w:r>
      <w:r w:rsidRPr="00671741">
        <w:rPr>
          <w:szCs w:val="28"/>
        </w:rPr>
        <w:t xml:space="preserve"> </w:t>
      </w:r>
      <w:r w:rsidRPr="00671741">
        <w:rPr>
          <w:color w:val="000000"/>
          <w:szCs w:val="28"/>
        </w:rPr>
        <w:t xml:space="preserve">- 8 </w:t>
      </w:r>
      <w:r w:rsidRPr="00671741">
        <w:rPr>
          <w:szCs w:val="28"/>
        </w:rPr>
        <w:t xml:space="preserve">тыс. кв. метров, </w:t>
      </w:r>
      <w:r w:rsidRPr="00671741">
        <w:rPr>
          <w:color w:val="000000"/>
          <w:szCs w:val="28"/>
        </w:rPr>
        <w:t xml:space="preserve">по причине аварийности - </w:t>
      </w:r>
      <w:r w:rsidRPr="00671741">
        <w:rPr>
          <w:color w:val="000000"/>
          <w:szCs w:val="28"/>
        </w:rPr>
        <w:br/>
        <w:t xml:space="preserve">4,6 </w:t>
      </w:r>
      <w:r w:rsidRPr="00671741">
        <w:rPr>
          <w:szCs w:val="28"/>
        </w:rPr>
        <w:t>тыс. кв. метров.</w:t>
      </w:r>
    </w:p>
    <w:p w:rsidR="00791980" w:rsidRPr="00671741" w:rsidRDefault="00791980" w:rsidP="00791980">
      <w:pPr>
        <w:tabs>
          <w:tab w:val="left" w:pos="1134"/>
        </w:tabs>
        <w:ind w:firstLine="709"/>
        <w:jc w:val="both"/>
        <w:rPr>
          <w:szCs w:val="28"/>
        </w:rPr>
      </w:pPr>
      <w:r w:rsidRPr="00671741">
        <w:rPr>
          <w:szCs w:val="28"/>
        </w:rPr>
        <w:t xml:space="preserve">В 2019 году на приобретение </w:t>
      </w:r>
      <w:r w:rsidR="00837FDE" w:rsidRPr="00671741">
        <w:rPr>
          <w:szCs w:val="28"/>
        </w:rPr>
        <w:t>жилых помещений для расселения граждан из ветхих, аварийных и жилых помещений, непригодных для проживания</w:t>
      </w:r>
      <w:r w:rsidRPr="00671741">
        <w:rPr>
          <w:szCs w:val="28"/>
        </w:rPr>
        <w:t>, направлено 1</w:t>
      </w:r>
      <w:r w:rsidR="00837FDE" w:rsidRPr="00671741">
        <w:rPr>
          <w:szCs w:val="28"/>
        </w:rPr>
        <w:t>,4</w:t>
      </w:r>
      <w:r w:rsidRPr="00671741">
        <w:rPr>
          <w:szCs w:val="28"/>
        </w:rPr>
        <w:t xml:space="preserve"> млрд. рублей. </w:t>
      </w:r>
    </w:p>
    <w:p w:rsidR="00837FDE" w:rsidRPr="00671741" w:rsidRDefault="00837FDE" w:rsidP="00837FDE">
      <w:pPr>
        <w:autoSpaceDE w:val="0"/>
        <w:autoSpaceDN w:val="0"/>
        <w:ind w:firstLine="709"/>
        <w:jc w:val="both"/>
        <w:rPr>
          <w:szCs w:val="28"/>
        </w:rPr>
      </w:pPr>
      <w:r w:rsidRPr="00671741">
        <w:rPr>
          <w:szCs w:val="28"/>
        </w:rPr>
        <w:t xml:space="preserve">В муниципальные благоустроенные жилые помещения на условиях договора найма муниципального жилого помещения коммерческого использования переселены 12 семей, проживавших в приспособленных для проживания строениях. </w:t>
      </w:r>
    </w:p>
    <w:p w:rsidR="00791980" w:rsidRPr="00671741" w:rsidRDefault="00791980" w:rsidP="00791980">
      <w:pPr>
        <w:ind w:firstLine="709"/>
        <w:jc w:val="both"/>
        <w:rPr>
          <w:szCs w:val="28"/>
        </w:rPr>
      </w:pPr>
      <w:r w:rsidRPr="00671741">
        <w:rPr>
          <w:bCs/>
          <w:szCs w:val="28"/>
        </w:rPr>
        <w:t>В 2019 году на благоустройство придомовых территорий в городе выделено более 33 млн. рублей из окружного и городского бюджетов.</w:t>
      </w:r>
      <w:r w:rsidR="00CC7D14" w:rsidRPr="00671741">
        <w:rPr>
          <w:szCs w:val="28"/>
        </w:rPr>
        <w:t xml:space="preserve"> </w:t>
      </w:r>
      <w:r w:rsidR="00CC7D14" w:rsidRPr="00671741">
        <w:rPr>
          <w:szCs w:val="28"/>
        </w:rPr>
        <w:br/>
      </w:r>
      <w:r w:rsidRPr="00671741">
        <w:rPr>
          <w:szCs w:val="28"/>
        </w:rPr>
        <w:t xml:space="preserve">Механизм финансирования и порядок проведения ремонтных работ </w:t>
      </w:r>
      <w:r w:rsidR="00724133" w:rsidRPr="00671741">
        <w:rPr>
          <w:szCs w:val="28"/>
        </w:rPr>
        <w:br/>
      </w:r>
      <w:r w:rsidRPr="00671741">
        <w:rPr>
          <w:szCs w:val="28"/>
        </w:rPr>
        <w:t>на придомовых территориях определен в муниципальной программе «Формирование комфортной городской среды на период до 2030 года».</w:t>
      </w:r>
    </w:p>
    <w:p w:rsidR="00CC7D14" w:rsidRPr="00671741" w:rsidRDefault="00CC7D14" w:rsidP="00CC7D14">
      <w:pPr>
        <w:widowControl w:val="0"/>
        <w:tabs>
          <w:tab w:val="left" w:pos="426"/>
        </w:tabs>
        <w:ind w:firstLine="709"/>
        <w:jc w:val="both"/>
        <w:rPr>
          <w:szCs w:val="28"/>
        </w:rPr>
      </w:pPr>
      <w:r w:rsidRPr="00671741">
        <w:rPr>
          <w:szCs w:val="28"/>
        </w:rPr>
        <w:t xml:space="preserve">В части мероприятий, направленных на благоустройство придомовых территорий многоквартирных домов, в 2019 году проведены работы </w:t>
      </w:r>
      <w:r w:rsidRPr="00671741">
        <w:rPr>
          <w:szCs w:val="28"/>
        </w:rPr>
        <w:br/>
        <w:t xml:space="preserve">по благоустройству 7 дворов. </w:t>
      </w:r>
    </w:p>
    <w:p w:rsidR="00791980" w:rsidRPr="00671741" w:rsidRDefault="00791980" w:rsidP="00791980">
      <w:pPr>
        <w:ind w:firstLine="709"/>
        <w:jc w:val="both"/>
        <w:rPr>
          <w:bCs/>
          <w:szCs w:val="28"/>
        </w:rPr>
      </w:pPr>
      <w:r w:rsidRPr="00671741">
        <w:rPr>
          <w:szCs w:val="28"/>
        </w:rPr>
        <w:t>В отчетном году, как и предыдущие годы, капитальный ремонт многоквартирных домов проводился в рамках реализации программы капитального ремонта общего имущества в многоквартирных домах, расположенных на территории Ханты-Мансийского автономного округа – Югры, в</w:t>
      </w:r>
      <w:r w:rsidRPr="00671741">
        <w:rPr>
          <w:bCs/>
          <w:szCs w:val="28"/>
        </w:rPr>
        <w:t xml:space="preserve"> соответствии с планом Югорского фонда капитального ремонта многоквартирных домов. </w:t>
      </w:r>
      <w:r w:rsidRPr="00671741">
        <w:rPr>
          <w:szCs w:val="28"/>
        </w:rPr>
        <w:t xml:space="preserve">За год выполнены работы в 219 многоквартирных </w:t>
      </w:r>
      <w:r w:rsidRPr="00671741">
        <w:rPr>
          <w:szCs w:val="28"/>
        </w:rPr>
        <w:lastRenderedPageBreak/>
        <w:t>домах, из них в 101 доме выполнены работы по замене/ремонту 312 единиц лифтового оборудования.</w:t>
      </w:r>
    </w:p>
    <w:p w:rsidR="00791980" w:rsidRPr="00671741" w:rsidRDefault="00791980" w:rsidP="00D40F9F">
      <w:pPr>
        <w:ind w:firstLine="709"/>
        <w:rPr>
          <w:szCs w:val="28"/>
        </w:rPr>
      </w:pPr>
    </w:p>
    <w:p w:rsidR="007A37A4" w:rsidRPr="00671741" w:rsidRDefault="007A37A4" w:rsidP="007A37A4">
      <w:pPr>
        <w:ind w:firstLine="709"/>
        <w:jc w:val="both"/>
        <w:rPr>
          <w:rFonts w:cs="Times New Roman"/>
          <w:szCs w:val="28"/>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VI</w:t>
      </w:r>
      <w:r w:rsidRPr="00671741">
        <w:rPr>
          <w:rFonts w:eastAsia="Times New Roman" w:cs="Times New Roman"/>
          <w:szCs w:val="28"/>
          <w:lang w:eastAsia="ru-RU"/>
        </w:rPr>
        <w:t xml:space="preserve">. </w:t>
      </w:r>
      <w:r w:rsidRPr="00671741">
        <w:rPr>
          <w:rFonts w:cs="Times New Roman"/>
          <w:szCs w:val="28"/>
        </w:rPr>
        <w:t>Экология</w:t>
      </w:r>
    </w:p>
    <w:p w:rsidR="006448B4" w:rsidRPr="00671741" w:rsidRDefault="006448B4" w:rsidP="006448B4">
      <w:pPr>
        <w:ind w:firstLine="709"/>
        <w:jc w:val="both"/>
        <w:rPr>
          <w:szCs w:val="28"/>
        </w:rPr>
      </w:pPr>
      <w:r w:rsidRPr="00671741">
        <w:rPr>
          <w:szCs w:val="28"/>
        </w:rPr>
        <w:t xml:space="preserve">Реализация государственной политики в сфере экологии на территории города Сургута осуществляется в рамках муниципальной программы «Формирование комфортной городской среды на период до 2030 года», направленной на создание комфортных условий для проживания населения, </w:t>
      </w:r>
      <w:r w:rsidRPr="00671741">
        <w:rPr>
          <w:szCs w:val="28"/>
        </w:rPr>
        <w:br/>
        <w:t>а также решение существующих проблем в области экологии городской среды, улучшение экологической ситуации в городе.</w:t>
      </w:r>
    </w:p>
    <w:p w:rsidR="006448B4" w:rsidRPr="00671741" w:rsidRDefault="006448B4" w:rsidP="006448B4">
      <w:pPr>
        <w:ind w:firstLine="709"/>
        <w:jc w:val="both"/>
        <w:rPr>
          <w:szCs w:val="28"/>
        </w:rPr>
      </w:pPr>
      <w:r w:rsidRPr="00671741">
        <w:rPr>
          <w:szCs w:val="28"/>
        </w:rPr>
        <w:t>На территории города 47 парков, скверов, береговых зон общей площадью 170,2 га, площадь городских лесов составляет 4 445 га. Все парки и скверы располагаются непосредственно в зоне существующей жилой застройки и используются для прогулок и отдыха населения, проведения культурно-оздоровительных и спортивных мероприятий.</w:t>
      </w:r>
    </w:p>
    <w:p w:rsidR="006448B4" w:rsidRPr="00671741" w:rsidRDefault="006448B4" w:rsidP="006448B4">
      <w:pPr>
        <w:tabs>
          <w:tab w:val="left" w:pos="426"/>
        </w:tabs>
        <w:ind w:firstLine="709"/>
        <w:jc w:val="both"/>
        <w:rPr>
          <w:rFonts w:cs="Times New Roman"/>
          <w:szCs w:val="28"/>
        </w:rPr>
      </w:pPr>
      <w:r w:rsidRPr="00671741">
        <w:rPr>
          <w:szCs w:val="28"/>
        </w:rPr>
        <w:t>Неотъемлемой частью работ по благоустройству города является создание и содержание цветников на городских территориях (площадь 2,8 га). За отчетный год на территориях общего пользования выполнено цветочное оформление элементов вертикального озеленения в количестве 756 штук.</w:t>
      </w:r>
    </w:p>
    <w:p w:rsidR="006448B4" w:rsidRPr="00671741" w:rsidRDefault="006448B4" w:rsidP="006448B4">
      <w:pPr>
        <w:ind w:firstLine="709"/>
        <w:jc w:val="both"/>
        <w:rPr>
          <w:rFonts w:eastAsia="Calibri" w:cs="Times New Roman"/>
          <w:szCs w:val="28"/>
        </w:rPr>
      </w:pPr>
      <w:r w:rsidRPr="00671741">
        <w:rPr>
          <w:rFonts w:eastAsia="Calibri" w:cs="Times New Roman"/>
          <w:szCs w:val="28"/>
        </w:rPr>
        <w:t xml:space="preserve">В течение года выполнялись мероприятия по содержанию 30 объектов монументального искусства и прилегающих к ним территорий. В рамках концессионного соглашения между ООО «Строительный консалтинг» и муниципальным образованием городской округ город Сургут от 26.12.2018 </w:t>
      </w:r>
      <w:r w:rsidRPr="00671741">
        <w:rPr>
          <w:rFonts w:eastAsia="Calibri" w:cs="Times New Roman"/>
          <w:szCs w:val="28"/>
        </w:rPr>
        <w:br/>
        <w:t>по созданию недвижимого имущества «Парк культуры и отдыха в Сургуте» расположенного на земельном участке в районе речного вокзала, концессионер принял права владения в том числе на памятник «Мужеству рыбаков Сургута».</w:t>
      </w:r>
    </w:p>
    <w:p w:rsidR="006448B4" w:rsidRPr="00671741" w:rsidRDefault="006448B4" w:rsidP="006448B4">
      <w:pPr>
        <w:ind w:firstLine="709"/>
        <w:jc w:val="both"/>
      </w:pPr>
      <w:r w:rsidRPr="00671741">
        <w:t xml:space="preserve">В отчетном году завершено строительство пешеходного моста в сквере «Старожилов», благоустройство сквера «Исторический парк «Россия – Моя история», завершен первый этап </w:t>
      </w:r>
      <w:r w:rsidRPr="00671741">
        <w:rPr>
          <w:spacing w:val="-4"/>
        </w:rPr>
        <w:t xml:space="preserve">благоустройства территории в районе Сургутского государственного университета, завершены работы по благоустройству </w:t>
      </w:r>
      <w:r w:rsidRPr="00671741">
        <w:t>сквера «Театральный» и перв</w:t>
      </w:r>
      <w:r w:rsidR="00093FFE" w:rsidRPr="00671741">
        <w:t>ого</w:t>
      </w:r>
      <w:r w:rsidRPr="00671741">
        <w:t xml:space="preserve"> этапа реновации парка «Кедровый Лог». Начато благоустройство парка в микрорайоне </w:t>
      </w:r>
      <w:r w:rsidR="00093FFE" w:rsidRPr="00671741">
        <w:t>40.</w:t>
      </w:r>
      <w:r w:rsidRPr="00671741">
        <w:t xml:space="preserve"> </w:t>
      </w:r>
      <w:r w:rsidR="00093FFE" w:rsidRPr="00671741">
        <w:t>П</w:t>
      </w:r>
      <w:r w:rsidRPr="00671741">
        <w:t xml:space="preserve">родолжаются работы по благоустройству </w:t>
      </w:r>
      <w:r w:rsidR="00093FFE" w:rsidRPr="00671741">
        <w:t>объекта «Главная площадь города Сургута»</w:t>
      </w:r>
      <w:r w:rsidRPr="00671741">
        <w:t xml:space="preserve"> </w:t>
      </w:r>
    </w:p>
    <w:p w:rsidR="006448B4" w:rsidRPr="00671741" w:rsidRDefault="006448B4" w:rsidP="006448B4">
      <w:pPr>
        <w:ind w:firstLine="709"/>
        <w:jc w:val="both"/>
        <w:rPr>
          <w:szCs w:val="28"/>
        </w:rPr>
      </w:pPr>
      <w:r w:rsidRPr="00671741">
        <w:rPr>
          <w:szCs w:val="28"/>
        </w:rPr>
        <w:t xml:space="preserve">Также завершено благоустройство сквера в 27 микрорайоне по улице Мелик-Карамова. Обновленный парк получил название «Сквер геологоразведчиков». Особенностью оформления сквера являются специальные стенды для граффити от уличных художников. </w:t>
      </w:r>
    </w:p>
    <w:p w:rsidR="006448B4" w:rsidRPr="00671741" w:rsidRDefault="006448B4" w:rsidP="006448B4">
      <w:pPr>
        <w:ind w:firstLine="603"/>
        <w:jc w:val="both"/>
        <w:rPr>
          <w:rFonts w:eastAsia="Calibri" w:cs="Times New Roman"/>
          <w:szCs w:val="28"/>
        </w:rPr>
      </w:pPr>
      <w:r w:rsidRPr="00671741">
        <w:rPr>
          <w:rFonts w:eastAsia="Calibri" w:cs="Times New Roman"/>
          <w:szCs w:val="28"/>
        </w:rPr>
        <w:t>Выполнены работы по установке малых архитектурных форм (скамейки, урны), устройству линии электроосвещения пешеходной аллеи на объекте «Пешеходная аллея в 45 микрорайоне» в рамках реализации общественных инициатив победителей проекта «Бюджет Сургута Online».</w:t>
      </w:r>
    </w:p>
    <w:p w:rsidR="006448B4" w:rsidRPr="00671741" w:rsidRDefault="006448B4" w:rsidP="006448B4">
      <w:pPr>
        <w:tabs>
          <w:tab w:val="left" w:pos="993"/>
        </w:tabs>
        <w:ind w:firstLine="709"/>
        <w:jc w:val="both"/>
        <w:rPr>
          <w:szCs w:val="28"/>
        </w:rPr>
      </w:pPr>
      <w:r w:rsidRPr="00671741">
        <w:rPr>
          <w:bCs/>
          <w:kern w:val="36"/>
          <w:szCs w:val="28"/>
        </w:rPr>
        <w:lastRenderedPageBreak/>
        <w:t xml:space="preserve">В районе речного вокзала стартовали работы по строительству парка. Произведена высадка </w:t>
      </w:r>
      <w:r w:rsidRPr="00671741">
        <w:rPr>
          <w:szCs w:val="28"/>
        </w:rPr>
        <w:t xml:space="preserve">50 кедров, разделивших мемориальную и развлекательную зону. </w:t>
      </w:r>
    </w:p>
    <w:p w:rsidR="006448B4" w:rsidRPr="00671741" w:rsidRDefault="006448B4" w:rsidP="006448B4">
      <w:pPr>
        <w:ind w:firstLine="709"/>
        <w:jc w:val="both"/>
      </w:pPr>
      <w:r w:rsidRPr="00671741">
        <w:t xml:space="preserve">В отчетном году </w:t>
      </w:r>
      <w:r w:rsidRPr="00671741">
        <w:rPr>
          <w:szCs w:val="28"/>
        </w:rPr>
        <w:t xml:space="preserve">в рамках мероприятий по освобождению земельных участков от незаконных рекламных конструкций </w:t>
      </w:r>
      <w:r w:rsidRPr="00671741">
        <w:t>были демонтированы:</w:t>
      </w:r>
    </w:p>
    <w:p w:rsidR="006448B4" w:rsidRPr="00671741" w:rsidRDefault="006448B4" w:rsidP="006448B4">
      <w:pPr>
        <w:ind w:firstLine="709"/>
        <w:jc w:val="both"/>
      </w:pPr>
      <w:r w:rsidRPr="00671741">
        <w:t>- 46 отдельно стоящих рекламных конструкций;</w:t>
      </w:r>
    </w:p>
    <w:p w:rsidR="006448B4" w:rsidRPr="00671741" w:rsidRDefault="006448B4" w:rsidP="006448B4">
      <w:pPr>
        <w:ind w:firstLine="709"/>
        <w:jc w:val="both"/>
      </w:pPr>
      <w:r w:rsidRPr="00671741">
        <w:t>- 100 единиц настенных панно различной конфигурации;</w:t>
      </w:r>
    </w:p>
    <w:p w:rsidR="006448B4" w:rsidRPr="00671741" w:rsidRDefault="006448B4" w:rsidP="006448B4">
      <w:pPr>
        <w:ind w:firstLine="709"/>
        <w:jc w:val="both"/>
      </w:pPr>
      <w:r w:rsidRPr="00671741">
        <w:t>- 97 единиц бетонных оснований;</w:t>
      </w:r>
    </w:p>
    <w:p w:rsidR="006448B4" w:rsidRPr="00671741" w:rsidRDefault="006448B4" w:rsidP="006448B4">
      <w:pPr>
        <w:ind w:firstLine="709"/>
        <w:jc w:val="both"/>
      </w:pPr>
      <w:r w:rsidRPr="00671741">
        <w:t>- 61 единица восстановленных оснований бетонных конструкций.</w:t>
      </w:r>
    </w:p>
    <w:p w:rsidR="006448B4" w:rsidRPr="00671741" w:rsidRDefault="006448B4" w:rsidP="006448B4">
      <w:pPr>
        <w:ind w:firstLine="709"/>
        <w:jc w:val="both"/>
        <w:rPr>
          <w:i/>
          <w:szCs w:val="28"/>
          <w:shd w:val="clear" w:color="auto" w:fill="FFFFFF"/>
        </w:rPr>
      </w:pPr>
      <w:r w:rsidRPr="00671741">
        <w:rPr>
          <w:szCs w:val="28"/>
        </w:rPr>
        <w:t xml:space="preserve">В 2019 году </w:t>
      </w:r>
      <w:r w:rsidRPr="00671741">
        <w:rPr>
          <w:bCs/>
          <w:szCs w:val="28"/>
        </w:rPr>
        <w:t xml:space="preserve">введена новая система обращения с </w:t>
      </w:r>
      <w:r w:rsidRPr="00671741">
        <w:rPr>
          <w:szCs w:val="28"/>
        </w:rPr>
        <w:t>твердыми коммунальными отходами.</w:t>
      </w:r>
    </w:p>
    <w:p w:rsidR="006448B4" w:rsidRPr="00671741" w:rsidRDefault="006448B4" w:rsidP="006448B4">
      <w:pPr>
        <w:ind w:firstLine="709"/>
        <w:jc w:val="both"/>
        <w:rPr>
          <w:spacing w:val="-4"/>
          <w:szCs w:val="28"/>
          <w:shd w:val="clear" w:color="auto" w:fill="FFFFFF"/>
        </w:rPr>
      </w:pPr>
      <w:r w:rsidRPr="00671741">
        <w:rPr>
          <w:szCs w:val="28"/>
          <w:shd w:val="clear" w:color="auto" w:fill="FFFFFF"/>
        </w:rPr>
        <w:t>В целях формирования экологической культуры,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знаний об экологической безопасности, информации о состоянии окружающей среды и об использовании природных ресурсов.</w:t>
      </w:r>
      <w:r w:rsidRPr="00671741">
        <w:rPr>
          <w:spacing w:val="-4"/>
          <w:szCs w:val="28"/>
          <w:shd w:val="clear" w:color="auto" w:fill="FFFFFF"/>
        </w:rPr>
        <w:t xml:space="preserve"> </w:t>
      </w:r>
    </w:p>
    <w:p w:rsidR="006448B4" w:rsidRPr="00671741" w:rsidRDefault="006448B4" w:rsidP="006448B4">
      <w:pPr>
        <w:ind w:firstLine="709"/>
        <w:jc w:val="both"/>
        <w:rPr>
          <w:szCs w:val="28"/>
          <w:shd w:val="clear" w:color="auto" w:fill="FFFFFF"/>
        </w:rPr>
      </w:pPr>
      <w:r w:rsidRPr="00671741">
        <w:rPr>
          <w:spacing w:val="-4"/>
          <w:szCs w:val="28"/>
          <w:shd w:val="clear" w:color="auto" w:fill="FFFFFF"/>
        </w:rPr>
        <w:t>В рамках экологического просвещения осуществлялся прокат видеороликов</w:t>
      </w:r>
      <w:r w:rsidRPr="00671741">
        <w:rPr>
          <w:szCs w:val="28"/>
          <w:shd w:val="clear" w:color="auto" w:fill="FFFFFF"/>
        </w:rPr>
        <w:t xml:space="preserve"> на 25 мониторах, расположенных в городских автобусах.</w:t>
      </w:r>
    </w:p>
    <w:p w:rsidR="006448B4" w:rsidRPr="00671741" w:rsidRDefault="006448B4" w:rsidP="006448B4">
      <w:pPr>
        <w:ind w:firstLine="709"/>
        <w:jc w:val="both"/>
        <w:rPr>
          <w:szCs w:val="28"/>
          <w:shd w:val="clear" w:color="auto" w:fill="FFFFFF"/>
        </w:rPr>
      </w:pPr>
      <w:r w:rsidRPr="00671741">
        <w:rPr>
          <w:szCs w:val="28"/>
          <w:shd w:val="clear" w:color="auto" w:fill="FFFFFF"/>
        </w:rPr>
        <w:t>В 2019 году организовано и проведено более 10 городских конкурсов и экологических акций. Общее количество участников данных мероприятий составило около 12 000 человек.</w:t>
      </w:r>
    </w:p>
    <w:p w:rsidR="006448B4" w:rsidRPr="00671741" w:rsidRDefault="006448B4" w:rsidP="006448B4">
      <w:pPr>
        <w:ind w:firstLine="709"/>
        <w:jc w:val="both"/>
        <w:rPr>
          <w:szCs w:val="28"/>
        </w:rPr>
      </w:pPr>
      <w:r w:rsidRPr="00671741">
        <w:rPr>
          <w:szCs w:val="28"/>
        </w:rPr>
        <w:t xml:space="preserve">На территории города организовано 28 субботников в рамках общегородской экологической акции «Чистый берег» регионального проекта «Сохранение уникальных водных объектов» национального проекта «Экология». Очищено 30,86 км береговой линии, привлечено 3489 участников. </w:t>
      </w:r>
    </w:p>
    <w:p w:rsidR="006448B4" w:rsidRPr="00671741" w:rsidRDefault="006448B4" w:rsidP="006448B4">
      <w:pPr>
        <w:ind w:firstLine="709"/>
        <w:jc w:val="both"/>
        <w:rPr>
          <w:szCs w:val="28"/>
        </w:rPr>
      </w:pPr>
      <w:r w:rsidRPr="00671741">
        <w:rPr>
          <w:szCs w:val="28"/>
        </w:rPr>
        <w:t>Кроме того, ликвидировано 8645 куб. метров несанкционированных свалок в промышленных районах и местах общего пользования.</w:t>
      </w:r>
    </w:p>
    <w:p w:rsidR="006448B4" w:rsidRPr="00671741" w:rsidRDefault="006448B4" w:rsidP="006448B4">
      <w:pPr>
        <w:ind w:firstLine="709"/>
        <w:jc w:val="both"/>
        <w:rPr>
          <w:szCs w:val="28"/>
        </w:rPr>
      </w:pPr>
      <w:r w:rsidRPr="00671741">
        <w:rPr>
          <w:szCs w:val="28"/>
        </w:rPr>
        <w:t xml:space="preserve">При финансовой поддержке городского предпринимательского сообщества, в рамках общегородской экологической акции «Всероссийский день посадки леса», приуроченной к старту реализации регионального проекта </w:t>
      </w:r>
      <w:r w:rsidRPr="00671741">
        <w:rPr>
          <w:spacing w:val="-4"/>
          <w:szCs w:val="28"/>
        </w:rPr>
        <w:t>«Сохранение уникальных водных объектов» национального проекта «Экология»,</w:t>
      </w:r>
      <w:r w:rsidRPr="00671741">
        <w:rPr>
          <w:szCs w:val="28"/>
        </w:rPr>
        <w:t xml:space="preserve"> в районе садоводческого некоммерческого товарищества «Рассвет» вдоль береговой линии реки Черная высажено 25 тысяч саженцев лиственницы сибирской. Количество участников акции составило 1000 человек. </w:t>
      </w:r>
    </w:p>
    <w:p w:rsidR="006448B4" w:rsidRPr="00671741" w:rsidRDefault="006448B4" w:rsidP="007A37A4">
      <w:pPr>
        <w:ind w:firstLine="709"/>
        <w:jc w:val="both"/>
        <w:rPr>
          <w:rFonts w:eastAsia="Times New Roman" w:cs="Times New Roman"/>
          <w:szCs w:val="28"/>
          <w:lang w:eastAsia="ru-RU"/>
        </w:rPr>
      </w:pPr>
    </w:p>
    <w:p w:rsidR="007A37A4" w:rsidRPr="00671741" w:rsidRDefault="007A37A4" w:rsidP="007A37A4">
      <w:pPr>
        <w:ind w:firstLine="709"/>
        <w:jc w:val="both"/>
        <w:rPr>
          <w:rFonts w:eastAsia="Times New Roman" w:cs="Times New Roman"/>
          <w:szCs w:val="28"/>
          <w:lang w:eastAsia="ru-RU"/>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VII</w:t>
      </w:r>
      <w:r w:rsidRPr="00671741">
        <w:rPr>
          <w:rFonts w:eastAsia="Times New Roman" w:cs="Times New Roman"/>
          <w:szCs w:val="28"/>
          <w:lang w:eastAsia="ru-RU"/>
        </w:rPr>
        <w:t>. Социальная сфера</w:t>
      </w:r>
    </w:p>
    <w:p w:rsidR="00791980" w:rsidRPr="00671741" w:rsidRDefault="00791980" w:rsidP="00791980">
      <w:pPr>
        <w:ind w:firstLine="709"/>
        <w:jc w:val="both"/>
        <w:rPr>
          <w:rFonts w:eastAsia="Calibri" w:cs="Times New Roman"/>
          <w:szCs w:val="28"/>
        </w:rPr>
      </w:pPr>
      <w:r w:rsidRPr="00671741">
        <w:rPr>
          <w:rFonts w:eastAsia="Times New Roman" w:cs="Times New Roman"/>
          <w:szCs w:val="28"/>
          <w:lang w:eastAsia="ru-RU"/>
        </w:rPr>
        <w:t xml:space="preserve">В 2019 году на территории города действовало 130 муниципальных учреждений, в том числе – 116 учреждений социальной сферы. Общее количество муниципальных учреждений по сравнению с 2018 годом уменьшилось на четыре единицы в связи с </w:t>
      </w:r>
      <w:r w:rsidRPr="00671741">
        <w:rPr>
          <w:rFonts w:eastAsia="Calibri" w:cs="Times New Roman"/>
          <w:szCs w:val="28"/>
        </w:rPr>
        <w:t xml:space="preserve">проведением реорганизации муниципальных бюджетных дошкольных образовательных учреждений. </w:t>
      </w:r>
    </w:p>
    <w:p w:rsidR="00791980" w:rsidRPr="00671741" w:rsidRDefault="00791980" w:rsidP="00791980">
      <w:pPr>
        <w:widowControl w:val="0"/>
        <w:ind w:right="-1" w:firstLine="709"/>
        <w:jc w:val="both"/>
        <w:rPr>
          <w:rFonts w:eastAsia="Times New Roman" w:cs="Times New Roman"/>
          <w:szCs w:val="28"/>
          <w:lang w:eastAsia="ru-RU"/>
        </w:rPr>
      </w:pPr>
      <w:r w:rsidRPr="00671741">
        <w:rPr>
          <w:rFonts w:eastAsia="Times New Roman" w:cs="Times New Roman"/>
          <w:szCs w:val="28"/>
          <w:lang w:eastAsia="ru-RU"/>
        </w:rPr>
        <w:t xml:space="preserve">Сеть образовательных учреждений города на конец года включала: </w:t>
      </w:r>
    </w:p>
    <w:p w:rsidR="00791980" w:rsidRPr="00671741" w:rsidRDefault="00791980" w:rsidP="00791980">
      <w:pPr>
        <w:tabs>
          <w:tab w:val="left" w:pos="993"/>
        </w:tabs>
        <w:ind w:firstLine="709"/>
        <w:jc w:val="both"/>
        <w:rPr>
          <w:rFonts w:eastAsia="Calibri" w:cs="Times New Roman"/>
          <w:szCs w:val="28"/>
        </w:rPr>
      </w:pPr>
      <w:r w:rsidRPr="00671741">
        <w:rPr>
          <w:rFonts w:eastAsia="Calibri" w:cs="Times New Roman"/>
          <w:szCs w:val="28"/>
        </w:rPr>
        <w:t xml:space="preserve">- 49 дошкольных образовательных учреждений (43 муниципальных детских дошкольных учреждения и 6 частных детских дошкольных </w:t>
      </w:r>
      <w:r w:rsidRPr="00671741">
        <w:rPr>
          <w:rFonts w:eastAsia="Calibri" w:cs="Times New Roman"/>
          <w:szCs w:val="28"/>
        </w:rPr>
        <w:lastRenderedPageBreak/>
        <w:t>учреждений, реализующих основную образовательную программу дошкольного образования);</w:t>
      </w:r>
    </w:p>
    <w:p w:rsidR="00791980" w:rsidRPr="00671741" w:rsidRDefault="00791980" w:rsidP="00791980">
      <w:pPr>
        <w:tabs>
          <w:tab w:val="left" w:pos="993"/>
        </w:tabs>
        <w:ind w:firstLine="709"/>
        <w:jc w:val="both"/>
        <w:rPr>
          <w:rFonts w:eastAsia="Calibri" w:cs="Times New Roman"/>
          <w:szCs w:val="28"/>
        </w:rPr>
      </w:pPr>
      <w:r w:rsidRPr="00671741">
        <w:rPr>
          <w:rFonts w:eastAsia="Calibri" w:cs="Times New Roman"/>
          <w:szCs w:val="28"/>
        </w:rPr>
        <w:t>- 41 общеобразовательное учреждение (37 муниципальных общеобразовательных учреждений, 3 окружных учреждения и частное образовательное учреждение);</w:t>
      </w:r>
    </w:p>
    <w:p w:rsidR="00791980" w:rsidRPr="00671741" w:rsidRDefault="00791980" w:rsidP="00791980">
      <w:pPr>
        <w:tabs>
          <w:tab w:val="left" w:pos="993"/>
        </w:tabs>
        <w:ind w:firstLine="709"/>
        <w:jc w:val="both"/>
        <w:rPr>
          <w:rFonts w:eastAsia="Calibri" w:cs="Times New Roman"/>
          <w:szCs w:val="28"/>
        </w:rPr>
      </w:pPr>
      <w:r w:rsidRPr="00671741">
        <w:rPr>
          <w:rFonts w:eastAsia="Calibri" w:cs="Times New Roman"/>
          <w:szCs w:val="28"/>
        </w:rPr>
        <w:t>- 4 учреждения дополнительного образования детей (подведомственных департаменту образования Администрации города);</w:t>
      </w:r>
    </w:p>
    <w:p w:rsidR="00791980" w:rsidRPr="00671741" w:rsidRDefault="00791980" w:rsidP="00791980">
      <w:pPr>
        <w:tabs>
          <w:tab w:val="left" w:pos="720"/>
          <w:tab w:val="left" w:pos="993"/>
        </w:tabs>
        <w:ind w:firstLine="709"/>
        <w:jc w:val="both"/>
        <w:rPr>
          <w:rFonts w:eastAsia="Calibri" w:cs="Times New Roman"/>
          <w:szCs w:val="28"/>
        </w:rPr>
      </w:pPr>
      <w:r w:rsidRPr="00671741">
        <w:rPr>
          <w:rFonts w:eastAsia="Calibri" w:cs="Times New Roman"/>
          <w:szCs w:val="28"/>
        </w:rPr>
        <w:t>- 8 учреждений среднего профессионального образования;</w:t>
      </w:r>
    </w:p>
    <w:p w:rsidR="00791980" w:rsidRPr="00671741" w:rsidRDefault="00791980" w:rsidP="00791980">
      <w:pPr>
        <w:tabs>
          <w:tab w:val="left" w:pos="720"/>
          <w:tab w:val="left" w:pos="993"/>
        </w:tabs>
        <w:ind w:firstLine="709"/>
        <w:jc w:val="both"/>
        <w:rPr>
          <w:rFonts w:eastAsia="Calibri" w:cs="Times New Roman"/>
          <w:szCs w:val="28"/>
        </w:rPr>
      </w:pPr>
      <w:r w:rsidRPr="00671741">
        <w:rPr>
          <w:rFonts w:eastAsia="Calibri" w:cs="Times New Roman"/>
          <w:szCs w:val="28"/>
        </w:rPr>
        <w:t xml:space="preserve">- 3 учреждения высшего профессионального образования. </w:t>
      </w:r>
    </w:p>
    <w:p w:rsidR="00791980" w:rsidRPr="00671741" w:rsidRDefault="00791980" w:rsidP="00791980">
      <w:pPr>
        <w:ind w:firstLine="709"/>
        <w:jc w:val="both"/>
        <w:rPr>
          <w:rFonts w:eastAsia="Calibri" w:cs="Times New Roman"/>
          <w:szCs w:val="28"/>
        </w:rPr>
      </w:pPr>
      <w:r w:rsidRPr="00671741">
        <w:rPr>
          <w:rFonts w:eastAsia="Calibri" w:cs="Times New Roman"/>
          <w:szCs w:val="28"/>
        </w:rPr>
        <w:t xml:space="preserve">Кроме того, на территории города образовательную деятельность </w:t>
      </w:r>
      <w:r w:rsidRPr="00671741">
        <w:rPr>
          <w:rFonts w:eastAsia="Calibri" w:cs="Times New Roman"/>
          <w:spacing w:val="-6"/>
          <w:szCs w:val="28"/>
        </w:rPr>
        <w:t>осуществляли 2 специальные учебно-воспитательные школы - школа при исправительном</w:t>
      </w:r>
      <w:r w:rsidRPr="00671741">
        <w:rPr>
          <w:rFonts w:eastAsia="Calibri" w:cs="Times New Roman"/>
          <w:szCs w:val="28"/>
        </w:rPr>
        <w:t xml:space="preserve"> учреждении и школа для детей с девиантным (общественно опасным) поведением.</w:t>
      </w:r>
    </w:p>
    <w:p w:rsidR="00791980" w:rsidRPr="00671741" w:rsidRDefault="00791980" w:rsidP="00791980">
      <w:pPr>
        <w:pStyle w:val="Default"/>
        <w:ind w:firstLine="709"/>
        <w:jc w:val="both"/>
        <w:rPr>
          <w:sz w:val="28"/>
          <w:szCs w:val="28"/>
        </w:rPr>
      </w:pPr>
      <w:r w:rsidRPr="00671741">
        <w:rPr>
          <w:sz w:val="28"/>
          <w:szCs w:val="28"/>
        </w:rPr>
        <w:t xml:space="preserve">В отчетном году городом реализовывались мероприятия шести проектов («Современная школа», «Успех каждого ребенка», «Поддержка семей, имеющих детей», «Цифровая образовательная среда», «Учитель будущего», «Социальная активность») в составе регионального портфеля проектов «Развитие образования в Ханты-Мансийском автономном округе – Югре» (национальный проект «Образование») и </w:t>
      </w:r>
      <w:r w:rsidR="00DB26FD" w:rsidRPr="00671741">
        <w:rPr>
          <w:sz w:val="28"/>
          <w:szCs w:val="28"/>
        </w:rPr>
        <w:t>четырех</w:t>
      </w:r>
      <w:r w:rsidRPr="00671741">
        <w:rPr>
          <w:sz w:val="28"/>
          <w:szCs w:val="28"/>
        </w:rPr>
        <w:t xml:space="preserve"> проектов («Содействие занятости женщин – </w:t>
      </w:r>
      <w:r w:rsidRPr="00671741">
        <w:rPr>
          <w:bCs/>
          <w:sz w:val="28"/>
          <w:szCs w:val="28"/>
        </w:rPr>
        <w:t>создание условий дошкольного образования для детей в возрасте до трех лет</w:t>
      </w:r>
      <w:r w:rsidRPr="00671741">
        <w:rPr>
          <w:sz w:val="28"/>
          <w:szCs w:val="28"/>
        </w:rPr>
        <w:t>», «Старшее поколение», «Спорт-норма жизни»</w:t>
      </w:r>
      <w:r w:rsidR="00DB26FD" w:rsidRPr="00671741">
        <w:rPr>
          <w:sz w:val="28"/>
          <w:szCs w:val="28"/>
        </w:rPr>
        <w:t xml:space="preserve">, </w:t>
      </w:r>
      <w:r w:rsidR="00DB26FD" w:rsidRPr="00671741">
        <w:rPr>
          <w:bCs/>
          <w:sz w:val="28"/>
          <w:szCs w:val="28"/>
        </w:rPr>
        <w:t>«Финансовая поддержка семей при рождении детей»</w:t>
      </w:r>
      <w:r w:rsidRPr="00671741">
        <w:rPr>
          <w:sz w:val="28"/>
          <w:szCs w:val="28"/>
        </w:rPr>
        <w:t>) в составе регионального портфеля проектов «Демография» (национальный проект «Демография»).</w:t>
      </w:r>
    </w:p>
    <w:p w:rsidR="00791980" w:rsidRPr="00671741" w:rsidRDefault="00791980" w:rsidP="00791980">
      <w:pPr>
        <w:ind w:firstLine="709"/>
        <w:jc w:val="both"/>
        <w:rPr>
          <w:rFonts w:cs="Times New Roman"/>
          <w:spacing w:val="-4"/>
          <w:szCs w:val="28"/>
        </w:rPr>
      </w:pPr>
      <w:r w:rsidRPr="00671741">
        <w:rPr>
          <w:rFonts w:eastAsia="Times New Roman" w:cs="Times New Roman"/>
          <w:szCs w:val="28"/>
          <w:lang w:eastAsia="ru-RU"/>
        </w:rPr>
        <w:t xml:space="preserve">В отчетном году </w:t>
      </w:r>
      <w:r w:rsidRPr="00671741">
        <w:rPr>
          <w:rFonts w:cs="Times New Roman"/>
          <w:szCs w:val="28"/>
        </w:rPr>
        <w:t xml:space="preserve">состоялось открытие после капитального ремонта вторых блоков детских садов «Яблонька» на 540 детей и «Огонек» </w:t>
      </w:r>
      <w:r w:rsidR="00C230C0" w:rsidRPr="00671741">
        <w:rPr>
          <w:rFonts w:cs="Times New Roman"/>
          <w:szCs w:val="28"/>
        </w:rPr>
        <w:br/>
      </w:r>
      <w:r w:rsidRPr="00671741">
        <w:rPr>
          <w:rFonts w:cs="Times New Roman"/>
          <w:szCs w:val="28"/>
        </w:rPr>
        <w:t xml:space="preserve">на 350 детей, </w:t>
      </w:r>
      <w:r w:rsidRPr="00671741">
        <w:rPr>
          <w:rFonts w:cs="Times New Roman"/>
          <w:spacing w:val="-4"/>
          <w:szCs w:val="28"/>
        </w:rPr>
        <w:t xml:space="preserve">закрыт на капитальный ремонт один блок </w:t>
      </w:r>
      <w:r w:rsidRPr="00671741">
        <w:rPr>
          <w:rFonts w:cs="Times New Roman"/>
          <w:szCs w:val="28"/>
        </w:rPr>
        <w:t xml:space="preserve">детского сада </w:t>
      </w:r>
      <w:r w:rsidRPr="00671741">
        <w:rPr>
          <w:rFonts w:cs="Times New Roman"/>
          <w:spacing w:val="-4"/>
          <w:szCs w:val="28"/>
        </w:rPr>
        <w:t xml:space="preserve">«Фестивальный». </w:t>
      </w:r>
    </w:p>
    <w:p w:rsidR="00791980" w:rsidRPr="00671741" w:rsidRDefault="00791980" w:rsidP="00791980">
      <w:pPr>
        <w:widowControl w:val="0"/>
        <w:ind w:firstLine="709"/>
        <w:jc w:val="both"/>
        <w:rPr>
          <w:rFonts w:cs="Times New Roman"/>
          <w:szCs w:val="28"/>
        </w:rPr>
      </w:pPr>
      <w:r w:rsidRPr="00671741">
        <w:rPr>
          <w:rFonts w:eastAsia="Arial Unicode MS" w:cs="Times New Roman"/>
          <w:szCs w:val="28"/>
        </w:rPr>
        <w:t xml:space="preserve">Проекты «Современная школа» и «Цифровая образовательная среда» расширяют возможности цифрового образования, создавая «Школу без границ». </w:t>
      </w:r>
      <w:r w:rsidRPr="00671741">
        <w:rPr>
          <w:rFonts w:cs="Times New Roman"/>
          <w:szCs w:val="28"/>
        </w:rPr>
        <w:t>Во всех школах города используются дистанционные технологии, что особенно актуально в период актированных дней и карантинных мероприятий.</w:t>
      </w:r>
    </w:p>
    <w:p w:rsidR="00791980" w:rsidRPr="00671741" w:rsidRDefault="00791980" w:rsidP="00791980">
      <w:pPr>
        <w:ind w:firstLine="709"/>
        <w:jc w:val="both"/>
        <w:rPr>
          <w:rFonts w:cs="Times New Roman"/>
          <w:spacing w:val="-4"/>
          <w:szCs w:val="28"/>
        </w:rPr>
      </w:pPr>
      <w:r w:rsidRPr="00671741">
        <w:rPr>
          <w:rFonts w:eastAsia="Calibri" w:cs="Times New Roman"/>
          <w:szCs w:val="28"/>
        </w:rPr>
        <w:t xml:space="preserve">В рамках проекта </w:t>
      </w:r>
      <w:r w:rsidRPr="00671741">
        <w:rPr>
          <w:rFonts w:cs="Times New Roman"/>
          <w:szCs w:val="28"/>
        </w:rPr>
        <w:t xml:space="preserve">«Содействие занятости женщин – создание условий дошкольного образования для детей в возрасте до трех лет» построены школа-детский сад в микрорайоне 38 и детский сад в 42 микрорайоне, на первых этажах которых запланировано открытие 6 групп для детей в возрасте до трех лет; перепрофилировано 7 групп в 5 </w:t>
      </w:r>
      <w:r w:rsidRPr="00671741">
        <w:rPr>
          <w:rFonts w:eastAsia="Calibri" w:cs="Times New Roman"/>
          <w:szCs w:val="28"/>
        </w:rPr>
        <w:t xml:space="preserve">дошкольных образовательных учреждениях, </w:t>
      </w:r>
      <w:r w:rsidRPr="00671741">
        <w:rPr>
          <w:rFonts w:cs="Times New Roman"/>
          <w:szCs w:val="28"/>
        </w:rPr>
        <w:t>что позволило дополнительно создать 215 мест для детей в возрасте до трех лет, в том числе две группы на 50 мест для детей от одного года. Кроме того, создано 94 места в 12 группах кратковременного пребывания.</w:t>
      </w:r>
    </w:p>
    <w:p w:rsidR="00791980" w:rsidRPr="00671741" w:rsidRDefault="00791980" w:rsidP="00791980">
      <w:pPr>
        <w:ind w:firstLine="708"/>
        <w:jc w:val="both"/>
      </w:pPr>
      <w:r w:rsidRPr="00671741">
        <w:t xml:space="preserve">В 2019 году отдых и оздоровление детей организован на базе </w:t>
      </w:r>
      <w:r w:rsidR="00380237" w:rsidRPr="00671741">
        <w:br/>
        <w:t>60 учреждений</w:t>
      </w:r>
      <w:r w:rsidRPr="00671741">
        <w:t xml:space="preserve">, подведомственных департаменту образования, комитету культуры и туризма, управлению физической культуры и спорта, отделу молодежной политики Администрации города, Управлению социальной </w:t>
      </w:r>
      <w:r w:rsidRPr="00671741">
        <w:lastRenderedPageBreak/>
        <w:t>защиты населения по городу Сургуту и Сургутскому району, а также на базе некоммерческих организаций. Общий охват составил 14 161 ребенок.</w:t>
      </w:r>
    </w:p>
    <w:p w:rsidR="00791980" w:rsidRPr="00671741" w:rsidRDefault="00791980" w:rsidP="00791980">
      <w:pPr>
        <w:ind w:firstLine="708"/>
        <w:jc w:val="both"/>
        <w:rPr>
          <w:rFonts w:cs="Times New Roman"/>
          <w:szCs w:val="28"/>
        </w:rPr>
      </w:pPr>
      <w:r w:rsidRPr="00671741">
        <w:rPr>
          <w:rFonts w:eastAsia="Calibri" w:cs="Times New Roman"/>
          <w:szCs w:val="28"/>
        </w:rPr>
        <w:t xml:space="preserve">В рамках проекта </w:t>
      </w:r>
      <w:r w:rsidRPr="00671741">
        <w:rPr>
          <w:rFonts w:cs="Times New Roman"/>
          <w:szCs w:val="28"/>
        </w:rPr>
        <w:t xml:space="preserve">«Успех каждого ребенка» на базе общеобразовательных учреждений, учреждений, реализующих программы дошкольного образования и дополнительного образования, </w:t>
      </w:r>
      <w:r w:rsidR="00380237" w:rsidRPr="00671741">
        <w:rPr>
          <w:rFonts w:cs="Times New Roman"/>
          <w:szCs w:val="28"/>
        </w:rPr>
        <w:t>внедрялись</w:t>
      </w:r>
      <w:r w:rsidRPr="00671741">
        <w:rPr>
          <w:rFonts w:cs="Times New Roman"/>
          <w:szCs w:val="28"/>
        </w:rPr>
        <w:t xml:space="preserve"> дополнительные общеразвивающие программы технической и естественнонаучной направленностей.</w:t>
      </w:r>
    </w:p>
    <w:p w:rsidR="00791980" w:rsidRPr="00671741" w:rsidRDefault="00791980" w:rsidP="00791980">
      <w:pPr>
        <w:widowControl w:val="0"/>
        <w:ind w:firstLine="709"/>
        <w:jc w:val="both"/>
        <w:rPr>
          <w:rFonts w:eastAsia="Arial Unicode MS" w:cs="Times New Roman"/>
          <w:szCs w:val="28"/>
        </w:rPr>
      </w:pPr>
      <w:r w:rsidRPr="00671741">
        <w:rPr>
          <w:rFonts w:eastAsia="Arial Unicode MS" w:cs="Times New Roman"/>
          <w:szCs w:val="28"/>
        </w:rPr>
        <w:t>Муниципальное бюджетное общеобразовательное учреждение гимназия «Лаборатория Салахова» вошло:</w:t>
      </w:r>
    </w:p>
    <w:p w:rsidR="00791980" w:rsidRPr="00671741" w:rsidRDefault="00791980" w:rsidP="00791980">
      <w:pPr>
        <w:widowControl w:val="0"/>
        <w:ind w:firstLine="709"/>
        <w:jc w:val="both"/>
        <w:rPr>
          <w:rFonts w:eastAsia="Arial Unicode MS" w:cs="Times New Roman"/>
          <w:szCs w:val="28"/>
        </w:rPr>
      </w:pPr>
      <w:r w:rsidRPr="00671741">
        <w:rPr>
          <w:rFonts w:eastAsia="Arial Unicode MS" w:cs="Times New Roman"/>
          <w:szCs w:val="28"/>
        </w:rPr>
        <w:t>- в Топ-100 лучших школ России по конкурентоспособности выпускников, заняв 98 место;</w:t>
      </w:r>
    </w:p>
    <w:p w:rsidR="00791980" w:rsidRPr="00671741" w:rsidRDefault="00791980" w:rsidP="00791980">
      <w:pPr>
        <w:widowControl w:val="0"/>
        <w:ind w:firstLine="709"/>
        <w:jc w:val="both"/>
        <w:rPr>
          <w:rFonts w:eastAsia="Arial Unicode MS" w:cs="Times New Roman"/>
          <w:szCs w:val="28"/>
        </w:rPr>
      </w:pPr>
      <w:r w:rsidRPr="00671741">
        <w:rPr>
          <w:rFonts w:eastAsia="Arial Unicode MS" w:cs="Times New Roman"/>
          <w:szCs w:val="28"/>
        </w:rPr>
        <w:t xml:space="preserve">- в Топ-300 школ России по количеству выпускников, поступивших </w:t>
      </w:r>
      <w:r w:rsidR="00380237" w:rsidRPr="00671741">
        <w:rPr>
          <w:rFonts w:eastAsia="Arial Unicode MS" w:cs="Times New Roman"/>
          <w:szCs w:val="28"/>
        </w:rPr>
        <w:br/>
      </w:r>
      <w:r w:rsidRPr="00671741">
        <w:rPr>
          <w:rFonts w:eastAsia="Arial Unicode MS" w:cs="Times New Roman"/>
          <w:szCs w:val="28"/>
        </w:rPr>
        <w:t>в ведущие вузы страны, - 281 место.</w:t>
      </w:r>
    </w:p>
    <w:p w:rsidR="00791980" w:rsidRPr="00671741" w:rsidRDefault="00791980" w:rsidP="00791980">
      <w:pPr>
        <w:widowControl w:val="0"/>
        <w:autoSpaceDE w:val="0"/>
        <w:autoSpaceDN w:val="0"/>
        <w:ind w:firstLine="709"/>
        <w:jc w:val="both"/>
        <w:rPr>
          <w:rFonts w:cs="Times New Roman"/>
          <w:szCs w:val="28"/>
        </w:rPr>
      </w:pPr>
      <w:r w:rsidRPr="00671741">
        <w:rPr>
          <w:rFonts w:cs="Times New Roman"/>
          <w:color w:val="000000"/>
          <w:szCs w:val="28"/>
          <w:shd w:val="clear" w:color="auto" w:fill="FFFFFF"/>
        </w:rPr>
        <w:t xml:space="preserve">Автономное учреждение профессионального образования Ханты-Мансийского автономного округа – Югры «Сургутский политехнический колледж» </w:t>
      </w:r>
      <w:r w:rsidRPr="00671741">
        <w:rPr>
          <w:rFonts w:cs="Times New Roman"/>
          <w:szCs w:val="28"/>
        </w:rPr>
        <w:t>вошло в Топ-100 лучших образовательных организаций движения «Молодые профессионалы (WorldSkills Russia)».</w:t>
      </w:r>
    </w:p>
    <w:p w:rsidR="00791980" w:rsidRPr="00671741" w:rsidRDefault="00791980" w:rsidP="00791980">
      <w:pPr>
        <w:ind w:firstLine="709"/>
        <w:jc w:val="both"/>
        <w:rPr>
          <w:sz w:val="22"/>
          <w:lang w:eastAsia="ru-RU"/>
        </w:rPr>
      </w:pPr>
      <w:r w:rsidRPr="00671741">
        <w:rPr>
          <w:lang w:eastAsia="ru-RU"/>
        </w:rPr>
        <w:t xml:space="preserve">На территории города действовало три учреждения по работе </w:t>
      </w:r>
      <w:r w:rsidR="003036F0" w:rsidRPr="00671741">
        <w:rPr>
          <w:lang w:eastAsia="ru-RU"/>
        </w:rPr>
        <w:br/>
      </w:r>
      <w:r w:rsidRPr="00671741">
        <w:rPr>
          <w:lang w:eastAsia="ru-RU"/>
        </w:rPr>
        <w:t xml:space="preserve">с молодежью: муниципальное автономное учреждение по работе с молодежью «Наше время», муниципальное </w:t>
      </w:r>
      <w:r w:rsidRPr="00671741">
        <w:rPr>
          <w:bCs/>
          <w:lang w:eastAsia="ru-RU"/>
        </w:rPr>
        <w:t>бюджетное</w:t>
      </w:r>
      <w:r w:rsidRPr="00671741">
        <w:rPr>
          <w:lang w:eastAsia="ru-RU"/>
        </w:rPr>
        <w:t xml:space="preserve"> учреждение по работе </w:t>
      </w:r>
      <w:r w:rsidR="003036F0" w:rsidRPr="00671741">
        <w:rPr>
          <w:lang w:eastAsia="ru-RU"/>
        </w:rPr>
        <w:br/>
      </w:r>
      <w:r w:rsidRPr="00671741">
        <w:rPr>
          <w:lang w:eastAsia="ru-RU"/>
        </w:rPr>
        <w:t>с подростками и молодежью по месту жительства «Вариант», муниципальное бюджетное учреждение «Центр специальной подготовки «Сибирский легион».</w:t>
      </w:r>
    </w:p>
    <w:p w:rsidR="00791980" w:rsidRPr="00671741" w:rsidRDefault="00791980" w:rsidP="00791980">
      <w:pPr>
        <w:ind w:firstLine="709"/>
        <w:jc w:val="both"/>
      </w:pPr>
      <w:r w:rsidRPr="00671741">
        <w:t>На базе клубов и центров учреждений сферы молодежной политики организована работа 75 клубных формирований, кружков и секций различной тематической направленности, в которых занималось более 4 000 человек.</w:t>
      </w:r>
    </w:p>
    <w:p w:rsidR="00791980" w:rsidRPr="00671741" w:rsidRDefault="00791980" w:rsidP="00791980">
      <w:pPr>
        <w:ind w:firstLine="720"/>
        <w:jc w:val="both"/>
      </w:pPr>
      <w:r w:rsidRPr="00671741">
        <w:t xml:space="preserve">В отчетном периоде заключено 2 539 трудовых договоров с подростками и молодежью. </w:t>
      </w:r>
    </w:p>
    <w:p w:rsidR="003036F0" w:rsidRPr="00671741" w:rsidRDefault="00791980" w:rsidP="00791980">
      <w:pPr>
        <w:ind w:firstLine="709"/>
        <w:jc w:val="both"/>
      </w:pPr>
      <w:r w:rsidRPr="00671741">
        <w:t xml:space="preserve">В рамках проекта «Социальная активность» с 2019 года в городе функционировал «Молодежный ресурсный центр по поддержке добровольчества и молодежных некоммерческих организаций» (далее – центр), созданный на базе муниципального бюджетного учреждения «Вариант». Основной деятельностью центра является поддержка и развитие волонтерских объединений и некоммерческих организаций, а также оказание комплекса информационных, консультационных и методических услуг организациям и гражданам в сфере добровольческой (волонтерской) деятельности в городе Сургуте. </w:t>
      </w:r>
    </w:p>
    <w:p w:rsidR="00791980" w:rsidRPr="00671741" w:rsidRDefault="00791980" w:rsidP="00791980">
      <w:pPr>
        <w:ind w:firstLine="709"/>
        <w:jc w:val="both"/>
      </w:pPr>
      <w:r w:rsidRPr="00671741">
        <w:t xml:space="preserve">В рамках работы центра оказана информационно-методическая поддержка 15 общественным объединениям, проведены индивидуальные консультации для 654 человек и обучение для руководителей волонтерских объединений (30 человек), сформирован реестр из 45 волонтерских объединений в различных направлениях деятельности, выдано более 400 книжек волонтеров. В волонтерскую деятельность в отчетном периоде </w:t>
      </w:r>
      <w:r w:rsidRPr="00671741">
        <w:rPr>
          <w:szCs w:val="28"/>
        </w:rPr>
        <w:t xml:space="preserve">вовлечено </w:t>
      </w:r>
      <w:r w:rsidRPr="00671741">
        <w:rPr>
          <w:bCs/>
          <w:szCs w:val="28"/>
          <w:lang w:eastAsia="ru-RU"/>
        </w:rPr>
        <w:t>45 966</w:t>
      </w:r>
      <w:r w:rsidRPr="00671741">
        <w:rPr>
          <w:sz w:val="24"/>
          <w:szCs w:val="24"/>
          <w:lang w:eastAsia="ru-RU"/>
        </w:rPr>
        <w:t xml:space="preserve"> </w:t>
      </w:r>
      <w:r w:rsidRPr="00671741">
        <w:rPr>
          <w:szCs w:val="28"/>
          <w:lang w:eastAsia="ru-RU"/>
        </w:rPr>
        <w:t>человек</w:t>
      </w:r>
      <w:r w:rsidRPr="00671741">
        <w:t>.</w:t>
      </w:r>
    </w:p>
    <w:p w:rsidR="00791980" w:rsidRPr="00671741" w:rsidRDefault="00791980" w:rsidP="00791980">
      <w:pPr>
        <w:ind w:firstLine="709"/>
        <w:jc w:val="both"/>
        <w:rPr>
          <w:rFonts w:cs="Times New Roman"/>
          <w:szCs w:val="28"/>
        </w:rPr>
      </w:pPr>
      <w:r w:rsidRPr="00671741">
        <w:rPr>
          <w:rFonts w:eastAsia="Calibri" w:cs="Times New Roman"/>
          <w:szCs w:val="28"/>
        </w:rPr>
        <w:lastRenderedPageBreak/>
        <w:t xml:space="preserve">В рамках проекта </w:t>
      </w:r>
      <w:r w:rsidRPr="00671741">
        <w:rPr>
          <w:rFonts w:cs="Times New Roman"/>
          <w:szCs w:val="28"/>
        </w:rPr>
        <w:t xml:space="preserve">«Спорт-норма жизни» осуществляется поддержка спортивных организаций, осуществляющих подготовку спортивного резерва для сборных команд страны, укрепление материально-технической базы муниципальных учреждений физической культуры и спорта. </w:t>
      </w:r>
    </w:p>
    <w:p w:rsidR="00791980" w:rsidRPr="00671741" w:rsidRDefault="00791980" w:rsidP="00791980">
      <w:pPr>
        <w:ind w:firstLine="709"/>
        <w:jc w:val="both"/>
        <w:rPr>
          <w:rFonts w:cs="Times New Roman"/>
          <w:szCs w:val="28"/>
        </w:rPr>
      </w:pPr>
      <w:r w:rsidRPr="00671741">
        <w:rPr>
          <w:rFonts w:cs="Times New Roman"/>
          <w:szCs w:val="28"/>
        </w:rPr>
        <w:t>Спортсменами города в составах сборных команд города и округа было завоевано 960 медалей на международных, всероссийских и межрегиональных соревнованиях.</w:t>
      </w:r>
    </w:p>
    <w:p w:rsidR="00791980" w:rsidRPr="00671741" w:rsidRDefault="00791980" w:rsidP="00985F92">
      <w:pPr>
        <w:ind w:firstLine="709"/>
        <w:jc w:val="both"/>
        <w:rPr>
          <w:rFonts w:cs="Times New Roman"/>
          <w:szCs w:val="28"/>
        </w:rPr>
      </w:pPr>
      <w:r w:rsidRPr="00671741">
        <w:rPr>
          <w:rFonts w:eastAsia="Times New Roman" w:cs="Times New Roman"/>
          <w:szCs w:val="28"/>
          <w:lang w:eastAsia="ru-RU"/>
        </w:rPr>
        <w:t xml:space="preserve">Функционировало </w:t>
      </w:r>
      <w:r w:rsidR="0088408D" w:rsidRPr="00671741">
        <w:rPr>
          <w:rFonts w:eastAsia="Times New Roman" w:cs="Times New Roman"/>
          <w:szCs w:val="28"/>
          <w:lang w:eastAsia="ru-RU"/>
        </w:rPr>
        <w:t xml:space="preserve">на конец 2019 года </w:t>
      </w:r>
      <w:r w:rsidRPr="00671741">
        <w:rPr>
          <w:rFonts w:eastAsia="Times New Roman" w:cs="Times New Roman"/>
          <w:szCs w:val="28"/>
          <w:lang w:eastAsia="ru-RU"/>
        </w:rPr>
        <w:t xml:space="preserve">791 спортивное сооружение. </w:t>
      </w:r>
      <w:r w:rsidRPr="00671741">
        <w:rPr>
          <w:rFonts w:cs="Times New Roman"/>
          <w:szCs w:val="28"/>
        </w:rPr>
        <w:t>Услуги населению в области физической культуры и спорта оказывали 29 спортивных комплексов с единовременной пропускной способностью более 19 тыс. человек в день. Доля населения, систематически занимающегося физической культурой и спортом</w:t>
      </w:r>
      <w:r w:rsidR="0088408D" w:rsidRPr="00671741">
        <w:rPr>
          <w:rFonts w:cs="Times New Roman"/>
          <w:szCs w:val="28"/>
        </w:rPr>
        <w:t>,</w:t>
      </w:r>
      <w:r w:rsidRPr="00671741">
        <w:rPr>
          <w:rFonts w:cs="Times New Roman"/>
          <w:szCs w:val="28"/>
        </w:rPr>
        <w:t xml:space="preserve"> составила </w:t>
      </w:r>
      <w:r w:rsidR="0088408D" w:rsidRPr="00671741">
        <w:rPr>
          <w:rFonts w:cs="Times New Roman"/>
          <w:szCs w:val="28"/>
        </w:rPr>
        <w:t xml:space="preserve">более </w:t>
      </w:r>
      <w:r w:rsidRPr="00671741">
        <w:rPr>
          <w:rFonts w:cs="Times New Roman"/>
          <w:szCs w:val="28"/>
        </w:rPr>
        <w:t>33%.</w:t>
      </w:r>
    </w:p>
    <w:p w:rsidR="00791980" w:rsidRPr="00671741" w:rsidRDefault="00791980" w:rsidP="00791980">
      <w:pPr>
        <w:pStyle w:val="Default"/>
        <w:ind w:firstLine="709"/>
        <w:jc w:val="both"/>
        <w:rPr>
          <w:rFonts w:eastAsia="Times New Roman"/>
          <w:sz w:val="28"/>
          <w:szCs w:val="28"/>
          <w:lang w:eastAsia="ru-RU"/>
        </w:rPr>
      </w:pPr>
      <w:r w:rsidRPr="00671741">
        <w:rPr>
          <w:sz w:val="28"/>
          <w:szCs w:val="28"/>
        </w:rPr>
        <w:t>В отчетном периоде город реализовывал мероприятия регионального проекта «Культурная среда» (национальный проект «Культура»).</w:t>
      </w:r>
    </w:p>
    <w:p w:rsidR="00791980" w:rsidRPr="00671741" w:rsidRDefault="00791980" w:rsidP="00791980">
      <w:pPr>
        <w:ind w:firstLine="709"/>
        <w:jc w:val="both"/>
        <w:rPr>
          <w:rFonts w:eastAsia="Times New Roman" w:cs="Times New Roman"/>
          <w:szCs w:val="28"/>
          <w:lang w:eastAsia="ru-RU"/>
        </w:rPr>
      </w:pPr>
      <w:r w:rsidRPr="00671741">
        <w:rPr>
          <w:rFonts w:eastAsia="Times New Roman" w:cs="Times New Roman"/>
          <w:szCs w:val="28"/>
          <w:lang w:eastAsia="ru-RU"/>
        </w:rPr>
        <w:t xml:space="preserve">Сеть учреждений культуры и искусства города представлена </w:t>
      </w:r>
      <w:r w:rsidRPr="00671741">
        <w:rPr>
          <w:rFonts w:eastAsia="Times New Roman" w:cs="Times New Roman"/>
          <w:szCs w:val="28"/>
          <w:lang w:eastAsia="ru-RU"/>
        </w:rPr>
        <w:br/>
        <w:t xml:space="preserve">19 учреждениями культуры и искусства </w:t>
      </w:r>
      <w:r w:rsidR="0088408D" w:rsidRPr="00671741">
        <w:rPr>
          <w:rFonts w:eastAsia="Times New Roman" w:cs="Times New Roman"/>
          <w:szCs w:val="28"/>
          <w:lang w:eastAsia="ru-RU"/>
        </w:rPr>
        <w:t xml:space="preserve">- </w:t>
      </w:r>
      <w:r w:rsidRPr="00671741">
        <w:rPr>
          <w:rFonts w:eastAsia="Times New Roman" w:cs="Times New Roman"/>
          <w:szCs w:val="28"/>
          <w:lang w:eastAsia="ru-RU"/>
        </w:rPr>
        <w:t xml:space="preserve">централизованной библиотечной системой, 2 музеями, 6 учреждениями культурно-досугового типа, парком культуры и отдыха, городской концертной организацией, 2 театрами, </w:t>
      </w:r>
      <w:r w:rsidRPr="00671741">
        <w:rPr>
          <w:rFonts w:eastAsia="Times New Roman" w:cs="Times New Roman"/>
          <w:szCs w:val="28"/>
          <w:lang w:eastAsia="ru-RU"/>
        </w:rPr>
        <w:br/>
        <w:t>6 кинотеатрами, а также 6 учреждениями дополнительного образования</w:t>
      </w:r>
      <w:r w:rsidR="0088408D" w:rsidRPr="00671741">
        <w:rPr>
          <w:rFonts w:eastAsia="Times New Roman" w:cs="Times New Roman"/>
          <w:szCs w:val="28"/>
          <w:lang w:eastAsia="ru-RU"/>
        </w:rPr>
        <w:t>,</w:t>
      </w:r>
      <w:r w:rsidRPr="00671741">
        <w:rPr>
          <w:rFonts w:eastAsia="Times New Roman" w:cs="Times New Roman"/>
          <w:szCs w:val="28"/>
          <w:lang w:eastAsia="ru-RU"/>
        </w:rPr>
        <w:t xml:space="preserve"> </w:t>
      </w:r>
      <w:r w:rsidRPr="00671741">
        <w:rPr>
          <w:rFonts w:eastAsia="Calibri" w:cs="Times New Roman"/>
          <w:szCs w:val="28"/>
        </w:rPr>
        <w:t>подведомственными комитету культуры и туризма Администрации города</w:t>
      </w:r>
      <w:r w:rsidRPr="00671741">
        <w:rPr>
          <w:rFonts w:eastAsia="Times New Roman" w:cs="Times New Roman"/>
          <w:szCs w:val="28"/>
          <w:lang w:eastAsia="ru-RU"/>
        </w:rPr>
        <w:t>.</w:t>
      </w:r>
    </w:p>
    <w:p w:rsidR="004D4AFB" w:rsidRPr="00671741" w:rsidRDefault="004D4AFB" w:rsidP="004D4AFB">
      <w:pPr>
        <w:ind w:firstLine="709"/>
        <w:jc w:val="both"/>
        <w:rPr>
          <w:szCs w:val="28"/>
        </w:rPr>
      </w:pPr>
      <w:r w:rsidRPr="00671741">
        <w:rPr>
          <w:szCs w:val="28"/>
        </w:rPr>
        <w:t xml:space="preserve">В рамках проекта «Культурная среда» в отчетном году для </w:t>
      </w:r>
      <w:r w:rsidRPr="00671741">
        <w:rPr>
          <w:szCs w:val="28"/>
        </w:rPr>
        <w:br/>
        <w:t xml:space="preserve">3 муниципальных учреждений дополнительного образования в сфере культуры приобретено 45 музыкальных инструментов, оборудование и литература </w:t>
      </w:r>
      <w:r w:rsidRPr="00671741">
        <w:rPr>
          <w:szCs w:val="28"/>
        </w:rPr>
        <w:br/>
        <w:t xml:space="preserve">для учебных классов. </w:t>
      </w:r>
    </w:p>
    <w:p w:rsidR="00791980" w:rsidRPr="00671741" w:rsidRDefault="00791980" w:rsidP="00791980">
      <w:pPr>
        <w:widowControl w:val="0"/>
        <w:ind w:firstLine="709"/>
        <w:jc w:val="both"/>
        <w:rPr>
          <w:rFonts w:cs="Times New Roman"/>
          <w:szCs w:val="28"/>
        </w:rPr>
      </w:pPr>
      <w:r w:rsidRPr="00671741">
        <w:rPr>
          <w:rFonts w:cs="Times New Roman"/>
          <w:szCs w:val="28"/>
        </w:rPr>
        <w:t xml:space="preserve">2019 год объявлен в России Годом театра. За отчетный период театром актера и куклы «Петрушка» проведено 271 мероприятие с охватом 23,5 тысяч зрителей, </w:t>
      </w:r>
      <w:r w:rsidRPr="00671741">
        <w:rPr>
          <w:rFonts w:cs="Times New Roman"/>
          <w:szCs w:val="28"/>
          <w:shd w:val="clear" w:color="auto" w:fill="FFFFFF"/>
        </w:rPr>
        <w:t>Сургутский музыкально-драматический театр посетили более 40 тысяч зрителей</w:t>
      </w:r>
      <w:r w:rsidRPr="00671741">
        <w:rPr>
          <w:rFonts w:cs="Times New Roman"/>
          <w:szCs w:val="28"/>
        </w:rPr>
        <w:t xml:space="preserve">. </w:t>
      </w:r>
    </w:p>
    <w:p w:rsidR="00791980" w:rsidRPr="00671741" w:rsidRDefault="00791980" w:rsidP="00791980">
      <w:pPr>
        <w:widowControl w:val="0"/>
        <w:ind w:firstLine="709"/>
        <w:jc w:val="both"/>
        <w:rPr>
          <w:rFonts w:cs="Times New Roman"/>
          <w:bCs/>
          <w:szCs w:val="28"/>
        </w:rPr>
      </w:pPr>
      <w:r w:rsidRPr="00671741">
        <w:rPr>
          <w:rFonts w:cs="Times New Roman"/>
          <w:bCs/>
          <w:szCs w:val="28"/>
        </w:rPr>
        <w:t>Виртуальный концертный зал в муниципальном автономном учреждении «Сургутская филармония» предоставлял горожанам и гостям города уникальную возможность смотреть онлайн-концерты ведущих российских и зарубежных оркестров и исполнителей.</w:t>
      </w:r>
    </w:p>
    <w:p w:rsidR="00791980" w:rsidRPr="00671741" w:rsidRDefault="00791980" w:rsidP="00791980">
      <w:pPr>
        <w:widowControl w:val="0"/>
        <w:ind w:firstLine="709"/>
        <w:jc w:val="both"/>
        <w:rPr>
          <w:rFonts w:cs="Times New Roman"/>
          <w:bCs/>
          <w:szCs w:val="28"/>
        </w:rPr>
      </w:pPr>
      <w:r w:rsidRPr="00671741">
        <w:rPr>
          <w:rFonts w:cs="Times New Roman"/>
          <w:bCs/>
          <w:szCs w:val="28"/>
        </w:rPr>
        <w:t xml:space="preserve">В 2019 году в городе запущен пилотный проект летних кинозалов, ежедневно в течение лета были организованы бесплатные показы фильмов. </w:t>
      </w:r>
    </w:p>
    <w:p w:rsidR="00791980" w:rsidRPr="00671741" w:rsidRDefault="00791980" w:rsidP="00791980">
      <w:pPr>
        <w:ind w:firstLine="709"/>
        <w:jc w:val="both"/>
        <w:rPr>
          <w:szCs w:val="28"/>
        </w:rPr>
      </w:pPr>
      <w:r w:rsidRPr="00671741">
        <w:rPr>
          <w:rStyle w:val="aff0"/>
          <w:color w:val="auto"/>
        </w:rPr>
        <w:t>В рамках государственно-частного партнерства</w:t>
      </w:r>
      <w:r w:rsidRPr="00671741">
        <w:t xml:space="preserve"> в отчетном году создан </w:t>
      </w:r>
      <w:r w:rsidRPr="00671741">
        <w:rPr>
          <w:rStyle w:val="aff0"/>
          <w:color w:val="auto"/>
        </w:rPr>
        <w:t>мультимедийный исторический парк «</w:t>
      </w:r>
      <w:r w:rsidRPr="00671741">
        <w:t>Россия – Моя история</w:t>
      </w:r>
      <w:r w:rsidRPr="00671741">
        <w:rPr>
          <w:rStyle w:val="aff0"/>
          <w:color w:val="auto"/>
        </w:rPr>
        <w:t>».</w:t>
      </w:r>
      <w:r w:rsidRPr="00671741">
        <w:rPr>
          <w:rStyle w:val="aff0"/>
        </w:rPr>
        <w:t xml:space="preserve"> Э</w:t>
      </w:r>
      <w:r w:rsidRPr="00671741">
        <w:t xml:space="preserve">кспозиции парка включают в себя мультимедийную технику, кинозалы, 3D-носители </w:t>
      </w:r>
      <w:r w:rsidR="003E7528" w:rsidRPr="00671741">
        <w:br/>
      </w:r>
      <w:r w:rsidRPr="00671741">
        <w:t xml:space="preserve">с реконструкцией исторических событий, мультимедийные карты, интерактивные панорамы и декорации. В парке кроме федеральной экспозиции представлены материалы региональной истории, разработанные местными исследователями. </w:t>
      </w:r>
      <w:r w:rsidRPr="00671741">
        <w:rPr>
          <w:szCs w:val="28"/>
        </w:rPr>
        <w:t xml:space="preserve">Открывшийся в декабре 2019 года мультимедийный исторический парк посетило более 22 тысяч человек. </w:t>
      </w:r>
    </w:p>
    <w:p w:rsidR="00791980" w:rsidRPr="00671741" w:rsidRDefault="00791980" w:rsidP="00791980">
      <w:pPr>
        <w:ind w:firstLine="720"/>
        <w:jc w:val="both"/>
        <w:rPr>
          <w:rFonts w:cs="Times New Roman"/>
          <w:szCs w:val="28"/>
        </w:rPr>
      </w:pPr>
      <w:r w:rsidRPr="00671741">
        <w:rPr>
          <w:rFonts w:cs="Times New Roman"/>
          <w:szCs w:val="28"/>
        </w:rPr>
        <w:t xml:space="preserve">В округе 2019 год объявлен Годом семьи. В рамках реализации плана основных мероприятий Года семьи в городе проведены: </w:t>
      </w:r>
    </w:p>
    <w:p w:rsidR="00791980" w:rsidRPr="00671741" w:rsidRDefault="00791980" w:rsidP="00985F92">
      <w:pPr>
        <w:tabs>
          <w:tab w:val="left" w:pos="851"/>
        </w:tabs>
        <w:ind w:firstLine="709"/>
        <w:jc w:val="both"/>
        <w:rPr>
          <w:rFonts w:cs="Times New Roman"/>
          <w:szCs w:val="28"/>
        </w:rPr>
      </w:pPr>
      <w:r w:rsidRPr="00671741">
        <w:rPr>
          <w:rFonts w:cs="Times New Roman"/>
          <w:szCs w:val="28"/>
        </w:rPr>
        <w:lastRenderedPageBreak/>
        <w:t>- городской конкурс «Семья года – 2019»,</w:t>
      </w:r>
    </w:p>
    <w:p w:rsidR="00791980" w:rsidRPr="00671741" w:rsidRDefault="00791980" w:rsidP="00985F92">
      <w:pPr>
        <w:ind w:firstLine="709"/>
        <w:jc w:val="both"/>
        <w:rPr>
          <w:rFonts w:cs="Times New Roman"/>
          <w:szCs w:val="28"/>
        </w:rPr>
      </w:pPr>
      <w:r w:rsidRPr="00671741">
        <w:rPr>
          <w:rFonts w:cs="Times New Roman"/>
          <w:szCs w:val="28"/>
        </w:rPr>
        <w:t>- городской отчетный концерт «Музыкальная семья»,</w:t>
      </w:r>
    </w:p>
    <w:p w:rsidR="00791980" w:rsidRPr="00671741" w:rsidRDefault="00791980" w:rsidP="00985F92">
      <w:pPr>
        <w:ind w:firstLine="709"/>
        <w:jc w:val="both"/>
        <w:rPr>
          <w:rFonts w:cs="Times New Roman"/>
          <w:szCs w:val="28"/>
        </w:rPr>
      </w:pPr>
      <w:r w:rsidRPr="00671741">
        <w:rPr>
          <w:rFonts w:cs="Times New Roman"/>
          <w:szCs w:val="28"/>
        </w:rPr>
        <w:t xml:space="preserve">- фестиваль творчества для детей с ограниченными возможностями здоровья и инвалидностью «Солнце для всех», </w:t>
      </w:r>
    </w:p>
    <w:p w:rsidR="00791980" w:rsidRPr="00671741" w:rsidRDefault="00791980" w:rsidP="00985F92">
      <w:pPr>
        <w:ind w:firstLine="709"/>
        <w:jc w:val="both"/>
        <w:rPr>
          <w:rFonts w:cs="Times New Roman"/>
          <w:szCs w:val="28"/>
        </w:rPr>
      </w:pPr>
      <w:r w:rsidRPr="00671741">
        <w:rPr>
          <w:rFonts w:cs="Times New Roman"/>
          <w:szCs w:val="28"/>
        </w:rPr>
        <w:t>- культурно-образовательный проект, выставки, благотворительные акции, лектории.</w:t>
      </w:r>
    </w:p>
    <w:p w:rsidR="00791980" w:rsidRPr="00671741" w:rsidRDefault="00791980" w:rsidP="00791980">
      <w:pPr>
        <w:ind w:firstLine="567"/>
        <w:jc w:val="both"/>
        <w:rPr>
          <w:rFonts w:cs="Times New Roman"/>
          <w:szCs w:val="28"/>
        </w:rPr>
      </w:pPr>
    </w:p>
    <w:p w:rsidR="00791980" w:rsidRPr="00671741" w:rsidRDefault="00791980" w:rsidP="00791980">
      <w:pPr>
        <w:ind w:firstLine="709"/>
        <w:jc w:val="both"/>
        <w:rPr>
          <w:rFonts w:cs="Times New Roman"/>
          <w:szCs w:val="28"/>
        </w:rPr>
      </w:pPr>
      <w:r w:rsidRPr="00671741">
        <w:rPr>
          <w:rFonts w:cs="Times New Roman"/>
          <w:szCs w:val="28"/>
        </w:rPr>
        <w:t>Реализацию задач государственной программы автономного округа «Современное здравоохранение» осуществляли:</w:t>
      </w:r>
    </w:p>
    <w:p w:rsidR="00791980" w:rsidRPr="00671741" w:rsidRDefault="00791980" w:rsidP="00791980">
      <w:pPr>
        <w:ind w:firstLine="709"/>
        <w:jc w:val="both"/>
        <w:rPr>
          <w:rFonts w:cs="Times New Roman"/>
          <w:szCs w:val="28"/>
        </w:rPr>
      </w:pPr>
      <w:r w:rsidRPr="00671741">
        <w:rPr>
          <w:rFonts w:cs="Times New Roman"/>
          <w:szCs w:val="28"/>
        </w:rPr>
        <w:t>- 10 больничных учреждений на 3 325 коек (9 государственных</w:t>
      </w:r>
      <w:r w:rsidR="00670DE8" w:rsidRPr="00671741">
        <w:rPr>
          <w:rFonts w:cs="Times New Roman"/>
          <w:szCs w:val="28"/>
        </w:rPr>
        <w:t>,</w:t>
      </w:r>
      <w:r w:rsidR="00670DE8" w:rsidRPr="00671741">
        <w:rPr>
          <w:rFonts w:cs="Times New Roman"/>
          <w:szCs w:val="28"/>
        </w:rPr>
        <w:br/>
      </w:r>
      <w:r w:rsidRPr="00671741">
        <w:rPr>
          <w:rFonts w:cs="Times New Roman"/>
          <w:szCs w:val="28"/>
        </w:rPr>
        <w:t>1 частн</w:t>
      </w:r>
      <w:r w:rsidR="00670DE8" w:rsidRPr="00671741">
        <w:rPr>
          <w:rFonts w:cs="Times New Roman"/>
          <w:szCs w:val="28"/>
        </w:rPr>
        <w:t>ое</w:t>
      </w:r>
      <w:r w:rsidRPr="00671741">
        <w:rPr>
          <w:rFonts w:cs="Times New Roman"/>
          <w:szCs w:val="28"/>
        </w:rPr>
        <w:t xml:space="preserve">), оказывающих населению круглосуточную стационарную помощь </w:t>
      </w:r>
      <w:r w:rsidR="00670DE8" w:rsidRPr="00671741">
        <w:rPr>
          <w:rFonts w:cs="Times New Roman"/>
          <w:szCs w:val="28"/>
        </w:rPr>
        <w:br/>
      </w:r>
      <w:r w:rsidRPr="00671741">
        <w:rPr>
          <w:rFonts w:cs="Times New Roman"/>
          <w:szCs w:val="28"/>
        </w:rPr>
        <w:t xml:space="preserve">(5 из них являются медицинскими центрами, оказывающими специализированную, в том числе высокотехнологичную медицинскую помощь населению </w:t>
      </w:r>
      <w:r w:rsidR="00670DE8" w:rsidRPr="00671741">
        <w:rPr>
          <w:rFonts w:cs="Times New Roman"/>
          <w:szCs w:val="28"/>
        </w:rPr>
        <w:t>автономного округа</w:t>
      </w:r>
      <w:r w:rsidRPr="00671741">
        <w:rPr>
          <w:rFonts w:cs="Times New Roman"/>
          <w:szCs w:val="28"/>
        </w:rPr>
        <w:t>);</w:t>
      </w:r>
    </w:p>
    <w:p w:rsidR="00791980" w:rsidRPr="00671741" w:rsidRDefault="00791980" w:rsidP="00791980">
      <w:pPr>
        <w:ind w:firstLine="709"/>
        <w:jc w:val="both"/>
        <w:rPr>
          <w:rFonts w:cs="Times New Roman"/>
          <w:szCs w:val="28"/>
        </w:rPr>
      </w:pPr>
      <w:r w:rsidRPr="00671741">
        <w:rPr>
          <w:rFonts w:cs="Times New Roman"/>
          <w:szCs w:val="28"/>
        </w:rPr>
        <w:t xml:space="preserve">- 5 амбулаторно-поликлинических учреждения на 4 773 посещения </w:t>
      </w:r>
      <w:r w:rsidR="00670DE8" w:rsidRPr="00671741">
        <w:rPr>
          <w:rFonts w:cs="Times New Roman"/>
          <w:szCs w:val="28"/>
        </w:rPr>
        <w:br/>
      </w:r>
      <w:r w:rsidRPr="00671741">
        <w:rPr>
          <w:rFonts w:cs="Times New Roman"/>
          <w:szCs w:val="28"/>
        </w:rPr>
        <w:t>в смену;</w:t>
      </w:r>
    </w:p>
    <w:p w:rsidR="00791980" w:rsidRPr="00671741" w:rsidRDefault="00791980" w:rsidP="00791980">
      <w:pPr>
        <w:ind w:firstLine="709"/>
        <w:jc w:val="both"/>
        <w:rPr>
          <w:rFonts w:cs="Times New Roman"/>
          <w:szCs w:val="28"/>
        </w:rPr>
      </w:pPr>
      <w:r w:rsidRPr="00671741">
        <w:rPr>
          <w:rFonts w:cs="Times New Roman"/>
          <w:szCs w:val="28"/>
        </w:rPr>
        <w:t xml:space="preserve">- 2 государственных стоматологических клиники; </w:t>
      </w:r>
    </w:p>
    <w:p w:rsidR="00791980" w:rsidRPr="00671741" w:rsidRDefault="00791980" w:rsidP="00791980">
      <w:pPr>
        <w:ind w:firstLine="709"/>
        <w:jc w:val="both"/>
        <w:rPr>
          <w:rFonts w:cs="Times New Roman"/>
          <w:szCs w:val="28"/>
        </w:rPr>
      </w:pPr>
      <w:r w:rsidRPr="00671741">
        <w:rPr>
          <w:rFonts w:cs="Times New Roman"/>
          <w:szCs w:val="28"/>
        </w:rPr>
        <w:t xml:space="preserve">- городская станция скорой медицинской помощи; </w:t>
      </w:r>
    </w:p>
    <w:p w:rsidR="00791980" w:rsidRPr="00671741" w:rsidRDefault="00791980" w:rsidP="00791980">
      <w:pPr>
        <w:ind w:firstLine="709"/>
        <w:jc w:val="both"/>
        <w:rPr>
          <w:rFonts w:cs="Times New Roman"/>
          <w:szCs w:val="28"/>
        </w:rPr>
      </w:pPr>
      <w:r w:rsidRPr="00671741">
        <w:rPr>
          <w:rFonts w:cs="Times New Roman"/>
          <w:szCs w:val="28"/>
        </w:rPr>
        <w:t xml:space="preserve">- станция переливания крови; </w:t>
      </w:r>
    </w:p>
    <w:p w:rsidR="00791980" w:rsidRPr="00671741" w:rsidRDefault="00791980" w:rsidP="00791980">
      <w:pPr>
        <w:ind w:firstLine="709"/>
        <w:jc w:val="both"/>
        <w:rPr>
          <w:rFonts w:cs="Times New Roman"/>
          <w:szCs w:val="28"/>
        </w:rPr>
      </w:pPr>
      <w:r w:rsidRPr="00671741">
        <w:rPr>
          <w:rFonts w:cs="Times New Roman"/>
          <w:szCs w:val="28"/>
        </w:rPr>
        <w:t xml:space="preserve">- филиалы центра медицинской профилактики, врачебно-физкультурного диспансера, центра по профилактике и борьбе со СПИД и инфекционными заболеваниями, центра лекарственного мониторинга. </w:t>
      </w:r>
    </w:p>
    <w:p w:rsidR="00791980" w:rsidRPr="00671741" w:rsidRDefault="00791980" w:rsidP="00791980">
      <w:pPr>
        <w:ind w:firstLine="709"/>
        <w:jc w:val="both"/>
        <w:rPr>
          <w:rFonts w:eastAsia="Calibri" w:cs="Times New Roman"/>
          <w:szCs w:val="28"/>
        </w:rPr>
      </w:pPr>
      <w:r w:rsidRPr="00671741">
        <w:rPr>
          <w:rFonts w:eastAsia="Calibri" w:cs="Times New Roman"/>
          <w:szCs w:val="28"/>
        </w:rPr>
        <w:t>Кроме того, участие в оздоровлении жителей города принимали санаторий «Кедровый Лог» публичного акционерного общества «Сургутнефтегаз» и медико-санитарная часть общества с ограниченной ответственностью «Газпром трансгаз Сургут».</w:t>
      </w:r>
    </w:p>
    <w:p w:rsidR="00791980" w:rsidRPr="00671741" w:rsidRDefault="00791980" w:rsidP="00791980">
      <w:pPr>
        <w:shd w:val="clear" w:color="auto" w:fill="FFFFFF"/>
        <w:spacing w:line="252" w:lineRule="atLeast"/>
        <w:ind w:firstLine="708"/>
        <w:jc w:val="both"/>
        <w:rPr>
          <w:rFonts w:cs="Times New Roman"/>
          <w:szCs w:val="28"/>
        </w:rPr>
      </w:pPr>
      <w:r w:rsidRPr="00671741">
        <w:rPr>
          <w:rFonts w:cs="Times New Roman"/>
          <w:szCs w:val="28"/>
        </w:rPr>
        <w:t>В отчетном году:</w:t>
      </w:r>
    </w:p>
    <w:p w:rsidR="00791980" w:rsidRPr="00671741" w:rsidRDefault="00791980" w:rsidP="00791980">
      <w:pPr>
        <w:shd w:val="clear" w:color="auto" w:fill="FFFFFF"/>
        <w:spacing w:line="252" w:lineRule="atLeast"/>
        <w:ind w:firstLine="708"/>
        <w:jc w:val="both"/>
        <w:rPr>
          <w:rFonts w:cs="Times New Roman"/>
          <w:szCs w:val="28"/>
        </w:rPr>
      </w:pPr>
      <w:r w:rsidRPr="00671741">
        <w:rPr>
          <w:rFonts w:cs="Times New Roman"/>
          <w:szCs w:val="28"/>
        </w:rPr>
        <w:t>- в бюджетном учреждении Ханты-Мансийского автономного округа-Югры «Сургутская городская клиническая поликлиника № 3»</w:t>
      </w:r>
      <w:r w:rsidRPr="00671741">
        <w:rPr>
          <w:rFonts w:cs="Times New Roman"/>
          <w:bCs/>
          <w:szCs w:val="28"/>
        </w:rPr>
        <w:t xml:space="preserve"> открылся офис участковых терапевтов</w:t>
      </w:r>
      <w:r w:rsidRPr="00671741">
        <w:rPr>
          <w:rFonts w:cs="Times New Roman"/>
          <w:szCs w:val="28"/>
        </w:rPr>
        <w:t xml:space="preserve"> по улице Дзержинского</w:t>
      </w:r>
      <w:r w:rsidRPr="00671741">
        <w:rPr>
          <w:rFonts w:cs="Times New Roman"/>
          <w:bCs/>
          <w:szCs w:val="28"/>
        </w:rPr>
        <w:t xml:space="preserve"> </w:t>
      </w:r>
      <w:r w:rsidRPr="00671741">
        <w:rPr>
          <w:rFonts w:cs="Times New Roman"/>
          <w:szCs w:val="28"/>
        </w:rPr>
        <w:t>с широким спектром медицинских услуг;</w:t>
      </w:r>
    </w:p>
    <w:p w:rsidR="00791980" w:rsidRPr="00671741" w:rsidRDefault="00791980" w:rsidP="00791980">
      <w:pPr>
        <w:shd w:val="clear" w:color="auto" w:fill="FFFFFF"/>
        <w:spacing w:line="252" w:lineRule="atLeast"/>
        <w:ind w:firstLine="708"/>
        <w:jc w:val="both"/>
        <w:rPr>
          <w:rFonts w:eastAsia="Times New Roman" w:cs="Times New Roman"/>
          <w:szCs w:val="28"/>
          <w:lang w:eastAsia="ru-RU"/>
        </w:rPr>
      </w:pPr>
      <w:r w:rsidRPr="00671741">
        <w:rPr>
          <w:rFonts w:cs="Times New Roman"/>
          <w:szCs w:val="28"/>
        </w:rPr>
        <w:t>-</w:t>
      </w:r>
      <w:r w:rsidRPr="00671741">
        <w:rPr>
          <w:rFonts w:eastAsia="Times New Roman" w:cs="Times New Roman"/>
          <w:szCs w:val="28"/>
          <w:lang w:eastAsia="ru-RU"/>
        </w:rPr>
        <w:t xml:space="preserve"> на базе </w:t>
      </w:r>
      <w:r w:rsidRPr="00671741">
        <w:rPr>
          <w:rFonts w:cs="Times New Roman"/>
          <w:szCs w:val="28"/>
        </w:rPr>
        <w:t>бюджетного учреждения Ханты-Мансийского автономного округа-Югры</w:t>
      </w:r>
      <w:r w:rsidRPr="00671741">
        <w:rPr>
          <w:rFonts w:eastAsia="Times New Roman" w:cs="Times New Roman"/>
          <w:szCs w:val="28"/>
          <w:lang w:eastAsia="ru-RU"/>
        </w:rPr>
        <w:t xml:space="preserve"> «Сургутская окружная клиническая больница» начал функционировать «Центр амбулаторной онкологической помощи», позволяющий пройти пациенту полное обследование за 14 дней;</w:t>
      </w:r>
    </w:p>
    <w:p w:rsidR="00791980" w:rsidRPr="00671741" w:rsidRDefault="00791980" w:rsidP="00791980">
      <w:pPr>
        <w:shd w:val="clear" w:color="auto" w:fill="FFFFFF"/>
        <w:spacing w:line="252" w:lineRule="atLeast"/>
        <w:ind w:firstLine="708"/>
        <w:jc w:val="both"/>
        <w:rPr>
          <w:rFonts w:eastAsia="Times New Roman" w:cs="Times New Roman"/>
          <w:szCs w:val="28"/>
          <w:lang w:eastAsia="ru-RU"/>
        </w:rPr>
      </w:pPr>
      <w:r w:rsidRPr="00671741">
        <w:rPr>
          <w:rFonts w:eastAsia="Times New Roman" w:cs="Times New Roman"/>
          <w:szCs w:val="28"/>
          <w:lang w:eastAsia="ru-RU"/>
        </w:rPr>
        <w:t xml:space="preserve">- </w:t>
      </w:r>
      <w:r w:rsidRPr="00671741">
        <w:rPr>
          <w:szCs w:val="28"/>
        </w:rPr>
        <w:t xml:space="preserve">началось масштабное обновление материально-технической базы в системе первичного звена </w:t>
      </w:r>
      <w:r w:rsidRPr="00671741">
        <w:rPr>
          <w:bCs/>
          <w:szCs w:val="28"/>
        </w:rPr>
        <w:t>здравоохранения</w:t>
      </w:r>
      <w:r w:rsidR="006440EF" w:rsidRPr="00671741">
        <w:rPr>
          <w:bCs/>
          <w:szCs w:val="28"/>
        </w:rPr>
        <w:t xml:space="preserve"> - п</w:t>
      </w:r>
      <w:r w:rsidRPr="00671741">
        <w:rPr>
          <w:szCs w:val="28"/>
        </w:rPr>
        <w:t xml:space="preserve">оликлиники города </w:t>
      </w:r>
      <w:r w:rsidR="006440EF" w:rsidRPr="00671741">
        <w:rPr>
          <w:szCs w:val="28"/>
        </w:rPr>
        <w:t xml:space="preserve">оснащаются </w:t>
      </w:r>
      <w:r w:rsidRPr="00671741">
        <w:rPr>
          <w:szCs w:val="28"/>
        </w:rPr>
        <w:t>цифровыми флюорографами, маммографами, аппаратами УЗИ, компьютерными томографами</w:t>
      </w:r>
      <w:r w:rsidRPr="00671741">
        <w:rPr>
          <w:sz w:val="26"/>
          <w:szCs w:val="26"/>
        </w:rPr>
        <w:t>.</w:t>
      </w:r>
    </w:p>
    <w:p w:rsidR="00791980" w:rsidRPr="00671741" w:rsidRDefault="00791980" w:rsidP="00791980">
      <w:pPr>
        <w:ind w:firstLine="709"/>
        <w:jc w:val="both"/>
        <w:rPr>
          <w:rFonts w:eastAsia="Times New Roman" w:cs="Times New Roman"/>
          <w:szCs w:val="28"/>
          <w:lang w:eastAsia="ru-RU"/>
        </w:rPr>
      </w:pPr>
      <w:r w:rsidRPr="00671741">
        <w:rPr>
          <w:rFonts w:eastAsia="Times New Roman" w:cs="Times New Roman"/>
          <w:spacing w:val="-4"/>
          <w:szCs w:val="28"/>
          <w:lang w:eastAsia="ru-RU"/>
        </w:rPr>
        <w:t>Социальное обслуживание населения осуществлялось 6 учреждениями</w:t>
      </w:r>
      <w:r w:rsidRPr="00671741">
        <w:rPr>
          <w:rFonts w:eastAsia="Times New Roman" w:cs="Times New Roman"/>
          <w:szCs w:val="28"/>
          <w:lang w:eastAsia="ru-RU"/>
        </w:rPr>
        <w:t xml:space="preserve">. </w:t>
      </w:r>
    </w:p>
    <w:p w:rsidR="00791980" w:rsidRPr="00671741" w:rsidRDefault="00791980" w:rsidP="00791980">
      <w:pPr>
        <w:ind w:firstLine="709"/>
        <w:jc w:val="both"/>
        <w:rPr>
          <w:szCs w:val="28"/>
        </w:rPr>
      </w:pPr>
      <w:r w:rsidRPr="00671741">
        <w:rPr>
          <w:szCs w:val="28"/>
        </w:rPr>
        <w:t xml:space="preserve">В рамках реализации отдельного переданного государственного полномочия по выявлению и устройству детей-сирот и детей, оставшихся без попечения родителей, в 2019 году в городе выявлено 74 ребенка, имеющих статус детей-сирот и детей, оставшихся без попечения родителей, из них 18 </w:t>
      </w:r>
      <w:r w:rsidRPr="00671741">
        <w:rPr>
          <w:szCs w:val="28"/>
        </w:rPr>
        <w:lastRenderedPageBreak/>
        <w:t xml:space="preserve">круглых сирот, 56 социальных сирот. Из </w:t>
      </w:r>
      <w:r w:rsidR="00D343BC" w:rsidRPr="00671741">
        <w:rPr>
          <w:szCs w:val="28"/>
        </w:rPr>
        <w:t xml:space="preserve">выявленных: </w:t>
      </w:r>
      <w:r w:rsidRPr="00671741">
        <w:rPr>
          <w:szCs w:val="28"/>
        </w:rPr>
        <w:t>72 ребенка переданы на воспитание в семьи (на усыновление, под опеку или попечительство, в том числе под опеку или попечительство на возмездной основе на условиях создания приемной семьи, возвращены в кровную семью)</w:t>
      </w:r>
      <w:r w:rsidR="00D343BC" w:rsidRPr="00671741">
        <w:rPr>
          <w:szCs w:val="28"/>
        </w:rPr>
        <w:t>;</w:t>
      </w:r>
      <w:r w:rsidRPr="00671741">
        <w:rPr>
          <w:szCs w:val="28"/>
        </w:rPr>
        <w:t xml:space="preserve"> один ребенок направлен под надзор организаций, в</w:t>
      </w:r>
      <w:r w:rsidR="00B74689" w:rsidRPr="00671741">
        <w:rPr>
          <w:szCs w:val="28"/>
        </w:rPr>
        <w:t xml:space="preserve"> его </w:t>
      </w:r>
      <w:r w:rsidRPr="00671741">
        <w:rPr>
          <w:szCs w:val="28"/>
        </w:rPr>
        <w:t>отношении установлена родственная опека</w:t>
      </w:r>
      <w:r w:rsidR="00D343BC" w:rsidRPr="00671741">
        <w:rPr>
          <w:szCs w:val="28"/>
        </w:rPr>
        <w:t>;</w:t>
      </w:r>
      <w:r w:rsidRPr="00671741">
        <w:rPr>
          <w:szCs w:val="28"/>
        </w:rPr>
        <w:t xml:space="preserve"> </w:t>
      </w:r>
      <w:r w:rsidR="0002082B" w:rsidRPr="00671741">
        <w:rPr>
          <w:szCs w:val="28"/>
        </w:rPr>
        <w:t>на конец отчетного года</w:t>
      </w:r>
      <w:r w:rsidR="00B74689" w:rsidRPr="00671741">
        <w:rPr>
          <w:szCs w:val="28"/>
        </w:rPr>
        <w:t xml:space="preserve"> один ребенок не устроен -</w:t>
      </w:r>
      <w:r w:rsidRPr="00671741">
        <w:rPr>
          <w:szCs w:val="28"/>
        </w:rPr>
        <w:t xml:space="preserve"> в отношении </w:t>
      </w:r>
      <w:r w:rsidR="00B74689" w:rsidRPr="00671741">
        <w:rPr>
          <w:szCs w:val="28"/>
        </w:rPr>
        <w:t>него</w:t>
      </w:r>
      <w:r w:rsidRPr="00671741">
        <w:rPr>
          <w:szCs w:val="28"/>
        </w:rPr>
        <w:t xml:space="preserve"> устанавливалась семейная форма устройства. </w:t>
      </w:r>
    </w:p>
    <w:p w:rsidR="00791980" w:rsidRPr="00671741" w:rsidRDefault="00791980" w:rsidP="00B74689">
      <w:pPr>
        <w:tabs>
          <w:tab w:val="left" w:pos="567"/>
        </w:tabs>
        <w:ind w:firstLine="709"/>
        <w:jc w:val="both"/>
        <w:rPr>
          <w:szCs w:val="28"/>
        </w:rPr>
      </w:pPr>
      <w:r w:rsidRPr="00671741">
        <w:rPr>
          <w:szCs w:val="28"/>
        </w:rPr>
        <w:t xml:space="preserve">На учете в отчетном году состояло 1 452 ребенка, воспитывающихся в семьях граждан, из них в семьях усыновителей воспитывались 530 детей, </w:t>
      </w:r>
      <w:r w:rsidR="00B74689" w:rsidRPr="00671741">
        <w:rPr>
          <w:szCs w:val="28"/>
        </w:rPr>
        <w:br/>
      </w:r>
      <w:r w:rsidRPr="00671741">
        <w:rPr>
          <w:szCs w:val="28"/>
        </w:rPr>
        <w:t xml:space="preserve">в семьях опекунов, попечителей </w:t>
      </w:r>
      <w:r w:rsidR="00B74689" w:rsidRPr="00671741">
        <w:rPr>
          <w:szCs w:val="28"/>
        </w:rPr>
        <w:t xml:space="preserve">- </w:t>
      </w:r>
      <w:r w:rsidRPr="00671741">
        <w:rPr>
          <w:szCs w:val="28"/>
        </w:rPr>
        <w:t xml:space="preserve">621 ребенок, в приемных семьях </w:t>
      </w:r>
      <w:r w:rsidR="00B74689" w:rsidRPr="00671741">
        <w:rPr>
          <w:szCs w:val="28"/>
        </w:rPr>
        <w:t xml:space="preserve">- </w:t>
      </w:r>
      <w:r w:rsidR="00B74689" w:rsidRPr="00671741">
        <w:rPr>
          <w:szCs w:val="28"/>
        </w:rPr>
        <w:br/>
      </w:r>
      <w:r w:rsidRPr="00671741">
        <w:rPr>
          <w:szCs w:val="28"/>
        </w:rPr>
        <w:t>301 ребенок.</w:t>
      </w:r>
    </w:p>
    <w:p w:rsidR="00791980" w:rsidRPr="00671741" w:rsidRDefault="00791980" w:rsidP="00791980">
      <w:pPr>
        <w:ind w:firstLine="709"/>
        <w:jc w:val="both"/>
        <w:rPr>
          <w:rFonts w:eastAsia="Times New Roman" w:cs="Times New Roman"/>
          <w:szCs w:val="28"/>
          <w:lang w:eastAsia="ru-RU"/>
        </w:rPr>
      </w:pPr>
    </w:p>
    <w:p w:rsidR="00791980" w:rsidRPr="00671741" w:rsidRDefault="00791980" w:rsidP="00791980">
      <w:pPr>
        <w:widowControl w:val="0"/>
        <w:spacing w:before="20"/>
        <w:ind w:firstLine="709"/>
        <w:jc w:val="both"/>
        <w:rPr>
          <w:rFonts w:eastAsia="Times New Roman" w:cs="Times New Roman"/>
          <w:szCs w:val="28"/>
          <w:lang w:eastAsia="ru-RU"/>
        </w:rPr>
      </w:pPr>
      <w:r w:rsidRPr="00671741">
        <w:rPr>
          <w:rFonts w:eastAsia="Times New Roman" w:cs="Times New Roman"/>
          <w:szCs w:val="28"/>
          <w:lang w:eastAsia="ru-RU"/>
        </w:rPr>
        <w:t xml:space="preserve">С учетом произошедших изменений в материально-технической базе, обеспеченность населения города социальными объектами на конец отчетного года составила </w:t>
      </w:r>
      <w:r w:rsidRPr="00671741">
        <w:rPr>
          <w:rFonts w:eastAsia="Calibri" w:cs="Times New Roman"/>
          <w:szCs w:val="28"/>
        </w:rPr>
        <w:t>(прирост к уровню 2018 года):</w:t>
      </w:r>
    </w:p>
    <w:p w:rsidR="00791980" w:rsidRPr="00671741" w:rsidRDefault="00791980" w:rsidP="00791980">
      <w:pPr>
        <w:ind w:firstLine="709"/>
        <w:jc w:val="both"/>
        <w:rPr>
          <w:rFonts w:cs="Times New Roman"/>
          <w:szCs w:val="28"/>
        </w:rPr>
      </w:pPr>
      <w:r w:rsidRPr="00671741">
        <w:rPr>
          <w:rFonts w:cs="Times New Roman"/>
          <w:szCs w:val="28"/>
        </w:rPr>
        <w:t>- учреждениями, реализующими программы дошкольного образования – 9</w:t>
      </w:r>
      <w:r w:rsidR="000E044A" w:rsidRPr="00671741">
        <w:rPr>
          <w:rFonts w:cs="Times New Roman"/>
          <w:szCs w:val="28"/>
        </w:rPr>
        <w:t>8,2</w:t>
      </w:r>
      <w:r w:rsidRPr="00671741">
        <w:rPr>
          <w:rFonts w:cs="Times New Roman"/>
          <w:szCs w:val="28"/>
        </w:rPr>
        <w:t>% (+</w:t>
      </w:r>
      <w:r w:rsidR="000E044A" w:rsidRPr="00671741">
        <w:rPr>
          <w:rFonts w:cs="Times New Roman"/>
          <w:szCs w:val="28"/>
        </w:rPr>
        <w:t>1,3</w:t>
      </w:r>
      <w:r w:rsidRPr="00671741">
        <w:rPr>
          <w:rFonts w:cs="Times New Roman"/>
          <w:szCs w:val="28"/>
        </w:rPr>
        <w:t xml:space="preserve">%), </w:t>
      </w:r>
    </w:p>
    <w:p w:rsidR="00791980" w:rsidRPr="00671741" w:rsidRDefault="00791980" w:rsidP="00791980">
      <w:pPr>
        <w:ind w:firstLine="709"/>
        <w:jc w:val="both"/>
        <w:rPr>
          <w:rFonts w:cs="Times New Roman"/>
          <w:szCs w:val="28"/>
        </w:rPr>
      </w:pPr>
      <w:r w:rsidRPr="00671741">
        <w:rPr>
          <w:rFonts w:cs="Times New Roman"/>
          <w:szCs w:val="28"/>
        </w:rPr>
        <w:t xml:space="preserve">- общеобразовательными учреждениями – 64,8% (-3,1%),  </w:t>
      </w:r>
    </w:p>
    <w:p w:rsidR="00791980" w:rsidRPr="00671741" w:rsidRDefault="00791980" w:rsidP="00791980">
      <w:pPr>
        <w:ind w:firstLine="709"/>
        <w:jc w:val="both"/>
        <w:rPr>
          <w:rFonts w:cs="Times New Roman"/>
          <w:szCs w:val="28"/>
        </w:rPr>
      </w:pPr>
      <w:r w:rsidRPr="00671741">
        <w:rPr>
          <w:rFonts w:cs="Times New Roman"/>
          <w:szCs w:val="28"/>
        </w:rPr>
        <w:t xml:space="preserve">- массовыми библиотеками (книгообеспеченность) – 32,2% (-0,6%),  </w:t>
      </w:r>
    </w:p>
    <w:p w:rsidR="00791980" w:rsidRPr="00671741" w:rsidRDefault="00791980" w:rsidP="00791980">
      <w:pPr>
        <w:ind w:firstLine="709"/>
        <w:jc w:val="both"/>
        <w:rPr>
          <w:rFonts w:cs="Times New Roman"/>
          <w:szCs w:val="28"/>
        </w:rPr>
      </w:pPr>
      <w:r w:rsidRPr="00671741">
        <w:rPr>
          <w:rFonts w:cs="Times New Roman"/>
          <w:szCs w:val="28"/>
        </w:rPr>
        <w:t>- учреждениями культурно-досугового типа – 2</w:t>
      </w:r>
      <w:r w:rsidR="000E044A" w:rsidRPr="00671741">
        <w:rPr>
          <w:rFonts w:cs="Times New Roman"/>
          <w:szCs w:val="28"/>
        </w:rPr>
        <w:t>10,2</w:t>
      </w:r>
      <w:r w:rsidRPr="00671741">
        <w:rPr>
          <w:rFonts w:cs="Times New Roman"/>
          <w:szCs w:val="28"/>
        </w:rPr>
        <w:t>% (</w:t>
      </w:r>
      <w:r w:rsidR="000E044A" w:rsidRPr="00671741">
        <w:rPr>
          <w:rFonts w:cs="Times New Roman"/>
          <w:szCs w:val="28"/>
        </w:rPr>
        <w:t>-3,8</w:t>
      </w:r>
      <w:r w:rsidRPr="00671741">
        <w:rPr>
          <w:rFonts w:cs="Times New Roman"/>
          <w:szCs w:val="28"/>
        </w:rPr>
        <w:t xml:space="preserve">%),  </w:t>
      </w:r>
    </w:p>
    <w:p w:rsidR="00791980" w:rsidRPr="00671741" w:rsidRDefault="00791980" w:rsidP="00791980">
      <w:pPr>
        <w:ind w:firstLine="709"/>
        <w:jc w:val="both"/>
        <w:rPr>
          <w:rFonts w:cs="Times New Roman"/>
          <w:szCs w:val="28"/>
        </w:rPr>
      </w:pPr>
      <w:r w:rsidRPr="00671741">
        <w:rPr>
          <w:rFonts w:cs="Times New Roman"/>
          <w:szCs w:val="28"/>
        </w:rPr>
        <w:t>- музеями – 100% (+0%), </w:t>
      </w:r>
    </w:p>
    <w:p w:rsidR="00791980" w:rsidRPr="00671741" w:rsidRDefault="00791980" w:rsidP="00791980">
      <w:pPr>
        <w:ind w:firstLine="709"/>
        <w:jc w:val="both"/>
        <w:rPr>
          <w:rFonts w:cs="Times New Roman"/>
          <w:szCs w:val="28"/>
        </w:rPr>
      </w:pPr>
      <w:r w:rsidRPr="00671741">
        <w:rPr>
          <w:rFonts w:cs="Times New Roman"/>
          <w:szCs w:val="28"/>
        </w:rPr>
        <w:t>- парками культуры и отдыха – 7,</w:t>
      </w:r>
      <w:r w:rsidR="00A9661F" w:rsidRPr="00671741">
        <w:rPr>
          <w:rFonts w:cs="Times New Roman"/>
          <w:szCs w:val="28"/>
        </w:rPr>
        <w:t>9</w:t>
      </w:r>
      <w:r w:rsidRPr="00671741">
        <w:rPr>
          <w:rFonts w:cs="Times New Roman"/>
          <w:szCs w:val="28"/>
        </w:rPr>
        <w:t>% (-0,</w:t>
      </w:r>
      <w:r w:rsidR="00A9661F" w:rsidRPr="00671741">
        <w:rPr>
          <w:rFonts w:cs="Times New Roman"/>
          <w:szCs w:val="28"/>
        </w:rPr>
        <w:t>5</w:t>
      </w:r>
      <w:r w:rsidRPr="00671741">
        <w:rPr>
          <w:rFonts w:cs="Times New Roman"/>
          <w:szCs w:val="28"/>
        </w:rPr>
        <w:t>%), </w:t>
      </w:r>
    </w:p>
    <w:p w:rsidR="00791980" w:rsidRPr="00671741" w:rsidRDefault="00791980" w:rsidP="00791980">
      <w:pPr>
        <w:ind w:firstLine="709"/>
        <w:jc w:val="both"/>
        <w:rPr>
          <w:rFonts w:cs="Times New Roman"/>
          <w:szCs w:val="28"/>
        </w:rPr>
      </w:pPr>
      <w:r w:rsidRPr="00671741">
        <w:rPr>
          <w:rFonts w:cs="Times New Roman"/>
          <w:szCs w:val="28"/>
        </w:rPr>
        <w:t>- профессиональными театрами – 105,1% (-1,9%), </w:t>
      </w:r>
    </w:p>
    <w:p w:rsidR="00791980" w:rsidRPr="00671741" w:rsidRDefault="00791980" w:rsidP="00791980">
      <w:pPr>
        <w:ind w:firstLine="709"/>
        <w:jc w:val="both"/>
        <w:rPr>
          <w:rFonts w:cs="Times New Roman"/>
          <w:szCs w:val="28"/>
        </w:rPr>
      </w:pPr>
      <w:r w:rsidRPr="00671741">
        <w:rPr>
          <w:rFonts w:cs="Times New Roman"/>
          <w:szCs w:val="28"/>
        </w:rPr>
        <w:t>- филармониями – 100% (+0%), </w:t>
      </w:r>
    </w:p>
    <w:p w:rsidR="00791980" w:rsidRPr="00671741" w:rsidRDefault="00791980" w:rsidP="00791980">
      <w:pPr>
        <w:ind w:firstLine="709"/>
        <w:jc w:val="both"/>
        <w:rPr>
          <w:rFonts w:cs="Times New Roman"/>
          <w:szCs w:val="28"/>
        </w:rPr>
      </w:pPr>
      <w:r w:rsidRPr="00671741">
        <w:rPr>
          <w:rFonts w:cs="Times New Roman"/>
          <w:szCs w:val="28"/>
        </w:rPr>
        <w:t>- кинозалами – 141,9% (-2,5%), </w:t>
      </w:r>
    </w:p>
    <w:p w:rsidR="00791980" w:rsidRPr="00671741" w:rsidRDefault="00791980" w:rsidP="00791980">
      <w:pPr>
        <w:ind w:firstLine="709"/>
        <w:jc w:val="both"/>
        <w:rPr>
          <w:rFonts w:cs="Times New Roman"/>
          <w:szCs w:val="28"/>
        </w:rPr>
      </w:pPr>
      <w:r w:rsidRPr="00671741">
        <w:rPr>
          <w:rFonts w:cs="Times New Roman"/>
          <w:szCs w:val="28"/>
        </w:rPr>
        <w:t>- спортивными сооружениями – 42,</w:t>
      </w:r>
      <w:r w:rsidR="00CC7911" w:rsidRPr="00671741">
        <w:rPr>
          <w:rFonts w:cs="Times New Roman"/>
          <w:szCs w:val="28"/>
        </w:rPr>
        <w:t>2</w:t>
      </w:r>
      <w:r w:rsidRPr="00671741">
        <w:rPr>
          <w:rFonts w:cs="Times New Roman"/>
          <w:szCs w:val="28"/>
        </w:rPr>
        <w:t>% (+0,</w:t>
      </w:r>
      <w:r w:rsidR="00CC7911" w:rsidRPr="00671741">
        <w:rPr>
          <w:rFonts w:cs="Times New Roman"/>
          <w:szCs w:val="28"/>
        </w:rPr>
        <w:t>4</w:t>
      </w:r>
      <w:r w:rsidRPr="00671741">
        <w:rPr>
          <w:rFonts w:cs="Times New Roman"/>
          <w:szCs w:val="28"/>
        </w:rPr>
        <w:t>%).</w:t>
      </w:r>
    </w:p>
    <w:p w:rsidR="00791980" w:rsidRPr="00671741" w:rsidRDefault="00791980" w:rsidP="00791980">
      <w:pPr>
        <w:widowControl w:val="0"/>
        <w:ind w:firstLine="709"/>
        <w:jc w:val="both"/>
        <w:rPr>
          <w:rFonts w:eastAsia="Times New Roman" w:cs="Times New Roman"/>
          <w:szCs w:val="28"/>
          <w:lang w:eastAsia="ru-RU"/>
        </w:rPr>
      </w:pPr>
      <w:r w:rsidRPr="00671741">
        <w:rPr>
          <w:rFonts w:eastAsia="Times New Roman" w:cs="Times New Roman"/>
          <w:spacing w:val="-6"/>
          <w:szCs w:val="28"/>
          <w:lang w:eastAsia="ru-RU"/>
        </w:rPr>
        <w:t xml:space="preserve">Снижение обеспеченности населения объектами соцкультбыта </w:t>
      </w:r>
      <w:r w:rsidRPr="00671741">
        <w:rPr>
          <w:rFonts w:eastAsia="Times New Roman" w:cs="Times New Roman"/>
          <w:bCs/>
          <w:spacing w:val="-6"/>
          <w:szCs w:val="28"/>
          <w:lang w:eastAsia="ru-RU"/>
        </w:rPr>
        <w:t>обусловлено,</w:t>
      </w:r>
      <w:r w:rsidRPr="00671741">
        <w:rPr>
          <w:rFonts w:eastAsia="Times New Roman" w:cs="Times New Roman"/>
          <w:bCs/>
          <w:szCs w:val="28"/>
          <w:lang w:eastAsia="ru-RU"/>
        </w:rPr>
        <w:t xml:space="preserve"> в значительной степени, опережающими темпами прироста численности населения по сравнению с темпами прироста инфраструктуры</w:t>
      </w:r>
      <w:r w:rsidRPr="00671741">
        <w:rPr>
          <w:rFonts w:eastAsia="Times New Roman" w:cs="Times New Roman"/>
          <w:szCs w:val="28"/>
          <w:lang w:eastAsia="ru-RU"/>
        </w:rPr>
        <w:t>.</w:t>
      </w:r>
    </w:p>
    <w:p w:rsidR="00556A83" w:rsidRPr="00671741" w:rsidRDefault="00556A83" w:rsidP="00791980">
      <w:pPr>
        <w:ind w:firstLine="709"/>
        <w:jc w:val="both"/>
        <w:rPr>
          <w:rFonts w:eastAsia="Times New Roman" w:cs="Times New Roman"/>
          <w:szCs w:val="28"/>
        </w:rPr>
      </w:pPr>
    </w:p>
    <w:p w:rsidR="007A37A4" w:rsidRPr="00671741" w:rsidRDefault="007A37A4" w:rsidP="007A37A4">
      <w:pPr>
        <w:ind w:firstLine="709"/>
        <w:jc w:val="both"/>
        <w:rPr>
          <w:rFonts w:eastAsia="Times New Roman" w:cs="Times New Roman"/>
          <w:szCs w:val="28"/>
          <w:lang w:eastAsia="ru-RU"/>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VIII</w:t>
      </w:r>
      <w:r w:rsidRPr="00671741">
        <w:rPr>
          <w:rFonts w:eastAsia="Times New Roman" w:cs="Times New Roman"/>
          <w:szCs w:val="28"/>
          <w:lang w:eastAsia="ru-RU"/>
        </w:rPr>
        <w:t>. Малый бизнес</w:t>
      </w:r>
    </w:p>
    <w:p w:rsidR="00791980" w:rsidRPr="00671741" w:rsidRDefault="00791980" w:rsidP="00791980">
      <w:pPr>
        <w:ind w:firstLine="709"/>
        <w:jc w:val="both"/>
        <w:rPr>
          <w:rFonts w:eastAsia="Calibri" w:cs="Times New Roman"/>
          <w:szCs w:val="28"/>
          <w:lang w:eastAsia="ru-RU"/>
        </w:rPr>
      </w:pPr>
      <w:r w:rsidRPr="00671741">
        <w:rPr>
          <w:rFonts w:eastAsia="Calibri" w:cs="Times New Roman"/>
          <w:szCs w:val="28"/>
          <w:lang w:eastAsia="ru-RU"/>
        </w:rPr>
        <w:t>Одной из задач устойчивого социально-экономического развития является создание благоприятных условий для осуществления предпринимательской деятельности.</w:t>
      </w:r>
    </w:p>
    <w:p w:rsidR="00791980" w:rsidRPr="00671741" w:rsidRDefault="00791980" w:rsidP="00791980">
      <w:pPr>
        <w:ind w:firstLine="709"/>
        <w:jc w:val="both"/>
        <w:rPr>
          <w:rFonts w:eastAsia="Calibri" w:cs="Times New Roman"/>
          <w:szCs w:val="28"/>
        </w:rPr>
      </w:pPr>
      <w:r w:rsidRPr="00671741">
        <w:rPr>
          <w:rFonts w:eastAsia="Calibri" w:cs="Times New Roman"/>
          <w:szCs w:val="28"/>
        </w:rPr>
        <w:t xml:space="preserve">На территории города осуществляют свою деятельность </w:t>
      </w:r>
      <w:r w:rsidR="00FF19DD" w:rsidRPr="00671741">
        <w:rPr>
          <w:rFonts w:eastAsia="Calibri" w:cs="Times New Roman"/>
          <w:szCs w:val="28"/>
        </w:rPr>
        <w:t xml:space="preserve">более </w:t>
      </w:r>
      <w:r w:rsidRPr="00671741">
        <w:rPr>
          <w:rFonts w:cs="Times New Roman"/>
          <w:szCs w:val="28"/>
        </w:rPr>
        <w:t>9</w:t>
      </w:r>
      <w:r w:rsidR="00FF19DD" w:rsidRPr="00671741">
        <w:rPr>
          <w:rFonts w:cs="Times New Roman"/>
          <w:szCs w:val="28"/>
        </w:rPr>
        <w:t xml:space="preserve"> тысяч </w:t>
      </w:r>
      <w:r w:rsidRPr="00671741">
        <w:rPr>
          <w:rFonts w:cs="Times New Roman"/>
          <w:szCs w:val="28"/>
        </w:rPr>
        <w:t>малых предприятий и свыше 13 тысячи индивидуальных предпринимателей</w:t>
      </w:r>
      <w:r w:rsidRPr="00671741">
        <w:rPr>
          <w:rFonts w:eastAsia="Calibri" w:cs="Times New Roman"/>
          <w:szCs w:val="28"/>
        </w:rPr>
        <w:t xml:space="preserve">. Доля занятых в малом бизнесе составляет </w:t>
      </w:r>
      <w:r w:rsidR="00FF19DD" w:rsidRPr="00671741">
        <w:rPr>
          <w:rFonts w:eastAsia="Calibri" w:cs="Times New Roman"/>
          <w:szCs w:val="28"/>
        </w:rPr>
        <w:t>около</w:t>
      </w:r>
      <w:r w:rsidRPr="00671741">
        <w:rPr>
          <w:rFonts w:eastAsia="Calibri" w:cs="Times New Roman"/>
          <w:szCs w:val="28"/>
        </w:rPr>
        <w:t xml:space="preserve"> 27% от общей численности экономически активного населения (рабочей силы). </w:t>
      </w:r>
    </w:p>
    <w:p w:rsidR="00791980" w:rsidRPr="00671741" w:rsidRDefault="00791980" w:rsidP="00791980">
      <w:pPr>
        <w:widowControl w:val="0"/>
        <w:ind w:firstLine="709"/>
        <w:jc w:val="both"/>
        <w:rPr>
          <w:rFonts w:eastAsia="Calibri" w:cs="Times New Roman"/>
          <w:szCs w:val="28"/>
        </w:rPr>
      </w:pPr>
      <w:r w:rsidRPr="00671741">
        <w:rPr>
          <w:rFonts w:eastAsia="Calibri" w:cs="Times New Roman"/>
          <w:szCs w:val="28"/>
        </w:rPr>
        <w:t xml:space="preserve">Оборот малого бизнеса в 2019 году составил около 178 млрд. рублей, что выше уровня предыдущего года в сопоставимых ценах на 1,6%.  </w:t>
      </w:r>
    </w:p>
    <w:p w:rsidR="00791980" w:rsidRPr="00671741" w:rsidRDefault="00791980" w:rsidP="00791980">
      <w:pPr>
        <w:ind w:firstLine="709"/>
        <w:jc w:val="both"/>
        <w:rPr>
          <w:rFonts w:eastAsia="Calibri" w:cs="Times New Roman"/>
          <w:szCs w:val="28"/>
        </w:rPr>
      </w:pPr>
      <w:r w:rsidRPr="00671741">
        <w:rPr>
          <w:rFonts w:eastAsia="Calibri" w:cs="Times New Roman"/>
          <w:szCs w:val="28"/>
        </w:rPr>
        <w:t xml:space="preserve">Предприниматели вносят значительный вклад в наполнение бюджета города, динамика поступлений на протяжении последних лет носит положительный характер. Так, в отчетном году объем налоговых поступлений </w:t>
      </w:r>
      <w:r w:rsidR="00FF19DD" w:rsidRPr="00671741">
        <w:rPr>
          <w:rFonts w:eastAsia="Calibri" w:cs="Times New Roman"/>
          <w:szCs w:val="28"/>
        </w:rPr>
        <w:br/>
      </w:r>
      <w:r w:rsidRPr="00671741">
        <w:rPr>
          <w:rFonts w:eastAsia="Calibri" w:cs="Times New Roman"/>
          <w:szCs w:val="28"/>
        </w:rPr>
        <w:t xml:space="preserve">в бюджет города от деятельности субъектов малого и среднего </w:t>
      </w:r>
      <w:r w:rsidRPr="00671741">
        <w:rPr>
          <w:rFonts w:eastAsia="Calibri" w:cs="Times New Roman"/>
          <w:szCs w:val="28"/>
        </w:rPr>
        <w:lastRenderedPageBreak/>
        <w:t xml:space="preserve">предпринимательства составил 1,9 млрд. рублей, что на 4,7% больше объема </w:t>
      </w:r>
      <w:r w:rsidR="00FF19DD" w:rsidRPr="00671741">
        <w:rPr>
          <w:rFonts w:eastAsia="Calibri" w:cs="Times New Roman"/>
          <w:szCs w:val="28"/>
        </w:rPr>
        <w:br/>
      </w:r>
      <w:r w:rsidRPr="00671741">
        <w:rPr>
          <w:rFonts w:eastAsia="Calibri" w:cs="Times New Roman"/>
          <w:szCs w:val="28"/>
        </w:rPr>
        <w:t>2018 год</w:t>
      </w:r>
      <w:r w:rsidR="00FF19DD" w:rsidRPr="00671741">
        <w:rPr>
          <w:rFonts w:eastAsia="Calibri" w:cs="Times New Roman"/>
          <w:szCs w:val="28"/>
        </w:rPr>
        <w:t>а</w:t>
      </w:r>
      <w:r w:rsidRPr="00671741">
        <w:rPr>
          <w:rFonts w:eastAsia="Calibri" w:cs="Times New Roman"/>
          <w:szCs w:val="28"/>
        </w:rPr>
        <w:t>. Доля налогов, поступающих от данной категории налогоплательщиков, в налоговых доходах бюджета города составила 17,9% (2018 год – 20,2%).</w:t>
      </w:r>
    </w:p>
    <w:p w:rsidR="00791980" w:rsidRPr="00671741" w:rsidRDefault="00791980" w:rsidP="00791980">
      <w:pPr>
        <w:tabs>
          <w:tab w:val="left" w:pos="851"/>
        </w:tabs>
        <w:ind w:firstLine="709"/>
        <w:jc w:val="both"/>
        <w:rPr>
          <w:rFonts w:cs="Times New Roman"/>
          <w:szCs w:val="28"/>
        </w:rPr>
      </w:pPr>
      <w:r w:rsidRPr="00671741">
        <w:rPr>
          <w:rFonts w:cs="Times New Roman"/>
          <w:szCs w:val="28"/>
        </w:rPr>
        <w:t xml:space="preserve">В целях содействия развитию малого и среднего предпринимательства </w:t>
      </w:r>
      <w:r w:rsidRPr="00671741">
        <w:rPr>
          <w:rFonts w:cs="Times New Roman"/>
          <w:szCs w:val="28"/>
        </w:rPr>
        <w:br/>
        <w:t>на территории города при Администрации города действует координационный совет по развитию малого и среднего предпринимательства, успешно реализуется муниципальная программа «Развитие малого и среднего предпринимательства в городе Сургуте на период до 2030 года» (далее – программа).</w:t>
      </w:r>
    </w:p>
    <w:p w:rsidR="00791980" w:rsidRPr="00671741" w:rsidRDefault="00791980" w:rsidP="00791980">
      <w:pPr>
        <w:tabs>
          <w:tab w:val="left" w:pos="851"/>
        </w:tabs>
        <w:ind w:firstLine="709"/>
        <w:jc w:val="both"/>
        <w:rPr>
          <w:rFonts w:cs="Times New Roman"/>
          <w:szCs w:val="28"/>
        </w:rPr>
      </w:pPr>
      <w:r w:rsidRPr="00671741">
        <w:rPr>
          <w:rFonts w:cs="Times New Roman"/>
          <w:szCs w:val="28"/>
        </w:rPr>
        <w:t>В рамках реализации программы предоставляются следующие формы</w:t>
      </w:r>
      <w:r w:rsidR="00FF19DD" w:rsidRPr="00671741">
        <w:rPr>
          <w:rFonts w:cs="Times New Roman"/>
          <w:szCs w:val="28"/>
        </w:rPr>
        <w:t xml:space="preserve"> </w:t>
      </w:r>
      <w:r w:rsidRPr="00671741">
        <w:rPr>
          <w:rFonts w:cs="Times New Roman"/>
          <w:szCs w:val="28"/>
        </w:rPr>
        <w:t>поддержки: консультационная; проведение деловых мероприятий для предпринимателей (круглые столы, деловые встречи, конкурсы, форумы, ярмарки); образовательная (семинары, курсы, мастер-классы); имущественная; финансовая (субсидии).</w:t>
      </w:r>
    </w:p>
    <w:p w:rsidR="00791980" w:rsidRPr="00671741" w:rsidRDefault="00791980" w:rsidP="00791980">
      <w:pPr>
        <w:tabs>
          <w:tab w:val="left" w:pos="851"/>
        </w:tabs>
        <w:ind w:firstLine="709"/>
        <w:jc w:val="both"/>
        <w:rPr>
          <w:rFonts w:cs="Times New Roman"/>
          <w:szCs w:val="28"/>
        </w:rPr>
      </w:pPr>
      <w:r w:rsidRPr="00671741">
        <w:rPr>
          <w:rFonts w:cs="Times New Roman"/>
          <w:szCs w:val="28"/>
        </w:rPr>
        <w:t>В 2019 году на реализацию программы выделено 15,9 млн. рублей, в том числе 4,4 млн. рублей из бюджета</w:t>
      </w:r>
      <w:r w:rsidR="00FF19DD" w:rsidRPr="00671741">
        <w:rPr>
          <w:rFonts w:cs="Times New Roman"/>
          <w:szCs w:val="28"/>
        </w:rPr>
        <w:t xml:space="preserve"> города</w:t>
      </w:r>
      <w:r w:rsidRPr="00671741">
        <w:rPr>
          <w:rFonts w:cs="Times New Roman"/>
          <w:szCs w:val="28"/>
        </w:rPr>
        <w:t>, 11,5 млн. рублей из бюджета</w:t>
      </w:r>
      <w:r w:rsidR="00FF19DD" w:rsidRPr="00671741">
        <w:rPr>
          <w:rFonts w:cs="Times New Roman"/>
          <w:szCs w:val="28"/>
        </w:rPr>
        <w:t xml:space="preserve"> </w:t>
      </w:r>
      <w:r w:rsidR="006E52F3" w:rsidRPr="00671741">
        <w:rPr>
          <w:rFonts w:cs="Times New Roman"/>
          <w:szCs w:val="28"/>
        </w:rPr>
        <w:t xml:space="preserve">автономного </w:t>
      </w:r>
      <w:r w:rsidR="00FF19DD" w:rsidRPr="00671741">
        <w:rPr>
          <w:rFonts w:cs="Times New Roman"/>
          <w:szCs w:val="28"/>
        </w:rPr>
        <w:t>округа</w:t>
      </w:r>
      <w:r w:rsidRPr="00671741">
        <w:rPr>
          <w:rFonts w:cs="Times New Roman"/>
          <w:szCs w:val="28"/>
        </w:rPr>
        <w:t xml:space="preserve">. </w:t>
      </w:r>
    </w:p>
    <w:p w:rsidR="00791980" w:rsidRPr="00671741" w:rsidRDefault="00791980" w:rsidP="00791980">
      <w:pPr>
        <w:ind w:firstLine="709"/>
        <w:jc w:val="both"/>
        <w:rPr>
          <w:rFonts w:cs="Times New Roman"/>
          <w:szCs w:val="28"/>
        </w:rPr>
      </w:pPr>
      <w:r w:rsidRPr="00671741">
        <w:rPr>
          <w:rFonts w:cs="Times New Roman"/>
          <w:szCs w:val="28"/>
        </w:rPr>
        <w:t xml:space="preserve">Город принимает участие в реализации проектов регионального портфеля </w:t>
      </w:r>
      <w:r w:rsidRPr="00671741">
        <w:rPr>
          <w:rFonts w:eastAsia="Calibri" w:cs="Times New Roman"/>
          <w:szCs w:val="28"/>
        </w:rPr>
        <w:t xml:space="preserve">«Малое и среднее предпринимательство и поддержка индивидуальной предпринимательской инициативы»: </w:t>
      </w:r>
      <w:r w:rsidRPr="00671741">
        <w:rPr>
          <w:rFonts w:cs="Times New Roman"/>
          <w:szCs w:val="28"/>
        </w:rPr>
        <w:t>«Популяризация предпринимательства», «Финансовая поддержка малого и среднего предпринимательства».</w:t>
      </w:r>
    </w:p>
    <w:p w:rsidR="00791980" w:rsidRPr="00671741" w:rsidRDefault="00791980" w:rsidP="00791980">
      <w:pPr>
        <w:suppressAutoHyphens/>
        <w:ind w:firstLine="709"/>
        <w:jc w:val="both"/>
        <w:rPr>
          <w:rFonts w:cs="Times New Roman"/>
          <w:szCs w:val="28"/>
        </w:rPr>
      </w:pPr>
      <w:r w:rsidRPr="00671741">
        <w:rPr>
          <w:rFonts w:cs="Times New Roman"/>
          <w:szCs w:val="28"/>
        </w:rPr>
        <w:t xml:space="preserve">Реализация мероприятий проектов направлена на вовлечение молодежи </w:t>
      </w:r>
      <w:r w:rsidRPr="00671741">
        <w:rPr>
          <w:rFonts w:cs="Times New Roman"/>
          <w:szCs w:val="28"/>
        </w:rPr>
        <w:br/>
        <w:t xml:space="preserve">в предпринимательскую деятельность, информационно-консультационную поддержку, популяризацию и пропаганду предпринимательской деятельности, проведение мониторинга деятельности, предоставление мер финансовой поддержки субъектам малого предпринимательства. </w:t>
      </w:r>
    </w:p>
    <w:p w:rsidR="00791980" w:rsidRPr="00671741" w:rsidRDefault="00791980" w:rsidP="00791980">
      <w:pPr>
        <w:tabs>
          <w:tab w:val="left" w:pos="851"/>
        </w:tabs>
        <w:ind w:firstLine="709"/>
        <w:jc w:val="both"/>
        <w:rPr>
          <w:rFonts w:cs="Times New Roman"/>
          <w:szCs w:val="28"/>
        </w:rPr>
      </w:pPr>
      <w:r w:rsidRPr="00671741">
        <w:rPr>
          <w:rFonts w:cs="Times New Roman"/>
          <w:szCs w:val="28"/>
        </w:rPr>
        <w:t xml:space="preserve">В рамках реализации национального проекта </w:t>
      </w:r>
      <w:r w:rsidRPr="00671741">
        <w:rPr>
          <w:rFonts w:eastAsia="Calibri" w:cs="Times New Roman"/>
          <w:szCs w:val="28"/>
        </w:rPr>
        <w:t xml:space="preserve">«Малое и среднее предпринимательство и поддержка индивидуальной предпринимательской инициативы» </w:t>
      </w:r>
      <w:r w:rsidRPr="00671741">
        <w:rPr>
          <w:rFonts w:cs="Times New Roman"/>
          <w:szCs w:val="28"/>
        </w:rPr>
        <w:t xml:space="preserve">организовано проведение ежегодного городского конкурса «Предприниматель года» с участием более 120 предпринимателей, проведен курс «Основы ведения предпринимательской деятельности» с публичной защитой 15 проектов участников по темам: цех по переработке мусора, предоставление услуг по установке межкомнатных дверей, интернет-магазин книг, парикмахерская, центр психологии, изготовление фигурной сладкой ваты, прачечная самообслуживания, салон красоты и другие. </w:t>
      </w:r>
    </w:p>
    <w:p w:rsidR="00791980" w:rsidRPr="00671741" w:rsidRDefault="00791980" w:rsidP="00791980">
      <w:pPr>
        <w:ind w:firstLine="709"/>
        <w:jc w:val="both"/>
        <w:rPr>
          <w:rFonts w:cs="Times New Roman"/>
          <w:szCs w:val="28"/>
        </w:rPr>
      </w:pPr>
      <w:r w:rsidRPr="00671741">
        <w:rPr>
          <w:rFonts w:cs="Times New Roman"/>
          <w:szCs w:val="28"/>
        </w:rPr>
        <w:t>В 2019 году проведен пресс-тур журналистов на предприятия малого и среднего бизнеса, организованный совместно с Фондом поддержки предпринимательства. В пресс-туре приняли участие представители Правительства автономного округа, Фонда поддержки предпринимательства автономного округа, Администрации города Сургута.</w:t>
      </w:r>
    </w:p>
    <w:p w:rsidR="00791980" w:rsidRPr="00671741" w:rsidRDefault="00791980" w:rsidP="00791980">
      <w:pPr>
        <w:ind w:firstLine="709"/>
        <w:jc w:val="both"/>
        <w:rPr>
          <w:rFonts w:cs="Times New Roman"/>
          <w:szCs w:val="28"/>
        </w:rPr>
      </w:pPr>
      <w:r w:rsidRPr="00671741">
        <w:rPr>
          <w:rFonts w:cs="Times New Roman"/>
          <w:szCs w:val="28"/>
        </w:rPr>
        <w:t xml:space="preserve">Среди объектов пресс-тура – молодежный бизнес, стартапы, социальное предпринимательство, успешные предприятия женщин-предпринимателей. </w:t>
      </w:r>
    </w:p>
    <w:p w:rsidR="00791980" w:rsidRPr="00671741" w:rsidRDefault="00791980" w:rsidP="00791980">
      <w:pPr>
        <w:ind w:firstLine="709"/>
        <w:jc w:val="both"/>
        <w:rPr>
          <w:rFonts w:cs="Times New Roman"/>
          <w:szCs w:val="28"/>
        </w:rPr>
      </w:pPr>
      <w:r w:rsidRPr="00671741">
        <w:rPr>
          <w:rFonts w:cs="Times New Roman"/>
          <w:szCs w:val="28"/>
        </w:rPr>
        <w:lastRenderedPageBreak/>
        <w:t>В течение дня участники пресс-тура посетили 7 хозяйствующих субъектов, из них четверым в разные периоды Администрацией города была предоставлена финансовая поддержка:</w:t>
      </w:r>
    </w:p>
    <w:p w:rsidR="00791980" w:rsidRPr="00671741" w:rsidRDefault="00791980" w:rsidP="00791980">
      <w:pPr>
        <w:ind w:firstLine="709"/>
        <w:jc w:val="both"/>
        <w:rPr>
          <w:rFonts w:cs="Times New Roman"/>
          <w:szCs w:val="28"/>
        </w:rPr>
      </w:pPr>
      <w:r w:rsidRPr="00671741">
        <w:rPr>
          <w:rFonts w:cs="Times New Roman"/>
          <w:szCs w:val="28"/>
        </w:rPr>
        <w:t>- общество с ограниченной ответственностью «Гулливер» (центр времяпрепровождения детей);</w:t>
      </w:r>
    </w:p>
    <w:p w:rsidR="00791980" w:rsidRPr="00671741" w:rsidRDefault="00791980" w:rsidP="00791980">
      <w:pPr>
        <w:ind w:firstLine="709"/>
        <w:jc w:val="both"/>
        <w:rPr>
          <w:rFonts w:cs="Times New Roman"/>
          <w:szCs w:val="28"/>
        </w:rPr>
      </w:pPr>
      <w:r w:rsidRPr="00671741">
        <w:rPr>
          <w:rFonts w:cs="Times New Roman"/>
          <w:szCs w:val="28"/>
        </w:rPr>
        <w:t>- общество с ограниченной ответственностью «Мастерская «От Души» (мастерская по изготовлению сувенирной продукции с народной тематикой);</w:t>
      </w:r>
    </w:p>
    <w:p w:rsidR="00791980" w:rsidRPr="00671741" w:rsidRDefault="00791980" w:rsidP="00791980">
      <w:pPr>
        <w:ind w:firstLine="709"/>
        <w:jc w:val="both"/>
        <w:rPr>
          <w:rFonts w:cs="Times New Roman"/>
          <w:szCs w:val="28"/>
        </w:rPr>
      </w:pPr>
      <w:r w:rsidRPr="00671741">
        <w:rPr>
          <w:rFonts w:cs="Times New Roman"/>
          <w:szCs w:val="28"/>
        </w:rPr>
        <w:t xml:space="preserve">- общество с ограниченной ответственностью «ФРАН» (фитнес-клуб Crossfit Blackfox); </w:t>
      </w:r>
    </w:p>
    <w:p w:rsidR="00791980" w:rsidRPr="00671741" w:rsidRDefault="00791980" w:rsidP="00791980">
      <w:pPr>
        <w:ind w:firstLine="709"/>
        <w:jc w:val="both"/>
        <w:rPr>
          <w:rFonts w:cs="Times New Roman"/>
          <w:szCs w:val="28"/>
        </w:rPr>
      </w:pPr>
      <w:r w:rsidRPr="00671741">
        <w:rPr>
          <w:rFonts w:cs="Times New Roman"/>
          <w:szCs w:val="28"/>
        </w:rPr>
        <w:t>- общество с ограниченной ответственностью «Центр инновационных технологий» (Центр молодежного инновационного творчества «Навигатор»).</w:t>
      </w:r>
    </w:p>
    <w:p w:rsidR="00791980" w:rsidRPr="00671741" w:rsidRDefault="00791980" w:rsidP="00791980">
      <w:pPr>
        <w:ind w:firstLine="709"/>
        <w:jc w:val="both"/>
        <w:rPr>
          <w:rFonts w:cs="Times New Roman"/>
          <w:color w:val="000000" w:themeColor="text1"/>
          <w:szCs w:val="28"/>
          <w:shd w:val="clear" w:color="auto" w:fill="FFFFFF"/>
        </w:rPr>
      </w:pPr>
      <w:r w:rsidRPr="00671741">
        <w:rPr>
          <w:rFonts w:cs="Times New Roman"/>
          <w:color w:val="000000" w:themeColor="text1"/>
          <w:szCs w:val="28"/>
          <w:shd w:val="clear" w:color="auto" w:fill="FFFFFF"/>
        </w:rPr>
        <w:t xml:space="preserve">При поддержке Администрации города Сургута состоялся форум идей и проектов – фестиваль креативных стартапов «Артефакт».  Начинающие коммерсанты получили возможность поработать с именитыми бизнесменами и федеральными экспертами в области экономики, технологий, урбанистики. </w:t>
      </w:r>
      <w:r w:rsidR="0045400A" w:rsidRPr="00671741">
        <w:rPr>
          <w:rFonts w:cs="Times New Roman"/>
          <w:color w:val="000000" w:themeColor="text1"/>
          <w:szCs w:val="28"/>
          <w:shd w:val="clear" w:color="auto" w:fill="FFFFFF"/>
        </w:rPr>
        <w:br/>
      </w:r>
      <w:r w:rsidRPr="00671741">
        <w:rPr>
          <w:rFonts w:cs="Times New Roman"/>
          <w:color w:val="000000" w:themeColor="text1"/>
          <w:szCs w:val="28"/>
          <w:shd w:val="clear" w:color="auto" w:fill="FFFFFF"/>
        </w:rPr>
        <w:t xml:space="preserve">На фестивале свои креативные бизнес-проекты представили более 40 молодых сургутян. Экспертная сессия «Улица Ленина 2020: обновление» стала одной </w:t>
      </w:r>
      <w:r w:rsidR="0045400A" w:rsidRPr="00671741">
        <w:rPr>
          <w:rFonts w:cs="Times New Roman"/>
          <w:color w:val="000000" w:themeColor="text1"/>
          <w:szCs w:val="28"/>
          <w:shd w:val="clear" w:color="auto" w:fill="FFFFFF"/>
        </w:rPr>
        <w:br/>
      </w:r>
      <w:r w:rsidRPr="00671741">
        <w:rPr>
          <w:rFonts w:cs="Times New Roman"/>
          <w:color w:val="000000" w:themeColor="text1"/>
          <w:szCs w:val="28"/>
          <w:shd w:val="clear" w:color="auto" w:fill="FFFFFF"/>
        </w:rPr>
        <w:t>из ключевых на фестивале.</w:t>
      </w:r>
    </w:p>
    <w:p w:rsidR="00791980" w:rsidRPr="00671741" w:rsidRDefault="00791980" w:rsidP="00791980">
      <w:pPr>
        <w:ind w:firstLine="709"/>
        <w:jc w:val="both"/>
        <w:rPr>
          <w:rFonts w:cs="Times New Roman"/>
          <w:szCs w:val="28"/>
        </w:rPr>
      </w:pPr>
      <w:r w:rsidRPr="00671741">
        <w:rPr>
          <w:rFonts w:cs="Times New Roman"/>
          <w:szCs w:val="28"/>
        </w:rPr>
        <w:t xml:space="preserve">Кроме того, за отчетный период принято свыше 220 заявлений на предоставление финансовой поддержки субъектам малого и среднего предпринимательства, осуществляющих социально значимые виды деятельности и деятельность в социальной сфере. Субъектам малого и среднего предпринимательства компенсированы затраты: </w:t>
      </w:r>
    </w:p>
    <w:p w:rsidR="00791980" w:rsidRPr="00671741" w:rsidRDefault="00791980" w:rsidP="00791980">
      <w:pPr>
        <w:suppressAutoHyphens/>
        <w:ind w:firstLine="709"/>
        <w:jc w:val="both"/>
        <w:rPr>
          <w:rFonts w:cs="Times New Roman"/>
          <w:szCs w:val="28"/>
        </w:rPr>
      </w:pPr>
      <w:r w:rsidRPr="00671741">
        <w:rPr>
          <w:rFonts w:cs="Times New Roman"/>
          <w:szCs w:val="28"/>
        </w:rPr>
        <w:t>-по приобретению оборудования, лицензионных программных продуктов;</w:t>
      </w:r>
    </w:p>
    <w:p w:rsidR="00791980" w:rsidRPr="00671741" w:rsidRDefault="00791980" w:rsidP="00791980">
      <w:pPr>
        <w:suppressAutoHyphens/>
        <w:ind w:firstLine="709"/>
        <w:jc w:val="both"/>
        <w:rPr>
          <w:rFonts w:cs="Times New Roman"/>
          <w:szCs w:val="28"/>
        </w:rPr>
      </w:pPr>
      <w:r w:rsidRPr="00671741">
        <w:rPr>
          <w:rFonts w:cs="Times New Roman"/>
          <w:szCs w:val="28"/>
        </w:rPr>
        <w:t>- на аренду нежилых помещений;</w:t>
      </w:r>
    </w:p>
    <w:p w:rsidR="00791980" w:rsidRPr="00671741" w:rsidRDefault="00791980" w:rsidP="00791980">
      <w:pPr>
        <w:suppressAutoHyphens/>
        <w:ind w:firstLine="709"/>
        <w:jc w:val="both"/>
        <w:rPr>
          <w:rFonts w:cs="Times New Roman"/>
          <w:szCs w:val="28"/>
        </w:rPr>
      </w:pPr>
      <w:r w:rsidRPr="00671741">
        <w:rPr>
          <w:rFonts w:cs="Times New Roman"/>
          <w:szCs w:val="28"/>
        </w:rPr>
        <w:t>- на специальную оценку условий труда;</w:t>
      </w:r>
    </w:p>
    <w:p w:rsidR="00791980" w:rsidRPr="00671741" w:rsidRDefault="00791980" w:rsidP="00791980">
      <w:pPr>
        <w:suppressAutoHyphens/>
        <w:ind w:firstLine="709"/>
        <w:jc w:val="both"/>
        <w:rPr>
          <w:rFonts w:cs="Times New Roman"/>
          <w:szCs w:val="28"/>
        </w:rPr>
      </w:pPr>
      <w:r w:rsidRPr="00671741">
        <w:rPr>
          <w:rFonts w:cs="Times New Roman"/>
          <w:szCs w:val="28"/>
        </w:rPr>
        <w:t>- на обязательную и добровольную сертификацию продукции;</w:t>
      </w:r>
    </w:p>
    <w:p w:rsidR="00791980" w:rsidRPr="00671741" w:rsidRDefault="00791980" w:rsidP="00791980">
      <w:pPr>
        <w:suppressAutoHyphens/>
        <w:ind w:firstLine="709"/>
        <w:jc w:val="both"/>
        <w:rPr>
          <w:rFonts w:cs="Times New Roman"/>
          <w:szCs w:val="28"/>
        </w:rPr>
      </w:pPr>
      <w:r w:rsidRPr="00671741">
        <w:rPr>
          <w:rFonts w:cs="Times New Roman"/>
          <w:szCs w:val="28"/>
        </w:rPr>
        <w:t>- на приобретение сырья для производства изделий народных художественных промыслов;</w:t>
      </w:r>
    </w:p>
    <w:p w:rsidR="00791980" w:rsidRPr="00671741" w:rsidRDefault="00791980" w:rsidP="00791980">
      <w:pPr>
        <w:suppressAutoHyphens/>
        <w:ind w:firstLine="709"/>
        <w:jc w:val="both"/>
        <w:rPr>
          <w:rFonts w:cs="Times New Roman"/>
          <w:szCs w:val="28"/>
        </w:rPr>
      </w:pPr>
      <w:r w:rsidRPr="00671741">
        <w:rPr>
          <w:rFonts w:cs="Times New Roman"/>
          <w:szCs w:val="28"/>
        </w:rPr>
        <w:t>- связанные с созданием или развитием центров времяпрепровождения детей, центров молодежного инновационного творчества.</w:t>
      </w:r>
    </w:p>
    <w:p w:rsidR="00791980" w:rsidRPr="00671741" w:rsidRDefault="00791980" w:rsidP="00791980">
      <w:pPr>
        <w:tabs>
          <w:tab w:val="left" w:pos="851"/>
        </w:tabs>
        <w:ind w:firstLine="709"/>
        <w:jc w:val="both"/>
        <w:rPr>
          <w:rFonts w:cs="Times New Roman"/>
          <w:szCs w:val="28"/>
        </w:rPr>
      </w:pPr>
      <w:r w:rsidRPr="00671741">
        <w:rPr>
          <w:rFonts w:cs="Times New Roman"/>
          <w:szCs w:val="28"/>
        </w:rPr>
        <w:t>Всего на территории города проведено 77 мероприятий, участниками которых стали более 498 предпринимателей, в том числе и желающих открыть свой бизнес.</w:t>
      </w:r>
    </w:p>
    <w:p w:rsidR="00A7529A" w:rsidRPr="00671741" w:rsidRDefault="00A7529A" w:rsidP="007A37A4">
      <w:pPr>
        <w:ind w:firstLine="709"/>
        <w:jc w:val="both"/>
        <w:rPr>
          <w:rFonts w:eastAsia="Times New Roman" w:cs="Times New Roman"/>
          <w:szCs w:val="28"/>
          <w:lang w:eastAsia="ru-RU"/>
        </w:rPr>
      </w:pPr>
    </w:p>
    <w:p w:rsidR="007A37A4" w:rsidRPr="00671741" w:rsidRDefault="007A37A4" w:rsidP="007A37A4">
      <w:pPr>
        <w:ind w:firstLine="709"/>
        <w:jc w:val="both"/>
        <w:rPr>
          <w:rFonts w:eastAsia="Times New Roman" w:cs="Times New Roman"/>
          <w:szCs w:val="28"/>
          <w:lang w:eastAsia="ru-RU"/>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IX</w:t>
      </w:r>
      <w:r w:rsidRPr="00671741">
        <w:rPr>
          <w:rFonts w:eastAsia="Times New Roman" w:cs="Times New Roman"/>
          <w:szCs w:val="28"/>
          <w:lang w:eastAsia="ru-RU"/>
        </w:rPr>
        <w:t>. Рынок товаров и услуг</w:t>
      </w:r>
    </w:p>
    <w:p w:rsidR="00172BE0" w:rsidRPr="00671741" w:rsidRDefault="00172BE0" w:rsidP="00172BE0">
      <w:pPr>
        <w:ind w:firstLine="709"/>
        <w:jc w:val="both"/>
        <w:rPr>
          <w:rFonts w:cs="Times New Roman"/>
          <w:szCs w:val="28"/>
        </w:rPr>
      </w:pPr>
      <w:r w:rsidRPr="00671741">
        <w:rPr>
          <w:rFonts w:cs="Times New Roman"/>
          <w:szCs w:val="28"/>
        </w:rPr>
        <w:t xml:space="preserve">2019 год, как и предыдущий, характеризовался положительной динамикой рынка товаров и услуг, обусловленной </w:t>
      </w:r>
      <w:r w:rsidR="001E0066" w:rsidRPr="00671741">
        <w:rPr>
          <w:rFonts w:cs="Times New Roman"/>
          <w:szCs w:val="28"/>
        </w:rPr>
        <w:t>высоким</w:t>
      </w:r>
      <w:r w:rsidRPr="00671741">
        <w:rPr>
          <w:rFonts w:cs="Times New Roman"/>
          <w:szCs w:val="28"/>
        </w:rPr>
        <w:t xml:space="preserve"> потребительск</w:t>
      </w:r>
      <w:r w:rsidR="001E0066" w:rsidRPr="00671741">
        <w:rPr>
          <w:rFonts w:cs="Times New Roman"/>
          <w:szCs w:val="28"/>
        </w:rPr>
        <w:t>им</w:t>
      </w:r>
      <w:r w:rsidRPr="00671741">
        <w:rPr>
          <w:rFonts w:cs="Times New Roman"/>
          <w:szCs w:val="28"/>
        </w:rPr>
        <w:t xml:space="preserve"> спрос</w:t>
      </w:r>
      <w:r w:rsidR="001E0066" w:rsidRPr="00671741">
        <w:rPr>
          <w:rFonts w:cs="Times New Roman"/>
          <w:szCs w:val="28"/>
        </w:rPr>
        <w:t>ом</w:t>
      </w:r>
      <w:r w:rsidRPr="00671741">
        <w:rPr>
          <w:rFonts w:cs="Times New Roman"/>
          <w:szCs w:val="28"/>
        </w:rPr>
        <w:t xml:space="preserve"> домашних хозяйств на фоне </w:t>
      </w:r>
      <w:r w:rsidR="008C45AA" w:rsidRPr="00671741">
        <w:rPr>
          <w:rFonts w:cs="Times New Roman"/>
          <w:szCs w:val="28"/>
        </w:rPr>
        <w:t xml:space="preserve">роста </w:t>
      </w:r>
      <w:r w:rsidRPr="00671741">
        <w:rPr>
          <w:rFonts w:cs="Times New Roman"/>
          <w:szCs w:val="28"/>
        </w:rPr>
        <w:t>покупательной способности доходов населения, а также приростом численности населения.</w:t>
      </w:r>
    </w:p>
    <w:p w:rsidR="00172BE0" w:rsidRPr="00671741" w:rsidRDefault="008C45AA" w:rsidP="00172BE0">
      <w:pPr>
        <w:ind w:firstLine="709"/>
        <w:jc w:val="both"/>
        <w:rPr>
          <w:rFonts w:cs="Times New Roman"/>
          <w:szCs w:val="28"/>
        </w:rPr>
      </w:pPr>
      <w:r w:rsidRPr="00671741">
        <w:rPr>
          <w:rFonts w:cs="Times New Roman"/>
          <w:szCs w:val="28"/>
        </w:rPr>
        <w:t>В отчетном году</w:t>
      </w:r>
      <w:r w:rsidR="00172BE0" w:rsidRPr="00671741">
        <w:rPr>
          <w:rFonts w:cs="Times New Roman"/>
          <w:szCs w:val="28"/>
        </w:rPr>
        <w:t xml:space="preserve"> оборот розничной торговли по крупным и средним организациям составил </w:t>
      </w:r>
      <w:r w:rsidR="003139CE" w:rsidRPr="00671741">
        <w:rPr>
          <w:rFonts w:cs="Times New Roman"/>
          <w:szCs w:val="28"/>
        </w:rPr>
        <w:t>67,8</w:t>
      </w:r>
      <w:r w:rsidR="00172BE0" w:rsidRPr="00671741">
        <w:rPr>
          <w:rFonts w:cs="Times New Roman"/>
          <w:szCs w:val="28"/>
        </w:rPr>
        <w:t xml:space="preserve"> млрд. рублей, в сопоставимых ценах к уровню предыдущего года – </w:t>
      </w:r>
      <w:r w:rsidR="003139CE" w:rsidRPr="00671741">
        <w:rPr>
          <w:rFonts w:cs="Times New Roman"/>
          <w:szCs w:val="28"/>
        </w:rPr>
        <w:t>96,6</w:t>
      </w:r>
      <w:r w:rsidR="00172BE0" w:rsidRPr="00671741">
        <w:rPr>
          <w:rFonts w:cs="Times New Roman"/>
          <w:szCs w:val="28"/>
        </w:rPr>
        <w:t xml:space="preserve">%, оборот общественного питания – </w:t>
      </w:r>
      <w:r w:rsidR="003139CE" w:rsidRPr="00671741">
        <w:rPr>
          <w:rFonts w:cs="Times New Roman"/>
          <w:szCs w:val="28"/>
        </w:rPr>
        <w:t>4</w:t>
      </w:r>
      <w:r w:rsidR="00172BE0" w:rsidRPr="00671741">
        <w:rPr>
          <w:rFonts w:cs="Times New Roman"/>
          <w:szCs w:val="28"/>
        </w:rPr>
        <w:t xml:space="preserve"> млрд. рублей (1</w:t>
      </w:r>
      <w:r w:rsidR="003139CE" w:rsidRPr="00671741">
        <w:rPr>
          <w:rFonts w:cs="Times New Roman"/>
          <w:szCs w:val="28"/>
        </w:rPr>
        <w:t>10,2</w:t>
      </w:r>
      <w:r w:rsidR="00172BE0" w:rsidRPr="00671741">
        <w:rPr>
          <w:rFonts w:cs="Times New Roman"/>
          <w:szCs w:val="28"/>
        </w:rPr>
        <w:t xml:space="preserve">%), объем платных услуг населению – 26,5 млрд. рублей (102,4%). </w:t>
      </w:r>
    </w:p>
    <w:p w:rsidR="00172BE0" w:rsidRPr="00671741" w:rsidRDefault="00172BE0" w:rsidP="00172BE0">
      <w:pPr>
        <w:ind w:firstLine="709"/>
        <w:jc w:val="both"/>
        <w:rPr>
          <w:rFonts w:cs="Times New Roman"/>
          <w:szCs w:val="28"/>
        </w:rPr>
      </w:pPr>
      <w:r w:rsidRPr="00671741">
        <w:rPr>
          <w:rFonts w:cs="Times New Roman"/>
          <w:szCs w:val="28"/>
        </w:rPr>
        <w:lastRenderedPageBreak/>
        <w:t xml:space="preserve">Объем потребительского рынка за 2019 год оценивается в размере </w:t>
      </w:r>
      <w:r w:rsidRPr="00671741">
        <w:rPr>
          <w:rFonts w:cs="Times New Roman"/>
          <w:szCs w:val="28"/>
        </w:rPr>
        <w:br/>
      </w:r>
      <w:r w:rsidR="00ED68AF" w:rsidRPr="00671741">
        <w:rPr>
          <w:rFonts w:cs="Times New Roman"/>
          <w:szCs w:val="28"/>
        </w:rPr>
        <w:t>около 173</w:t>
      </w:r>
      <w:r w:rsidRPr="00671741">
        <w:rPr>
          <w:rFonts w:cs="Times New Roman"/>
          <w:szCs w:val="28"/>
        </w:rPr>
        <w:t xml:space="preserve"> млрд. рублей, что в товарной массе превысило уровень 2018 года на </w:t>
      </w:r>
      <w:r w:rsidR="00ED68AF" w:rsidRPr="00671741">
        <w:rPr>
          <w:rFonts w:cs="Times New Roman"/>
          <w:szCs w:val="28"/>
        </w:rPr>
        <w:t>1</w:t>
      </w:r>
      <w:r w:rsidRPr="00671741">
        <w:rPr>
          <w:rFonts w:cs="Times New Roman"/>
          <w:szCs w:val="28"/>
        </w:rPr>
        <w:t xml:space="preserve">%. </w:t>
      </w:r>
    </w:p>
    <w:p w:rsidR="00172BE0" w:rsidRPr="00671741" w:rsidRDefault="00172BE0" w:rsidP="00172BE0">
      <w:pPr>
        <w:ind w:firstLine="709"/>
        <w:jc w:val="both"/>
        <w:rPr>
          <w:rFonts w:cs="Times New Roman"/>
          <w:szCs w:val="28"/>
        </w:rPr>
      </w:pPr>
      <w:r w:rsidRPr="00671741">
        <w:rPr>
          <w:rFonts w:cs="Times New Roman"/>
          <w:szCs w:val="28"/>
        </w:rPr>
        <w:t>Оборот розничной торговли составил 7</w:t>
      </w:r>
      <w:r w:rsidR="00ED68AF" w:rsidRPr="00671741">
        <w:rPr>
          <w:rFonts w:cs="Times New Roman"/>
          <w:szCs w:val="28"/>
        </w:rPr>
        <w:t>5,9</w:t>
      </w:r>
      <w:r w:rsidRPr="00671741">
        <w:rPr>
          <w:rFonts w:cs="Times New Roman"/>
          <w:szCs w:val="28"/>
        </w:rPr>
        <w:t>% от общего объема потребительского рынка, оборот общественного питания – 3,</w:t>
      </w:r>
      <w:r w:rsidR="00ED68AF" w:rsidRPr="00671741">
        <w:rPr>
          <w:rFonts w:cs="Times New Roman"/>
          <w:szCs w:val="28"/>
        </w:rPr>
        <w:t>9</w:t>
      </w:r>
      <w:r w:rsidRPr="00671741">
        <w:rPr>
          <w:rFonts w:cs="Times New Roman"/>
          <w:szCs w:val="28"/>
        </w:rPr>
        <w:t xml:space="preserve">%, объем реализации платных услуг населению – </w:t>
      </w:r>
      <w:r w:rsidR="00ED68AF" w:rsidRPr="00671741">
        <w:rPr>
          <w:rFonts w:cs="Times New Roman"/>
          <w:szCs w:val="28"/>
        </w:rPr>
        <w:t>20,2</w:t>
      </w:r>
      <w:r w:rsidRPr="00671741">
        <w:rPr>
          <w:rFonts w:cs="Times New Roman"/>
          <w:szCs w:val="28"/>
        </w:rPr>
        <w:t>%.</w:t>
      </w:r>
    </w:p>
    <w:p w:rsidR="00172BE0" w:rsidRPr="00671741" w:rsidRDefault="00172BE0" w:rsidP="00172BE0">
      <w:pPr>
        <w:ind w:firstLine="709"/>
        <w:jc w:val="both"/>
        <w:rPr>
          <w:rFonts w:cs="Times New Roman"/>
          <w:spacing w:val="-4"/>
          <w:szCs w:val="28"/>
        </w:rPr>
      </w:pPr>
      <w:r w:rsidRPr="00671741">
        <w:rPr>
          <w:rFonts w:cs="Times New Roman"/>
          <w:spacing w:val="-4"/>
          <w:szCs w:val="28"/>
        </w:rPr>
        <w:t>Цены на товары возросли на 2,</w:t>
      </w:r>
      <w:r w:rsidR="00ED68AF" w:rsidRPr="00671741">
        <w:rPr>
          <w:rFonts w:cs="Times New Roman"/>
          <w:spacing w:val="-4"/>
          <w:szCs w:val="28"/>
        </w:rPr>
        <w:t>7</w:t>
      </w:r>
      <w:r w:rsidRPr="00671741">
        <w:rPr>
          <w:rFonts w:cs="Times New Roman"/>
          <w:spacing w:val="-4"/>
          <w:szCs w:val="28"/>
        </w:rPr>
        <w:t xml:space="preserve">%, на продукцию общественного питания – </w:t>
      </w:r>
      <w:r w:rsidR="00ED68AF" w:rsidRPr="00671741">
        <w:rPr>
          <w:rFonts w:cs="Times New Roman"/>
          <w:spacing w:val="-4"/>
          <w:szCs w:val="28"/>
        </w:rPr>
        <w:br/>
      </w:r>
      <w:r w:rsidRPr="00671741">
        <w:rPr>
          <w:rFonts w:cs="Times New Roman"/>
          <w:spacing w:val="-4"/>
          <w:szCs w:val="28"/>
        </w:rPr>
        <w:t xml:space="preserve">на 0,9%, на платные услуги населению в среднем по всем видам – на 2,8%. </w:t>
      </w:r>
    </w:p>
    <w:p w:rsidR="00172BE0" w:rsidRPr="00671741" w:rsidRDefault="00172BE0" w:rsidP="00172BE0">
      <w:pPr>
        <w:ind w:firstLine="709"/>
        <w:jc w:val="both"/>
        <w:rPr>
          <w:rFonts w:cs="Times New Roman"/>
          <w:szCs w:val="28"/>
        </w:rPr>
      </w:pPr>
      <w:r w:rsidRPr="00671741">
        <w:rPr>
          <w:rFonts w:cs="Times New Roman"/>
          <w:szCs w:val="28"/>
        </w:rPr>
        <w:t>На крупные и средние предприятия приходит</w:t>
      </w:r>
      <w:r w:rsidR="00ED68AF" w:rsidRPr="00671741">
        <w:rPr>
          <w:rFonts w:cs="Times New Roman"/>
          <w:szCs w:val="28"/>
        </w:rPr>
        <w:t>ся 52</w:t>
      </w:r>
      <w:r w:rsidRPr="00671741">
        <w:rPr>
          <w:rFonts w:cs="Times New Roman"/>
          <w:szCs w:val="28"/>
        </w:rPr>
        <w:t xml:space="preserve">% оборота розничной торговли, </w:t>
      </w:r>
      <w:r w:rsidR="00ED68AF" w:rsidRPr="00671741">
        <w:rPr>
          <w:rFonts w:cs="Times New Roman"/>
          <w:szCs w:val="28"/>
        </w:rPr>
        <w:t>60</w:t>
      </w:r>
      <w:r w:rsidRPr="00671741">
        <w:rPr>
          <w:rFonts w:cs="Times New Roman"/>
          <w:szCs w:val="28"/>
        </w:rPr>
        <w:t>% – оборота общественного питания, 76% – объема реализации платных услуг населению. Доля оборота сетевых торговых компаний в обороте розничной торговли превысила 45%.</w:t>
      </w:r>
    </w:p>
    <w:p w:rsidR="00172BE0" w:rsidRPr="00671741" w:rsidRDefault="00172BE0" w:rsidP="00172BE0">
      <w:pPr>
        <w:ind w:firstLine="709"/>
        <w:jc w:val="both"/>
        <w:rPr>
          <w:rFonts w:cs="Times New Roman"/>
          <w:bCs/>
          <w:szCs w:val="28"/>
        </w:rPr>
      </w:pPr>
      <w:r w:rsidRPr="00671741">
        <w:rPr>
          <w:rFonts w:cs="Times New Roman"/>
          <w:szCs w:val="28"/>
        </w:rPr>
        <w:t>Рынок товаров и услуг города, несмотря на сжатие в кризисный и посткризисный период, остается самым емким на территории округа. В</w:t>
      </w:r>
      <w:r w:rsidRPr="00671741">
        <w:rPr>
          <w:rFonts w:cs="Times New Roman"/>
          <w:bCs/>
          <w:szCs w:val="28"/>
        </w:rPr>
        <w:t xml:space="preserve"> городе сосредоточено более 40% торговой площади автономного округа.</w:t>
      </w:r>
    </w:p>
    <w:p w:rsidR="00172BE0" w:rsidRPr="00671741" w:rsidRDefault="00172BE0" w:rsidP="00172BE0">
      <w:pPr>
        <w:ind w:firstLine="709"/>
        <w:jc w:val="both"/>
        <w:rPr>
          <w:rFonts w:cs="Times New Roman"/>
          <w:szCs w:val="28"/>
        </w:rPr>
      </w:pPr>
      <w:r w:rsidRPr="00671741">
        <w:rPr>
          <w:rFonts w:cs="Times New Roman"/>
          <w:szCs w:val="28"/>
        </w:rPr>
        <w:t xml:space="preserve">Способствует большей «прозрачности» рынка, </w:t>
      </w:r>
      <w:r w:rsidRPr="00671741">
        <w:rPr>
          <w:rFonts w:cs="Times New Roman"/>
          <w:bCs/>
          <w:szCs w:val="28"/>
        </w:rPr>
        <w:t xml:space="preserve">реализуемый </w:t>
      </w:r>
      <w:r w:rsidRPr="00671741">
        <w:rPr>
          <w:rFonts w:cs="Times New Roman"/>
          <w:szCs w:val="28"/>
        </w:rPr>
        <w:t xml:space="preserve">переход </w:t>
      </w:r>
      <w:r w:rsidRPr="00671741">
        <w:rPr>
          <w:rFonts w:cs="Times New Roman"/>
          <w:spacing w:val="-4"/>
          <w:szCs w:val="28"/>
        </w:rPr>
        <w:t>на новый порядок применения контрольно-кассовой техники, предусматривающий</w:t>
      </w:r>
      <w:r w:rsidRPr="00671741">
        <w:rPr>
          <w:rFonts w:cs="Times New Roman"/>
          <w:szCs w:val="28"/>
        </w:rPr>
        <w:t xml:space="preserve"> </w:t>
      </w:r>
      <w:r w:rsidRPr="00671741">
        <w:rPr>
          <w:rFonts w:cs="Times New Roman"/>
          <w:spacing w:val="-6"/>
          <w:szCs w:val="28"/>
        </w:rPr>
        <w:t>передачу данных о расчетах в режиме реального времени в Федеральную налоговую</w:t>
      </w:r>
      <w:r w:rsidRPr="00671741">
        <w:rPr>
          <w:rFonts w:cs="Times New Roman"/>
          <w:spacing w:val="-4"/>
          <w:szCs w:val="28"/>
        </w:rPr>
        <w:t xml:space="preserve"> службу России. Кроме непосредственно фискальных функций</w:t>
      </w:r>
      <w:r w:rsidRPr="00671741">
        <w:rPr>
          <w:rFonts w:cs="Times New Roman"/>
          <w:szCs w:val="28"/>
        </w:rPr>
        <w:t xml:space="preserve"> «умные» онлайн-кассы открывают перед предпринимателями дополнительные технологические возможности. Количество организаций и индивидуальных предпринимателей, зарегистрировавших </w:t>
      </w:r>
      <w:r w:rsidR="006E52F3" w:rsidRPr="00671741">
        <w:rPr>
          <w:rFonts w:cs="Times New Roman"/>
          <w:szCs w:val="28"/>
        </w:rPr>
        <w:t>5094 единицы к</w:t>
      </w:r>
      <w:r w:rsidRPr="00671741">
        <w:rPr>
          <w:rFonts w:cs="Times New Roman"/>
          <w:szCs w:val="28"/>
        </w:rPr>
        <w:t>онтрольно-кассов</w:t>
      </w:r>
      <w:r w:rsidR="006E52F3" w:rsidRPr="00671741">
        <w:rPr>
          <w:rFonts w:cs="Times New Roman"/>
          <w:szCs w:val="28"/>
        </w:rPr>
        <w:t>ой техники</w:t>
      </w:r>
      <w:r w:rsidRPr="00671741">
        <w:rPr>
          <w:rFonts w:cs="Times New Roman"/>
          <w:szCs w:val="28"/>
        </w:rPr>
        <w:t xml:space="preserve"> по состоянию на 31.12.2019, в 1,7 раза превысило уровень </w:t>
      </w:r>
      <w:r w:rsidR="006E52F3" w:rsidRPr="00671741">
        <w:rPr>
          <w:rFonts w:cs="Times New Roman"/>
          <w:szCs w:val="28"/>
        </w:rPr>
        <w:br/>
      </w:r>
      <w:r w:rsidRPr="00671741">
        <w:rPr>
          <w:rFonts w:cs="Times New Roman"/>
          <w:szCs w:val="28"/>
        </w:rPr>
        <w:t xml:space="preserve">на аналогичную дату 2018 года (5094 единиц). </w:t>
      </w:r>
    </w:p>
    <w:p w:rsidR="00172BE0" w:rsidRPr="00671741" w:rsidRDefault="00172BE0" w:rsidP="00172BE0">
      <w:pPr>
        <w:ind w:firstLine="709"/>
        <w:jc w:val="both"/>
        <w:rPr>
          <w:rFonts w:cs="Times New Roman"/>
          <w:szCs w:val="28"/>
        </w:rPr>
      </w:pPr>
      <w:r w:rsidRPr="00671741">
        <w:rPr>
          <w:rFonts w:cs="Times New Roman"/>
          <w:szCs w:val="28"/>
        </w:rPr>
        <w:t xml:space="preserve">Рынок товаров и услуг характеризовался </w:t>
      </w:r>
      <w:r w:rsidR="006E52F3" w:rsidRPr="00671741">
        <w:rPr>
          <w:rFonts w:cs="Times New Roman"/>
          <w:szCs w:val="28"/>
        </w:rPr>
        <w:t xml:space="preserve">в 2019 году </w:t>
      </w:r>
      <w:r w:rsidRPr="00671741">
        <w:rPr>
          <w:rFonts w:cs="Times New Roman"/>
          <w:szCs w:val="28"/>
        </w:rPr>
        <w:t>следующими тенденциями:</w:t>
      </w:r>
    </w:p>
    <w:p w:rsidR="00172BE0" w:rsidRPr="00671741" w:rsidRDefault="00172BE0" w:rsidP="00172BE0">
      <w:pPr>
        <w:ind w:firstLine="709"/>
        <w:jc w:val="both"/>
        <w:rPr>
          <w:rFonts w:cs="Times New Roman"/>
          <w:szCs w:val="28"/>
        </w:rPr>
      </w:pPr>
      <w:r w:rsidRPr="00671741">
        <w:rPr>
          <w:rFonts w:cs="Times New Roman"/>
          <w:szCs w:val="28"/>
        </w:rPr>
        <w:t>- положительной динамикой объема рынка товаров и услуг, обуславливаемой ростом потребительского спроса домашних хозяйств, положительной динамикой численности населения города, а также дальнейшим развитием инфраструктуры потребительского рынка;</w:t>
      </w:r>
    </w:p>
    <w:p w:rsidR="00172BE0" w:rsidRPr="00671741" w:rsidRDefault="00172BE0" w:rsidP="00172BE0">
      <w:pPr>
        <w:ind w:firstLine="709"/>
        <w:jc w:val="both"/>
        <w:rPr>
          <w:rFonts w:cs="Times New Roman"/>
          <w:szCs w:val="28"/>
        </w:rPr>
      </w:pPr>
      <w:r w:rsidRPr="00671741">
        <w:rPr>
          <w:rFonts w:cs="Times New Roman"/>
          <w:szCs w:val="28"/>
        </w:rPr>
        <w:t>- расширением инфраструктуры потребительского рынка, как за счет застройки новых жилых микрорайонов города, так и за счет реконструкции существующей застройки;</w:t>
      </w:r>
    </w:p>
    <w:p w:rsidR="00172BE0" w:rsidRPr="00671741" w:rsidRDefault="00172BE0" w:rsidP="00172BE0">
      <w:pPr>
        <w:ind w:firstLine="709"/>
        <w:jc w:val="both"/>
        <w:rPr>
          <w:rFonts w:cs="Times New Roman"/>
          <w:szCs w:val="28"/>
        </w:rPr>
      </w:pPr>
      <w:r w:rsidRPr="00671741">
        <w:rPr>
          <w:rFonts w:cs="Times New Roman"/>
          <w:szCs w:val="28"/>
        </w:rPr>
        <w:t xml:space="preserve">- расширением закрытой сети общественного питания за счет ввода </w:t>
      </w:r>
      <w:r w:rsidR="00BD671E" w:rsidRPr="00671741">
        <w:rPr>
          <w:rFonts w:cs="Times New Roman"/>
          <w:szCs w:val="28"/>
        </w:rPr>
        <w:br/>
      </w:r>
      <w:r w:rsidRPr="00671741">
        <w:rPr>
          <w:rFonts w:cs="Times New Roman"/>
          <w:szCs w:val="28"/>
        </w:rPr>
        <w:t>в эксплуатацию социальных объектов;</w:t>
      </w:r>
    </w:p>
    <w:p w:rsidR="00172BE0" w:rsidRPr="00671741" w:rsidRDefault="00172BE0" w:rsidP="00172BE0">
      <w:pPr>
        <w:ind w:firstLine="709"/>
        <w:jc w:val="both"/>
        <w:rPr>
          <w:rFonts w:cs="Times New Roman"/>
          <w:szCs w:val="28"/>
        </w:rPr>
      </w:pPr>
      <w:r w:rsidRPr="00671741">
        <w:rPr>
          <w:rFonts w:cs="Times New Roman"/>
          <w:szCs w:val="28"/>
        </w:rPr>
        <w:t>- стабилизацией темпов роста объемов сетевых компаний;</w:t>
      </w:r>
    </w:p>
    <w:p w:rsidR="00172BE0" w:rsidRPr="00671741" w:rsidRDefault="00172BE0" w:rsidP="00172BE0">
      <w:pPr>
        <w:ind w:firstLine="709"/>
        <w:jc w:val="both"/>
        <w:rPr>
          <w:rFonts w:cs="Times New Roman"/>
          <w:szCs w:val="28"/>
        </w:rPr>
      </w:pPr>
      <w:r w:rsidRPr="00671741">
        <w:rPr>
          <w:rFonts w:cs="Times New Roman"/>
          <w:szCs w:val="28"/>
        </w:rPr>
        <w:t>- увеличением объемов интернет-торговли;</w:t>
      </w:r>
    </w:p>
    <w:p w:rsidR="00172BE0" w:rsidRPr="00671741" w:rsidRDefault="00172BE0" w:rsidP="00172BE0">
      <w:pPr>
        <w:ind w:firstLine="709"/>
        <w:jc w:val="both"/>
        <w:rPr>
          <w:rFonts w:cs="Times New Roman"/>
          <w:szCs w:val="28"/>
        </w:rPr>
      </w:pPr>
      <w:r w:rsidRPr="00671741">
        <w:rPr>
          <w:rFonts w:cs="Times New Roman"/>
          <w:szCs w:val="28"/>
        </w:rPr>
        <w:t>- ростом доли объемов розничной торговли непродовольственными товарами в общем обороте розничной торговли;</w:t>
      </w:r>
    </w:p>
    <w:p w:rsidR="00172BE0" w:rsidRPr="00671741" w:rsidRDefault="00172BE0" w:rsidP="00172BE0">
      <w:pPr>
        <w:ind w:firstLine="709"/>
        <w:jc w:val="both"/>
        <w:rPr>
          <w:rFonts w:cs="Times New Roman"/>
          <w:szCs w:val="28"/>
        </w:rPr>
      </w:pPr>
      <w:r w:rsidRPr="00671741">
        <w:rPr>
          <w:rFonts w:cs="Times New Roman"/>
          <w:szCs w:val="28"/>
        </w:rPr>
        <w:t>- сохранением положительной динамики в сфере общественного питания, чему способствовало появление новых технологий переработки продуктов питания, развитие коммуникаций, средств доставки продукции и сырья, интенсификация многих производственных процессов;</w:t>
      </w:r>
    </w:p>
    <w:p w:rsidR="00172BE0" w:rsidRPr="00671741" w:rsidRDefault="00172BE0" w:rsidP="00172BE0">
      <w:pPr>
        <w:ind w:firstLine="709"/>
        <w:jc w:val="both"/>
        <w:rPr>
          <w:rFonts w:cs="Times New Roman"/>
          <w:szCs w:val="28"/>
        </w:rPr>
      </w:pPr>
      <w:r w:rsidRPr="00671741">
        <w:rPr>
          <w:rFonts w:cs="Times New Roman"/>
          <w:szCs w:val="28"/>
        </w:rPr>
        <w:lastRenderedPageBreak/>
        <w:t>- более высокими темпами роста объемов потребительских услуг «необязательного» характера;</w:t>
      </w:r>
    </w:p>
    <w:p w:rsidR="00172BE0" w:rsidRPr="00671741" w:rsidRDefault="00172BE0" w:rsidP="00172BE0">
      <w:pPr>
        <w:ind w:firstLine="709"/>
        <w:jc w:val="both"/>
        <w:rPr>
          <w:rFonts w:cs="Times New Roman"/>
          <w:spacing w:val="2"/>
          <w:szCs w:val="28"/>
        </w:rPr>
      </w:pPr>
      <w:r w:rsidRPr="00671741">
        <w:rPr>
          <w:rFonts w:cs="Times New Roman"/>
          <w:szCs w:val="28"/>
        </w:rPr>
        <w:t xml:space="preserve">- повышением качества предоставления потребительских услуг, в первую очередь, </w:t>
      </w:r>
      <w:r w:rsidRPr="00671741">
        <w:rPr>
          <w:rFonts w:cs="Times New Roman"/>
          <w:spacing w:val="2"/>
          <w:szCs w:val="28"/>
        </w:rPr>
        <w:t>телекоммуникационных;</w:t>
      </w:r>
    </w:p>
    <w:p w:rsidR="00172BE0" w:rsidRPr="00671741" w:rsidRDefault="00172BE0" w:rsidP="00172BE0">
      <w:pPr>
        <w:ind w:firstLine="709"/>
        <w:jc w:val="both"/>
        <w:rPr>
          <w:rFonts w:cs="Times New Roman"/>
          <w:szCs w:val="28"/>
        </w:rPr>
      </w:pPr>
      <w:r w:rsidRPr="00671741">
        <w:rPr>
          <w:rFonts w:cs="Times New Roman"/>
          <w:szCs w:val="28"/>
        </w:rPr>
        <w:t>- ростом степени удовлетворенности потребности в услугах за счет более полного территориального охвата жилых районов;</w:t>
      </w:r>
    </w:p>
    <w:p w:rsidR="00172BE0" w:rsidRPr="00671741" w:rsidRDefault="00172BE0" w:rsidP="00172BE0">
      <w:pPr>
        <w:ind w:firstLine="709"/>
        <w:jc w:val="both"/>
        <w:rPr>
          <w:rFonts w:cs="Times New Roman"/>
          <w:szCs w:val="28"/>
        </w:rPr>
      </w:pPr>
      <w:r w:rsidRPr="00671741">
        <w:rPr>
          <w:rFonts w:cs="Times New Roman"/>
          <w:szCs w:val="28"/>
        </w:rPr>
        <w:t>- расширением спектра услуг, оказываемых отдельным предприятием;</w:t>
      </w:r>
    </w:p>
    <w:p w:rsidR="00172BE0" w:rsidRPr="00671741" w:rsidRDefault="00172BE0" w:rsidP="00172BE0">
      <w:pPr>
        <w:ind w:firstLine="709"/>
        <w:jc w:val="both"/>
        <w:rPr>
          <w:rFonts w:cs="Times New Roman"/>
          <w:szCs w:val="28"/>
        </w:rPr>
      </w:pPr>
      <w:r w:rsidRPr="00671741">
        <w:rPr>
          <w:rFonts w:cs="Times New Roman"/>
          <w:szCs w:val="28"/>
        </w:rPr>
        <w:t>- повышением конкурентоспособности предприятий сферы услуг и, следовательно, качества предоставляемых услуг.</w:t>
      </w:r>
    </w:p>
    <w:p w:rsidR="0079537C" w:rsidRPr="00671741" w:rsidRDefault="0079537C" w:rsidP="00172BE0">
      <w:pPr>
        <w:ind w:firstLine="709"/>
        <w:jc w:val="both"/>
        <w:rPr>
          <w:rFonts w:cs="Times New Roman"/>
          <w:szCs w:val="28"/>
        </w:rPr>
      </w:pPr>
    </w:p>
    <w:p w:rsidR="00172BE0" w:rsidRPr="00671741" w:rsidRDefault="00172BE0" w:rsidP="00172BE0">
      <w:pPr>
        <w:ind w:firstLine="709"/>
        <w:jc w:val="both"/>
        <w:rPr>
          <w:rFonts w:cs="Times New Roman"/>
          <w:szCs w:val="28"/>
        </w:rPr>
      </w:pPr>
      <w:r w:rsidRPr="00671741">
        <w:rPr>
          <w:rFonts w:cs="Times New Roman"/>
          <w:szCs w:val="28"/>
        </w:rPr>
        <w:t>В городе функционир</w:t>
      </w:r>
      <w:r w:rsidR="005E0BB7" w:rsidRPr="00671741">
        <w:rPr>
          <w:rFonts w:cs="Times New Roman"/>
          <w:szCs w:val="28"/>
        </w:rPr>
        <w:t>овало на конец отчетного года</w:t>
      </w:r>
      <w:r w:rsidRPr="00671741">
        <w:rPr>
          <w:rFonts w:cs="Times New Roman"/>
          <w:szCs w:val="28"/>
        </w:rPr>
        <w:t xml:space="preserve"> 86 торговых, торгово-развлекательных центров. Граница торговой зоны наиболее крупных центров простирается за пределы города, значительному притоку покупателей из других территорий способствуют хорошая транспортная доступность, широкий ассортимент товаров.</w:t>
      </w:r>
    </w:p>
    <w:p w:rsidR="00172BE0" w:rsidRPr="00671741" w:rsidRDefault="00172BE0" w:rsidP="00172BE0">
      <w:pPr>
        <w:ind w:firstLine="709"/>
        <w:jc w:val="both"/>
        <w:rPr>
          <w:rFonts w:cs="Times New Roman"/>
          <w:szCs w:val="28"/>
        </w:rPr>
      </w:pPr>
      <w:r w:rsidRPr="00671741">
        <w:rPr>
          <w:rFonts w:cs="Times New Roman"/>
          <w:szCs w:val="28"/>
        </w:rPr>
        <w:t>В сентябре 2019 года начал функционировать торговый центр «</w:t>
      </w:r>
      <w:r w:rsidRPr="00671741">
        <w:rPr>
          <w:rFonts w:cs="Times New Roman"/>
          <w:szCs w:val="28"/>
          <w:lang w:val="en-US"/>
        </w:rPr>
        <w:t>BraVo</w:t>
      </w:r>
      <w:r w:rsidRPr="00671741">
        <w:rPr>
          <w:rFonts w:cs="Times New Roman"/>
          <w:szCs w:val="28"/>
        </w:rPr>
        <w:t xml:space="preserve">» </w:t>
      </w:r>
      <w:r w:rsidR="004F16E9" w:rsidRPr="00671741">
        <w:rPr>
          <w:rFonts w:cs="Times New Roman"/>
          <w:szCs w:val="28"/>
        </w:rPr>
        <w:br/>
      </w:r>
      <w:r w:rsidRPr="00671741">
        <w:rPr>
          <w:rFonts w:cs="Times New Roman"/>
          <w:szCs w:val="28"/>
        </w:rPr>
        <w:t>по улице 30 лет Победы, в котором представлены: магазины товаров для детей «Роллер» и «Жирафик», крупнейший центр «ШОПИНГ», продукция торговой сети «Парфюм Лидер» и другие.</w:t>
      </w:r>
    </w:p>
    <w:p w:rsidR="00172BE0" w:rsidRPr="00671741" w:rsidRDefault="00172BE0" w:rsidP="00172BE0">
      <w:pPr>
        <w:ind w:firstLine="709"/>
        <w:jc w:val="both"/>
        <w:rPr>
          <w:rFonts w:cs="Times New Roman"/>
          <w:szCs w:val="28"/>
        </w:rPr>
      </w:pPr>
      <w:r w:rsidRPr="00671741">
        <w:rPr>
          <w:rFonts w:cs="Times New Roman"/>
          <w:spacing w:val="-4"/>
          <w:szCs w:val="28"/>
        </w:rPr>
        <w:t>В розничной торговле доминируют торговые сети различной специализации,</w:t>
      </w:r>
      <w:r w:rsidRPr="00671741">
        <w:rPr>
          <w:rFonts w:cs="Times New Roman"/>
          <w:szCs w:val="28"/>
        </w:rPr>
        <w:t xml:space="preserve"> ценовой политики, форматов: гипермаркеты, супермаркеты, магазины эконом-класса. </w:t>
      </w:r>
    </w:p>
    <w:p w:rsidR="00172BE0" w:rsidRPr="00671741" w:rsidRDefault="00172BE0" w:rsidP="00172BE0">
      <w:pPr>
        <w:ind w:firstLine="709"/>
        <w:jc w:val="both"/>
        <w:rPr>
          <w:rFonts w:cs="Times New Roman"/>
          <w:szCs w:val="28"/>
        </w:rPr>
      </w:pPr>
      <w:r w:rsidRPr="00671741">
        <w:rPr>
          <w:rFonts w:cs="Times New Roman"/>
          <w:szCs w:val="28"/>
        </w:rPr>
        <w:t xml:space="preserve">Ключевая роль в обеспечении населения города продовольственными </w:t>
      </w:r>
      <w:r w:rsidR="004F16E9" w:rsidRPr="00671741">
        <w:rPr>
          <w:rFonts w:cs="Times New Roman"/>
          <w:szCs w:val="28"/>
        </w:rPr>
        <w:br/>
      </w:r>
      <w:r w:rsidRPr="00671741">
        <w:rPr>
          <w:rFonts w:cs="Times New Roman"/>
          <w:szCs w:val="28"/>
        </w:rPr>
        <w:t>и непродовольственными товарами принадлежит следующим розничным торговым сетям: «О'КЕЙ», «Метро», «Лента», «Магнит», «Монетка», «Пятерочка», «Мясной двор», «Перекресток», «Светофор».</w:t>
      </w:r>
    </w:p>
    <w:p w:rsidR="00172BE0" w:rsidRPr="00671741" w:rsidRDefault="00172BE0" w:rsidP="00172BE0">
      <w:pPr>
        <w:ind w:firstLine="709"/>
        <w:jc w:val="both"/>
        <w:rPr>
          <w:rFonts w:cs="Times New Roman"/>
          <w:szCs w:val="28"/>
        </w:rPr>
      </w:pPr>
      <w:r w:rsidRPr="00671741">
        <w:rPr>
          <w:rFonts w:cs="Times New Roman"/>
          <w:szCs w:val="28"/>
        </w:rPr>
        <w:t>Наряду с развитием сетевого принципа организации торгового обслуживания, продолжается открытие продовольственных магазинов «шаговой доступности», магазинов на первых этажах жилых домов.</w:t>
      </w:r>
    </w:p>
    <w:p w:rsidR="00172BE0" w:rsidRPr="00671741" w:rsidRDefault="00172BE0" w:rsidP="00172BE0">
      <w:pPr>
        <w:ind w:firstLine="709"/>
        <w:jc w:val="both"/>
        <w:rPr>
          <w:rFonts w:cs="Times New Roman"/>
          <w:szCs w:val="28"/>
        </w:rPr>
      </w:pPr>
      <w:r w:rsidRPr="00671741">
        <w:rPr>
          <w:rFonts w:cs="Times New Roman"/>
          <w:szCs w:val="28"/>
        </w:rPr>
        <w:t>За 2019 год введено в эксплуатацию 170 торговых объектов общей торговой площадью 30 077,2 кв. метра</w:t>
      </w:r>
      <w:r w:rsidR="00B811C2" w:rsidRPr="00671741">
        <w:rPr>
          <w:rFonts w:cs="Times New Roman"/>
          <w:szCs w:val="28"/>
        </w:rPr>
        <w:t xml:space="preserve">, </w:t>
      </w:r>
      <w:r w:rsidRPr="00671741">
        <w:rPr>
          <w:rFonts w:cs="Times New Roman"/>
          <w:szCs w:val="28"/>
        </w:rPr>
        <w:t>дополнительно создано 700 рабочих мест.</w:t>
      </w:r>
    </w:p>
    <w:p w:rsidR="00172BE0" w:rsidRPr="00671741" w:rsidRDefault="00172BE0" w:rsidP="00172BE0">
      <w:pPr>
        <w:ind w:firstLine="709"/>
        <w:jc w:val="both"/>
        <w:rPr>
          <w:rFonts w:cs="Times New Roman"/>
          <w:szCs w:val="28"/>
        </w:rPr>
      </w:pPr>
      <w:r w:rsidRPr="00671741">
        <w:rPr>
          <w:rFonts w:cs="Times New Roman"/>
          <w:szCs w:val="28"/>
        </w:rPr>
        <w:t>Несмотря на открытие новых торговых объектов, часть действующих объектов по различным причинам закрывается, помещения переоборудуются под другие виды предпринимательской деятельности, такие как объекты общественного питания и доставка еды, складские помещения, оптовая торговля, офисные помещения, оказание бытовых, юридических и других видов услуг.</w:t>
      </w:r>
    </w:p>
    <w:p w:rsidR="00172BE0" w:rsidRPr="00671741" w:rsidRDefault="00172BE0" w:rsidP="00172BE0">
      <w:pPr>
        <w:ind w:firstLine="709"/>
        <w:jc w:val="both"/>
        <w:rPr>
          <w:rFonts w:cs="Times New Roman"/>
          <w:szCs w:val="28"/>
        </w:rPr>
      </w:pPr>
      <w:r w:rsidRPr="00671741">
        <w:rPr>
          <w:rFonts w:cs="Times New Roman"/>
          <w:szCs w:val="28"/>
        </w:rPr>
        <w:t>За 2019 год закрыто/перепрофилировано 147 торговых объектов общей торговой площадью 30 346,5 кв. метра</w:t>
      </w:r>
      <w:r w:rsidR="00B811C2" w:rsidRPr="00671741">
        <w:rPr>
          <w:rFonts w:cs="Times New Roman"/>
          <w:szCs w:val="28"/>
        </w:rPr>
        <w:t xml:space="preserve">, что повлекло </w:t>
      </w:r>
      <w:r w:rsidRPr="00671741">
        <w:rPr>
          <w:rFonts w:cs="Times New Roman"/>
          <w:szCs w:val="28"/>
        </w:rPr>
        <w:t>сокращение 326 рабочих мест.</w:t>
      </w:r>
    </w:p>
    <w:p w:rsidR="00CB0E03" w:rsidRPr="00671741" w:rsidRDefault="00CB0E03" w:rsidP="007A26CE">
      <w:pPr>
        <w:ind w:firstLine="709"/>
        <w:jc w:val="both"/>
        <w:rPr>
          <w:rFonts w:cs="Times New Roman"/>
          <w:szCs w:val="28"/>
        </w:rPr>
      </w:pPr>
      <w:r w:rsidRPr="00671741">
        <w:rPr>
          <w:rFonts w:cs="Times New Roman"/>
          <w:szCs w:val="28"/>
        </w:rPr>
        <w:t xml:space="preserve">В рамках уточнения дислокации торговых объектов, осуществляемой отделом потребительского рынка и защиты прав потребителей на постоянной </w:t>
      </w:r>
      <w:r w:rsidRPr="00671741">
        <w:rPr>
          <w:rFonts w:cs="Times New Roman"/>
          <w:szCs w:val="28"/>
        </w:rPr>
        <w:lastRenderedPageBreak/>
        <w:t>основе, произведено уточнение торговой площади существующих торговых объектов.</w:t>
      </w:r>
    </w:p>
    <w:p w:rsidR="00172BE0" w:rsidRPr="00671741" w:rsidRDefault="00172BE0" w:rsidP="00172BE0">
      <w:pPr>
        <w:ind w:firstLine="709"/>
        <w:jc w:val="both"/>
        <w:rPr>
          <w:rFonts w:cs="Times New Roman"/>
          <w:szCs w:val="28"/>
        </w:rPr>
      </w:pPr>
      <w:r w:rsidRPr="00671741">
        <w:rPr>
          <w:rFonts w:cs="Times New Roman"/>
          <w:szCs w:val="28"/>
        </w:rPr>
        <w:t>По состоянию на 31.12.2019 в городе функционировал 1 131 стационарный объект розничной торговли общей торговой площадью 743 тыс. кв. метров.</w:t>
      </w:r>
    </w:p>
    <w:p w:rsidR="00172BE0" w:rsidRPr="00671741" w:rsidRDefault="00172BE0" w:rsidP="00172BE0">
      <w:pPr>
        <w:ind w:firstLine="709"/>
        <w:jc w:val="both"/>
        <w:rPr>
          <w:rFonts w:cs="Times New Roman"/>
          <w:szCs w:val="28"/>
        </w:rPr>
      </w:pPr>
      <w:r w:rsidRPr="00671741">
        <w:rPr>
          <w:rFonts w:cs="Times New Roman"/>
          <w:szCs w:val="28"/>
        </w:rPr>
        <w:t>К уровню 2018 года:</w:t>
      </w:r>
    </w:p>
    <w:p w:rsidR="00172BE0" w:rsidRPr="00671741" w:rsidRDefault="00172BE0" w:rsidP="00172BE0">
      <w:pPr>
        <w:ind w:firstLine="709"/>
        <w:jc w:val="both"/>
        <w:rPr>
          <w:rFonts w:cs="Times New Roman"/>
          <w:szCs w:val="28"/>
        </w:rPr>
      </w:pPr>
      <w:r w:rsidRPr="00671741">
        <w:rPr>
          <w:rFonts w:cs="Times New Roman"/>
          <w:szCs w:val="28"/>
        </w:rPr>
        <w:t xml:space="preserve">- общая торговая площадь увеличилась на 7,2 тыс. кв. метров или на 1%; </w:t>
      </w:r>
    </w:p>
    <w:p w:rsidR="00172BE0" w:rsidRPr="00671741" w:rsidRDefault="00172BE0" w:rsidP="00172BE0">
      <w:pPr>
        <w:ind w:firstLine="709"/>
        <w:jc w:val="both"/>
        <w:rPr>
          <w:rFonts w:cs="Times New Roman"/>
          <w:szCs w:val="28"/>
        </w:rPr>
      </w:pPr>
      <w:r w:rsidRPr="00671741">
        <w:rPr>
          <w:rFonts w:cs="Times New Roman"/>
          <w:szCs w:val="28"/>
        </w:rPr>
        <w:t>- обеспеченность жителей города торговыми площадями снизилась в связи с опережающими темпами приро</w:t>
      </w:r>
      <w:r w:rsidR="006335ED" w:rsidRPr="00671741">
        <w:rPr>
          <w:rFonts w:cs="Times New Roman"/>
          <w:szCs w:val="28"/>
        </w:rPr>
        <w:t>ста численности населения на 0,8</w:t>
      </w:r>
      <w:r w:rsidRPr="00671741">
        <w:rPr>
          <w:rFonts w:cs="Times New Roman"/>
          <w:szCs w:val="28"/>
        </w:rPr>
        <w:t xml:space="preserve">% </w:t>
      </w:r>
      <w:r w:rsidRPr="00671741">
        <w:rPr>
          <w:rFonts w:cs="Times New Roman"/>
          <w:szCs w:val="28"/>
        </w:rPr>
        <w:br/>
        <w:t>до 1 95</w:t>
      </w:r>
      <w:r w:rsidR="006335ED" w:rsidRPr="00671741">
        <w:rPr>
          <w:rFonts w:cs="Times New Roman"/>
          <w:szCs w:val="28"/>
        </w:rPr>
        <w:t>3</w:t>
      </w:r>
      <w:r w:rsidRPr="00671741">
        <w:rPr>
          <w:rFonts w:cs="Times New Roman"/>
          <w:szCs w:val="28"/>
        </w:rPr>
        <w:t xml:space="preserve"> кв. метров на 1 тыс. жителей или 26</w:t>
      </w:r>
      <w:r w:rsidR="006335ED" w:rsidRPr="00671741">
        <w:rPr>
          <w:rFonts w:cs="Times New Roman"/>
          <w:szCs w:val="28"/>
        </w:rPr>
        <w:t>2,5</w:t>
      </w:r>
      <w:r w:rsidRPr="00671741">
        <w:rPr>
          <w:rFonts w:cs="Times New Roman"/>
          <w:szCs w:val="28"/>
        </w:rPr>
        <w:t xml:space="preserve">% к действующему нормативу </w:t>
      </w:r>
      <w:r w:rsidR="006335ED" w:rsidRPr="00671741">
        <w:rPr>
          <w:rFonts w:cs="Times New Roman"/>
          <w:szCs w:val="28"/>
        </w:rPr>
        <w:br/>
      </w:r>
      <w:r w:rsidRPr="00671741">
        <w:rPr>
          <w:rFonts w:cs="Times New Roman"/>
          <w:szCs w:val="28"/>
        </w:rPr>
        <w:t>(744 кв. метра торговой площади на 1 тыс. жителей).</w:t>
      </w:r>
    </w:p>
    <w:p w:rsidR="00172BE0" w:rsidRPr="00671741" w:rsidRDefault="00172BE0" w:rsidP="00172BE0">
      <w:pPr>
        <w:ind w:firstLine="709"/>
        <w:jc w:val="both"/>
        <w:rPr>
          <w:rFonts w:cs="Times New Roman"/>
          <w:szCs w:val="28"/>
        </w:rPr>
      </w:pPr>
      <w:r w:rsidRPr="00671741">
        <w:rPr>
          <w:rFonts w:cs="Times New Roman"/>
          <w:szCs w:val="28"/>
        </w:rPr>
        <w:t xml:space="preserve">В целях определения единых требований к размещению нестационарных торговых объектов на территории города, определения порядка заключения договоров на право размещения нестационарных торговых объектов </w:t>
      </w:r>
      <w:r w:rsidR="00BD671E" w:rsidRPr="00671741">
        <w:rPr>
          <w:rFonts w:cs="Times New Roman"/>
          <w:szCs w:val="28"/>
        </w:rPr>
        <w:br/>
      </w:r>
      <w:r w:rsidRPr="00671741">
        <w:rPr>
          <w:rFonts w:cs="Times New Roman"/>
          <w:szCs w:val="28"/>
        </w:rPr>
        <w:t>на территории города разработано и утверждено постановление Администрации города от 09.11.2017 № 9589 «О размещении нестационарных торговых объектов на территории города Сургута».</w:t>
      </w:r>
    </w:p>
    <w:p w:rsidR="00172BE0" w:rsidRPr="00671741" w:rsidRDefault="00172BE0" w:rsidP="00172BE0">
      <w:pPr>
        <w:ind w:firstLine="709"/>
        <w:jc w:val="both"/>
        <w:rPr>
          <w:rFonts w:cs="Times New Roman"/>
          <w:szCs w:val="28"/>
        </w:rPr>
      </w:pPr>
      <w:r w:rsidRPr="00671741">
        <w:rPr>
          <w:rFonts w:cs="Times New Roman"/>
          <w:szCs w:val="28"/>
        </w:rPr>
        <w:t xml:space="preserve">Размещение нестационарных торговых объектов осуществляется </w:t>
      </w:r>
      <w:r w:rsidR="00B811C2" w:rsidRPr="00671741">
        <w:rPr>
          <w:rFonts w:cs="Times New Roman"/>
          <w:szCs w:val="28"/>
        </w:rPr>
        <w:br/>
      </w:r>
      <w:r w:rsidRPr="00671741">
        <w:rPr>
          <w:rFonts w:cs="Times New Roman"/>
          <w:szCs w:val="28"/>
        </w:rPr>
        <w:t xml:space="preserve">в соответствии со схемой размещения нестационарных торговых объектов </w:t>
      </w:r>
      <w:r w:rsidR="00B811C2" w:rsidRPr="00671741">
        <w:rPr>
          <w:rFonts w:cs="Times New Roman"/>
          <w:szCs w:val="28"/>
        </w:rPr>
        <w:br/>
      </w:r>
      <w:r w:rsidRPr="00671741">
        <w:rPr>
          <w:rFonts w:cs="Times New Roman"/>
          <w:szCs w:val="28"/>
        </w:rPr>
        <w:t xml:space="preserve">на территории муниципального образования городской округ город Сургут (далее – схема), утвержденной постановлением Администрации города </w:t>
      </w:r>
      <w:r w:rsidR="001A6338" w:rsidRPr="00671741">
        <w:rPr>
          <w:rFonts w:cs="Times New Roman"/>
          <w:szCs w:val="28"/>
        </w:rPr>
        <w:br/>
      </w:r>
      <w:r w:rsidRPr="00671741">
        <w:rPr>
          <w:rFonts w:cs="Times New Roman"/>
          <w:szCs w:val="28"/>
        </w:rPr>
        <w:t xml:space="preserve">от 03.04.2012 № 2199 (в редакции от 31.12.2019 № 9978), разработанной </w:t>
      </w:r>
      <w:r w:rsidR="001A6338" w:rsidRPr="00671741">
        <w:rPr>
          <w:rFonts w:cs="Times New Roman"/>
          <w:szCs w:val="28"/>
        </w:rPr>
        <w:br/>
      </w:r>
      <w:r w:rsidRPr="00671741">
        <w:rPr>
          <w:rFonts w:cs="Times New Roman"/>
          <w:szCs w:val="28"/>
        </w:rPr>
        <w:t>в соответствии с приказом Департамента экономического развития автономного округа от 24.12.2010 № 1-нп «Об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w:t>
      </w:r>
    </w:p>
    <w:p w:rsidR="00172BE0" w:rsidRPr="00671741" w:rsidRDefault="00172BE0" w:rsidP="00172BE0">
      <w:pPr>
        <w:ind w:firstLine="709"/>
        <w:jc w:val="both"/>
        <w:rPr>
          <w:rFonts w:cs="Times New Roman"/>
          <w:bCs/>
          <w:szCs w:val="28"/>
        </w:rPr>
      </w:pPr>
      <w:r w:rsidRPr="00671741">
        <w:rPr>
          <w:rFonts w:cs="Times New Roman"/>
          <w:szCs w:val="28"/>
        </w:rPr>
        <w:t xml:space="preserve">Схема включает 260 мест под размещение нестационарных торговых объектов. </w:t>
      </w:r>
      <w:r w:rsidRPr="00671741">
        <w:rPr>
          <w:rFonts w:cs="Times New Roman"/>
          <w:bCs/>
          <w:szCs w:val="28"/>
        </w:rPr>
        <w:t>На конец отчетного периода в соответствии со схемой на территории города размещены 178 объектов, из них: 49 киосков, 31 павильон, 15 передвижных объектов и 83 остановочных комплекса с торговыми павильонами.</w:t>
      </w:r>
    </w:p>
    <w:p w:rsidR="00172BE0" w:rsidRPr="00671741" w:rsidRDefault="00172BE0" w:rsidP="00172BE0">
      <w:pPr>
        <w:ind w:firstLine="709"/>
        <w:jc w:val="both"/>
        <w:rPr>
          <w:rFonts w:cs="Times New Roman"/>
          <w:szCs w:val="28"/>
        </w:rPr>
      </w:pPr>
      <w:r w:rsidRPr="00671741">
        <w:rPr>
          <w:rFonts w:cs="Times New Roman"/>
          <w:szCs w:val="28"/>
        </w:rPr>
        <w:t xml:space="preserve">Продолжается рост оборотов интернет-торговли. Электронная торговля </w:t>
      </w:r>
      <w:r w:rsidR="004116DC" w:rsidRPr="00671741">
        <w:rPr>
          <w:rFonts w:cs="Times New Roman"/>
          <w:szCs w:val="28"/>
        </w:rPr>
        <w:br/>
      </w:r>
      <w:r w:rsidRPr="00671741">
        <w:rPr>
          <w:rFonts w:cs="Times New Roman"/>
          <w:szCs w:val="28"/>
        </w:rPr>
        <w:t>в современных условиях – это быстроразвивающаяся и постоянно модернизирующаяся модель ведения бизнеса. Основными драйверами развития интернет-торговли являются: общее повышение покупательной способности населения, рост конкуренции интернет-магазинов, динамика развития электронных платежей. Наиболее востребованные товары в интернет-торговле: одежда, электротехника, товары для развлечений, игрушки, косметика, программное обеспечение, билеты, а также запчасти и аксессуары для автомобилей, спортивные товары.</w:t>
      </w:r>
    </w:p>
    <w:p w:rsidR="00172BE0" w:rsidRPr="00671741" w:rsidRDefault="00172BE0" w:rsidP="00172BE0">
      <w:pPr>
        <w:ind w:firstLine="709"/>
        <w:jc w:val="both"/>
        <w:rPr>
          <w:rFonts w:cs="Times New Roman"/>
          <w:szCs w:val="28"/>
        </w:rPr>
      </w:pPr>
      <w:r w:rsidRPr="00671741">
        <w:rPr>
          <w:rFonts w:cs="Times New Roman"/>
          <w:szCs w:val="28"/>
        </w:rPr>
        <w:t xml:space="preserve">Мощность универсального розничного рынка «Центральный» 106 мест. </w:t>
      </w:r>
      <w:r w:rsidR="004116DC" w:rsidRPr="00671741">
        <w:rPr>
          <w:rFonts w:cs="Times New Roman"/>
          <w:szCs w:val="28"/>
        </w:rPr>
        <w:br/>
      </w:r>
      <w:r w:rsidRPr="00671741">
        <w:rPr>
          <w:rFonts w:cs="Times New Roman"/>
          <w:szCs w:val="28"/>
        </w:rPr>
        <w:t xml:space="preserve">Для граждан, осуществляющих деятельность по продаже сельскохозяйственной </w:t>
      </w:r>
      <w:r w:rsidRPr="00671741">
        <w:rPr>
          <w:rFonts w:cs="Times New Roman"/>
          <w:szCs w:val="28"/>
        </w:rPr>
        <w:lastRenderedPageBreak/>
        <w:t xml:space="preserve">продукции на рынке, выделяются места по потребности. На территории рынка </w:t>
      </w:r>
      <w:r w:rsidR="004116DC" w:rsidRPr="00671741">
        <w:rPr>
          <w:rFonts w:cs="Times New Roman"/>
          <w:szCs w:val="28"/>
        </w:rPr>
        <w:br/>
      </w:r>
      <w:r w:rsidRPr="00671741">
        <w:rPr>
          <w:rFonts w:cs="Times New Roman"/>
          <w:szCs w:val="28"/>
        </w:rPr>
        <w:t>в постоянном режиме проводятся ярмарки «Выходного дня» с участием местных товаропроизводителей.</w:t>
      </w:r>
    </w:p>
    <w:p w:rsidR="00172BE0" w:rsidRPr="00671741" w:rsidRDefault="00172BE0" w:rsidP="00172BE0">
      <w:pPr>
        <w:ind w:firstLine="742"/>
        <w:jc w:val="both"/>
        <w:rPr>
          <w:rFonts w:cs="Times New Roman"/>
          <w:szCs w:val="28"/>
        </w:rPr>
      </w:pPr>
      <w:r w:rsidRPr="00671741">
        <w:rPr>
          <w:rFonts w:cs="Times New Roman"/>
          <w:szCs w:val="28"/>
        </w:rPr>
        <w:t>Все проводимые в городе ярмарочные мероприятия востребованы у сургутян и позволяют создавать условия для обеспечения населения качественной продукцией напрямую и по ценам товаропроизводителей.</w:t>
      </w:r>
    </w:p>
    <w:p w:rsidR="00172BE0" w:rsidRPr="00671741" w:rsidRDefault="00172BE0" w:rsidP="00172BE0">
      <w:pPr>
        <w:ind w:firstLine="709"/>
        <w:jc w:val="both"/>
        <w:rPr>
          <w:rFonts w:cs="Times New Roman"/>
          <w:szCs w:val="28"/>
        </w:rPr>
      </w:pPr>
      <w:r w:rsidRPr="00671741">
        <w:rPr>
          <w:rFonts w:cs="Times New Roman"/>
          <w:szCs w:val="28"/>
        </w:rPr>
        <w:t xml:space="preserve">За 2019 год на территории города проведено 106 ярмарок (601 участник), </w:t>
      </w:r>
      <w:r w:rsidR="008F259E" w:rsidRPr="00671741">
        <w:rPr>
          <w:rFonts w:cs="Times New Roman"/>
          <w:szCs w:val="28"/>
        </w:rPr>
        <w:br/>
      </w:r>
      <w:r w:rsidRPr="00671741">
        <w:rPr>
          <w:rFonts w:cs="Times New Roman"/>
          <w:szCs w:val="28"/>
        </w:rPr>
        <w:t>из них 70 - сельскохозяйственных (252 участника).</w:t>
      </w:r>
    </w:p>
    <w:p w:rsidR="00172BE0" w:rsidRPr="00671741" w:rsidRDefault="00172BE0" w:rsidP="00172BE0">
      <w:pPr>
        <w:ind w:firstLine="709"/>
        <w:jc w:val="both"/>
        <w:rPr>
          <w:rFonts w:cs="Times New Roman"/>
          <w:szCs w:val="28"/>
        </w:rPr>
      </w:pPr>
      <w:r w:rsidRPr="00671741">
        <w:rPr>
          <w:rFonts w:cs="Times New Roman"/>
          <w:szCs w:val="28"/>
        </w:rPr>
        <w:t>В рамках реализации окружного проекта «Сделано в Югре!» и городского - «Сделано в Сургуте», при взаимодействии с торговой сетью «Лента» и поддержки Администрации города Сургута с 16.08.2019 по 01.09.2019 на площадке торговой сети «Лента» (улица 30 лет Победы, 74) проведена выставка-продажа продукции местных товаропроизводителей, обладателей логотипа «Сделано в Сургуте» (13 субъектов малого и среднего предпринимательства). Товарный ассортимент участников выставки-продажи: мясная и молочная продукция, колбасные изделия, кондитерская и бисквитно-кремовая продукция, питьевая вода, безалкогольные напитки, квас, зеленные культуры, ягоды, рыбная продукция, сыры. Также представлена непродовольственная продукция: художественные изделия из стекла и металла, витражи, изделия из шерсти, бытовая химия.</w:t>
      </w:r>
    </w:p>
    <w:p w:rsidR="00172BE0" w:rsidRPr="00671741" w:rsidRDefault="00172BE0" w:rsidP="00172BE0">
      <w:pPr>
        <w:ind w:firstLine="709"/>
        <w:jc w:val="both"/>
        <w:rPr>
          <w:rFonts w:cs="Times New Roman"/>
          <w:szCs w:val="28"/>
        </w:rPr>
      </w:pPr>
      <w:r w:rsidRPr="00671741">
        <w:rPr>
          <w:rFonts w:cs="Times New Roman"/>
          <w:szCs w:val="28"/>
        </w:rPr>
        <w:t xml:space="preserve">Ярмарка «Сделано в Сургуте» также проходила в торгово-развлекательном комплексе «Союз» (улица 30 лет Победы, 46) с 02.09.2019 </w:t>
      </w:r>
      <w:r w:rsidR="00BD671E" w:rsidRPr="00671741">
        <w:rPr>
          <w:rFonts w:cs="Times New Roman"/>
          <w:szCs w:val="28"/>
        </w:rPr>
        <w:br/>
      </w:r>
      <w:r w:rsidRPr="00671741">
        <w:rPr>
          <w:rFonts w:cs="Times New Roman"/>
          <w:szCs w:val="28"/>
        </w:rPr>
        <w:t>по 24.09.2019, где свою продукцию представляли 5 местных товаропроизводителей со следующим ассортиментом: рыбная, мясная и молочная продукция, полуфабрикаты, кондитерские изделия, зелень, ягоды.</w:t>
      </w:r>
    </w:p>
    <w:p w:rsidR="00D51F7A" w:rsidRPr="00671741" w:rsidRDefault="00D51F7A" w:rsidP="00D51F7A">
      <w:pPr>
        <w:ind w:firstLine="709"/>
        <w:jc w:val="both"/>
        <w:rPr>
          <w:color w:val="000000" w:themeColor="text1"/>
          <w:szCs w:val="28"/>
        </w:rPr>
      </w:pPr>
      <w:r w:rsidRPr="00671741">
        <w:rPr>
          <w:color w:val="000000" w:themeColor="text1"/>
          <w:szCs w:val="28"/>
        </w:rPr>
        <w:t>Также, 25 – 27 сентября 2019 года на XXIV Международной специализированной выставке «Сургут. Нефть и газ — 2019» представлена экспозиция товаров местных производителей, правообладателей знака «Сделано в Сургуте» (5 местных товаропроизводителей).</w:t>
      </w:r>
    </w:p>
    <w:p w:rsidR="00172BE0" w:rsidRPr="00671741" w:rsidRDefault="00172BE0" w:rsidP="00172BE0">
      <w:pPr>
        <w:ind w:firstLine="709"/>
        <w:jc w:val="both"/>
        <w:rPr>
          <w:rFonts w:cs="Times New Roman"/>
          <w:szCs w:val="28"/>
        </w:rPr>
      </w:pPr>
    </w:p>
    <w:p w:rsidR="00172BE0" w:rsidRPr="00671741" w:rsidRDefault="00172BE0" w:rsidP="00172BE0">
      <w:pPr>
        <w:ind w:firstLine="709"/>
        <w:jc w:val="both"/>
        <w:rPr>
          <w:rFonts w:cs="Times New Roman"/>
          <w:spacing w:val="2"/>
          <w:szCs w:val="28"/>
        </w:rPr>
      </w:pPr>
      <w:r w:rsidRPr="00671741">
        <w:rPr>
          <w:rFonts w:cs="Times New Roman"/>
          <w:szCs w:val="28"/>
        </w:rPr>
        <w:t xml:space="preserve">Привлекательным в сегменте общественного питания города остается развитие сети предприятий быстрого питания и предприятий, предоставляющих посетителям дополнительные услуги. </w:t>
      </w:r>
      <w:r w:rsidRPr="00671741">
        <w:rPr>
          <w:rFonts w:cs="Times New Roman"/>
          <w:spacing w:val="2"/>
          <w:szCs w:val="28"/>
        </w:rPr>
        <w:t>В видовой структуре открытой сети общественного питания наибольший удельный вес приходится на кафе, закусочные и общедоступные столовые.</w:t>
      </w:r>
    </w:p>
    <w:p w:rsidR="00172BE0" w:rsidRPr="00671741" w:rsidRDefault="00172BE0" w:rsidP="00172BE0">
      <w:pPr>
        <w:ind w:firstLine="709"/>
        <w:jc w:val="both"/>
        <w:rPr>
          <w:rFonts w:cs="Times New Roman"/>
          <w:szCs w:val="28"/>
        </w:rPr>
      </w:pPr>
      <w:r w:rsidRPr="00671741">
        <w:rPr>
          <w:rFonts w:cs="Times New Roman"/>
          <w:szCs w:val="28"/>
        </w:rPr>
        <w:t xml:space="preserve">За отчетный период введено в эксплуатацию 56 предприятий общественного питания на 2 300 </w:t>
      </w:r>
      <w:r w:rsidR="00494F83" w:rsidRPr="00671741">
        <w:rPr>
          <w:rFonts w:cs="Times New Roman"/>
          <w:szCs w:val="28"/>
        </w:rPr>
        <w:t xml:space="preserve">посадочных </w:t>
      </w:r>
      <w:r w:rsidR="00494F83" w:rsidRPr="00671741">
        <w:rPr>
          <w:rFonts w:cs="Times New Roman"/>
          <w:bCs/>
          <w:color w:val="000000"/>
          <w:szCs w:val="28"/>
        </w:rPr>
        <w:t xml:space="preserve">и </w:t>
      </w:r>
      <w:r w:rsidRPr="00671741">
        <w:rPr>
          <w:rFonts w:cs="Times New Roman"/>
          <w:szCs w:val="28"/>
        </w:rPr>
        <w:t>350 рабочих мест.</w:t>
      </w:r>
    </w:p>
    <w:p w:rsidR="00172BE0" w:rsidRPr="00671741" w:rsidRDefault="00172BE0" w:rsidP="00172BE0">
      <w:pPr>
        <w:ind w:firstLine="709"/>
        <w:jc w:val="both"/>
        <w:rPr>
          <w:rFonts w:cs="Times New Roman"/>
          <w:szCs w:val="28"/>
        </w:rPr>
      </w:pPr>
      <w:r w:rsidRPr="00671741">
        <w:rPr>
          <w:rFonts w:cs="Times New Roman"/>
          <w:szCs w:val="28"/>
        </w:rPr>
        <w:t xml:space="preserve">Несмотря на динамичное развитие сети предприятий общественного питания, ежегодно ввиду убыточности, запрета в автономном округе </w:t>
      </w:r>
      <w:r w:rsidR="00BD671E" w:rsidRPr="00671741">
        <w:rPr>
          <w:rFonts w:cs="Times New Roman"/>
          <w:szCs w:val="28"/>
        </w:rPr>
        <w:br/>
      </w:r>
      <w:r w:rsidRPr="00671741">
        <w:rPr>
          <w:rFonts w:cs="Times New Roman"/>
          <w:szCs w:val="28"/>
        </w:rPr>
        <w:t xml:space="preserve">на привлечение </w:t>
      </w:r>
      <w:r w:rsidRPr="00671741">
        <w:rPr>
          <w:rFonts w:cs="Times New Roman"/>
          <w:bCs/>
          <w:szCs w:val="28"/>
        </w:rPr>
        <w:t xml:space="preserve">иностранных граждан, осуществляющих трудовую деятельность на основании патентов, </w:t>
      </w:r>
      <w:r w:rsidRPr="00671741">
        <w:rPr>
          <w:rFonts w:cs="Times New Roman"/>
          <w:szCs w:val="28"/>
        </w:rPr>
        <w:t>в данною сферу деятельности и по иным причинам ряд объектов закрывается.</w:t>
      </w:r>
    </w:p>
    <w:p w:rsidR="00172BE0" w:rsidRPr="00671741" w:rsidRDefault="00172BE0" w:rsidP="00172BE0">
      <w:pPr>
        <w:ind w:firstLine="709"/>
        <w:jc w:val="both"/>
        <w:rPr>
          <w:rFonts w:cs="Times New Roman"/>
          <w:color w:val="000000" w:themeColor="text1"/>
          <w:szCs w:val="28"/>
        </w:rPr>
      </w:pPr>
      <w:r w:rsidRPr="00671741">
        <w:rPr>
          <w:rFonts w:cs="Times New Roman"/>
          <w:color w:val="000000" w:themeColor="text1"/>
          <w:szCs w:val="28"/>
        </w:rPr>
        <w:t xml:space="preserve">За отчетный период </w:t>
      </w:r>
      <w:r w:rsidRPr="00671741">
        <w:rPr>
          <w:rFonts w:cs="Times New Roman"/>
          <w:szCs w:val="28"/>
        </w:rPr>
        <w:t xml:space="preserve">1 объект общественного питания закрытой сети </w:t>
      </w:r>
      <w:r w:rsidRPr="00671741">
        <w:rPr>
          <w:rFonts w:cs="Times New Roman"/>
          <w:szCs w:val="28"/>
        </w:rPr>
        <w:br/>
        <w:t xml:space="preserve">на 200 посадочных мест перепрофилирован в учебное помещение </w:t>
      </w:r>
      <w:r w:rsidR="00BD671E" w:rsidRPr="00671741">
        <w:rPr>
          <w:rFonts w:cs="Times New Roman"/>
          <w:szCs w:val="28"/>
        </w:rPr>
        <w:br/>
      </w:r>
      <w:r w:rsidRPr="00671741">
        <w:rPr>
          <w:rFonts w:cs="Times New Roman"/>
          <w:szCs w:val="28"/>
        </w:rPr>
        <w:lastRenderedPageBreak/>
        <w:t>для прохождения практики студентов, з</w:t>
      </w:r>
      <w:r w:rsidRPr="00671741">
        <w:rPr>
          <w:rFonts w:cs="Times New Roman"/>
          <w:color w:val="000000" w:themeColor="text1"/>
          <w:szCs w:val="28"/>
        </w:rPr>
        <w:t>акрыто 27 объектов общественного питания открытой сети на 1 364 посадочных места и 160 рабочих мест.</w:t>
      </w:r>
    </w:p>
    <w:p w:rsidR="00172BE0" w:rsidRPr="00671741" w:rsidRDefault="00172BE0" w:rsidP="00172BE0">
      <w:pPr>
        <w:ind w:firstLine="709"/>
        <w:jc w:val="both"/>
        <w:rPr>
          <w:rFonts w:cs="Times New Roman"/>
          <w:szCs w:val="28"/>
        </w:rPr>
      </w:pPr>
      <w:r w:rsidRPr="00671741">
        <w:rPr>
          <w:rFonts w:cs="Times New Roman"/>
          <w:spacing w:val="2"/>
          <w:szCs w:val="28"/>
        </w:rPr>
        <w:t xml:space="preserve">В структуре предприятий общественного питания около 30% приходится на закрытую сеть. </w:t>
      </w:r>
      <w:r w:rsidRPr="00671741">
        <w:rPr>
          <w:rFonts w:cs="Times New Roman"/>
          <w:szCs w:val="28"/>
        </w:rPr>
        <w:t xml:space="preserve">В предприятиях и учреждениях функционируют 99 объектов общественного питания на 5 161 место. Студенческая и школьная сеть включает 76 точек питания на 12 477 мест, 18 из них находятся в учебных заведениях среднего и высшего профессионального образования (1 658 мест), 56 – в общеобразовательных школах (10 819 мест), 2 точки являются </w:t>
      </w:r>
      <w:r w:rsidR="00BD671E" w:rsidRPr="00671741">
        <w:rPr>
          <w:rFonts w:cs="Times New Roman"/>
          <w:szCs w:val="28"/>
        </w:rPr>
        <w:br/>
      </w:r>
      <w:r w:rsidRPr="00671741">
        <w:rPr>
          <w:rFonts w:cs="Times New Roman"/>
          <w:szCs w:val="28"/>
        </w:rPr>
        <w:t>фабрикой-кухней.</w:t>
      </w:r>
    </w:p>
    <w:p w:rsidR="00172BE0" w:rsidRPr="00671741" w:rsidRDefault="00172BE0" w:rsidP="00172BE0">
      <w:pPr>
        <w:ind w:firstLine="709"/>
        <w:jc w:val="both"/>
        <w:rPr>
          <w:rFonts w:cs="Times New Roman"/>
          <w:szCs w:val="28"/>
        </w:rPr>
      </w:pPr>
      <w:r w:rsidRPr="00671741">
        <w:rPr>
          <w:rFonts w:cs="Times New Roman"/>
          <w:szCs w:val="28"/>
        </w:rPr>
        <w:t>В соответствии с правилами благоустройства территории города установка летних кафе разрешается только на земельных участках, предоставленных под эксплуатацию стационарных объектов общественного питания в границах отведенной территории. Уведомление о его установке направляется в Администрацию города с предоставлением эскизного проекта, согласованного в департаменте архитектуры и градостроительства. В 2019 году в соответствии с правилами благоустройства на территории города функционировало 4 летних кафе.</w:t>
      </w:r>
    </w:p>
    <w:p w:rsidR="00172BE0" w:rsidRPr="00671741" w:rsidRDefault="00172BE0" w:rsidP="00172BE0">
      <w:pPr>
        <w:ind w:firstLine="709"/>
        <w:jc w:val="both"/>
        <w:rPr>
          <w:rFonts w:cs="Times New Roman"/>
          <w:szCs w:val="28"/>
        </w:rPr>
      </w:pPr>
      <w:r w:rsidRPr="00671741">
        <w:rPr>
          <w:rFonts w:cs="Times New Roman"/>
          <w:szCs w:val="28"/>
        </w:rPr>
        <w:t xml:space="preserve">По состоянию на 31.12.2019 в городе функционировало 614 предприятий общественного питания на 40 755 посадочных мест, из них 439 - общедоступной сети на 23 117 посадочных мест. </w:t>
      </w:r>
    </w:p>
    <w:p w:rsidR="00172BE0" w:rsidRPr="00671741" w:rsidRDefault="00172BE0" w:rsidP="00172BE0">
      <w:pPr>
        <w:ind w:firstLine="709"/>
        <w:jc w:val="both"/>
        <w:rPr>
          <w:rFonts w:cs="Times New Roman"/>
          <w:i/>
          <w:szCs w:val="28"/>
        </w:rPr>
      </w:pPr>
      <w:r w:rsidRPr="00671741">
        <w:rPr>
          <w:rFonts w:cs="Times New Roman"/>
          <w:szCs w:val="28"/>
        </w:rPr>
        <w:t xml:space="preserve">К уровню </w:t>
      </w:r>
      <w:r w:rsidR="003C67CE" w:rsidRPr="00671741">
        <w:rPr>
          <w:rFonts w:cs="Times New Roman"/>
          <w:szCs w:val="28"/>
        </w:rPr>
        <w:t>2018</w:t>
      </w:r>
      <w:r w:rsidRPr="00671741">
        <w:rPr>
          <w:rFonts w:cs="Times New Roman"/>
          <w:szCs w:val="28"/>
        </w:rPr>
        <w:t xml:space="preserve"> года обеспеченность жителей города предприятиями общепита общедоступной сети увеличилась на 1,</w:t>
      </w:r>
      <w:r w:rsidR="003C67CE" w:rsidRPr="00671741">
        <w:rPr>
          <w:rFonts w:cs="Times New Roman"/>
          <w:szCs w:val="28"/>
        </w:rPr>
        <w:t>6</w:t>
      </w:r>
      <w:r w:rsidRPr="00671741">
        <w:rPr>
          <w:rFonts w:cs="Times New Roman"/>
          <w:szCs w:val="28"/>
        </w:rPr>
        <w:t>% до 60,</w:t>
      </w:r>
      <w:r w:rsidR="003C67CE" w:rsidRPr="00671741">
        <w:rPr>
          <w:rFonts w:cs="Times New Roman"/>
          <w:szCs w:val="28"/>
        </w:rPr>
        <w:t>7</w:t>
      </w:r>
      <w:r w:rsidRPr="00671741">
        <w:rPr>
          <w:rFonts w:cs="Times New Roman"/>
          <w:szCs w:val="28"/>
        </w:rPr>
        <w:t xml:space="preserve"> места на 1 тыс. жителей и составила 152% к действующему нормативу (40 посадочных мест </w:t>
      </w:r>
      <w:r w:rsidR="00CA235E" w:rsidRPr="00671741">
        <w:rPr>
          <w:rFonts w:cs="Times New Roman"/>
          <w:szCs w:val="28"/>
        </w:rPr>
        <w:br/>
      </w:r>
      <w:r w:rsidRPr="00671741">
        <w:rPr>
          <w:rFonts w:cs="Times New Roman"/>
          <w:szCs w:val="28"/>
        </w:rPr>
        <w:t>на 1 тыс. жителей).</w:t>
      </w:r>
    </w:p>
    <w:p w:rsidR="00172BE0" w:rsidRPr="00671741" w:rsidRDefault="00172BE0" w:rsidP="00172BE0">
      <w:pPr>
        <w:tabs>
          <w:tab w:val="left" w:pos="8931"/>
        </w:tabs>
        <w:ind w:firstLine="709"/>
        <w:jc w:val="both"/>
        <w:rPr>
          <w:rFonts w:cs="Times New Roman"/>
          <w:szCs w:val="28"/>
        </w:rPr>
      </w:pPr>
      <w:r w:rsidRPr="00671741">
        <w:rPr>
          <w:rFonts w:cs="Times New Roman"/>
          <w:szCs w:val="28"/>
        </w:rPr>
        <w:t>Обеспеченность жителей города торговыми площадями стационарных объектов превышает среднеокружной уровень в 1,8 раза, предприятиями общепита – в 1,2 раза.</w:t>
      </w:r>
    </w:p>
    <w:p w:rsidR="00172BE0" w:rsidRPr="00671741" w:rsidRDefault="00172BE0" w:rsidP="00172BE0">
      <w:pPr>
        <w:ind w:firstLine="709"/>
        <w:jc w:val="both"/>
        <w:rPr>
          <w:rFonts w:cs="Times New Roman"/>
          <w:szCs w:val="28"/>
        </w:rPr>
      </w:pPr>
    </w:p>
    <w:p w:rsidR="00172BE0" w:rsidRPr="00671741" w:rsidRDefault="00172BE0" w:rsidP="00172BE0">
      <w:pPr>
        <w:ind w:firstLine="709"/>
        <w:jc w:val="both"/>
        <w:rPr>
          <w:rFonts w:cs="Times New Roman"/>
          <w:spacing w:val="2"/>
          <w:szCs w:val="28"/>
        </w:rPr>
      </w:pPr>
      <w:r w:rsidRPr="00671741">
        <w:rPr>
          <w:rFonts w:cs="Times New Roman"/>
          <w:szCs w:val="28"/>
        </w:rPr>
        <w:t xml:space="preserve">В общем объеме платных услуг, оказываемых населению, основная доля приходится на услуги обязательного характера – жилищно-коммунальные услуги, транспортные и телекоммуникационные услуги. Повышение качества предоставления услуг отмечается, в первую очередь, в телекоммуникационной сфере. </w:t>
      </w:r>
      <w:r w:rsidRPr="00671741">
        <w:rPr>
          <w:rFonts w:cs="Times New Roman"/>
          <w:spacing w:val="2"/>
          <w:szCs w:val="28"/>
        </w:rPr>
        <w:t xml:space="preserve">Несмотря на объемы жилищного строительства в городе, положительные темпы прироста численности населения не позволяют достичь существенного прироста обеспеченности населения жильем, которая сохраняется на уровне </w:t>
      </w:r>
      <w:r w:rsidR="00CA235E" w:rsidRPr="00671741">
        <w:rPr>
          <w:rFonts w:cs="Times New Roman"/>
          <w:spacing w:val="2"/>
          <w:szCs w:val="28"/>
        </w:rPr>
        <w:t xml:space="preserve">около </w:t>
      </w:r>
      <w:r w:rsidRPr="00671741">
        <w:rPr>
          <w:rFonts w:cs="Times New Roman"/>
          <w:spacing w:val="2"/>
          <w:szCs w:val="28"/>
        </w:rPr>
        <w:t xml:space="preserve">22 квадратных метров на одного жителя. </w:t>
      </w:r>
    </w:p>
    <w:p w:rsidR="00172BE0" w:rsidRPr="00671741" w:rsidRDefault="00172BE0" w:rsidP="00172BE0">
      <w:pPr>
        <w:ind w:firstLine="709"/>
        <w:jc w:val="both"/>
        <w:rPr>
          <w:rFonts w:cs="Times New Roman"/>
          <w:szCs w:val="28"/>
        </w:rPr>
      </w:pPr>
      <w:r w:rsidRPr="00671741">
        <w:rPr>
          <w:rFonts w:cs="Times New Roman"/>
          <w:szCs w:val="28"/>
        </w:rPr>
        <w:t>Рост численности населения, развитие торговой и развлекательной инфраструктуры остаются основными факторами расширения сектора сферы потребительских услуг, что, в свою очередь, способствует росту конкуренции, и, как следствие, повышению качества оказываемых услуг.</w:t>
      </w:r>
    </w:p>
    <w:p w:rsidR="005F1041" w:rsidRPr="00671741" w:rsidRDefault="00172BE0" w:rsidP="00172BE0">
      <w:pPr>
        <w:ind w:firstLine="709"/>
        <w:jc w:val="both"/>
        <w:rPr>
          <w:rFonts w:cs="Times New Roman"/>
          <w:szCs w:val="28"/>
        </w:rPr>
      </w:pPr>
      <w:r w:rsidRPr="00671741">
        <w:rPr>
          <w:rFonts w:cs="Times New Roman"/>
          <w:szCs w:val="28"/>
        </w:rPr>
        <w:t>Современный гостиничный бизнес предоставляет разнообразные услуги населению по обеспечению комфортности временного проживания. </w:t>
      </w:r>
    </w:p>
    <w:p w:rsidR="00172BE0" w:rsidRPr="00671741" w:rsidRDefault="00172BE0" w:rsidP="00172BE0">
      <w:pPr>
        <w:ind w:firstLine="709"/>
        <w:jc w:val="both"/>
        <w:rPr>
          <w:rFonts w:cs="Times New Roman"/>
          <w:szCs w:val="28"/>
        </w:rPr>
      </w:pPr>
      <w:r w:rsidRPr="00671741">
        <w:rPr>
          <w:rFonts w:cs="Times New Roman"/>
          <w:szCs w:val="28"/>
        </w:rPr>
        <w:lastRenderedPageBreak/>
        <w:t>В последнее время возросло количество гостиниц и комплексов для успешного развития туризма. Рынок гостиничных услуг развивается в сторону повышения стандартов обслуживания и расширения спектра услуг.</w:t>
      </w:r>
    </w:p>
    <w:p w:rsidR="00172BE0" w:rsidRPr="00671741" w:rsidRDefault="00172BE0" w:rsidP="00172BE0">
      <w:pPr>
        <w:ind w:firstLine="742"/>
        <w:jc w:val="both"/>
        <w:rPr>
          <w:rFonts w:cs="Times New Roman"/>
          <w:szCs w:val="28"/>
        </w:rPr>
      </w:pPr>
      <w:r w:rsidRPr="00671741">
        <w:rPr>
          <w:rFonts w:cs="Times New Roman"/>
          <w:szCs w:val="28"/>
        </w:rPr>
        <w:t xml:space="preserve">В отчетном периоде в городе открыты новые объекты гостиничного хозяйства: </w:t>
      </w:r>
    </w:p>
    <w:p w:rsidR="00172BE0" w:rsidRPr="00671741" w:rsidRDefault="00172BE0" w:rsidP="00172BE0">
      <w:pPr>
        <w:ind w:firstLine="742"/>
        <w:jc w:val="both"/>
        <w:rPr>
          <w:rFonts w:cs="Times New Roman"/>
          <w:szCs w:val="28"/>
        </w:rPr>
      </w:pPr>
      <w:r w:rsidRPr="00671741">
        <w:rPr>
          <w:rFonts w:cs="Times New Roman"/>
          <w:szCs w:val="28"/>
        </w:rPr>
        <w:t>- апартотель «Сосны» (ООО «Сургут Сервис») на 63 места с категорией номеров от формата «люкс» до «койко-мест» в номерах эконом-класса;</w:t>
      </w:r>
    </w:p>
    <w:p w:rsidR="00172BE0" w:rsidRPr="00671741" w:rsidRDefault="00172BE0" w:rsidP="00172BE0">
      <w:pPr>
        <w:ind w:firstLine="742"/>
        <w:jc w:val="both"/>
        <w:rPr>
          <w:rFonts w:cs="Times New Roman"/>
          <w:szCs w:val="28"/>
        </w:rPr>
      </w:pPr>
      <w:r w:rsidRPr="00671741">
        <w:rPr>
          <w:rFonts w:cs="Times New Roman"/>
          <w:szCs w:val="28"/>
        </w:rPr>
        <w:t>- апартотель «Берлин» (ООО «Апарт-отель «Берлин») на 126 мест с форматом размещения в номерах-студиях (с отдель</w:t>
      </w:r>
      <w:r w:rsidR="005F1041" w:rsidRPr="00671741">
        <w:rPr>
          <w:rFonts w:cs="Times New Roman"/>
          <w:szCs w:val="28"/>
        </w:rPr>
        <w:t xml:space="preserve">ной кухней), а также в номерах </w:t>
      </w:r>
      <w:r w:rsidRPr="00671741">
        <w:rPr>
          <w:rFonts w:cs="Times New Roman"/>
          <w:szCs w:val="28"/>
        </w:rPr>
        <w:t>по 6 койко-мест в каждом;</w:t>
      </w:r>
    </w:p>
    <w:p w:rsidR="00172BE0" w:rsidRPr="00671741" w:rsidRDefault="00172BE0" w:rsidP="00172BE0">
      <w:pPr>
        <w:ind w:firstLine="742"/>
        <w:jc w:val="both"/>
        <w:rPr>
          <w:rFonts w:cs="Times New Roman"/>
          <w:szCs w:val="28"/>
        </w:rPr>
      </w:pPr>
      <w:r w:rsidRPr="00671741">
        <w:rPr>
          <w:rFonts w:cs="Times New Roman"/>
          <w:szCs w:val="28"/>
        </w:rPr>
        <w:t>- отель «Гулливер» (ООО «Ривьера»), расположенный на 3 и 5 этажах торгового центра «Гулливер», на 102 места в номерах категории «стандарт» и «комфорт».</w:t>
      </w:r>
    </w:p>
    <w:p w:rsidR="00172BE0" w:rsidRPr="00671741" w:rsidRDefault="00172BE0" w:rsidP="00172BE0">
      <w:pPr>
        <w:ind w:firstLine="742"/>
        <w:jc w:val="both"/>
        <w:rPr>
          <w:rFonts w:cs="Times New Roman"/>
          <w:szCs w:val="28"/>
        </w:rPr>
      </w:pPr>
      <w:r w:rsidRPr="00671741">
        <w:rPr>
          <w:rFonts w:cs="Times New Roman"/>
          <w:szCs w:val="28"/>
        </w:rPr>
        <w:t>Также, при уточнении дислокации объектов гостиничной сети было скорректировано количество мест в действующих объектах.</w:t>
      </w:r>
    </w:p>
    <w:p w:rsidR="00172BE0" w:rsidRPr="00671741" w:rsidRDefault="00172BE0" w:rsidP="00172BE0">
      <w:pPr>
        <w:ind w:firstLine="709"/>
        <w:jc w:val="both"/>
        <w:rPr>
          <w:rFonts w:cs="Times New Roman"/>
          <w:szCs w:val="28"/>
        </w:rPr>
      </w:pPr>
      <w:r w:rsidRPr="00671741">
        <w:rPr>
          <w:rFonts w:cs="Times New Roman"/>
          <w:szCs w:val="28"/>
        </w:rPr>
        <w:t>Кроме того, в связи с изменениями в действующем законодательстве в части запрета размещения в жилых помещениях гостиниц, использования жилого помещения в многоквартирном доме для предоставления гостиничных услуг, 3 объекта (мини-гостиницы, апартотель) перепрофилировали свою деятельность под «предоставление жилого помещения по договору найма во временное владение и пользование» (посуточная аренда жилья), что не противоречит действующему законодательству. Однако, такая тенденция может повлиять на деятельность субъектов гостиничных услуг города.</w:t>
      </w:r>
    </w:p>
    <w:p w:rsidR="00172BE0" w:rsidRPr="00671741" w:rsidRDefault="00172BE0" w:rsidP="00172BE0">
      <w:pPr>
        <w:ind w:firstLine="709"/>
        <w:jc w:val="both"/>
        <w:rPr>
          <w:rFonts w:cs="Times New Roman"/>
          <w:szCs w:val="28"/>
        </w:rPr>
      </w:pPr>
      <w:r w:rsidRPr="00671741">
        <w:rPr>
          <w:rFonts w:cs="Times New Roman"/>
          <w:szCs w:val="28"/>
        </w:rPr>
        <w:t>По состоянию на 31.12.2019 оказывали услуги 65 объектов гостиничной сети на 3 134 места. За отчетный год мощность гостиниц увеличилась на 325 мест или на 11,6%, обеспеченность населения объектами гостиничной сети увеличилась на 9,</w:t>
      </w:r>
      <w:r w:rsidR="00165F7C" w:rsidRPr="00671741">
        <w:rPr>
          <w:rFonts w:cs="Times New Roman"/>
          <w:szCs w:val="28"/>
        </w:rPr>
        <w:t>6</w:t>
      </w:r>
      <w:r w:rsidRPr="00671741">
        <w:rPr>
          <w:rFonts w:cs="Times New Roman"/>
          <w:szCs w:val="28"/>
        </w:rPr>
        <w:t xml:space="preserve">% и составила 8,2 койко-места на 1 тыс. жителей или 137% к действующему нормативу (6 мест на 1 тыс. жителей). </w:t>
      </w:r>
    </w:p>
    <w:p w:rsidR="00172BE0" w:rsidRPr="00671741" w:rsidRDefault="00172BE0" w:rsidP="00172BE0">
      <w:pPr>
        <w:ind w:firstLine="709"/>
        <w:jc w:val="both"/>
        <w:rPr>
          <w:rFonts w:cs="Times New Roman"/>
          <w:szCs w:val="28"/>
        </w:rPr>
      </w:pPr>
      <w:r w:rsidRPr="00671741">
        <w:rPr>
          <w:rFonts w:cs="Times New Roman"/>
          <w:szCs w:val="28"/>
        </w:rPr>
        <w:t xml:space="preserve">В общем объеме бытовых услуг наибольший удельный вес приходится </w:t>
      </w:r>
      <w:r w:rsidR="00EB5E5D" w:rsidRPr="00671741">
        <w:rPr>
          <w:rFonts w:cs="Times New Roman"/>
          <w:szCs w:val="28"/>
        </w:rPr>
        <w:br/>
      </w:r>
      <w:r w:rsidRPr="00671741">
        <w:rPr>
          <w:rFonts w:cs="Times New Roman"/>
          <w:szCs w:val="28"/>
        </w:rPr>
        <w:t>на услуги по ремонту и техобслуживанию транспортных средств, по ремонту и строительству жилищ, по ремонту и пошиву одежды, по ремонту бытовой аппаратуры и техники, химчисток, прачечных, парикмахерских и салонов красоты.</w:t>
      </w:r>
    </w:p>
    <w:p w:rsidR="00172BE0" w:rsidRPr="00671741" w:rsidRDefault="00172BE0" w:rsidP="00172BE0">
      <w:pPr>
        <w:ind w:firstLine="709"/>
        <w:jc w:val="both"/>
        <w:rPr>
          <w:rFonts w:cs="Times New Roman"/>
          <w:szCs w:val="28"/>
        </w:rPr>
      </w:pPr>
      <w:r w:rsidRPr="00671741">
        <w:rPr>
          <w:rFonts w:cs="Times New Roman"/>
          <w:szCs w:val="28"/>
        </w:rPr>
        <w:t>Структура бытового обслуживания населения по количеству объектов: парикмахерские – 28,4%; мастерские по ремонту и техническому обслуживанию бытовой радиоэлектронной аппаратуры, бытовых машин и приборов, по ремонту ювелирных изделий, часов, по изготовлению металлоизделий – 16%; мастерские по ремонту и техническому обслуживанию транспортных средств – 14,6%; ателье по ремонту и пошиву одежды – 12%; мастерские по ремонту обуви – 7,3%; фотоателье, фотолаборатории – 6,5%; химчистки – 3,8%; прачечные – 3,7%; предприятия проката – 3,7%; бани, сауны – 3,6%; ритуальные предприятия – 0,4%.</w:t>
      </w:r>
    </w:p>
    <w:p w:rsidR="00172BE0" w:rsidRPr="00671741" w:rsidRDefault="00172BE0" w:rsidP="001A642E">
      <w:pPr>
        <w:ind w:firstLine="742"/>
        <w:jc w:val="both"/>
        <w:rPr>
          <w:rFonts w:cs="Times New Roman"/>
          <w:szCs w:val="28"/>
        </w:rPr>
      </w:pPr>
      <w:r w:rsidRPr="00671741">
        <w:rPr>
          <w:rFonts w:cs="Times New Roman"/>
          <w:szCs w:val="28"/>
        </w:rPr>
        <w:t>По состоянию на 31.12.2019 в городе осуществля</w:t>
      </w:r>
      <w:r w:rsidR="001A642E" w:rsidRPr="00671741">
        <w:rPr>
          <w:rFonts w:cs="Times New Roman"/>
          <w:szCs w:val="28"/>
        </w:rPr>
        <w:t>ли</w:t>
      </w:r>
      <w:r w:rsidRPr="00671741">
        <w:rPr>
          <w:rFonts w:cs="Times New Roman"/>
          <w:szCs w:val="28"/>
        </w:rPr>
        <w:t xml:space="preserve"> деятельность </w:t>
      </w:r>
      <w:r w:rsidR="001A642E" w:rsidRPr="00671741">
        <w:rPr>
          <w:rFonts w:cs="Times New Roman"/>
          <w:szCs w:val="28"/>
        </w:rPr>
        <w:br/>
      </w:r>
      <w:r w:rsidRPr="00671741">
        <w:rPr>
          <w:rFonts w:cs="Times New Roman"/>
          <w:szCs w:val="28"/>
        </w:rPr>
        <w:t>1 138 предприятий бытового обслуживания на 4,5 тыс. рабочих мест.</w:t>
      </w:r>
    </w:p>
    <w:p w:rsidR="00172BE0" w:rsidRPr="00671741" w:rsidRDefault="00172BE0" w:rsidP="00172BE0">
      <w:pPr>
        <w:ind w:firstLine="709"/>
        <w:jc w:val="both"/>
        <w:rPr>
          <w:rFonts w:cs="Times New Roman"/>
          <w:szCs w:val="28"/>
        </w:rPr>
      </w:pPr>
      <w:r w:rsidRPr="00671741">
        <w:rPr>
          <w:rFonts w:cs="Times New Roman"/>
          <w:szCs w:val="28"/>
        </w:rPr>
        <w:lastRenderedPageBreak/>
        <w:t>К уровню 2018 года количество предприятий бытового обслуживания увеличилось на 80 единиц (на 7,6%), количество рабочих мест – на 148 единиц (3,4%).</w:t>
      </w:r>
      <w:r w:rsidR="001A642E" w:rsidRPr="00671741">
        <w:rPr>
          <w:rFonts w:cs="Times New Roman"/>
          <w:szCs w:val="28"/>
        </w:rPr>
        <w:t xml:space="preserve"> </w:t>
      </w:r>
      <w:r w:rsidRPr="00671741">
        <w:rPr>
          <w:rFonts w:cs="Times New Roman"/>
          <w:szCs w:val="28"/>
        </w:rPr>
        <w:t xml:space="preserve">Обеспеченность населения объектами бытового обслуживания возросла </w:t>
      </w:r>
      <w:r w:rsidR="001A642E" w:rsidRPr="00671741">
        <w:rPr>
          <w:rFonts w:cs="Times New Roman"/>
          <w:szCs w:val="28"/>
        </w:rPr>
        <w:br/>
      </w:r>
      <w:r w:rsidRPr="00671741">
        <w:rPr>
          <w:rFonts w:cs="Times New Roman"/>
          <w:szCs w:val="28"/>
        </w:rPr>
        <w:t>на 1,</w:t>
      </w:r>
      <w:r w:rsidR="001A642E" w:rsidRPr="00671741">
        <w:rPr>
          <w:rFonts w:cs="Times New Roman"/>
          <w:szCs w:val="28"/>
        </w:rPr>
        <w:t>6</w:t>
      </w:r>
      <w:r w:rsidRPr="00671741">
        <w:rPr>
          <w:rFonts w:cs="Times New Roman"/>
          <w:szCs w:val="28"/>
        </w:rPr>
        <w:t>% и составила 11,7 рабочих мест на 1 тыс. жителей или 130% к действующему нормативу (9 рабочих мест на 1 тыс. жителей).</w:t>
      </w:r>
    </w:p>
    <w:p w:rsidR="0049103D" w:rsidRPr="00671741" w:rsidRDefault="0049103D" w:rsidP="007A37A4">
      <w:pPr>
        <w:ind w:firstLine="709"/>
        <w:jc w:val="both"/>
        <w:rPr>
          <w:szCs w:val="28"/>
        </w:rPr>
      </w:pPr>
    </w:p>
    <w:p w:rsidR="007A37A4" w:rsidRPr="00671741" w:rsidRDefault="007A37A4" w:rsidP="007A37A4">
      <w:pPr>
        <w:ind w:firstLine="709"/>
        <w:jc w:val="both"/>
        <w:rPr>
          <w:rFonts w:eastAsia="Times New Roman" w:cs="Times New Roman"/>
          <w:szCs w:val="28"/>
          <w:lang w:eastAsia="ru-RU"/>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X</w:t>
      </w:r>
      <w:r w:rsidRPr="00671741">
        <w:rPr>
          <w:rFonts w:eastAsia="Times New Roman" w:cs="Times New Roman"/>
          <w:szCs w:val="28"/>
          <w:lang w:eastAsia="ru-RU"/>
        </w:rPr>
        <w:t>. Финансы организаций</w:t>
      </w:r>
    </w:p>
    <w:p w:rsidR="00C9706B" w:rsidRPr="00671741" w:rsidRDefault="00C9706B" w:rsidP="00C9706B">
      <w:pPr>
        <w:ind w:firstLine="709"/>
        <w:jc w:val="both"/>
        <w:rPr>
          <w:rFonts w:cs="Times New Roman"/>
          <w:szCs w:val="28"/>
        </w:rPr>
      </w:pPr>
      <w:r w:rsidRPr="00671741">
        <w:rPr>
          <w:rFonts w:cs="Times New Roman"/>
          <w:szCs w:val="28"/>
        </w:rPr>
        <w:t>Конъюнктура на сырьевых рынках и курс рубля к иностранным валютам, по-прежнему, остаются основными факторами, определяющими финансовый результат деятельности организаций. Сальдированный финансовый результат по всем видам экономической деятельности по крупным и средним органи</w:t>
      </w:r>
      <w:r w:rsidRPr="00671741">
        <w:rPr>
          <w:rFonts w:cs="Times New Roman"/>
          <w:spacing w:val="-6"/>
          <w:szCs w:val="28"/>
        </w:rPr>
        <w:t>зациям по итогам 2019 года составил 154,4 млрд. рублей</w:t>
      </w:r>
      <w:r w:rsidRPr="00671741">
        <w:rPr>
          <w:rFonts w:cs="Times New Roman"/>
          <w:szCs w:val="28"/>
        </w:rPr>
        <w:t xml:space="preserve"> (в процентах </w:t>
      </w:r>
      <w:r w:rsidR="005F1041" w:rsidRPr="00671741">
        <w:rPr>
          <w:rFonts w:cs="Times New Roman"/>
          <w:szCs w:val="28"/>
        </w:rPr>
        <w:br/>
      </w:r>
      <w:r w:rsidRPr="00671741">
        <w:rPr>
          <w:rFonts w:cs="Times New Roman"/>
          <w:szCs w:val="28"/>
        </w:rPr>
        <w:t>к уровню 2018 года – 14,7). По итогам года отмечено незначительное снижение объемов дебиторской и кредиторской задолженности организаций.</w:t>
      </w:r>
    </w:p>
    <w:p w:rsidR="00C9706B" w:rsidRPr="00671741" w:rsidRDefault="00C9706B" w:rsidP="00C9706B">
      <w:pPr>
        <w:ind w:firstLine="709"/>
        <w:jc w:val="both"/>
        <w:rPr>
          <w:rFonts w:cs="Times New Roman"/>
          <w:szCs w:val="28"/>
        </w:rPr>
      </w:pPr>
      <w:r w:rsidRPr="00671741">
        <w:rPr>
          <w:rFonts w:cs="Times New Roman"/>
          <w:szCs w:val="28"/>
        </w:rPr>
        <w:t xml:space="preserve">В 2019 году фонд заработной платы работников крупных и средних организаций, осуществляющих деятельность на территории города, увеличился </w:t>
      </w:r>
      <w:r w:rsidR="00911197" w:rsidRPr="00671741">
        <w:rPr>
          <w:rFonts w:cs="Times New Roman"/>
          <w:szCs w:val="28"/>
        </w:rPr>
        <w:br/>
      </w:r>
      <w:r w:rsidRPr="00671741">
        <w:rPr>
          <w:rFonts w:cs="Times New Roman"/>
          <w:szCs w:val="28"/>
        </w:rPr>
        <w:t xml:space="preserve">к уровню 2018 года на </w:t>
      </w:r>
      <w:r w:rsidR="00911197" w:rsidRPr="00671741">
        <w:rPr>
          <w:rFonts w:cs="Times New Roman"/>
          <w:szCs w:val="28"/>
        </w:rPr>
        <w:t>4</w:t>
      </w:r>
      <w:r w:rsidRPr="00671741">
        <w:rPr>
          <w:rFonts w:cs="Times New Roman"/>
          <w:szCs w:val="28"/>
        </w:rPr>
        <w:t xml:space="preserve">,5% и составил </w:t>
      </w:r>
      <w:r w:rsidRPr="00671741">
        <w:rPr>
          <w:rFonts w:cs="Times New Roman"/>
          <w:spacing w:val="-4"/>
          <w:szCs w:val="28"/>
        </w:rPr>
        <w:t>12</w:t>
      </w:r>
      <w:r w:rsidR="00911197" w:rsidRPr="00671741">
        <w:rPr>
          <w:rFonts w:cs="Times New Roman"/>
          <w:spacing w:val="-4"/>
          <w:szCs w:val="28"/>
        </w:rPr>
        <w:t>5</w:t>
      </w:r>
      <w:r w:rsidRPr="00671741">
        <w:rPr>
          <w:rFonts w:cs="Times New Roman"/>
          <w:spacing w:val="-4"/>
          <w:szCs w:val="28"/>
        </w:rPr>
        <w:t>,</w:t>
      </w:r>
      <w:r w:rsidR="00911197" w:rsidRPr="00671741">
        <w:rPr>
          <w:rFonts w:cs="Times New Roman"/>
          <w:spacing w:val="-4"/>
          <w:szCs w:val="28"/>
        </w:rPr>
        <w:t>9</w:t>
      </w:r>
      <w:r w:rsidRPr="00671741">
        <w:rPr>
          <w:rFonts w:cs="Times New Roman"/>
          <w:spacing w:val="-4"/>
          <w:szCs w:val="28"/>
        </w:rPr>
        <w:t xml:space="preserve"> млрд. рублей, при этом среднемесячная номинальная начисленная заработная</w:t>
      </w:r>
      <w:r w:rsidRPr="00671741">
        <w:rPr>
          <w:rFonts w:cs="Times New Roman"/>
          <w:szCs w:val="28"/>
        </w:rPr>
        <w:t xml:space="preserve"> плат</w:t>
      </w:r>
      <w:r w:rsidR="00911197" w:rsidRPr="00671741">
        <w:rPr>
          <w:rFonts w:cs="Times New Roman"/>
          <w:szCs w:val="28"/>
        </w:rPr>
        <w:t>а одного работника возросла на 6</w:t>
      </w:r>
      <w:r w:rsidRPr="00671741">
        <w:rPr>
          <w:rFonts w:cs="Times New Roman"/>
          <w:szCs w:val="28"/>
        </w:rPr>
        <w:t>,</w:t>
      </w:r>
      <w:r w:rsidR="00911197" w:rsidRPr="00671741">
        <w:rPr>
          <w:rFonts w:cs="Times New Roman"/>
          <w:szCs w:val="28"/>
        </w:rPr>
        <w:t>3</w:t>
      </w:r>
      <w:r w:rsidRPr="00671741">
        <w:rPr>
          <w:rFonts w:cs="Times New Roman"/>
          <w:szCs w:val="28"/>
        </w:rPr>
        <w:t>% (темп роста – 10</w:t>
      </w:r>
      <w:r w:rsidR="00911197" w:rsidRPr="00671741">
        <w:rPr>
          <w:rFonts w:cs="Times New Roman"/>
          <w:szCs w:val="28"/>
        </w:rPr>
        <w:t>6</w:t>
      </w:r>
      <w:r w:rsidRPr="00671741">
        <w:rPr>
          <w:rFonts w:cs="Times New Roman"/>
          <w:szCs w:val="28"/>
        </w:rPr>
        <w:t>,</w:t>
      </w:r>
      <w:r w:rsidR="00911197" w:rsidRPr="00671741">
        <w:rPr>
          <w:rFonts w:cs="Times New Roman"/>
          <w:szCs w:val="28"/>
        </w:rPr>
        <w:t>3</w:t>
      </w:r>
      <w:r w:rsidRPr="00671741">
        <w:rPr>
          <w:rFonts w:cs="Times New Roman"/>
          <w:szCs w:val="28"/>
        </w:rPr>
        <w:t xml:space="preserve">%), а общая численность работников снизилась на </w:t>
      </w:r>
      <w:r w:rsidR="00911197" w:rsidRPr="00671741">
        <w:rPr>
          <w:rFonts w:cs="Times New Roman"/>
          <w:szCs w:val="28"/>
        </w:rPr>
        <w:t>1</w:t>
      </w:r>
      <w:r w:rsidRPr="00671741">
        <w:rPr>
          <w:rFonts w:cs="Times New Roman"/>
          <w:szCs w:val="28"/>
        </w:rPr>
        <w:t>,</w:t>
      </w:r>
      <w:r w:rsidR="00911197" w:rsidRPr="00671741">
        <w:rPr>
          <w:rFonts w:cs="Times New Roman"/>
          <w:szCs w:val="28"/>
        </w:rPr>
        <w:t>6</w:t>
      </w:r>
      <w:r w:rsidRPr="00671741">
        <w:rPr>
          <w:rFonts w:cs="Times New Roman"/>
          <w:szCs w:val="28"/>
        </w:rPr>
        <w:t>% (темп роста – 9</w:t>
      </w:r>
      <w:r w:rsidR="00911197" w:rsidRPr="00671741">
        <w:rPr>
          <w:rFonts w:cs="Times New Roman"/>
          <w:szCs w:val="28"/>
        </w:rPr>
        <w:t>8</w:t>
      </w:r>
      <w:r w:rsidRPr="00671741">
        <w:rPr>
          <w:rFonts w:cs="Times New Roman"/>
          <w:szCs w:val="28"/>
        </w:rPr>
        <w:t>,</w:t>
      </w:r>
      <w:r w:rsidR="00911197" w:rsidRPr="00671741">
        <w:rPr>
          <w:rFonts w:cs="Times New Roman"/>
          <w:szCs w:val="28"/>
        </w:rPr>
        <w:t>4</w:t>
      </w:r>
      <w:r w:rsidRPr="00671741">
        <w:rPr>
          <w:rFonts w:cs="Times New Roman"/>
          <w:szCs w:val="28"/>
        </w:rPr>
        <w:t>%).</w:t>
      </w:r>
    </w:p>
    <w:p w:rsidR="00C9706B" w:rsidRPr="00671741" w:rsidRDefault="00C9706B" w:rsidP="00C9706B">
      <w:pPr>
        <w:ind w:firstLine="709"/>
        <w:jc w:val="both"/>
        <w:rPr>
          <w:rFonts w:cs="Times New Roman"/>
          <w:szCs w:val="28"/>
        </w:rPr>
      </w:pPr>
      <w:r w:rsidRPr="00671741">
        <w:rPr>
          <w:rFonts w:cs="Times New Roman"/>
          <w:szCs w:val="28"/>
        </w:rPr>
        <w:t>Налогоплательщик</w:t>
      </w:r>
      <w:r w:rsidR="00911197" w:rsidRPr="00671741">
        <w:rPr>
          <w:rFonts w:cs="Times New Roman"/>
          <w:szCs w:val="28"/>
        </w:rPr>
        <w:t>ами</w:t>
      </w:r>
      <w:r w:rsidRPr="00671741">
        <w:rPr>
          <w:rFonts w:cs="Times New Roman"/>
          <w:szCs w:val="28"/>
        </w:rPr>
        <w:t xml:space="preserve"> города во все уровни бюджета перечислено по итогам года 7</w:t>
      </w:r>
      <w:r w:rsidR="00911197" w:rsidRPr="00671741">
        <w:rPr>
          <w:rFonts w:cs="Times New Roman"/>
          <w:szCs w:val="28"/>
        </w:rPr>
        <w:t>19,7</w:t>
      </w:r>
      <w:r w:rsidRPr="00671741">
        <w:rPr>
          <w:rFonts w:cs="Times New Roman"/>
          <w:szCs w:val="28"/>
        </w:rPr>
        <w:t xml:space="preserve"> млрд. рублей налоговых платежей, что ниже уровня предыдущего года на</w:t>
      </w:r>
      <w:r w:rsidR="00911197" w:rsidRPr="00671741">
        <w:rPr>
          <w:rFonts w:cs="Times New Roman"/>
          <w:szCs w:val="28"/>
        </w:rPr>
        <w:t xml:space="preserve"> 10,5</w:t>
      </w:r>
      <w:r w:rsidRPr="00671741">
        <w:rPr>
          <w:rFonts w:cs="Times New Roman"/>
          <w:szCs w:val="28"/>
        </w:rPr>
        <w:t xml:space="preserve">%. В общем объеме налоговых поступлений в бюджетную систему по </w:t>
      </w:r>
      <w:r w:rsidR="006E52F3" w:rsidRPr="00671741">
        <w:rPr>
          <w:rFonts w:cs="Times New Roman"/>
          <w:szCs w:val="28"/>
        </w:rPr>
        <w:t xml:space="preserve">автономному </w:t>
      </w:r>
      <w:r w:rsidRPr="00671741">
        <w:rPr>
          <w:rFonts w:cs="Times New Roman"/>
          <w:szCs w:val="28"/>
        </w:rPr>
        <w:t>округу доля города состав</w:t>
      </w:r>
      <w:r w:rsidR="00BA5ED7" w:rsidRPr="00671741">
        <w:rPr>
          <w:rFonts w:cs="Times New Roman"/>
          <w:szCs w:val="28"/>
        </w:rPr>
        <w:t>ила</w:t>
      </w:r>
      <w:r w:rsidRPr="00671741">
        <w:rPr>
          <w:rFonts w:cs="Times New Roman"/>
          <w:szCs w:val="28"/>
        </w:rPr>
        <w:t xml:space="preserve"> более 2</w:t>
      </w:r>
      <w:r w:rsidR="00BA5ED7" w:rsidRPr="00671741">
        <w:rPr>
          <w:rFonts w:cs="Times New Roman"/>
          <w:szCs w:val="28"/>
        </w:rPr>
        <w:t>1</w:t>
      </w:r>
      <w:r w:rsidRPr="00671741">
        <w:rPr>
          <w:rFonts w:cs="Times New Roman"/>
          <w:szCs w:val="28"/>
        </w:rPr>
        <w:t>%.</w:t>
      </w:r>
    </w:p>
    <w:p w:rsidR="00C9706B" w:rsidRPr="00671741" w:rsidRDefault="00C9706B" w:rsidP="00C9706B">
      <w:pPr>
        <w:ind w:firstLine="709"/>
        <w:jc w:val="both"/>
        <w:rPr>
          <w:rFonts w:cs="Times New Roman"/>
          <w:szCs w:val="28"/>
        </w:rPr>
      </w:pPr>
      <w:r w:rsidRPr="00671741">
        <w:rPr>
          <w:rFonts w:cs="Times New Roman"/>
          <w:szCs w:val="28"/>
        </w:rPr>
        <w:t xml:space="preserve">По итогам </w:t>
      </w:r>
      <w:r w:rsidR="006E52F3" w:rsidRPr="00671741">
        <w:rPr>
          <w:rFonts w:cs="Times New Roman"/>
          <w:szCs w:val="28"/>
        </w:rPr>
        <w:t xml:space="preserve">2019 </w:t>
      </w:r>
      <w:r w:rsidRPr="00671741">
        <w:rPr>
          <w:rFonts w:cs="Times New Roman"/>
          <w:szCs w:val="28"/>
        </w:rPr>
        <w:t xml:space="preserve">года наиболее значительный прирост поступлений наблюдался по налогам на </w:t>
      </w:r>
      <w:r w:rsidR="00911197" w:rsidRPr="00671741">
        <w:rPr>
          <w:rFonts w:cs="Times New Roman"/>
          <w:szCs w:val="28"/>
        </w:rPr>
        <w:t xml:space="preserve">совокупный </w:t>
      </w:r>
      <w:r w:rsidR="008D3037" w:rsidRPr="00671741">
        <w:rPr>
          <w:rFonts w:cs="Times New Roman"/>
          <w:szCs w:val="28"/>
        </w:rPr>
        <w:t>доход</w:t>
      </w:r>
      <w:r w:rsidRPr="00671741">
        <w:rPr>
          <w:rFonts w:cs="Times New Roman"/>
          <w:szCs w:val="28"/>
        </w:rPr>
        <w:t xml:space="preserve"> и налогу на доходы физических лиц. </w:t>
      </w:r>
    </w:p>
    <w:p w:rsidR="00C9706B" w:rsidRPr="00671741" w:rsidRDefault="00C9706B" w:rsidP="00C9706B">
      <w:pPr>
        <w:ind w:firstLine="709"/>
        <w:jc w:val="both"/>
        <w:rPr>
          <w:rFonts w:cs="Times New Roman"/>
          <w:szCs w:val="28"/>
        </w:rPr>
      </w:pPr>
      <w:r w:rsidRPr="00671741">
        <w:rPr>
          <w:rFonts w:cs="Times New Roman"/>
          <w:szCs w:val="28"/>
        </w:rPr>
        <w:t xml:space="preserve">Существенное снижение поступлений </w:t>
      </w:r>
      <w:r w:rsidRPr="00671741">
        <w:rPr>
          <w:rFonts w:cs="Times New Roman"/>
          <w:spacing w:val="-4"/>
          <w:szCs w:val="28"/>
        </w:rPr>
        <w:t xml:space="preserve">по налогу на прибыль организаций </w:t>
      </w:r>
      <w:r w:rsidR="008D3037" w:rsidRPr="00671741">
        <w:rPr>
          <w:rFonts w:cs="Times New Roman"/>
          <w:spacing w:val="-4"/>
          <w:szCs w:val="28"/>
        </w:rPr>
        <w:br/>
      </w:r>
      <w:r w:rsidRPr="00671741">
        <w:rPr>
          <w:rFonts w:cs="Times New Roman"/>
          <w:spacing w:val="-4"/>
          <w:szCs w:val="28"/>
        </w:rPr>
        <w:t xml:space="preserve">в 2019 году </w:t>
      </w:r>
      <w:r w:rsidRPr="00671741">
        <w:rPr>
          <w:rFonts w:cs="Times New Roman"/>
          <w:szCs w:val="28"/>
        </w:rPr>
        <w:t xml:space="preserve">(к уровню 2018 года – </w:t>
      </w:r>
      <w:r w:rsidR="008D3037" w:rsidRPr="00671741">
        <w:rPr>
          <w:rFonts w:cs="Times New Roman"/>
          <w:szCs w:val="28"/>
        </w:rPr>
        <w:t>55</w:t>
      </w:r>
      <w:r w:rsidRPr="00671741">
        <w:rPr>
          <w:rFonts w:cs="Times New Roman"/>
          <w:szCs w:val="28"/>
        </w:rPr>
        <w:t xml:space="preserve">%) </w:t>
      </w:r>
      <w:r w:rsidRPr="00671741">
        <w:rPr>
          <w:rFonts w:cs="Times New Roman"/>
          <w:spacing w:val="-4"/>
          <w:szCs w:val="28"/>
        </w:rPr>
        <w:t>оказало значительное</w:t>
      </w:r>
      <w:r w:rsidRPr="00671741">
        <w:rPr>
          <w:rFonts w:cs="Times New Roman"/>
          <w:szCs w:val="28"/>
        </w:rPr>
        <w:t xml:space="preserve"> влияние на структуру налоговых поступлений, как в разрезе видов налоговых поступлений, так и по уровням бюджета.</w:t>
      </w:r>
    </w:p>
    <w:p w:rsidR="00C9706B" w:rsidRPr="00671741" w:rsidRDefault="00C9706B" w:rsidP="00C9706B">
      <w:pPr>
        <w:ind w:firstLine="709"/>
        <w:jc w:val="both"/>
        <w:rPr>
          <w:rFonts w:cs="Times New Roman"/>
          <w:szCs w:val="28"/>
        </w:rPr>
      </w:pPr>
      <w:r w:rsidRPr="00671741">
        <w:rPr>
          <w:rFonts w:cs="Times New Roman"/>
          <w:szCs w:val="28"/>
        </w:rPr>
        <w:t xml:space="preserve">По итогам отчетного года доля налоговых поступлений в федеральный бюджет увеличилась на </w:t>
      </w:r>
      <w:r w:rsidR="008D3037" w:rsidRPr="00671741">
        <w:rPr>
          <w:rFonts w:cs="Times New Roman"/>
          <w:szCs w:val="28"/>
        </w:rPr>
        <w:t>4</w:t>
      </w:r>
      <w:r w:rsidRPr="00671741">
        <w:rPr>
          <w:rFonts w:cs="Times New Roman"/>
          <w:szCs w:val="28"/>
        </w:rPr>
        <w:t xml:space="preserve">%, а доля поступлений в бюджеты субъектов Российской Федерации (в целом по Тюменской области и Ханты-Мансийскому автономному округу – Югре) снизилась на </w:t>
      </w:r>
      <w:r w:rsidR="008D3037" w:rsidRPr="00671741">
        <w:rPr>
          <w:rFonts w:cs="Times New Roman"/>
          <w:szCs w:val="28"/>
        </w:rPr>
        <w:t>4</w:t>
      </w:r>
      <w:r w:rsidRPr="00671741">
        <w:rPr>
          <w:rFonts w:cs="Times New Roman"/>
          <w:szCs w:val="28"/>
        </w:rPr>
        <w:t>,</w:t>
      </w:r>
      <w:r w:rsidR="008D3037" w:rsidRPr="00671741">
        <w:rPr>
          <w:rFonts w:cs="Times New Roman"/>
          <w:szCs w:val="28"/>
        </w:rPr>
        <w:t>5</w:t>
      </w:r>
      <w:r w:rsidRPr="00671741">
        <w:rPr>
          <w:rFonts w:cs="Times New Roman"/>
          <w:szCs w:val="28"/>
        </w:rPr>
        <w:t>%.</w:t>
      </w:r>
    </w:p>
    <w:p w:rsidR="00C9706B" w:rsidRPr="00671741" w:rsidRDefault="00C9706B" w:rsidP="00C9706B">
      <w:pPr>
        <w:pStyle w:val="af3"/>
        <w:spacing w:after="0"/>
        <w:ind w:firstLine="709"/>
        <w:jc w:val="both"/>
        <w:rPr>
          <w:sz w:val="28"/>
          <w:szCs w:val="28"/>
        </w:rPr>
      </w:pPr>
      <w:r w:rsidRPr="00671741">
        <w:rPr>
          <w:sz w:val="28"/>
          <w:szCs w:val="28"/>
        </w:rPr>
        <w:t>Структура налоговых поступлений в</w:t>
      </w:r>
      <w:r w:rsidR="002D3D5C" w:rsidRPr="00671741">
        <w:rPr>
          <w:sz w:val="28"/>
          <w:szCs w:val="28"/>
        </w:rPr>
        <w:t xml:space="preserve"> 2019 году по уровням бюджета</w:t>
      </w:r>
      <w:r w:rsidRPr="00671741">
        <w:rPr>
          <w:sz w:val="28"/>
          <w:szCs w:val="28"/>
        </w:rPr>
        <w:t>:</w:t>
      </w:r>
    </w:p>
    <w:p w:rsidR="00C9706B" w:rsidRPr="00671741" w:rsidRDefault="005F1041" w:rsidP="00C9706B">
      <w:pPr>
        <w:pStyle w:val="af3"/>
        <w:spacing w:after="0"/>
        <w:ind w:firstLine="709"/>
        <w:jc w:val="both"/>
        <w:rPr>
          <w:sz w:val="28"/>
          <w:szCs w:val="28"/>
        </w:rPr>
      </w:pPr>
      <w:r w:rsidRPr="00671741">
        <w:rPr>
          <w:sz w:val="28"/>
          <w:szCs w:val="28"/>
        </w:rPr>
        <w:t xml:space="preserve">- </w:t>
      </w:r>
      <w:r w:rsidR="00C9706B" w:rsidRPr="00671741">
        <w:rPr>
          <w:sz w:val="28"/>
          <w:szCs w:val="28"/>
        </w:rPr>
        <w:t>федеральный бюджет – 8</w:t>
      </w:r>
      <w:r w:rsidR="002D3D5C" w:rsidRPr="00671741">
        <w:rPr>
          <w:sz w:val="28"/>
          <w:szCs w:val="28"/>
        </w:rPr>
        <w:t>7,1</w:t>
      </w:r>
      <w:r w:rsidR="00C9706B" w:rsidRPr="00671741">
        <w:rPr>
          <w:sz w:val="28"/>
          <w:szCs w:val="28"/>
        </w:rPr>
        <w:t>% (2018 год – 83%);</w:t>
      </w:r>
    </w:p>
    <w:p w:rsidR="00C9706B" w:rsidRPr="00671741" w:rsidRDefault="005F1041" w:rsidP="00C9706B">
      <w:pPr>
        <w:pStyle w:val="af3"/>
        <w:spacing w:after="0"/>
        <w:ind w:firstLine="709"/>
        <w:jc w:val="both"/>
        <w:rPr>
          <w:sz w:val="28"/>
          <w:szCs w:val="28"/>
        </w:rPr>
      </w:pPr>
      <w:r w:rsidRPr="00671741">
        <w:rPr>
          <w:sz w:val="28"/>
          <w:szCs w:val="28"/>
        </w:rPr>
        <w:t xml:space="preserve">- </w:t>
      </w:r>
      <w:r w:rsidR="00C9706B" w:rsidRPr="00671741">
        <w:rPr>
          <w:sz w:val="28"/>
          <w:szCs w:val="28"/>
        </w:rPr>
        <w:t>бюджеты субъектов Российской Федерации – 1</w:t>
      </w:r>
      <w:r w:rsidR="002D3D5C" w:rsidRPr="00671741">
        <w:rPr>
          <w:sz w:val="28"/>
          <w:szCs w:val="28"/>
        </w:rPr>
        <w:t>1,4</w:t>
      </w:r>
      <w:r w:rsidR="00C9706B" w:rsidRPr="00671741">
        <w:rPr>
          <w:sz w:val="28"/>
          <w:szCs w:val="28"/>
        </w:rPr>
        <w:t>% (15,9%), в том числе:</w:t>
      </w:r>
    </w:p>
    <w:p w:rsidR="00C9706B" w:rsidRPr="00671741" w:rsidRDefault="00C9706B" w:rsidP="00C9706B">
      <w:pPr>
        <w:pStyle w:val="af3"/>
        <w:spacing w:after="0"/>
        <w:ind w:firstLine="709"/>
        <w:jc w:val="both"/>
        <w:rPr>
          <w:sz w:val="28"/>
          <w:szCs w:val="28"/>
        </w:rPr>
      </w:pPr>
      <w:r w:rsidRPr="00671741">
        <w:rPr>
          <w:sz w:val="28"/>
          <w:szCs w:val="28"/>
        </w:rPr>
        <w:t xml:space="preserve">Тюменской области – 2,2% (3,6%), автономного округа – </w:t>
      </w:r>
      <w:r w:rsidR="002D3D5C" w:rsidRPr="00671741">
        <w:rPr>
          <w:sz w:val="28"/>
          <w:szCs w:val="28"/>
        </w:rPr>
        <w:t>9,2</w:t>
      </w:r>
      <w:r w:rsidRPr="00671741">
        <w:rPr>
          <w:sz w:val="28"/>
          <w:szCs w:val="28"/>
        </w:rPr>
        <w:t>% (12,3%);</w:t>
      </w:r>
    </w:p>
    <w:p w:rsidR="00C9706B" w:rsidRPr="00671741" w:rsidRDefault="005F1041" w:rsidP="00C9706B">
      <w:pPr>
        <w:pStyle w:val="af3"/>
        <w:spacing w:after="0"/>
        <w:ind w:firstLine="709"/>
        <w:jc w:val="both"/>
        <w:rPr>
          <w:sz w:val="28"/>
          <w:szCs w:val="28"/>
        </w:rPr>
      </w:pPr>
      <w:r w:rsidRPr="00671741">
        <w:rPr>
          <w:sz w:val="28"/>
          <w:szCs w:val="28"/>
        </w:rPr>
        <w:t xml:space="preserve">- </w:t>
      </w:r>
      <w:r w:rsidR="00C9706B" w:rsidRPr="00671741">
        <w:rPr>
          <w:sz w:val="28"/>
          <w:szCs w:val="28"/>
        </w:rPr>
        <w:t>бюджет города – 1,</w:t>
      </w:r>
      <w:r w:rsidR="002D3D5C" w:rsidRPr="00671741">
        <w:rPr>
          <w:sz w:val="28"/>
          <w:szCs w:val="28"/>
        </w:rPr>
        <w:t>5</w:t>
      </w:r>
      <w:r w:rsidR="00C9706B" w:rsidRPr="00671741">
        <w:rPr>
          <w:sz w:val="28"/>
          <w:szCs w:val="28"/>
        </w:rPr>
        <w:t>% (1,1%).</w:t>
      </w:r>
    </w:p>
    <w:p w:rsidR="00C9706B" w:rsidRPr="00671741" w:rsidRDefault="00C9706B" w:rsidP="00C9706B">
      <w:pPr>
        <w:ind w:firstLine="709"/>
        <w:jc w:val="both"/>
        <w:rPr>
          <w:rFonts w:cs="Times New Roman"/>
          <w:szCs w:val="28"/>
        </w:rPr>
      </w:pPr>
      <w:r w:rsidRPr="00671741">
        <w:rPr>
          <w:rFonts w:cs="Times New Roman"/>
          <w:szCs w:val="28"/>
        </w:rPr>
        <w:t>Общий объем доходов, поступивших в бюджет города за отчетный период, составил 27,4 млрд. рублей или 112,8% к уровню предыдущего года.</w:t>
      </w:r>
    </w:p>
    <w:p w:rsidR="00C9706B" w:rsidRPr="00671741" w:rsidRDefault="00C9706B" w:rsidP="00C9706B">
      <w:pPr>
        <w:tabs>
          <w:tab w:val="left" w:pos="-360"/>
        </w:tabs>
        <w:ind w:firstLine="709"/>
        <w:jc w:val="both"/>
        <w:rPr>
          <w:rFonts w:cs="Times New Roman"/>
          <w:bCs/>
          <w:szCs w:val="28"/>
        </w:rPr>
      </w:pPr>
      <w:r w:rsidRPr="00671741">
        <w:rPr>
          <w:rFonts w:cs="Times New Roman"/>
          <w:bCs/>
          <w:szCs w:val="28"/>
        </w:rPr>
        <w:lastRenderedPageBreak/>
        <w:t xml:space="preserve">По сравнению с уровнем </w:t>
      </w:r>
      <w:r w:rsidRPr="00671741">
        <w:rPr>
          <w:rFonts w:cs="Times New Roman"/>
          <w:szCs w:val="28"/>
        </w:rPr>
        <w:t>2018</w:t>
      </w:r>
      <w:r w:rsidRPr="00671741">
        <w:rPr>
          <w:rFonts w:cs="Times New Roman"/>
          <w:bCs/>
          <w:szCs w:val="28"/>
        </w:rPr>
        <w:t xml:space="preserve"> года объем безвозмездных поступлений </w:t>
      </w:r>
      <w:r w:rsidR="005F1041" w:rsidRPr="00671741">
        <w:rPr>
          <w:rFonts w:cs="Times New Roman"/>
          <w:bCs/>
          <w:szCs w:val="28"/>
        </w:rPr>
        <w:br/>
      </w:r>
      <w:r w:rsidRPr="00671741">
        <w:rPr>
          <w:rFonts w:cs="Times New Roman"/>
          <w:bCs/>
          <w:szCs w:val="28"/>
        </w:rPr>
        <w:t>от других бюджетов бюджетной системы Российской Федерации увеличился</w:t>
      </w:r>
      <w:r w:rsidRPr="00671741">
        <w:rPr>
          <w:rFonts w:cs="Times New Roman"/>
          <w:szCs w:val="28"/>
        </w:rPr>
        <w:t xml:space="preserve"> </w:t>
      </w:r>
      <w:r w:rsidR="005F1041" w:rsidRPr="00671741">
        <w:rPr>
          <w:rFonts w:cs="Times New Roman"/>
          <w:szCs w:val="28"/>
        </w:rPr>
        <w:br/>
      </w:r>
      <w:r w:rsidRPr="00671741">
        <w:rPr>
          <w:rFonts w:cs="Times New Roman"/>
          <w:szCs w:val="28"/>
        </w:rPr>
        <w:t>на 8,1% до 15,3 млрд. рублей.</w:t>
      </w:r>
    </w:p>
    <w:p w:rsidR="00C9706B" w:rsidRPr="00671741" w:rsidRDefault="00C9706B" w:rsidP="00C9706B">
      <w:pPr>
        <w:ind w:firstLine="709"/>
        <w:jc w:val="both"/>
        <w:rPr>
          <w:rFonts w:cs="Times New Roman"/>
          <w:szCs w:val="28"/>
        </w:rPr>
      </w:pPr>
      <w:r w:rsidRPr="00671741">
        <w:rPr>
          <w:rFonts w:cs="Times New Roman"/>
          <w:szCs w:val="28"/>
        </w:rPr>
        <w:t xml:space="preserve">В 2019 году налоговые доходы бюджета города составили </w:t>
      </w:r>
      <w:r w:rsidR="005F1041" w:rsidRPr="00671741">
        <w:rPr>
          <w:rFonts w:cs="Times New Roman"/>
          <w:szCs w:val="28"/>
        </w:rPr>
        <w:br/>
      </w:r>
      <w:r w:rsidRPr="00671741">
        <w:rPr>
          <w:rFonts w:cs="Times New Roman"/>
          <w:szCs w:val="28"/>
        </w:rPr>
        <w:t xml:space="preserve">11 </w:t>
      </w:r>
      <w:r w:rsidRPr="00671741">
        <w:rPr>
          <w:rFonts w:cs="Times New Roman"/>
          <w:bCs/>
          <w:szCs w:val="28"/>
        </w:rPr>
        <w:t xml:space="preserve">млрд. рублей, что на 22% превысило </w:t>
      </w:r>
      <w:r w:rsidRPr="00671741">
        <w:rPr>
          <w:rFonts w:cs="Times New Roman"/>
          <w:szCs w:val="28"/>
        </w:rPr>
        <w:t xml:space="preserve">уровень </w:t>
      </w:r>
      <w:r w:rsidRPr="00671741">
        <w:rPr>
          <w:rFonts w:cs="Times New Roman"/>
          <w:bCs/>
          <w:szCs w:val="28"/>
        </w:rPr>
        <w:t>предыдущего года (122%), неналоговые доходы – 1,1 млрд. рублей (97,6%).</w:t>
      </w:r>
    </w:p>
    <w:p w:rsidR="00C9706B" w:rsidRPr="00671741" w:rsidRDefault="00C9706B" w:rsidP="00C9706B">
      <w:pPr>
        <w:ind w:firstLine="709"/>
        <w:jc w:val="both"/>
        <w:rPr>
          <w:rFonts w:cs="Times New Roman"/>
          <w:szCs w:val="28"/>
        </w:rPr>
      </w:pPr>
      <w:r w:rsidRPr="00671741">
        <w:rPr>
          <w:rFonts w:cs="Times New Roman"/>
          <w:szCs w:val="28"/>
        </w:rPr>
        <w:t>Рост поступлений налоговых доходов по отношению к аналогичному периоду 2018 года обусловлен, главным образом, увеличением с 2019 года норматива отчисления налога на доходы физических лиц в бюджет города с 35,4% до 42,52%.</w:t>
      </w:r>
    </w:p>
    <w:p w:rsidR="00C9706B" w:rsidRPr="00671741" w:rsidRDefault="00C9706B" w:rsidP="00C9706B">
      <w:pPr>
        <w:ind w:firstLine="709"/>
        <w:jc w:val="both"/>
        <w:rPr>
          <w:rFonts w:cs="Times New Roman"/>
          <w:color w:val="000000"/>
          <w:szCs w:val="28"/>
        </w:rPr>
      </w:pPr>
      <w:r w:rsidRPr="00671741">
        <w:rPr>
          <w:rFonts w:cs="Times New Roman"/>
          <w:szCs w:val="28"/>
        </w:rPr>
        <w:t xml:space="preserve">Снижение по неналоговым поступлениям наблюдается, в основном, </w:t>
      </w:r>
      <w:r w:rsidR="002D3D5C" w:rsidRPr="00671741">
        <w:rPr>
          <w:rFonts w:cs="Times New Roman"/>
          <w:szCs w:val="28"/>
        </w:rPr>
        <w:br/>
      </w:r>
      <w:r w:rsidRPr="00671741">
        <w:rPr>
          <w:rFonts w:cs="Times New Roman"/>
          <w:szCs w:val="28"/>
        </w:rPr>
        <w:t>по доходам, получаемым в виде арендной платы за муниципальное имущество</w:t>
      </w:r>
      <w:r w:rsidRPr="00671741">
        <w:rPr>
          <w:rFonts w:cs="Times New Roman"/>
          <w:color w:val="000000"/>
          <w:szCs w:val="28"/>
        </w:rPr>
        <w:t xml:space="preserve"> </w:t>
      </w:r>
      <w:r w:rsidRPr="00671741">
        <w:rPr>
          <w:rFonts w:cs="Times New Roman"/>
          <w:color w:val="000000"/>
          <w:szCs w:val="28"/>
        </w:rPr>
        <w:br/>
        <w:t xml:space="preserve">в связи с оспариванием арендаторами кадастровой стоимости земельных участков и поступлением новых заявлений от арендаторов о применении понижающего коэффициента субъектов малого и среднего предпринимательства (0,5) при расчете арендной платы, а также отменой применения коэффициента строительства в размере 2,0 при расчете арендной платы за земельные участки. </w:t>
      </w:r>
    </w:p>
    <w:p w:rsidR="00C9706B" w:rsidRPr="00671741" w:rsidRDefault="00C9706B" w:rsidP="00C9706B">
      <w:pPr>
        <w:ind w:firstLine="709"/>
        <w:jc w:val="both"/>
        <w:rPr>
          <w:rFonts w:cs="Times New Roman"/>
          <w:szCs w:val="28"/>
        </w:rPr>
      </w:pPr>
      <w:r w:rsidRPr="00671741">
        <w:rPr>
          <w:rFonts w:cs="Times New Roman"/>
          <w:szCs w:val="28"/>
        </w:rPr>
        <w:t>Структура налоговых поступлений бюджета города в разрезе видов налоговых платежей:</w:t>
      </w:r>
    </w:p>
    <w:p w:rsidR="00C9706B" w:rsidRPr="00671741" w:rsidRDefault="00C9706B" w:rsidP="00C9706B">
      <w:pPr>
        <w:ind w:firstLine="709"/>
        <w:jc w:val="both"/>
        <w:rPr>
          <w:rFonts w:cs="Times New Roman"/>
          <w:szCs w:val="28"/>
        </w:rPr>
      </w:pPr>
      <w:r w:rsidRPr="00671741">
        <w:rPr>
          <w:rFonts w:cs="Times New Roman"/>
          <w:szCs w:val="28"/>
        </w:rPr>
        <w:t xml:space="preserve">- налог на доходы физических лиц – 75,2% (2018 год – 71,5%); </w:t>
      </w:r>
    </w:p>
    <w:p w:rsidR="00C9706B" w:rsidRPr="00671741" w:rsidRDefault="00C9706B" w:rsidP="00C9706B">
      <w:pPr>
        <w:ind w:firstLine="709"/>
        <w:jc w:val="both"/>
        <w:rPr>
          <w:rFonts w:cs="Times New Roman"/>
          <w:szCs w:val="28"/>
        </w:rPr>
      </w:pPr>
      <w:r w:rsidRPr="00671741">
        <w:rPr>
          <w:rFonts w:cs="Times New Roman"/>
          <w:szCs w:val="28"/>
        </w:rPr>
        <w:t>- налоги на совокупный доход – 17,7% (20,2%);</w:t>
      </w:r>
    </w:p>
    <w:p w:rsidR="00C9706B" w:rsidRPr="00671741" w:rsidRDefault="00C9706B" w:rsidP="00C9706B">
      <w:pPr>
        <w:ind w:firstLine="709"/>
        <w:jc w:val="both"/>
        <w:rPr>
          <w:rFonts w:cs="Times New Roman"/>
          <w:szCs w:val="28"/>
        </w:rPr>
      </w:pPr>
      <w:r w:rsidRPr="00671741">
        <w:rPr>
          <w:rFonts w:cs="Times New Roman"/>
          <w:szCs w:val="28"/>
        </w:rPr>
        <w:t>- налоги на имущество – 5,9% (7%);</w:t>
      </w:r>
    </w:p>
    <w:p w:rsidR="00C9706B" w:rsidRPr="00671741" w:rsidRDefault="00C9706B" w:rsidP="00C9706B">
      <w:pPr>
        <w:ind w:firstLine="709"/>
        <w:jc w:val="both"/>
        <w:rPr>
          <w:rFonts w:cs="Times New Roman"/>
          <w:szCs w:val="28"/>
        </w:rPr>
      </w:pPr>
      <w:r w:rsidRPr="00671741">
        <w:rPr>
          <w:rFonts w:cs="Times New Roman"/>
          <w:szCs w:val="28"/>
        </w:rPr>
        <w:t>- прочие налоговые поступления – 1,2% (1,3%).</w:t>
      </w:r>
    </w:p>
    <w:p w:rsidR="00C9706B" w:rsidRPr="00671741" w:rsidRDefault="00C9706B" w:rsidP="00C9706B">
      <w:pPr>
        <w:pStyle w:val="af3"/>
        <w:spacing w:after="0"/>
        <w:ind w:firstLine="709"/>
        <w:jc w:val="both"/>
        <w:rPr>
          <w:sz w:val="28"/>
          <w:szCs w:val="28"/>
          <w:shd w:val="clear" w:color="auto" w:fill="FFFFFF"/>
        </w:rPr>
      </w:pPr>
      <w:r w:rsidRPr="00671741">
        <w:rPr>
          <w:sz w:val="28"/>
          <w:szCs w:val="28"/>
        </w:rPr>
        <w:t xml:space="preserve">Ежегодно </w:t>
      </w:r>
      <w:r w:rsidR="006E52F3" w:rsidRPr="00671741">
        <w:rPr>
          <w:sz w:val="28"/>
          <w:szCs w:val="28"/>
        </w:rPr>
        <w:t>муниципальным правовым актом</w:t>
      </w:r>
      <w:r w:rsidRPr="00671741">
        <w:rPr>
          <w:sz w:val="28"/>
          <w:szCs w:val="28"/>
        </w:rPr>
        <w:t xml:space="preserve"> утверждается и успешно реализуется план мероприятий по мобилизации</w:t>
      </w:r>
      <w:r w:rsidRPr="00671741">
        <w:rPr>
          <w:snapToGrid w:val="0"/>
          <w:sz w:val="28"/>
          <w:szCs w:val="28"/>
        </w:rPr>
        <w:t xml:space="preserve"> доходов, оптимизации расходов и муниципального долга бюджета городского округа город Сургут.</w:t>
      </w:r>
    </w:p>
    <w:p w:rsidR="00C9706B" w:rsidRPr="00671741" w:rsidRDefault="00C9706B" w:rsidP="00C9706B">
      <w:pPr>
        <w:ind w:firstLine="709"/>
        <w:jc w:val="both"/>
        <w:rPr>
          <w:rFonts w:cs="Times New Roman"/>
          <w:snapToGrid w:val="0"/>
          <w:szCs w:val="28"/>
        </w:rPr>
      </w:pPr>
      <w:r w:rsidRPr="00671741">
        <w:rPr>
          <w:rFonts w:cs="Times New Roman"/>
          <w:szCs w:val="28"/>
        </w:rPr>
        <w:t xml:space="preserve">Распоряжением Администрации города от 06.02.2019 № 170 «О мерах по реализации решения Думы города от 25.12.2018 № 380-VI ДГ «О бюджете </w:t>
      </w:r>
      <w:r w:rsidRPr="00671741">
        <w:rPr>
          <w:rFonts w:cs="Times New Roman"/>
          <w:spacing w:val="-4"/>
          <w:szCs w:val="28"/>
        </w:rPr>
        <w:t>городского округа город Сургут на 2019 год и плановый период 2020 – 2021 годов»</w:t>
      </w:r>
      <w:r w:rsidRPr="00671741">
        <w:rPr>
          <w:rFonts w:cs="Times New Roman"/>
          <w:szCs w:val="28"/>
        </w:rPr>
        <w:t xml:space="preserve"> утвержден план мероприятий по мобилизации</w:t>
      </w:r>
      <w:r w:rsidRPr="00671741">
        <w:rPr>
          <w:rFonts w:cs="Times New Roman"/>
          <w:snapToGrid w:val="0"/>
          <w:szCs w:val="28"/>
        </w:rPr>
        <w:t xml:space="preserve"> доходов, оптимизации расходов и муниципального долга бюджета городского округа город Сургут </w:t>
      </w:r>
      <w:r w:rsidRPr="00671741">
        <w:rPr>
          <w:rFonts w:cs="Times New Roman"/>
          <w:snapToGrid w:val="0"/>
          <w:szCs w:val="28"/>
        </w:rPr>
        <w:br/>
        <w:t>на 2019 – 2021 годы.</w:t>
      </w:r>
    </w:p>
    <w:p w:rsidR="00C9706B" w:rsidRPr="00671741" w:rsidRDefault="00C9706B" w:rsidP="00C9706B">
      <w:pPr>
        <w:ind w:firstLine="709"/>
        <w:jc w:val="both"/>
        <w:rPr>
          <w:rFonts w:cs="Times New Roman"/>
          <w:szCs w:val="28"/>
          <w:shd w:val="clear" w:color="auto" w:fill="FFFFFF"/>
        </w:rPr>
      </w:pPr>
      <w:r w:rsidRPr="00671741">
        <w:rPr>
          <w:rFonts w:cs="Times New Roman"/>
          <w:snapToGrid w:val="0"/>
          <w:color w:val="000000"/>
          <w:szCs w:val="28"/>
        </w:rPr>
        <w:t>За 2019 год полученный эффект от реализации мероприятий составил:</w:t>
      </w:r>
    </w:p>
    <w:p w:rsidR="002D3D5C" w:rsidRPr="00671741" w:rsidRDefault="00C9706B" w:rsidP="00C9706B">
      <w:pPr>
        <w:ind w:firstLine="709"/>
        <w:jc w:val="both"/>
        <w:rPr>
          <w:rFonts w:cs="Times New Roman"/>
          <w:snapToGrid w:val="0"/>
          <w:color w:val="000000"/>
          <w:szCs w:val="28"/>
        </w:rPr>
      </w:pPr>
      <w:r w:rsidRPr="00671741">
        <w:rPr>
          <w:rFonts w:cs="Times New Roman"/>
          <w:snapToGrid w:val="0"/>
          <w:color w:val="000000"/>
          <w:szCs w:val="28"/>
        </w:rPr>
        <w:t>по мобилизации доходов – 357</w:t>
      </w:r>
      <w:r w:rsidRPr="00671741">
        <w:rPr>
          <w:rFonts w:cs="Times New Roman"/>
          <w:snapToGrid w:val="0"/>
          <w:color w:val="000000"/>
          <w:szCs w:val="28"/>
          <w:lang w:val="en-US"/>
        </w:rPr>
        <w:t> </w:t>
      </w:r>
      <w:r w:rsidRPr="00671741">
        <w:rPr>
          <w:rFonts w:cs="Times New Roman"/>
          <w:snapToGrid w:val="0"/>
          <w:color w:val="000000"/>
          <w:szCs w:val="28"/>
        </w:rPr>
        <w:t xml:space="preserve">993,6 тыс. рублей (109,7% к плановым назначениям), главным образом за счет мобилизации доходов, учтенных </w:t>
      </w:r>
      <w:r w:rsidR="005F1041" w:rsidRPr="00671741">
        <w:rPr>
          <w:rFonts w:cs="Times New Roman"/>
          <w:snapToGrid w:val="0"/>
          <w:color w:val="000000"/>
          <w:szCs w:val="28"/>
        </w:rPr>
        <w:br/>
      </w:r>
      <w:r w:rsidRPr="00671741">
        <w:rPr>
          <w:rFonts w:cs="Times New Roman"/>
          <w:snapToGrid w:val="0"/>
          <w:color w:val="000000"/>
          <w:szCs w:val="28"/>
        </w:rPr>
        <w:t>в бюджете города</w:t>
      </w:r>
      <w:r w:rsidR="002D3D5C" w:rsidRPr="00671741">
        <w:rPr>
          <w:rFonts w:cs="Times New Roman"/>
          <w:snapToGrid w:val="0"/>
          <w:color w:val="000000"/>
          <w:szCs w:val="28"/>
        </w:rPr>
        <w:t>;</w:t>
      </w:r>
    </w:p>
    <w:p w:rsidR="00C9706B" w:rsidRPr="00671741" w:rsidRDefault="00C9706B" w:rsidP="00C9706B">
      <w:pPr>
        <w:ind w:firstLine="709"/>
        <w:jc w:val="both"/>
        <w:rPr>
          <w:rFonts w:cs="Times New Roman"/>
          <w:color w:val="000000"/>
          <w:szCs w:val="28"/>
        </w:rPr>
      </w:pPr>
      <w:r w:rsidRPr="00671741">
        <w:rPr>
          <w:rFonts w:cs="Times New Roman"/>
          <w:snapToGrid w:val="0"/>
          <w:color w:val="000000"/>
          <w:szCs w:val="28"/>
        </w:rPr>
        <w:t xml:space="preserve">по оптимизации расходов 206 853,7 тыс. рублей (133,8% к плановым назначениям), в основном за счет уменьшения бюджетных ассигнований и лимитов бюджетных обязательств </w:t>
      </w:r>
      <w:r w:rsidRPr="00671741">
        <w:rPr>
          <w:rFonts w:cs="Times New Roman"/>
          <w:color w:val="000000"/>
          <w:szCs w:val="28"/>
        </w:rPr>
        <w:t xml:space="preserve">на сумму экономии, сложившейся </w:t>
      </w:r>
      <w:r w:rsidR="005F1041" w:rsidRPr="00671741">
        <w:rPr>
          <w:rFonts w:cs="Times New Roman"/>
          <w:color w:val="000000"/>
          <w:szCs w:val="28"/>
        </w:rPr>
        <w:br/>
      </w:r>
      <w:r w:rsidRPr="00671741">
        <w:rPr>
          <w:rFonts w:cs="Times New Roman"/>
          <w:color w:val="000000"/>
          <w:szCs w:val="28"/>
        </w:rPr>
        <w:t>по результатам конкурентных закупок товаров, работ, услуг в части средств местного бюджета в размере 171 341,8 тыс. рублей.</w:t>
      </w:r>
    </w:p>
    <w:p w:rsidR="00C9706B" w:rsidRPr="00671741" w:rsidRDefault="00C9706B" w:rsidP="00C9706B">
      <w:pPr>
        <w:ind w:firstLine="709"/>
        <w:jc w:val="both"/>
        <w:rPr>
          <w:rFonts w:cs="Times New Roman"/>
          <w:color w:val="000000"/>
          <w:szCs w:val="28"/>
        </w:rPr>
      </w:pPr>
      <w:r w:rsidRPr="00671741">
        <w:rPr>
          <w:rFonts w:cs="Times New Roman"/>
          <w:snapToGrid w:val="0"/>
          <w:color w:val="000000" w:themeColor="text1"/>
          <w:szCs w:val="28"/>
        </w:rPr>
        <w:lastRenderedPageBreak/>
        <w:t xml:space="preserve">Сокращение расходных обязательств текущего характера в отчетном периоде составило 35 511,9 тыс. рублей главным образом </w:t>
      </w:r>
      <w:r w:rsidRPr="00671741">
        <w:rPr>
          <w:rFonts w:cs="Times New Roman"/>
          <w:color w:val="000000" w:themeColor="text1"/>
          <w:szCs w:val="28"/>
        </w:rPr>
        <w:t>за счет</w:t>
      </w:r>
      <w:r w:rsidRPr="00671741">
        <w:rPr>
          <w:rFonts w:cs="Times New Roman"/>
          <w:color w:val="000000"/>
          <w:szCs w:val="28"/>
        </w:rPr>
        <w:t xml:space="preserve"> проведения мероприятий:</w:t>
      </w:r>
    </w:p>
    <w:p w:rsidR="00C9706B" w:rsidRPr="00671741" w:rsidRDefault="00C9706B" w:rsidP="00C9706B">
      <w:pPr>
        <w:ind w:firstLine="709"/>
        <w:jc w:val="both"/>
        <w:rPr>
          <w:rFonts w:cs="Times New Roman"/>
          <w:color w:val="000000"/>
          <w:szCs w:val="28"/>
        </w:rPr>
      </w:pPr>
      <w:r w:rsidRPr="00671741">
        <w:rPr>
          <w:rFonts w:cs="Times New Roman"/>
          <w:color w:val="000000"/>
          <w:szCs w:val="28"/>
        </w:rPr>
        <w:t xml:space="preserve">- по недопущению возникновения гарантийных случаев по предоставленным муниципальным гарантиям - 14 979,5 </w:t>
      </w:r>
      <w:r w:rsidRPr="00671741">
        <w:rPr>
          <w:rFonts w:cs="Times New Roman"/>
          <w:snapToGrid w:val="0"/>
          <w:color w:val="000000"/>
          <w:szCs w:val="28"/>
        </w:rPr>
        <w:t>9 тыс. рублей</w:t>
      </w:r>
      <w:r w:rsidRPr="00671741">
        <w:rPr>
          <w:rFonts w:cs="Times New Roman"/>
          <w:color w:val="000000"/>
          <w:szCs w:val="28"/>
        </w:rPr>
        <w:t>;</w:t>
      </w:r>
    </w:p>
    <w:p w:rsidR="00C9706B" w:rsidRPr="00671741" w:rsidRDefault="00C9706B" w:rsidP="00C9706B">
      <w:pPr>
        <w:ind w:firstLine="709"/>
        <w:jc w:val="both"/>
        <w:rPr>
          <w:rFonts w:cs="Times New Roman"/>
          <w:color w:val="000000"/>
          <w:szCs w:val="28"/>
        </w:rPr>
      </w:pPr>
      <w:r w:rsidRPr="00671741">
        <w:rPr>
          <w:rFonts w:cs="Times New Roman"/>
          <w:color w:val="000000"/>
          <w:szCs w:val="28"/>
        </w:rPr>
        <w:t xml:space="preserve">- по снижению расходов на обслуживание муниципального долга в связи </w:t>
      </w:r>
      <w:r w:rsidR="002D3D5C" w:rsidRPr="00671741">
        <w:rPr>
          <w:rFonts w:cs="Times New Roman"/>
          <w:color w:val="000000"/>
          <w:szCs w:val="28"/>
        </w:rPr>
        <w:br/>
      </w:r>
      <w:r w:rsidRPr="00671741">
        <w:rPr>
          <w:rFonts w:cs="Times New Roman"/>
          <w:color w:val="000000"/>
          <w:szCs w:val="28"/>
        </w:rPr>
        <w:t xml:space="preserve">с привлечением остатков на лицевых счетах бюджетных и автономных учреждений - 12 488,2 </w:t>
      </w:r>
      <w:r w:rsidRPr="00671741">
        <w:rPr>
          <w:rFonts w:cs="Times New Roman"/>
          <w:snapToGrid w:val="0"/>
          <w:color w:val="000000"/>
          <w:szCs w:val="28"/>
        </w:rPr>
        <w:t>тыс. рублей</w:t>
      </w:r>
      <w:r w:rsidRPr="00671741">
        <w:rPr>
          <w:rFonts w:cs="Times New Roman"/>
          <w:color w:val="000000"/>
          <w:szCs w:val="28"/>
        </w:rPr>
        <w:t xml:space="preserve">. </w:t>
      </w:r>
    </w:p>
    <w:p w:rsidR="00AE3EB9" w:rsidRPr="00671741" w:rsidRDefault="00AE3EB9" w:rsidP="00C9706B">
      <w:pPr>
        <w:ind w:firstLine="709"/>
        <w:jc w:val="both"/>
        <w:rPr>
          <w:rFonts w:cs="Times New Roman"/>
          <w:szCs w:val="28"/>
        </w:rPr>
      </w:pPr>
    </w:p>
    <w:p w:rsidR="007A37A4" w:rsidRPr="00671741" w:rsidRDefault="007A37A4" w:rsidP="007A37A4">
      <w:pPr>
        <w:ind w:firstLine="709"/>
        <w:jc w:val="both"/>
        <w:rPr>
          <w:rFonts w:cs="Times New Roman"/>
          <w:szCs w:val="28"/>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XI</w:t>
      </w:r>
      <w:r w:rsidRPr="00671741">
        <w:rPr>
          <w:rFonts w:eastAsia="Times New Roman" w:cs="Times New Roman"/>
          <w:szCs w:val="28"/>
          <w:lang w:eastAsia="ru-RU"/>
        </w:rPr>
        <w:t>. Демографическая ситуация</w:t>
      </w:r>
      <w:r w:rsidRPr="00671741">
        <w:rPr>
          <w:rFonts w:cs="Times New Roman"/>
          <w:szCs w:val="28"/>
        </w:rPr>
        <w:t xml:space="preserve"> и занятость населения</w:t>
      </w:r>
    </w:p>
    <w:p w:rsidR="007A37A4" w:rsidRPr="00671741" w:rsidRDefault="007A37A4" w:rsidP="007A37A4">
      <w:pPr>
        <w:ind w:firstLine="709"/>
        <w:jc w:val="both"/>
        <w:rPr>
          <w:rFonts w:cs="Times New Roman"/>
          <w:szCs w:val="28"/>
        </w:rPr>
      </w:pPr>
      <w:bookmarkStart w:id="5" w:name="sub_31"/>
      <w:r w:rsidRPr="00671741">
        <w:rPr>
          <w:rFonts w:cs="Times New Roman"/>
          <w:szCs w:val="28"/>
        </w:rPr>
        <w:t xml:space="preserve">Реализация </w:t>
      </w:r>
      <w:r w:rsidR="006944E5" w:rsidRPr="00671741">
        <w:rPr>
          <w:rFonts w:cs="Times New Roman"/>
          <w:bCs/>
          <w:szCs w:val="28"/>
        </w:rPr>
        <w:t xml:space="preserve">региональных проектов национального проекта «Демография» на территории города </w:t>
      </w:r>
      <w:r w:rsidRPr="00671741">
        <w:rPr>
          <w:rFonts w:cs="Times New Roman"/>
          <w:szCs w:val="28"/>
        </w:rPr>
        <w:t xml:space="preserve">позволит повысить уровень рождаемости, увеличить численность граждан, ведущих здоровый образ жизни, что, в свою очередь, окажет положительное влияние на продолжительность здоровой жизни и ее качество. </w:t>
      </w:r>
    </w:p>
    <w:bookmarkEnd w:id="5"/>
    <w:p w:rsidR="007A37A4" w:rsidRPr="00671741" w:rsidRDefault="007A37A4" w:rsidP="007A37A4">
      <w:pPr>
        <w:tabs>
          <w:tab w:val="left" w:pos="2220"/>
        </w:tabs>
        <w:ind w:firstLine="709"/>
        <w:jc w:val="both"/>
        <w:rPr>
          <w:rFonts w:cs="Times New Roman"/>
          <w:bCs/>
          <w:szCs w:val="28"/>
        </w:rPr>
      </w:pPr>
      <w:r w:rsidRPr="00671741">
        <w:rPr>
          <w:rFonts w:cs="Times New Roman"/>
          <w:bCs/>
          <w:szCs w:val="28"/>
        </w:rPr>
        <w:t xml:space="preserve">В 2019 году в демографической сфере сохранялась тенденция положительного прироста постоянной численности населения города на фоне снижения </w:t>
      </w:r>
      <w:r w:rsidRPr="00671741">
        <w:rPr>
          <w:rFonts w:cs="Times New Roman"/>
          <w:bCs/>
          <w:spacing w:val="-4"/>
          <w:szCs w:val="28"/>
        </w:rPr>
        <w:t xml:space="preserve">темпов естественного прироста, при этом уровень рождаемости </w:t>
      </w:r>
      <w:r w:rsidR="005F0A30" w:rsidRPr="00671741">
        <w:rPr>
          <w:rFonts w:cs="Times New Roman"/>
          <w:bCs/>
          <w:spacing w:val="-4"/>
          <w:szCs w:val="28"/>
        </w:rPr>
        <w:br/>
      </w:r>
      <w:r w:rsidRPr="00671741">
        <w:rPr>
          <w:rFonts w:cs="Times New Roman"/>
          <w:bCs/>
          <w:spacing w:val="-4"/>
          <w:szCs w:val="28"/>
        </w:rPr>
        <w:t>в 2,</w:t>
      </w:r>
      <w:r w:rsidR="00E25F56" w:rsidRPr="00671741">
        <w:rPr>
          <w:rFonts w:cs="Times New Roman"/>
          <w:bCs/>
          <w:spacing w:val="-4"/>
          <w:szCs w:val="28"/>
        </w:rPr>
        <w:t>8</w:t>
      </w:r>
      <w:r w:rsidRPr="00671741">
        <w:rPr>
          <w:rFonts w:cs="Times New Roman"/>
          <w:bCs/>
          <w:spacing w:val="-4"/>
          <w:szCs w:val="28"/>
        </w:rPr>
        <w:t xml:space="preserve"> раза превысил</w:t>
      </w:r>
      <w:r w:rsidRPr="00671741">
        <w:rPr>
          <w:rFonts w:cs="Times New Roman"/>
          <w:bCs/>
          <w:szCs w:val="28"/>
        </w:rPr>
        <w:t xml:space="preserve"> уровень смертности. Город остается привлекательным для жизни, о чем свидетельствует положительный миграционный прирост населения.</w:t>
      </w:r>
    </w:p>
    <w:p w:rsidR="007A37A4" w:rsidRPr="00671741" w:rsidRDefault="007A37A4" w:rsidP="007A37A4">
      <w:pPr>
        <w:ind w:firstLine="709"/>
        <w:jc w:val="both"/>
        <w:rPr>
          <w:rFonts w:cs="Times New Roman"/>
          <w:szCs w:val="28"/>
        </w:rPr>
      </w:pPr>
      <w:r w:rsidRPr="00671741">
        <w:rPr>
          <w:rFonts w:cs="Times New Roman"/>
          <w:szCs w:val="28"/>
        </w:rPr>
        <w:t xml:space="preserve">Процесс изменения возрастной структуры населения, характеризующийся снижением доли населения в трудоспособном возрасте и ростом доли населения моложе и старше трудоспособного возраста, остается основным фактором, </w:t>
      </w:r>
      <w:r w:rsidRPr="00671741">
        <w:rPr>
          <w:rFonts w:cs="Times New Roman"/>
          <w:spacing w:val="-4"/>
          <w:szCs w:val="28"/>
        </w:rPr>
        <w:t>определяющим падение темпов естественного прироста, а также увеличение с каждым</w:t>
      </w:r>
      <w:r w:rsidRPr="00671741">
        <w:rPr>
          <w:rFonts w:cs="Times New Roman"/>
          <w:szCs w:val="28"/>
        </w:rPr>
        <w:t xml:space="preserve"> годом «демографической нагрузки» на лиц </w:t>
      </w:r>
      <w:r w:rsidR="005F0A30" w:rsidRPr="00671741">
        <w:rPr>
          <w:rFonts w:cs="Times New Roman"/>
          <w:szCs w:val="28"/>
        </w:rPr>
        <w:br/>
      </w:r>
      <w:r w:rsidRPr="00671741">
        <w:rPr>
          <w:rFonts w:cs="Times New Roman"/>
          <w:szCs w:val="28"/>
        </w:rPr>
        <w:t>в трудоспособном возрасте.</w:t>
      </w:r>
    </w:p>
    <w:p w:rsidR="007A37A4" w:rsidRPr="00671741" w:rsidRDefault="007A37A4" w:rsidP="007A37A4">
      <w:pPr>
        <w:tabs>
          <w:tab w:val="left" w:pos="2220"/>
        </w:tabs>
        <w:ind w:firstLine="709"/>
        <w:jc w:val="both"/>
        <w:rPr>
          <w:rFonts w:cs="Times New Roman"/>
          <w:spacing w:val="-4"/>
          <w:szCs w:val="28"/>
        </w:rPr>
      </w:pPr>
      <w:r w:rsidRPr="00671741">
        <w:rPr>
          <w:rFonts w:cs="Times New Roman"/>
          <w:szCs w:val="28"/>
        </w:rPr>
        <w:t xml:space="preserve">Так, за последние десять лет доля численности населения младше трудоспособного возраста увеличилась на 5%, старше трудоспособного – </w:t>
      </w:r>
      <w:r w:rsidR="005F0A30" w:rsidRPr="00671741">
        <w:rPr>
          <w:rFonts w:cs="Times New Roman"/>
          <w:szCs w:val="28"/>
        </w:rPr>
        <w:br/>
      </w:r>
      <w:r w:rsidRPr="00671741">
        <w:rPr>
          <w:rFonts w:cs="Times New Roman"/>
          <w:szCs w:val="28"/>
        </w:rPr>
        <w:t xml:space="preserve">на 4%, </w:t>
      </w:r>
      <w:r w:rsidRPr="00671741">
        <w:rPr>
          <w:rFonts w:cs="Times New Roman"/>
          <w:spacing w:val="-4"/>
          <w:szCs w:val="28"/>
        </w:rPr>
        <w:t xml:space="preserve">при этом доля численности населения в трудоспособном возрасте снизилась на 9%. </w:t>
      </w:r>
    </w:p>
    <w:p w:rsidR="007A37A4" w:rsidRPr="00671741" w:rsidRDefault="007A37A4" w:rsidP="007A37A4">
      <w:pPr>
        <w:ind w:firstLine="709"/>
        <w:jc w:val="both"/>
        <w:rPr>
          <w:rFonts w:cs="Times New Roman"/>
          <w:szCs w:val="28"/>
        </w:rPr>
      </w:pPr>
      <w:r w:rsidRPr="00671741">
        <w:rPr>
          <w:rFonts w:cs="Times New Roman"/>
          <w:szCs w:val="28"/>
        </w:rPr>
        <w:t>По итогам 2019 года</w:t>
      </w:r>
      <w:r w:rsidR="00E25F56" w:rsidRPr="00671741">
        <w:rPr>
          <w:rFonts w:cs="Times New Roman"/>
          <w:szCs w:val="28"/>
        </w:rPr>
        <w:t>:</w:t>
      </w:r>
    </w:p>
    <w:p w:rsidR="007A37A4" w:rsidRPr="00671741" w:rsidRDefault="007A37A4" w:rsidP="007A37A4">
      <w:pPr>
        <w:tabs>
          <w:tab w:val="left" w:pos="2220"/>
        </w:tabs>
        <w:ind w:firstLine="709"/>
        <w:jc w:val="both"/>
        <w:rPr>
          <w:rFonts w:cs="Times New Roman"/>
          <w:spacing w:val="-6"/>
          <w:szCs w:val="28"/>
        </w:rPr>
      </w:pPr>
      <w:r w:rsidRPr="00671741">
        <w:rPr>
          <w:rFonts w:cs="Times New Roman"/>
          <w:spacing w:val="-6"/>
          <w:szCs w:val="28"/>
        </w:rPr>
        <w:t xml:space="preserve">- численность постоянного населения города по данным Федеральной </w:t>
      </w:r>
      <w:r w:rsidR="00761073" w:rsidRPr="00671741">
        <w:rPr>
          <w:rFonts w:cs="Times New Roman"/>
          <w:spacing w:val="-6"/>
          <w:szCs w:val="28"/>
        </w:rPr>
        <w:t xml:space="preserve">службы </w:t>
      </w:r>
      <w:r w:rsidRPr="00671741">
        <w:rPr>
          <w:rFonts w:cs="Times New Roman"/>
          <w:spacing w:val="-6"/>
          <w:szCs w:val="28"/>
        </w:rPr>
        <w:t>государственной статистики на 31.12.2019 составила 3</w:t>
      </w:r>
      <w:r w:rsidR="00E25F56" w:rsidRPr="00671741">
        <w:rPr>
          <w:rFonts w:cs="Times New Roman"/>
          <w:spacing w:val="-6"/>
          <w:szCs w:val="28"/>
        </w:rPr>
        <w:t>80,6</w:t>
      </w:r>
      <w:r w:rsidRPr="00671741">
        <w:rPr>
          <w:rFonts w:cs="Times New Roman"/>
          <w:spacing w:val="-6"/>
          <w:szCs w:val="28"/>
        </w:rPr>
        <w:t xml:space="preserve"> тыс. человек; численность </w:t>
      </w:r>
      <w:r w:rsidRPr="00671741">
        <w:rPr>
          <w:rFonts w:eastAsia="Times New Roman" w:cs="Times New Roman"/>
          <w:szCs w:val="28"/>
          <w:lang w:eastAsia="ru-RU"/>
        </w:rPr>
        <w:t xml:space="preserve">населения, </w:t>
      </w:r>
      <w:r w:rsidR="008736F1" w:rsidRPr="00671741">
        <w:rPr>
          <w:rFonts w:eastAsia="Times New Roman" w:cs="Times New Roman"/>
          <w:szCs w:val="28"/>
          <w:lang w:eastAsia="ru-RU"/>
        </w:rPr>
        <w:t>состоящего на регистрационном учете в управлении Министерства внутренних дел России по городу Сургуту, включая иностранных мигрантов, зарегистрированных по месту пребывания,</w:t>
      </w:r>
      <w:r w:rsidRPr="00671741">
        <w:rPr>
          <w:rFonts w:eastAsia="Times New Roman" w:cs="Times New Roman"/>
          <w:szCs w:val="28"/>
          <w:lang w:eastAsia="ru-RU"/>
        </w:rPr>
        <w:t xml:space="preserve"> – </w:t>
      </w:r>
      <w:r w:rsidR="008736F1" w:rsidRPr="00671741">
        <w:rPr>
          <w:rFonts w:eastAsia="Times New Roman" w:cs="Times New Roman"/>
          <w:szCs w:val="28"/>
          <w:lang w:eastAsia="ru-RU"/>
        </w:rPr>
        <w:br/>
      </w:r>
      <w:r w:rsidRPr="00671741">
        <w:rPr>
          <w:rFonts w:eastAsia="Times New Roman" w:cs="Times New Roman"/>
          <w:szCs w:val="28"/>
          <w:lang w:eastAsia="ru-RU"/>
        </w:rPr>
        <w:t>4</w:t>
      </w:r>
      <w:r w:rsidR="008736F1" w:rsidRPr="00671741">
        <w:rPr>
          <w:rFonts w:eastAsia="Times New Roman" w:cs="Times New Roman"/>
          <w:szCs w:val="28"/>
          <w:lang w:eastAsia="ru-RU"/>
        </w:rPr>
        <w:t>53,4</w:t>
      </w:r>
      <w:r w:rsidRPr="00671741">
        <w:rPr>
          <w:rFonts w:eastAsia="Times New Roman" w:cs="Times New Roman"/>
          <w:szCs w:val="28"/>
          <w:lang w:eastAsia="ru-RU"/>
        </w:rPr>
        <w:t xml:space="preserve"> тыс. человек</w:t>
      </w:r>
      <w:r w:rsidRPr="00671741">
        <w:rPr>
          <w:rFonts w:cs="Times New Roman"/>
          <w:spacing w:val="-6"/>
          <w:szCs w:val="28"/>
        </w:rPr>
        <w:t>;</w:t>
      </w:r>
    </w:p>
    <w:p w:rsidR="007A37A4" w:rsidRPr="00671741" w:rsidRDefault="007A37A4" w:rsidP="007A37A4">
      <w:pPr>
        <w:ind w:firstLine="709"/>
        <w:jc w:val="both"/>
        <w:rPr>
          <w:rFonts w:cs="Times New Roman"/>
          <w:spacing w:val="-6"/>
          <w:szCs w:val="28"/>
        </w:rPr>
      </w:pPr>
      <w:r w:rsidRPr="00671741">
        <w:rPr>
          <w:rFonts w:cs="Times New Roman"/>
          <w:spacing w:val="-6"/>
          <w:szCs w:val="28"/>
        </w:rPr>
        <w:t xml:space="preserve">- общий прирост постоянного населения за год – </w:t>
      </w:r>
      <w:r w:rsidR="00E25F56" w:rsidRPr="00671741">
        <w:rPr>
          <w:rFonts w:cs="Times New Roman"/>
          <w:spacing w:val="-6"/>
          <w:szCs w:val="28"/>
        </w:rPr>
        <w:t>6,7</w:t>
      </w:r>
      <w:r w:rsidRPr="00671741">
        <w:rPr>
          <w:rFonts w:cs="Times New Roman"/>
          <w:spacing w:val="-6"/>
          <w:szCs w:val="28"/>
        </w:rPr>
        <w:t xml:space="preserve"> тыс. человек или 1,</w:t>
      </w:r>
      <w:r w:rsidR="00E25F56" w:rsidRPr="00671741">
        <w:rPr>
          <w:rFonts w:cs="Times New Roman"/>
          <w:spacing w:val="-6"/>
          <w:szCs w:val="28"/>
        </w:rPr>
        <w:t>8%;</w:t>
      </w:r>
      <w:r w:rsidRPr="00671741">
        <w:rPr>
          <w:rFonts w:cs="Times New Roman"/>
          <w:spacing w:val="-6"/>
          <w:szCs w:val="28"/>
        </w:rPr>
        <w:t xml:space="preserve"> </w:t>
      </w:r>
    </w:p>
    <w:p w:rsidR="007A37A4" w:rsidRPr="00671741" w:rsidRDefault="007A37A4" w:rsidP="007A37A4">
      <w:pPr>
        <w:ind w:firstLine="709"/>
        <w:jc w:val="both"/>
        <w:rPr>
          <w:rFonts w:cs="Times New Roman"/>
          <w:bCs/>
          <w:szCs w:val="28"/>
        </w:rPr>
      </w:pPr>
      <w:r w:rsidRPr="00671741">
        <w:rPr>
          <w:rFonts w:cs="Times New Roman"/>
          <w:spacing w:val="-6"/>
          <w:szCs w:val="28"/>
        </w:rPr>
        <w:t xml:space="preserve">- </w:t>
      </w:r>
      <w:r w:rsidRPr="00671741">
        <w:rPr>
          <w:rFonts w:cs="Times New Roman"/>
          <w:spacing w:val="-4"/>
          <w:szCs w:val="28"/>
        </w:rPr>
        <w:t xml:space="preserve">естественный прирост населения – 3,8 тыс. человек, что на </w:t>
      </w:r>
      <w:r w:rsidR="00E25F56" w:rsidRPr="00671741">
        <w:rPr>
          <w:rFonts w:cs="Times New Roman"/>
          <w:spacing w:val="-4"/>
          <w:szCs w:val="28"/>
        </w:rPr>
        <w:t>8,4</w:t>
      </w:r>
      <w:r w:rsidRPr="00671741">
        <w:rPr>
          <w:rFonts w:cs="Times New Roman"/>
          <w:spacing w:val="-4"/>
          <w:szCs w:val="28"/>
        </w:rPr>
        <w:t>%</w:t>
      </w:r>
      <w:r w:rsidRPr="00671741">
        <w:rPr>
          <w:rFonts w:cs="Times New Roman"/>
          <w:szCs w:val="28"/>
        </w:rPr>
        <w:t xml:space="preserve"> ниже уровня 2018 года, </w:t>
      </w:r>
      <w:r w:rsidRPr="00671741">
        <w:rPr>
          <w:rFonts w:cs="Times New Roman"/>
          <w:bCs/>
          <w:szCs w:val="28"/>
        </w:rPr>
        <w:t xml:space="preserve">численность родившихся – </w:t>
      </w:r>
      <w:r w:rsidR="00E25F56" w:rsidRPr="00671741">
        <w:rPr>
          <w:rFonts w:cs="Times New Roman"/>
          <w:bCs/>
          <w:szCs w:val="28"/>
        </w:rPr>
        <w:t>5,</w:t>
      </w:r>
      <w:r w:rsidR="008736F1" w:rsidRPr="00671741">
        <w:rPr>
          <w:rFonts w:cs="Times New Roman"/>
          <w:bCs/>
          <w:szCs w:val="28"/>
        </w:rPr>
        <w:t>8</w:t>
      </w:r>
      <w:r w:rsidRPr="00671741">
        <w:rPr>
          <w:rFonts w:cs="Times New Roman"/>
          <w:bCs/>
          <w:szCs w:val="28"/>
        </w:rPr>
        <w:t xml:space="preserve"> тыс. человек (на </w:t>
      </w:r>
      <w:r w:rsidR="008736F1" w:rsidRPr="00671741">
        <w:rPr>
          <w:rFonts w:cs="Times New Roman"/>
          <w:bCs/>
          <w:szCs w:val="28"/>
        </w:rPr>
        <w:t>6</w:t>
      </w:r>
      <w:r w:rsidRPr="00671741">
        <w:rPr>
          <w:rFonts w:cs="Times New Roman"/>
          <w:bCs/>
          <w:szCs w:val="28"/>
        </w:rPr>
        <w:t>%);</w:t>
      </w:r>
    </w:p>
    <w:p w:rsidR="007A37A4" w:rsidRPr="00671741" w:rsidRDefault="007A37A4" w:rsidP="007A37A4">
      <w:pPr>
        <w:tabs>
          <w:tab w:val="left" w:pos="2220"/>
        </w:tabs>
        <w:ind w:firstLine="709"/>
        <w:jc w:val="both"/>
        <w:rPr>
          <w:rFonts w:cs="Times New Roman"/>
          <w:szCs w:val="28"/>
        </w:rPr>
      </w:pPr>
      <w:r w:rsidRPr="00671741">
        <w:rPr>
          <w:rFonts w:cs="Times New Roman"/>
          <w:bCs/>
          <w:szCs w:val="28"/>
        </w:rPr>
        <w:t>- миграционный прирост – 2,</w:t>
      </w:r>
      <w:r w:rsidR="00E25F56" w:rsidRPr="00671741">
        <w:rPr>
          <w:rFonts w:cs="Times New Roman"/>
          <w:bCs/>
          <w:szCs w:val="28"/>
        </w:rPr>
        <w:t>9</w:t>
      </w:r>
      <w:r w:rsidRPr="00671741">
        <w:rPr>
          <w:rFonts w:cs="Times New Roman"/>
          <w:bCs/>
          <w:szCs w:val="28"/>
        </w:rPr>
        <w:t xml:space="preserve"> тыс. человек</w:t>
      </w:r>
      <w:r w:rsidRPr="00671741">
        <w:rPr>
          <w:rFonts w:cs="Times New Roman"/>
          <w:szCs w:val="28"/>
        </w:rPr>
        <w:t>;</w:t>
      </w:r>
    </w:p>
    <w:p w:rsidR="007A37A4" w:rsidRPr="00671741" w:rsidRDefault="007A37A4" w:rsidP="007A37A4">
      <w:pPr>
        <w:ind w:firstLine="709"/>
        <w:jc w:val="both"/>
        <w:rPr>
          <w:rFonts w:cs="Times New Roman"/>
          <w:szCs w:val="28"/>
        </w:rPr>
      </w:pPr>
      <w:r w:rsidRPr="00671741">
        <w:rPr>
          <w:rFonts w:cs="Times New Roman"/>
          <w:spacing w:val="-4"/>
          <w:szCs w:val="28"/>
        </w:rPr>
        <w:lastRenderedPageBreak/>
        <w:t>- коэффициент общего прироста населения составил 1</w:t>
      </w:r>
      <w:r w:rsidR="00E25F56" w:rsidRPr="00671741">
        <w:rPr>
          <w:rFonts w:cs="Times New Roman"/>
          <w:spacing w:val="-4"/>
          <w:szCs w:val="28"/>
        </w:rPr>
        <w:t>7</w:t>
      </w:r>
      <w:r w:rsidRPr="00671741">
        <w:rPr>
          <w:rFonts w:cs="Times New Roman"/>
          <w:spacing w:val="-4"/>
          <w:szCs w:val="28"/>
        </w:rPr>
        <w:t xml:space="preserve">,7 на тысячу жителей, </w:t>
      </w:r>
      <w:r w:rsidRPr="00671741">
        <w:rPr>
          <w:rFonts w:cs="Times New Roman"/>
          <w:szCs w:val="28"/>
        </w:rPr>
        <w:t xml:space="preserve">в том числе коэффициент естественного прироста – 10, коэффициент миграционного прироста – </w:t>
      </w:r>
      <w:r w:rsidR="00E25F56" w:rsidRPr="00671741">
        <w:rPr>
          <w:rFonts w:cs="Times New Roman"/>
          <w:szCs w:val="28"/>
        </w:rPr>
        <w:t>7</w:t>
      </w:r>
      <w:r w:rsidRPr="00671741">
        <w:rPr>
          <w:rFonts w:cs="Times New Roman"/>
          <w:szCs w:val="28"/>
        </w:rPr>
        <w:t>,</w:t>
      </w:r>
      <w:r w:rsidR="00E25F56" w:rsidRPr="00671741">
        <w:rPr>
          <w:rFonts w:cs="Times New Roman"/>
          <w:szCs w:val="28"/>
        </w:rPr>
        <w:t>7</w:t>
      </w:r>
      <w:r w:rsidRPr="00671741">
        <w:rPr>
          <w:rFonts w:cs="Times New Roman"/>
          <w:szCs w:val="28"/>
        </w:rPr>
        <w:t>;</w:t>
      </w:r>
    </w:p>
    <w:p w:rsidR="007A37A4" w:rsidRPr="00671741" w:rsidRDefault="007A37A4" w:rsidP="007A37A4">
      <w:pPr>
        <w:ind w:firstLine="709"/>
        <w:jc w:val="both"/>
        <w:rPr>
          <w:szCs w:val="28"/>
        </w:rPr>
      </w:pPr>
      <w:r w:rsidRPr="00671741">
        <w:rPr>
          <w:rFonts w:cs="Times New Roman"/>
          <w:bCs/>
          <w:szCs w:val="28"/>
        </w:rPr>
        <w:t xml:space="preserve">- </w:t>
      </w:r>
      <w:r w:rsidRPr="00671741">
        <w:rPr>
          <w:bCs/>
          <w:szCs w:val="28"/>
        </w:rPr>
        <w:t xml:space="preserve">доля населения моложе </w:t>
      </w:r>
      <w:r w:rsidRPr="00671741">
        <w:rPr>
          <w:szCs w:val="28"/>
        </w:rPr>
        <w:t>трудоспособного возраста к уровню 2018 года увеличилась на 0,</w:t>
      </w:r>
      <w:r w:rsidR="008736F1" w:rsidRPr="00671741">
        <w:rPr>
          <w:szCs w:val="28"/>
        </w:rPr>
        <w:t>03</w:t>
      </w:r>
      <w:r w:rsidRPr="00671741">
        <w:rPr>
          <w:szCs w:val="28"/>
        </w:rPr>
        <w:t>% (с 23,</w:t>
      </w:r>
      <w:r w:rsidR="008736F1" w:rsidRPr="00671741">
        <w:rPr>
          <w:szCs w:val="28"/>
        </w:rPr>
        <w:t>7</w:t>
      </w:r>
      <w:r w:rsidRPr="00671741">
        <w:rPr>
          <w:szCs w:val="28"/>
        </w:rPr>
        <w:t>8 до 23,</w:t>
      </w:r>
      <w:r w:rsidR="008736F1" w:rsidRPr="00671741">
        <w:rPr>
          <w:szCs w:val="28"/>
        </w:rPr>
        <w:t>81</w:t>
      </w:r>
      <w:r w:rsidRPr="00671741">
        <w:rPr>
          <w:szCs w:val="28"/>
        </w:rPr>
        <w:t xml:space="preserve">%), старше трудоспособного возраста – </w:t>
      </w:r>
      <w:r w:rsidR="001C3CBE" w:rsidRPr="00671741">
        <w:rPr>
          <w:szCs w:val="28"/>
        </w:rPr>
        <w:br/>
      </w:r>
      <w:r w:rsidRPr="00671741">
        <w:rPr>
          <w:szCs w:val="28"/>
        </w:rPr>
        <w:t>на 0,</w:t>
      </w:r>
      <w:r w:rsidR="008736F1" w:rsidRPr="00671741">
        <w:rPr>
          <w:szCs w:val="28"/>
        </w:rPr>
        <w:t>6</w:t>
      </w:r>
      <w:r w:rsidRPr="00671741">
        <w:rPr>
          <w:szCs w:val="28"/>
        </w:rPr>
        <w:t>3% (с 15,2 до 15,</w:t>
      </w:r>
      <w:r w:rsidR="008736F1" w:rsidRPr="00671741">
        <w:rPr>
          <w:szCs w:val="28"/>
        </w:rPr>
        <w:t>8</w:t>
      </w:r>
      <w:r w:rsidRPr="00671741">
        <w:rPr>
          <w:szCs w:val="28"/>
        </w:rPr>
        <w:t>%), в трудоспособном возрасте – снизилась на 0,</w:t>
      </w:r>
      <w:r w:rsidR="008736F1" w:rsidRPr="00671741">
        <w:rPr>
          <w:szCs w:val="28"/>
        </w:rPr>
        <w:t>66</w:t>
      </w:r>
      <w:r w:rsidRPr="00671741">
        <w:rPr>
          <w:szCs w:val="28"/>
        </w:rPr>
        <w:t>%</w:t>
      </w:r>
      <w:r w:rsidR="001C3CBE" w:rsidRPr="00671741">
        <w:rPr>
          <w:szCs w:val="28"/>
        </w:rPr>
        <w:t xml:space="preserve"> </w:t>
      </w:r>
      <w:r w:rsidR="001C3CBE" w:rsidRPr="00671741">
        <w:rPr>
          <w:szCs w:val="28"/>
        </w:rPr>
        <w:br/>
      </w:r>
      <w:r w:rsidRPr="00671741">
        <w:rPr>
          <w:szCs w:val="28"/>
        </w:rPr>
        <w:t>(с 61 до 60,</w:t>
      </w:r>
      <w:r w:rsidR="008736F1" w:rsidRPr="00671741">
        <w:rPr>
          <w:szCs w:val="28"/>
        </w:rPr>
        <w:t>4</w:t>
      </w:r>
      <w:r w:rsidRPr="00671741">
        <w:rPr>
          <w:szCs w:val="28"/>
        </w:rPr>
        <w:t>%);</w:t>
      </w:r>
    </w:p>
    <w:p w:rsidR="00715FB8" w:rsidRPr="00671741" w:rsidRDefault="00715FB8" w:rsidP="00715FB8">
      <w:pPr>
        <w:ind w:firstLine="709"/>
        <w:jc w:val="both"/>
        <w:rPr>
          <w:szCs w:val="28"/>
        </w:rPr>
      </w:pPr>
      <w:r w:rsidRPr="00671741">
        <w:rPr>
          <w:bCs/>
          <w:szCs w:val="28"/>
        </w:rPr>
        <w:t xml:space="preserve">- с учетом изменения границ трудоспособного возраста доля населения моложе </w:t>
      </w:r>
      <w:r w:rsidRPr="00671741">
        <w:rPr>
          <w:szCs w:val="28"/>
        </w:rPr>
        <w:t xml:space="preserve">трудоспособного возраста за год увеличилась </w:t>
      </w:r>
      <w:r w:rsidR="005D255C" w:rsidRPr="00671741">
        <w:rPr>
          <w:szCs w:val="28"/>
        </w:rPr>
        <w:t>на 0,03% (с 23,78 до 23,81%)</w:t>
      </w:r>
      <w:r w:rsidRPr="00671741">
        <w:rPr>
          <w:szCs w:val="28"/>
        </w:rPr>
        <w:t xml:space="preserve">, старше трудоспособного возраста </w:t>
      </w:r>
      <w:r w:rsidR="005D255C" w:rsidRPr="00671741">
        <w:rPr>
          <w:szCs w:val="28"/>
        </w:rPr>
        <w:t xml:space="preserve">(от 55/60 лет) </w:t>
      </w:r>
      <w:r w:rsidRPr="00671741">
        <w:rPr>
          <w:szCs w:val="28"/>
        </w:rPr>
        <w:t>– на 0,</w:t>
      </w:r>
      <w:r w:rsidR="005D255C" w:rsidRPr="00671741">
        <w:rPr>
          <w:szCs w:val="28"/>
        </w:rPr>
        <w:t>64</w:t>
      </w:r>
      <w:r w:rsidRPr="00671741">
        <w:rPr>
          <w:szCs w:val="28"/>
        </w:rPr>
        <w:t>% (с 9,</w:t>
      </w:r>
      <w:r w:rsidR="005D255C" w:rsidRPr="00671741">
        <w:rPr>
          <w:szCs w:val="28"/>
        </w:rPr>
        <w:t>1</w:t>
      </w:r>
      <w:r w:rsidRPr="00671741">
        <w:rPr>
          <w:szCs w:val="28"/>
        </w:rPr>
        <w:t xml:space="preserve"> до </w:t>
      </w:r>
      <w:r w:rsidR="005D255C" w:rsidRPr="00671741">
        <w:rPr>
          <w:szCs w:val="28"/>
        </w:rPr>
        <w:t>9,7</w:t>
      </w:r>
      <w:r w:rsidRPr="00671741">
        <w:rPr>
          <w:szCs w:val="28"/>
        </w:rPr>
        <w:t xml:space="preserve">%), в трудоспособном возрасте </w:t>
      </w:r>
      <w:r w:rsidR="005D255C" w:rsidRPr="00671741">
        <w:rPr>
          <w:szCs w:val="28"/>
        </w:rPr>
        <w:t xml:space="preserve">(16 – 54/59 лет) </w:t>
      </w:r>
      <w:r w:rsidRPr="00671741">
        <w:rPr>
          <w:szCs w:val="28"/>
        </w:rPr>
        <w:t>– снизи</w:t>
      </w:r>
      <w:r w:rsidR="005D255C" w:rsidRPr="00671741">
        <w:rPr>
          <w:szCs w:val="28"/>
        </w:rPr>
        <w:t>лась</w:t>
      </w:r>
      <w:r w:rsidRPr="00671741">
        <w:rPr>
          <w:szCs w:val="28"/>
        </w:rPr>
        <w:t xml:space="preserve"> на 0,</w:t>
      </w:r>
      <w:r w:rsidR="005D255C" w:rsidRPr="00671741">
        <w:rPr>
          <w:szCs w:val="28"/>
        </w:rPr>
        <w:t>6</w:t>
      </w:r>
      <w:r w:rsidRPr="00671741">
        <w:rPr>
          <w:szCs w:val="28"/>
        </w:rPr>
        <w:t>7% (с 6</w:t>
      </w:r>
      <w:r w:rsidR="005D255C" w:rsidRPr="00671741">
        <w:rPr>
          <w:szCs w:val="28"/>
        </w:rPr>
        <w:t>7,15</w:t>
      </w:r>
      <w:r w:rsidRPr="00671741">
        <w:rPr>
          <w:szCs w:val="28"/>
        </w:rPr>
        <w:t xml:space="preserve"> до 6</w:t>
      </w:r>
      <w:r w:rsidR="005D255C" w:rsidRPr="00671741">
        <w:rPr>
          <w:szCs w:val="28"/>
        </w:rPr>
        <w:t>6,47</w:t>
      </w:r>
      <w:r w:rsidRPr="00671741">
        <w:rPr>
          <w:szCs w:val="28"/>
        </w:rPr>
        <w:t>%);</w:t>
      </w:r>
    </w:p>
    <w:p w:rsidR="007A37A4" w:rsidRPr="00671741" w:rsidRDefault="007A37A4" w:rsidP="007A37A4">
      <w:pPr>
        <w:ind w:firstLine="709"/>
        <w:jc w:val="both"/>
        <w:rPr>
          <w:rFonts w:cs="Times New Roman"/>
          <w:szCs w:val="28"/>
        </w:rPr>
      </w:pPr>
      <w:r w:rsidRPr="00671741">
        <w:rPr>
          <w:rFonts w:cs="Times New Roman"/>
          <w:spacing w:val="-4"/>
          <w:szCs w:val="28"/>
        </w:rPr>
        <w:t>- средний возраст населения на конец года – 3</w:t>
      </w:r>
      <w:r w:rsidR="0028389C" w:rsidRPr="00671741">
        <w:rPr>
          <w:rFonts w:cs="Times New Roman"/>
          <w:spacing w:val="-4"/>
          <w:szCs w:val="28"/>
        </w:rPr>
        <w:t>4</w:t>
      </w:r>
      <w:r w:rsidRPr="00671741">
        <w:rPr>
          <w:rFonts w:cs="Times New Roman"/>
          <w:spacing w:val="-4"/>
          <w:szCs w:val="28"/>
        </w:rPr>
        <w:t xml:space="preserve"> года, в том числе: мужчин – 32,</w:t>
      </w:r>
      <w:r w:rsidR="0028389C" w:rsidRPr="00671741">
        <w:rPr>
          <w:rFonts w:cs="Times New Roman"/>
          <w:spacing w:val="-4"/>
          <w:szCs w:val="28"/>
        </w:rPr>
        <w:t>5</w:t>
      </w:r>
      <w:r w:rsidRPr="00671741">
        <w:rPr>
          <w:rFonts w:cs="Times New Roman"/>
          <w:spacing w:val="-4"/>
          <w:szCs w:val="28"/>
        </w:rPr>
        <w:t xml:space="preserve"> </w:t>
      </w:r>
      <w:r w:rsidRPr="00671741">
        <w:rPr>
          <w:rFonts w:cs="Times New Roman"/>
          <w:szCs w:val="28"/>
        </w:rPr>
        <w:t>года, женщин – 35,</w:t>
      </w:r>
      <w:r w:rsidR="0028389C" w:rsidRPr="00671741">
        <w:rPr>
          <w:rFonts w:cs="Times New Roman"/>
          <w:szCs w:val="28"/>
        </w:rPr>
        <w:t>4</w:t>
      </w:r>
      <w:r w:rsidRPr="00671741">
        <w:rPr>
          <w:rFonts w:cs="Times New Roman"/>
          <w:szCs w:val="28"/>
        </w:rPr>
        <w:t xml:space="preserve"> года, населения моложе трудоспособного возраста – </w:t>
      </w:r>
      <w:r w:rsidR="00947242" w:rsidRPr="00671741">
        <w:rPr>
          <w:rFonts w:cs="Times New Roman"/>
          <w:szCs w:val="28"/>
        </w:rPr>
        <w:br/>
      </w:r>
      <w:r w:rsidRPr="00671741">
        <w:rPr>
          <w:rFonts w:cs="Times New Roman"/>
          <w:szCs w:val="28"/>
        </w:rPr>
        <w:t xml:space="preserve">6,8 года, населения старше трудоспособного возраста – 64,3 года, населения </w:t>
      </w:r>
      <w:r w:rsidRPr="00671741">
        <w:rPr>
          <w:rFonts w:cs="Times New Roman"/>
          <w:szCs w:val="28"/>
        </w:rPr>
        <w:br/>
        <w:t>в трудоспособном возрасте – 36,</w:t>
      </w:r>
      <w:r w:rsidR="00DE32AD" w:rsidRPr="00671741">
        <w:rPr>
          <w:rFonts w:cs="Times New Roman"/>
          <w:szCs w:val="28"/>
        </w:rPr>
        <w:t>8</w:t>
      </w:r>
      <w:r w:rsidRPr="00671741">
        <w:rPr>
          <w:rFonts w:cs="Times New Roman"/>
          <w:szCs w:val="28"/>
        </w:rPr>
        <w:t xml:space="preserve"> года; </w:t>
      </w:r>
    </w:p>
    <w:p w:rsidR="00715FB8" w:rsidRPr="00671741" w:rsidRDefault="00715FB8" w:rsidP="00715FB8">
      <w:pPr>
        <w:tabs>
          <w:tab w:val="left" w:pos="2220"/>
        </w:tabs>
        <w:ind w:firstLine="709"/>
        <w:jc w:val="both"/>
        <w:rPr>
          <w:bCs/>
          <w:szCs w:val="28"/>
        </w:rPr>
      </w:pPr>
      <w:r w:rsidRPr="00671741">
        <w:rPr>
          <w:bCs/>
          <w:szCs w:val="28"/>
        </w:rPr>
        <w:t xml:space="preserve">- с учетом изменения границ трудоспособного возраста </w:t>
      </w:r>
      <w:r w:rsidR="009E58FB" w:rsidRPr="00671741">
        <w:rPr>
          <w:bCs/>
          <w:szCs w:val="28"/>
        </w:rPr>
        <w:t xml:space="preserve">средний </w:t>
      </w:r>
      <w:r w:rsidRPr="00671741">
        <w:rPr>
          <w:bCs/>
          <w:szCs w:val="28"/>
        </w:rPr>
        <w:t xml:space="preserve">возраст лиц старше трудоспособного возраста </w:t>
      </w:r>
      <w:r w:rsidR="00EC1277" w:rsidRPr="00671741">
        <w:rPr>
          <w:szCs w:val="28"/>
        </w:rPr>
        <w:t xml:space="preserve">(от 55/60 лет) составил </w:t>
      </w:r>
      <w:r w:rsidRPr="00671741">
        <w:rPr>
          <w:bCs/>
          <w:szCs w:val="28"/>
        </w:rPr>
        <w:t>6</w:t>
      </w:r>
      <w:r w:rsidR="00EC1277" w:rsidRPr="00671741">
        <w:rPr>
          <w:bCs/>
          <w:szCs w:val="28"/>
        </w:rPr>
        <w:t>7,7</w:t>
      </w:r>
      <w:r w:rsidRPr="00671741">
        <w:rPr>
          <w:bCs/>
          <w:szCs w:val="28"/>
        </w:rPr>
        <w:t xml:space="preserve"> года, средний возраст населения в трудоспособном возрасте </w:t>
      </w:r>
      <w:r w:rsidR="00826C0A" w:rsidRPr="00671741">
        <w:rPr>
          <w:szCs w:val="28"/>
        </w:rPr>
        <w:t xml:space="preserve">(16 – 54/59 лет) - </w:t>
      </w:r>
      <w:r w:rsidR="009E58FB" w:rsidRPr="00671741">
        <w:rPr>
          <w:szCs w:val="28"/>
        </w:rPr>
        <w:br/>
      </w:r>
      <w:r w:rsidR="00826C0A" w:rsidRPr="00671741">
        <w:rPr>
          <w:bCs/>
          <w:szCs w:val="28"/>
        </w:rPr>
        <w:t>38,8 года;</w:t>
      </w:r>
    </w:p>
    <w:p w:rsidR="007A37A4" w:rsidRPr="00671741" w:rsidRDefault="007A37A4" w:rsidP="007A37A4">
      <w:pPr>
        <w:ind w:firstLine="709"/>
        <w:jc w:val="both"/>
        <w:rPr>
          <w:szCs w:val="28"/>
        </w:rPr>
      </w:pPr>
      <w:r w:rsidRPr="00671741">
        <w:rPr>
          <w:szCs w:val="28"/>
        </w:rPr>
        <w:t>- коэффициент общей демографической нагрузки на 1000 человек трудоспособного возраста детьми и пожилыми увеличился за год с 639 до 65</w:t>
      </w:r>
      <w:r w:rsidR="00DE32AD" w:rsidRPr="00671741">
        <w:rPr>
          <w:szCs w:val="28"/>
        </w:rPr>
        <w:t>7</w:t>
      </w:r>
      <w:r w:rsidRPr="00671741">
        <w:rPr>
          <w:szCs w:val="28"/>
        </w:rPr>
        <w:t xml:space="preserve">, </w:t>
      </w:r>
      <w:r w:rsidR="00947242" w:rsidRPr="00671741">
        <w:rPr>
          <w:szCs w:val="28"/>
        </w:rPr>
        <w:br/>
      </w:r>
      <w:r w:rsidRPr="00671741">
        <w:rPr>
          <w:szCs w:val="28"/>
        </w:rPr>
        <w:t>при этом коэффициент нагрузки детьми в 1,5 раза превысил коэффициент нагрузки пожилыми.</w:t>
      </w:r>
    </w:p>
    <w:p w:rsidR="00715FB8" w:rsidRPr="00671741" w:rsidRDefault="00715FB8" w:rsidP="00715FB8">
      <w:pPr>
        <w:ind w:firstLine="709"/>
        <w:jc w:val="both"/>
        <w:rPr>
          <w:szCs w:val="28"/>
        </w:rPr>
      </w:pPr>
      <w:r w:rsidRPr="00671741">
        <w:rPr>
          <w:szCs w:val="28"/>
        </w:rPr>
        <w:t xml:space="preserve">- </w:t>
      </w:r>
      <w:r w:rsidRPr="00671741">
        <w:rPr>
          <w:bCs/>
          <w:szCs w:val="28"/>
        </w:rPr>
        <w:t xml:space="preserve">с учетом изменения границ трудоспособного возраста </w:t>
      </w:r>
      <w:r w:rsidRPr="00671741">
        <w:rPr>
          <w:szCs w:val="28"/>
        </w:rPr>
        <w:t>коэффициент общей демографической нагрузки на 1 000 человек трудоспособного возраста детьми и пожилыми увеличи</w:t>
      </w:r>
      <w:r w:rsidR="009E58FB" w:rsidRPr="00671741">
        <w:rPr>
          <w:szCs w:val="28"/>
        </w:rPr>
        <w:t>лся</w:t>
      </w:r>
      <w:r w:rsidRPr="00671741">
        <w:rPr>
          <w:szCs w:val="28"/>
        </w:rPr>
        <w:t xml:space="preserve"> за год с </w:t>
      </w:r>
      <w:r w:rsidR="009E58FB" w:rsidRPr="00671741">
        <w:rPr>
          <w:szCs w:val="28"/>
        </w:rPr>
        <w:t>489</w:t>
      </w:r>
      <w:r w:rsidRPr="00671741">
        <w:rPr>
          <w:szCs w:val="28"/>
        </w:rPr>
        <w:t xml:space="preserve"> до 5</w:t>
      </w:r>
      <w:r w:rsidR="009E58FB" w:rsidRPr="00671741">
        <w:rPr>
          <w:szCs w:val="28"/>
        </w:rPr>
        <w:t>04</w:t>
      </w:r>
      <w:r w:rsidRPr="00671741">
        <w:rPr>
          <w:szCs w:val="28"/>
        </w:rPr>
        <w:t>, при этом коэффициент нагрузки детьми в 2,</w:t>
      </w:r>
      <w:r w:rsidR="009E58FB" w:rsidRPr="00671741">
        <w:rPr>
          <w:szCs w:val="28"/>
        </w:rPr>
        <w:t>5 раза превысил</w:t>
      </w:r>
      <w:r w:rsidRPr="00671741">
        <w:rPr>
          <w:szCs w:val="28"/>
        </w:rPr>
        <w:t xml:space="preserve"> коэффициент нагрузки пожилыми.</w:t>
      </w:r>
    </w:p>
    <w:p w:rsidR="007A37A4" w:rsidRPr="00671741" w:rsidRDefault="007A37A4" w:rsidP="007A37A4">
      <w:pPr>
        <w:ind w:firstLine="709"/>
        <w:jc w:val="both"/>
        <w:rPr>
          <w:rFonts w:cs="Times New Roman"/>
          <w:szCs w:val="28"/>
        </w:rPr>
      </w:pPr>
      <w:r w:rsidRPr="00671741">
        <w:rPr>
          <w:rFonts w:cs="Times New Roman"/>
          <w:szCs w:val="28"/>
        </w:rPr>
        <w:t xml:space="preserve">На рынок труда города продолжают оказывать влияние демографические ограничения, определяемые снижением доли численности населения </w:t>
      </w:r>
      <w:r w:rsidR="00947242" w:rsidRPr="00671741">
        <w:rPr>
          <w:rFonts w:cs="Times New Roman"/>
          <w:szCs w:val="28"/>
        </w:rPr>
        <w:br/>
      </w:r>
      <w:r w:rsidRPr="00671741">
        <w:rPr>
          <w:rFonts w:cs="Times New Roman"/>
          <w:szCs w:val="28"/>
        </w:rPr>
        <w:t>в трудоспособном возрасте. При этом, на фоне снижения темпов роста трудовых ресурсов, рынок труда характеризуется относительной стабильностью.</w:t>
      </w:r>
    </w:p>
    <w:p w:rsidR="007A37A4" w:rsidRPr="00671741" w:rsidRDefault="007A37A4" w:rsidP="007A37A4">
      <w:pPr>
        <w:ind w:firstLine="709"/>
        <w:jc w:val="both"/>
        <w:rPr>
          <w:rFonts w:cs="Times New Roman"/>
          <w:szCs w:val="28"/>
        </w:rPr>
      </w:pPr>
      <w:r w:rsidRPr="00671741">
        <w:rPr>
          <w:rFonts w:cs="Times New Roman"/>
          <w:spacing w:val="-6"/>
          <w:szCs w:val="28"/>
        </w:rPr>
        <w:t>Основными факторами, способствующими положительным темпам прироста численности</w:t>
      </w:r>
      <w:r w:rsidRPr="00671741">
        <w:rPr>
          <w:rFonts w:cs="Times New Roman"/>
          <w:szCs w:val="28"/>
        </w:rPr>
        <w:t xml:space="preserve"> занятых в секторе малого </w:t>
      </w:r>
      <w:r w:rsidR="00947242" w:rsidRPr="00671741">
        <w:rPr>
          <w:rFonts w:cs="Times New Roman"/>
          <w:szCs w:val="28"/>
        </w:rPr>
        <w:t xml:space="preserve">и среднего </w:t>
      </w:r>
      <w:r w:rsidRPr="00671741">
        <w:rPr>
          <w:rFonts w:cs="Times New Roman"/>
          <w:szCs w:val="28"/>
        </w:rPr>
        <w:t>предпринимательства, остаются благоприятный деловой климат</w:t>
      </w:r>
      <w:r w:rsidR="006020E9" w:rsidRPr="00671741">
        <w:rPr>
          <w:rFonts w:cs="Times New Roman"/>
          <w:szCs w:val="28"/>
        </w:rPr>
        <w:t>,</w:t>
      </w:r>
      <w:r w:rsidRPr="00671741">
        <w:rPr>
          <w:rFonts w:cs="Times New Roman"/>
          <w:szCs w:val="28"/>
        </w:rPr>
        <w:t xml:space="preserve"> интенсивное развитие инфраструктуры города</w:t>
      </w:r>
      <w:r w:rsidR="006020E9" w:rsidRPr="00671741">
        <w:rPr>
          <w:rFonts w:cs="Times New Roman"/>
          <w:szCs w:val="28"/>
        </w:rPr>
        <w:t>, платежеспособный спрос населения</w:t>
      </w:r>
      <w:r w:rsidRPr="00671741">
        <w:rPr>
          <w:rFonts w:cs="Times New Roman"/>
          <w:szCs w:val="28"/>
        </w:rPr>
        <w:t>.</w:t>
      </w:r>
    </w:p>
    <w:p w:rsidR="007A37A4" w:rsidRPr="00671741" w:rsidRDefault="007A37A4" w:rsidP="007A37A4">
      <w:pPr>
        <w:ind w:firstLine="709"/>
        <w:jc w:val="both"/>
        <w:rPr>
          <w:rFonts w:cs="Times New Roman"/>
          <w:szCs w:val="28"/>
        </w:rPr>
      </w:pPr>
      <w:r w:rsidRPr="00671741">
        <w:rPr>
          <w:rFonts w:cs="Times New Roman"/>
          <w:szCs w:val="28"/>
        </w:rPr>
        <w:t>По итогам 2019 года:</w:t>
      </w:r>
    </w:p>
    <w:p w:rsidR="007A37A4" w:rsidRPr="00671741" w:rsidRDefault="007A37A4" w:rsidP="007A37A4">
      <w:pPr>
        <w:ind w:firstLine="709"/>
        <w:jc w:val="both"/>
        <w:rPr>
          <w:rFonts w:cs="Times New Roman"/>
          <w:szCs w:val="28"/>
        </w:rPr>
      </w:pPr>
      <w:r w:rsidRPr="00671741">
        <w:rPr>
          <w:rFonts w:cs="Times New Roman"/>
          <w:szCs w:val="28"/>
        </w:rPr>
        <w:t>- среднегодовая численность экономически активного населени</w:t>
      </w:r>
      <w:r w:rsidR="00947242" w:rsidRPr="00671741">
        <w:rPr>
          <w:rFonts w:cs="Times New Roman"/>
          <w:szCs w:val="28"/>
        </w:rPr>
        <w:t>я (рабочей силы) составила 167,7</w:t>
      </w:r>
      <w:r w:rsidRPr="00671741">
        <w:rPr>
          <w:rFonts w:cs="Times New Roman"/>
          <w:szCs w:val="28"/>
        </w:rPr>
        <w:t xml:space="preserve"> тыс. человек (2018 год – 167,5 тыс. человек); </w:t>
      </w:r>
    </w:p>
    <w:p w:rsidR="007A37A4" w:rsidRPr="00671741" w:rsidRDefault="007A37A4" w:rsidP="007A37A4">
      <w:pPr>
        <w:ind w:firstLine="709"/>
        <w:jc w:val="both"/>
        <w:rPr>
          <w:rFonts w:cs="Times New Roman"/>
          <w:szCs w:val="28"/>
        </w:rPr>
      </w:pPr>
      <w:r w:rsidRPr="00671741">
        <w:rPr>
          <w:rFonts w:cs="Times New Roman"/>
          <w:szCs w:val="28"/>
        </w:rPr>
        <w:t>- среднегодовая численность занятых в экономике на территории муниципального образования – 1</w:t>
      </w:r>
      <w:r w:rsidR="00947242" w:rsidRPr="00671741">
        <w:rPr>
          <w:rFonts w:cs="Times New Roman"/>
          <w:szCs w:val="28"/>
        </w:rPr>
        <w:t>59,9</w:t>
      </w:r>
      <w:r w:rsidRPr="00671741">
        <w:rPr>
          <w:rFonts w:cs="Times New Roman"/>
          <w:szCs w:val="28"/>
        </w:rPr>
        <w:t xml:space="preserve"> тыс. человек (2018 год – </w:t>
      </w:r>
      <w:r w:rsidR="005F0A30" w:rsidRPr="00671741">
        <w:rPr>
          <w:rFonts w:cs="Times New Roman"/>
          <w:szCs w:val="28"/>
        </w:rPr>
        <w:br/>
      </w:r>
      <w:r w:rsidRPr="00671741">
        <w:rPr>
          <w:rFonts w:cs="Times New Roman"/>
          <w:szCs w:val="28"/>
        </w:rPr>
        <w:t>159,8 тыс. человек);</w:t>
      </w:r>
    </w:p>
    <w:p w:rsidR="007A37A4" w:rsidRPr="00671741" w:rsidRDefault="007A37A4" w:rsidP="007A37A4">
      <w:pPr>
        <w:ind w:firstLine="709"/>
        <w:jc w:val="both"/>
        <w:rPr>
          <w:rFonts w:cs="Times New Roman"/>
          <w:szCs w:val="28"/>
        </w:rPr>
      </w:pPr>
      <w:r w:rsidRPr="00671741">
        <w:rPr>
          <w:rFonts w:cs="Times New Roman"/>
          <w:szCs w:val="28"/>
        </w:rPr>
        <w:lastRenderedPageBreak/>
        <w:t>- среднесписочная численность работников крупных и средних организаций – 11</w:t>
      </w:r>
      <w:r w:rsidR="00947242" w:rsidRPr="00671741">
        <w:rPr>
          <w:rFonts w:cs="Times New Roman"/>
          <w:szCs w:val="28"/>
        </w:rPr>
        <w:t>4,9</w:t>
      </w:r>
      <w:r w:rsidRPr="00671741">
        <w:rPr>
          <w:rFonts w:cs="Times New Roman"/>
          <w:szCs w:val="28"/>
        </w:rPr>
        <w:t xml:space="preserve"> тыс. человек (2018 год – 116,8 тыс. человек);</w:t>
      </w:r>
    </w:p>
    <w:p w:rsidR="007A37A4" w:rsidRPr="00671741" w:rsidRDefault="007A37A4" w:rsidP="007A37A4">
      <w:pPr>
        <w:ind w:firstLine="709"/>
        <w:jc w:val="both"/>
        <w:rPr>
          <w:rFonts w:cs="Times New Roman"/>
          <w:szCs w:val="28"/>
        </w:rPr>
      </w:pPr>
      <w:r w:rsidRPr="00671741">
        <w:rPr>
          <w:rFonts w:cs="Times New Roman"/>
          <w:szCs w:val="28"/>
        </w:rPr>
        <w:t xml:space="preserve">- доля занятых в экономике от общей численности экономически активного населения – 95,4%; </w:t>
      </w:r>
    </w:p>
    <w:p w:rsidR="007A37A4" w:rsidRPr="00671741" w:rsidRDefault="007A37A4" w:rsidP="007A37A4">
      <w:pPr>
        <w:ind w:firstLine="709"/>
        <w:jc w:val="both"/>
        <w:rPr>
          <w:rFonts w:cs="Times New Roman"/>
          <w:szCs w:val="28"/>
        </w:rPr>
      </w:pPr>
      <w:r w:rsidRPr="00671741">
        <w:rPr>
          <w:rFonts w:cs="Times New Roman"/>
          <w:szCs w:val="28"/>
        </w:rPr>
        <w:t>- уровень зарегистрированной безработицы (на конец года) – 0,1</w:t>
      </w:r>
      <w:r w:rsidR="00947242" w:rsidRPr="00671741">
        <w:rPr>
          <w:rFonts w:cs="Times New Roman"/>
          <w:szCs w:val="28"/>
        </w:rPr>
        <w:t>8</w:t>
      </w:r>
      <w:r w:rsidRPr="00671741">
        <w:rPr>
          <w:rFonts w:cs="Times New Roman"/>
          <w:szCs w:val="28"/>
        </w:rPr>
        <w:t xml:space="preserve">%, что </w:t>
      </w:r>
      <w:r w:rsidR="00947242" w:rsidRPr="00671741">
        <w:rPr>
          <w:rFonts w:cs="Times New Roman"/>
          <w:szCs w:val="28"/>
        </w:rPr>
        <w:br/>
      </w:r>
      <w:r w:rsidRPr="00671741">
        <w:rPr>
          <w:rFonts w:cs="Times New Roman"/>
          <w:szCs w:val="28"/>
        </w:rPr>
        <w:t>на 0,0</w:t>
      </w:r>
      <w:r w:rsidR="00947242" w:rsidRPr="00671741">
        <w:rPr>
          <w:rFonts w:cs="Times New Roman"/>
          <w:szCs w:val="28"/>
        </w:rPr>
        <w:t>4</w:t>
      </w:r>
      <w:r w:rsidRPr="00671741">
        <w:rPr>
          <w:rFonts w:cs="Times New Roman"/>
          <w:szCs w:val="28"/>
        </w:rPr>
        <w:t xml:space="preserve"> процентного пункта превысило уровень 2018 года</w:t>
      </w:r>
      <w:r w:rsidR="00C47BAC" w:rsidRPr="00671741">
        <w:rPr>
          <w:rFonts w:cs="Times New Roman"/>
          <w:szCs w:val="28"/>
        </w:rPr>
        <w:t>, но при этом</w:t>
      </w:r>
      <w:r w:rsidR="006020E9" w:rsidRPr="00671741">
        <w:rPr>
          <w:rFonts w:cs="Times New Roman"/>
          <w:szCs w:val="28"/>
        </w:rPr>
        <w:t xml:space="preserve"> значительно ниже среднеокружного уровня (0,4%)</w:t>
      </w:r>
      <w:r w:rsidRPr="00671741">
        <w:rPr>
          <w:rFonts w:cs="Times New Roman"/>
          <w:szCs w:val="28"/>
        </w:rPr>
        <w:t>.</w:t>
      </w:r>
    </w:p>
    <w:p w:rsidR="00DB730B" w:rsidRPr="00671741" w:rsidRDefault="00DB730B" w:rsidP="00DB730B">
      <w:pPr>
        <w:ind w:firstLine="709"/>
        <w:jc w:val="both"/>
        <w:rPr>
          <w:szCs w:val="28"/>
        </w:rPr>
      </w:pPr>
      <w:r w:rsidRPr="00671741">
        <w:rPr>
          <w:szCs w:val="28"/>
        </w:rPr>
        <w:t xml:space="preserve">В структуре занятости населения наибольший удельный вес приходится           на промышленное производство (18,5%), торговлю (17,5%), строительство (12%), транспорт </w:t>
      </w:r>
      <w:r w:rsidRPr="00671741">
        <w:rPr>
          <w:spacing w:val="-4"/>
          <w:szCs w:val="28"/>
        </w:rPr>
        <w:t>(10%), образование (9%), здравоохранения и социальные</w:t>
      </w:r>
      <w:r w:rsidRPr="00671741">
        <w:rPr>
          <w:szCs w:val="28"/>
        </w:rPr>
        <w:t xml:space="preserve"> услуги (9%).</w:t>
      </w:r>
    </w:p>
    <w:p w:rsidR="00E25F56" w:rsidRPr="00671741" w:rsidRDefault="00E25F56" w:rsidP="00E25F56">
      <w:pPr>
        <w:ind w:firstLine="709"/>
        <w:jc w:val="both"/>
        <w:rPr>
          <w:rFonts w:cs="Times New Roman"/>
          <w:iCs/>
          <w:szCs w:val="28"/>
        </w:rPr>
      </w:pPr>
      <w:r w:rsidRPr="00671741">
        <w:rPr>
          <w:rFonts w:cs="Times New Roman"/>
          <w:szCs w:val="28"/>
        </w:rPr>
        <w:t xml:space="preserve">За 2019 год в центр занятости за предоставлением государственных услуг </w:t>
      </w:r>
      <w:r w:rsidR="00727794" w:rsidRPr="00671741">
        <w:rPr>
          <w:rFonts w:cs="Times New Roman"/>
          <w:szCs w:val="28"/>
        </w:rPr>
        <w:br/>
      </w:r>
      <w:r w:rsidRPr="00671741">
        <w:rPr>
          <w:rFonts w:cs="Times New Roman"/>
          <w:szCs w:val="28"/>
        </w:rPr>
        <w:t xml:space="preserve">в области содействия занятости обратилось 8 202 человека, в том числе за содействием в поиске подходящей работы – 5 310 человек. </w:t>
      </w:r>
    </w:p>
    <w:p w:rsidR="00E25F56" w:rsidRPr="00671741" w:rsidRDefault="00E25F56" w:rsidP="00E25F56">
      <w:pPr>
        <w:ind w:firstLine="709"/>
        <w:jc w:val="both"/>
        <w:rPr>
          <w:rFonts w:cs="Times New Roman"/>
          <w:iCs/>
          <w:szCs w:val="28"/>
        </w:rPr>
      </w:pPr>
      <w:r w:rsidRPr="00671741">
        <w:rPr>
          <w:rFonts w:cs="Times New Roman"/>
          <w:iCs/>
          <w:szCs w:val="28"/>
        </w:rPr>
        <w:t>Из общей численности граждан, обратившихся в поиске работы, 48,2% составили незанятые трудовой деятельностью, 41,4% – учащиеся, желающие работать в свободное от учебы время.</w:t>
      </w:r>
    </w:p>
    <w:p w:rsidR="00E25F56" w:rsidRPr="00671741" w:rsidRDefault="00E25F56" w:rsidP="00E25F56">
      <w:pPr>
        <w:ind w:firstLine="709"/>
        <w:jc w:val="both"/>
        <w:rPr>
          <w:rFonts w:cs="Times New Roman"/>
          <w:szCs w:val="28"/>
        </w:rPr>
      </w:pPr>
      <w:r w:rsidRPr="00671741">
        <w:rPr>
          <w:rFonts w:cs="Times New Roman"/>
          <w:iCs/>
          <w:szCs w:val="28"/>
        </w:rPr>
        <w:t>По сравнению с уровнем предыдущего года в численности граждан, признанных безработными, д</w:t>
      </w:r>
      <w:r w:rsidRPr="00671741">
        <w:rPr>
          <w:rFonts w:cs="Times New Roman"/>
          <w:szCs w:val="28"/>
        </w:rPr>
        <w:t>оля:</w:t>
      </w:r>
    </w:p>
    <w:p w:rsidR="00E25F56" w:rsidRPr="00671741" w:rsidRDefault="00E25F56" w:rsidP="00E25F56">
      <w:pPr>
        <w:ind w:firstLine="709"/>
        <w:jc w:val="both"/>
        <w:rPr>
          <w:rFonts w:cs="Times New Roman"/>
          <w:szCs w:val="28"/>
        </w:rPr>
      </w:pPr>
      <w:r w:rsidRPr="00671741">
        <w:rPr>
          <w:rFonts w:cs="Times New Roman"/>
          <w:szCs w:val="28"/>
        </w:rPr>
        <w:t>- женщин увеличилась на 2,7% до 61,6%;</w:t>
      </w:r>
    </w:p>
    <w:p w:rsidR="00E25F56" w:rsidRPr="00671741" w:rsidRDefault="00E25F56" w:rsidP="00E25F56">
      <w:pPr>
        <w:ind w:firstLine="709"/>
        <w:jc w:val="both"/>
        <w:rPr>
          <w:rFonts w:cs="Times New Roman"/>
          <w:szCs w:val="28"/>
        </w:rPr>
      </w:pPr>
      <w:r w:rsidRPr="00671741">
        <w:rPr>
          <w:rFonts w:cs="Times New Roman"/>
          <w:szCs w:val="28"/>
        </w:rPr>
        <w:t>- молодежи в возрасте от 16 до 29 лет снизилась на 1,7% до 25,6%;</w:t>
      </w:r>
    </w:p>
    <w:p w:rsidR="00E25F56" w:rsidRPr="00671741" w:rsidRDefault="00E25F56" w:rsidP="00E25F56">
      <w:pPr>
        <w:ind w:firstLine="709"/>
        <w:jc w:val="both"/>
        <w:rPr>
          <w:rFonts w:cs="Times New Roman"/>
          <w:iCs/>
          <w:szCs w:val="28"/>
        </w:rPr>
      </w:pPr>
      <w:r w:rsidRPr="00671741">
        <w:rPr>
          <w:rFonts w:cs="Times New Roman"/>
          <w:szCs w:val="28"/>
        </w:rPr>
        <w:t>- инвалидов увеличилась на 1,4% до 13,6%</w:t>
      </w:r>
      <w:r w:rsidRPr="00671741">
        <w:rPr>
          <w:rFonts w:cs="Times New Roman"/>
          <w:iCs/>
          <w:szCs w:val="28"/>
        </w:rPr>
        <w:t>.</w:t>
      </w:r>
    </w:p>
    <w:p w:rsidR="00E25F56" w:rsidRPr="00671741" w:rsidRDefault="00E25F56" w:rsidP="00E25F56">
      <w:pPr>
        <w:ind w:firstLine="709"/>
        <w:jc w:val="both"/>
        <w:rPr>
          <w:rFonts w:cs="Times New Roman"/>
          <w:szCs w:val="28"/>
        </w:rPr>
      </w:pPr>
      <w:r w:rsidRPr="00671741">
        <w:rPr>
          <w:rFonts w:cs="Times New Roman"/>
          <w:szCs w:val="28"/>
        </w:rPr>
        <w:t>За отчетный период центром занятости населения признано безработными 918 человек, что на 22% выше уровня</w:t>
      </w:r>
      <w:r w:rsidRPr="00671741">
        <w:rPr>
          <w:rFonts w:cs="Times New Roman"/>
          <w:iCs/>
          <w:szCs w:val="28"/>
        </w:rPr>
        <w:t xml:space="preserve"> </w:t>
      </w:r>
      <w:r w:rsidRPr="00671741">
        <w:rPr>
          <w:rFonts w:cs="Times New Roman"/>
          <w:szCs w:val="28"/>
        </w:rPr>
        <w:t xml:space="preserve">соответствующего периода </w:t>
      </w:r>
      <w:r w:rsidRPr="00671741">
        <w:rPr>
          <w:rFonts w:cs="Times New Roman"/>
          <w:iCs/>
          <w:szCs w:val="28"/>
        </w:rPr>
        <w:t>предыдущего года</w:t>
      </w:r>
      <w:r w:rsidRPr="00671741">
        <w:rPr>
          <w:rFonts w:cs="Times New Roman"/>
          <w:szCs w:val="28"/>
        </w:rPr>
        <w:t xml:space="preserve">. </w:t>
      </w:r>
      <w:r w:rsidRPr="00671741">
        <w:rPr>
          <w:rFonts w:cs="Times New Roman"/>
          <w:iCs/>
          <w:szCs w:val="28"/>
        </w:rPr>
        <w:t>С</w:t>
      </w:r>
      <w:r w:rsidRPr="00671741">
        <w:rPr>
          <w:rFonts w:cs="Times New Roman"/>
          <w:szCs w:val="28"/>
        </w:rPr>
        <w:t>редняя продолжительность безработицы составила 3,6 месяца.</w:t>
      </w:r>
    </w:p>
    <w:p w:rsidR="00E25F56" w:rsidRPr="00671741" w:rsidRDefault="00E25F56" w:rsidP="00E25F56">
      <w:pPr>
        <w:ind w:firstLine="709"/>
        <w:jc w:val="both"/>
        <w:rPr>
          <w:rFonts w:cs="Times New Roman"/>
          <w:iCs/>
          <w:szCs w:val="28"/>
        </w:rPr>
      </w:pPr>
      <w:r w:rsidRPr="00671741">
        <w:rPr>
          <w:rFonts w:cs="Times New Roman"/>
          <w:iCs/>
          <w:spacing w:val="-6"/>
          <w:szCs w:val="28"/>
        </w:rPr>
        <w:t>По сведениям, поступившим в государственное учреждение службы занятости населения от организаций города, численность работников, находившихся под риском увольнения, на конец года составила 473 человека, в том числе в организациях с массовым сокращением – 300 человек.</w:t>
      </w:r>
    </w:p>
    <w:p w:rsidR="00E25F56" w:rsidRPr="00671741" w:rsidRDefault="00E25F56" w:rsidP="00E25F56">
      <w:pPr>
        <w:ind w:firstLine="709"/>
        <w:jc w:val="both"/>
        <w:rPr>
          <w:rFonts w:cs="Times New Roman"/>
          <w:iCs/>
          <w:szCs w:val="28"/>
        </w:rPr>
      </w:pPr>
      <w:r w:rsidRPr="00671741">
        <w:rPr>
          <w:rFonts w:cs="Times New Roman"/>
          <w:iCs/>
          <w:szCs w:val="28"/>
        </w:rPr>
        <w:t>На конец отчетного года 55,8% официально зарегистрированных безработных граждан имели высшее профессиональное образование, 21,9% – среднее профессиональное, 22,3% не имели профессионального образования.</w:t>
      </w:r>
    </w:p>
    <w:p w:rsidR="00E25F56" w:rsidRPr="00671741" w:rsidRDefault="00E25F56" w:rsidP="00E25F56">
      <w:pPr>
        <w:ind w:firstLine="709"/>
        <w:jc w:val="both"/>
        <w:rPr>
          <w:rFonts w:cs="Times New Roman"/>
          <w:szCs w:val="28"/>
        </w:rPr>
      </w:pPr>
      <w:r w:rsidRPr="00671741">
        <w:rPr>
          <w:rFonts w:cs="Times New Roman"/>
          <w:szCs w:val="28"/>
        </w:rPr>
        <w:t>Состав безработных по возрасту (на 31.12.2019): 16 – 24 лет – 9,9%, 25 – 29 лет – 6,3%, предпенсионный возраст – 13%, другой возраст – 70,8%.</w:t>
      </w:r>
    </w:p>
    <w:p w:rsidR="00E25F56" w:rsidRPr="00671741" w:rsidRDefault="00E25F56" w:rsidP="00E25F56">
      <w:pPr>
        <w:ind w:firstLine="709"/>
        <w:jc w:val="both"/>
        <w:rPr>
          <w:rFonts w:cs="Times New Roman"/>
          <w:szCs w:val="28"/>
        </w:rPr>
      </w:pPr>
      <w:r w:rsidRPr="00671741">
        <w:rPr>
          <w:rFonts w:cs="Times New Roman"/>
          <w:szCs w:val="28"/>
        </w:rPr>
        <w:t xml:space="preserve">Состав безработных по причине увольнения и категории незанятости </w:t>
      </w:r>
      <w:r w:rsidR="00727794" w:rsidRPr="00671741">
        <w:rPr>
          <w:rFonts w:cs="Times New Roman"/>
          <w:szCs w:val="28"/>
        </w:rPr>
        <w:br/>
      </w:r>
      <w:r w:rsidRPr="00671741">
        <w:rPr>
          <w:rFonts w:cs="Times New Roman"/>
          <w:szCs w:val="28"/>
        </w:rPr>
        <w:t>(на 31.12.2019):</w:t>
      </w:r>
    </w:p>
    <w:p w:rsidR="00E25F56" w:rsidRPr="00671741" w:rsidRDefault="00E25F56" w:rsidP="00E25F56">
      <w:pPr>
        <w:ind w:firstLine="709"/>
        <w:jc w:val="both"/>
        <w:rPr>
          <w:rFonts w:cs="Times New Roman"/>
          <w:szCs w:val="28"/>
        </w:rPr>
      </w:pPr>
      <w:r w:rsidRPr="00671741">
        <w:rPr>
          <w:rFonts w:cs="Times New Roman"/>
          <w:szCs w:val="28"/>
        </w:rPr>
        <w:t xml:space="preserve">- уволившиеся с предприятий – 70,5%, в том числе </w:t>
      </w:r>
      <w:r w:rsidRPr="00671741">
        <w:rPr>
          <w:rFonts w:cs="Times New Roman"/>
          <w:iCs/>
          <w:szCs w:val="28"/>
        </w:rPr>
        <w:t xml:space="preserve">в связи с ликвидацией организации либо сокращением численности или штата работников </w:t>
      </w:r>
      <w:r w:rsidRPr="00671741">
        <w:rPr>
          <w:rFonts w:cs="Times New Roman"/>
          <w:szCs w:val="28"/>
        </w:rPr>
        <w:t>– 14,3%;</w:t>
      </w:r>
    </w:p>
    <w:p w:rsidR="00E25F56" w:rsidRPr="00671741" w:rsidRDefault="00E25F56" w:rsidP="00E25F56">
      <w:pPr>
        <w:ind w:firstLine="709"/>
        <w:jc w:val="both"/>
        <w:rPr>
          <w:rFonts w:cs="Times New Roman"/>
          <w:szCs w:val="28"/>
        </w:rPr>
      </w:pPr>
      <w:r w:rsidRPr="00671741">
        <w:rPr>
          <w:rFonts w:cs="Times New Roman"/>
          <w:szCs w:val="28"/>
        </w:rPr>
        <w:t>- уволившиеся с государственной гражданской службы – 1,2%,</w:t>
      </w:r>
    </w:p>
    <w:p w:rsidR="00E25F56" w:rsidRPr="00671741" w:rsidRDefault="00E25F56" w:rsidP="00E25F56">
      <w:pPr>
        <w:ind w:firstLine="709"/>
        <w:jc w:val="both"/>
        <w:rPr>
          <w:rFonts w:cs="Times New Roman"/>
          <w:szCs w:val="28"/>
        </w:rPr>
      </w:pPr>
      <w:r w:rsidRPr="00671741">
        <w:rPr>
          <w:rFonts w:cs="Times New Roman"/>
          <w:szCs w:val="28"/>
        </w:rPr>
        <w:t>- выпускники учреждений профобразования – 4%;</w:t>
      </w:r>
    </w:p>
    <w:p w:rsidR="00E25F56" w:rsidRPr="00671741" w:rsidRDefault="00E25F56" w:rsidP="00E25F56">
      <w:pPr>
        <w:ind w:firstLine="709"/>
        <w:jc w:val="both"/>
        <w:rPr>
          <w:rFonts w:cs="Times New Roman"/>
          <w:szCs w:val="28"/>
        </w:rPr>
      </w:pPr>
      <w:r w:rsidRPr="00671741">
        <w:rPr>
          <w:rFonts w:cs="Times New Roman"/>
          <w:szCs w:val="28"/>
        </w:rPr>
        <w:t>- другие причины (длительно не работали, ищущие впервые, прекратившие индивидуальную предпринимательскую деятельность) – 24,3%.</w:t>
      </w:r>
    </w:p>
    <w:p w:rsidR="00E25F56" w:rsidRPr="00671741" w:rsidRDefault="00E25F56" w:rsidP="00E25F56">
      <w:pPr>
        <w:ind w:firstLine="709"/>
        <w:jc w:val="both"/>
        <w:rPr>
          <w:rFonts w:cs="Times New Roman"/>
          <w:szCs w:val="28"/>
        </w:rPr>
      </w:pPr>
      <w:r w:rsidRPr="00671741">
        <w:rPr>
          <w:rFonts w:cs="Times New Roman"/>
          <w:iCs/>
          <w:szCs w:val="28"/>
        </w:rPr>
        <w:lastRenderedPageBreak/>
        <w:t xml:space="preserve">По состоянию на 31.12.2019 </w:t>
      </w:r>
      <w:r w:rsidRPr="00671741">
        <w:rPr>
          <w:rFonts w:cs="Times New Roman"/>
          <w:szCs w:val="28"/>
        </w:rPr>
        <w:t xml:space="preserve">предприятиями и учреждениями города была заявлена в службу занятости населения потребность в работниках - 1935, что </w:t>
      </w:r>
      <w:r w:rsidR="0099676B" w:rsidRPr="00671741">
        <w:rPr>
          <w:rFonts w:cs="Times New Roman"/>
          <w:szCs w:val="28"/>
        </w:rPr>
        <w:br/>
      </w:r>
      <w:r w:rsidRPr="00671741">
        <w:rPr>
          <w:rFonts w:cs="Times New Roman"/>
          <w:szCs w:val="28"/>
        </w:rPr>
        <w:t xml:space="preserve">на 5,3% ниже уровня на соответствующую дату предыдущего года. </w:t>
      </w:r>
      <w:r w:rsidRPr="00671741">
        <w:rPr>
          <w:rFonts w:cs="Times New Roman"/>
          <w:bCs/>
          <w:szCs w:val="28"/>
        </w:rPr>
        <w:t>Коэффициент напряженности на рынке труда по безработным составил</w:t>
      </w:r>
      <w:r w:rsidRPr="00671741">
        <w:rPr>
          <w:rFonts w:cs="Times New Roman"/>
          <w:szCs w:val="28"/>
        </w:rPr>
        <w:t xml:space="preserve"> 0,16 человека на 1 вакансию.</w:t>
      </w:r>
    </w:p>
    <w:p w:rsidR="00E25F56" w:rsidRPr="00671741" w:rsidRDefault="00E25F56" w:rsidP="00E25F56">
      <w:pPr>
        <w:ind w:firstLine="709"/>
        <w:jc w:val="both"/>
        <w:rPr>
          <w:rFonts w:cs="Times New Roman"/>
          <w:szCs w:val="28"/>
        </w:rPr>
      </w:pPr>
      <w:r w:rsidRPr="00671741">
        <w:rPr>
          <w:rFonts w:cs="Times New Roman"/>
          <w:szCs w:val="28"/>
        </w:rPr>
        <w:t xml:space="preserve">В целом на реализацию мероприятий по содействию занятости населения </w:t>
      </w:r>
      <w:r w:rsidR="00727794" w:rsidRPr="00671741">
        <w:rPr>
          <w:rFonts w:cs="Times New Roman"/>
          <w:szCs w:val="28"/>
        </w:rPr>
        <w:br/>
      </w:r>
      <w:r w:rsidRPr="00671741">
        <w:rPr>
          <w:rFonts w:cs="Times New Roman"/>
          <w:szCs w:val="28"/>
        </w:rPr>
        <w:t xml:space="preserve">и социальную поддержку безработных граждан за отчетный период направлено </w:t>
      </w:r>
      <w:r w:rsidRPr="00671741">
        <w:rPr>
          <w:rFonts w:cs="Times New Roman"/>
          <w:szCs w:val="28"/>
        </w:rPr>
        <w:br/>
        <w:t>55,1 млн. рублей, из них около 55% на мероприятия активной политики занятости, реализуемые в рамках государственной программы автономного округа «Поддержка занятости населения</w:t>
      </w:r>
      <w:r w:rsidRPr="00671741">
        <w:rPr>
          <w:rFonts w:eastAsiaTheme="majorEastAsia" w:cs="Times New Roman"/>
          <w:szCs w:val="28"/>
          <w:shd w:val="clear" w:color="auto" w:fill="FFFFFF"/>
        </w:rPr>
        <w:t>»</w:t>
      </w:r>
      <w:r w:rsidRPr="00671741">
        <w:rPr>
          <w:rFonts w:cs="Times New Roman"/>
          <w:szCs w:val="28"/>
        </w:rPr>
        <w:t xml:space="preserve"> (30 млн. рублей или 104,9% к уровню 2018 года).</w:t>
      </w:r>
    </w:p>
    <w:p w:rsidR="00E25F56" w:rsidRPr="00671741" w:rsidRDefault="0099676B" w:rsidP="00E25F56">
      <w:pPr>
        <w:ind w:firstLine="709"/>
        <w:contextualSpacing/>
        <w:jc w:val="both"/>
        <w:rPr>
          <w:rFonts w:cs="Times New Roman"/>
          <w:szCs w:val="28"/>
        </w:rPr>
      </w:pPr>
      <w:r w:rsidRPr="00671741">
        <w:rPr>
          <w:rFonts w:cs="Times New Roman"/>
          <w:szCs w:val="28"/>
        </w:rPr>
        <w:t xml:space="preserve"> </w:t>
      </w:r>
      <w:r w:rsidR="00E25F56" w:rsidRPr="00671741">
        <w:rPr>
          <w:rFonts w:cs="Times New Roman"/>
          <w:szCs w:val="28"/>
        </w:rPr>
        <w:t xml:space="preserve">Также служба занятости населения оказывала </w:t>
      </w:r>
      <w:r w:rsidR="00E25F56" w:rsidRPr="00671741">
        <w:rPr>
          <w:rFonts w:cs="Times New Roman"/>
          <w:iCs/>
          <w:szCs w:val="28"/>
        </w:rPr>
        <w:t xml:space="preserve">социальную поддержку в виде </w:t>
      </w:r>
      <w:r w:rsidR="00E25F56" w:rsidRPr="00671741">
        <w:rPr>
          <w:rFonts w:cs="Times New Roman"/>
          <w:szCs w:val="28"/>
        </w:rPr>
        <w:t>выплаты пособия по безработице, материальной помощи, стипендий в период прохождения профессионального обучения по направлению центра занятости населения, назначения досрочных пенсий (25,1 млн. рублей или 185,4% к уровню 2018 года).</w:t>
      </w:r>
    </w:p>
    <w:p w:rsidR="00E25F56" w:rsidRPr="00671741" w:rsidRDefault="00E25F56" w:rsidP="00E25F56">
      <w:pPr>
        <w:ind w:firstLine="709"/>
        <w:jc w:val="both"/>
        <w:rPr>
          <w:rFonts w:cs="Times New Roman"/>
          <w:szCs w:val="28"/>
        </w:rPr>
      </w:pPr>
      <w:r w:rsidRPr="00671741">
        <w:rPr>
          <w:rFonts w:cs="Times New Roman"/>
          <w:szCs w:val="28"/>
        </w:rPr>
        <w:t xml:space="preserve">Средняя продолжительность выплаты: пособия по безработице составила </w:t>
      </w:r>
      <w:r w:rsidR="0099676B" w:rsidRPr="00671741">
        <w:rPr>
          <w:rFonts w:cs="Times New Roman"/>
          <w:szCs w:val="28"/>
        </w:rPr>
        <w:br/>
      </w:r>
      <w:r w:rsidRPr="00671741">
        <w:rPr>
          <w:rFonts w:cs="Times New Roman"/>
          <w:szCs w:val="28"/>
        </w:rPr>
        <w:t>2,29 месяца, стипендии в период прохождения обучения по направлению центра занятости – 1,62 месяца.</w:t>
      </w:r>
    </w:p>
    <w:p w:rsidR="00E25F56" w:rsidRPr="00671741" w:rsidRDefault="00E25F56" w:rsidP="00E25F56">
      <w:pPr>
        <w:ind w:firstLine="709"/>
        <w:jc w:val="both"/>
        <w:rPr>
          <w:rFonts w:cs="Times New Roman"/>
          <w:szCs w:val="28"/>
        </w:rPr>
      </w:pPr>
      <w:r w:rsidRPr="00671741">
        <w:rPr>
          <w:rFonts w:cs="Times New Roman"/>
          <w:szCs w:val="28"/>
        </w:rPr>
        <w:t>В реализации мероприятий по содействию занятости населения, активной политики занятости в отчетном году приняли участие около 11 тысяч человек.</w:t>
      </w:r>
    </w:p>
    <w:p w:rsidR="00E25F56" w:rsidRPr="00671741" w:rsidRDefault="00E25F56" w:rsidP="00E25F56">
      <w:pPr>
        <w:ind w:firstLine="709"/>
        <w:jc w:val="both"/>
        <w:rPr>
          <w:rFonts w:cs="Times New Roman"/>
          <w:szCs w:val="28"/>
        </w:rPr>
      </w:pPr>
      <w:r w:rsidRPr="00671741">
        <w:rPr>
          <w:rFonts w:cs="Times New Roman"/>
          <w:iCs/>
          <w:szCs w:val="28"/>
        </w:rPr>
        <w:t xml:space="preserve">За отчетный период </w:t>
      </w:r>
      <w:r w:rsidRPr="00671741">
        <w:rPr>
          <w:rFonts w:cs="Times New Roman"/>
          <w:szCs w:val="28"/>
        </w:rPr>
        <w:t xml:space="preserve">государственным учреждением службы занятости населения </w:t>
      </w:r>
      <w:r w:rsidRPr="00671741">
        <w:rPr>
          <w:rFonts w:cs="Times New Roman"/>
          <w:iCs/>
          <w:szCs w:val="28"/>
        </w:rPr>
        <w:t xml:space="preserve">трудоустроены 2 626 человек (2018 год – 2 588 человек), в том числе </w:t>
      </w:r>
      <w:r w:rsidR="0099676B" w:rsidRPr="00671741">
        <w:rPr>
          <w:rFonts w:cs="Times New Roman"/>
          <w:iCs/>
          <w:szCs w:val="28"/>
        </w:rPr>
        <w:br/>
      </w:r>
      <w:r w:rsidRPr="00671741">
        <w:rPr>
          <w:rFonts w:cs="Times New Roman"/>
          <w:iCs/>
          <w:szCs w:val="28"/>
        </w:rPr>
        <w:t>на постоянную работу - 283 человек, на временную – 2 343 человек.</w:t>
      </w:r>
    </w:p>
    <w:p w:rsidR="007A37A4" w:rsidRPr="00671741" w:rsidRDefault="007A37A4" w:rsidP="007A37A4">
      <w:pPr>
        <w:ind w:firstLine="709"/>
        <w:jc w:val="both"/>
        <w:rPr>
          <w:szCs w:val="28"/>
        </w:rPr>
      </w:pPr>
      <w:r w:rsidRPr="00671741">
        <w:rPr>
          <w:szCs w:val="28"/>
        </w:rPr>
        <w:t xml:space="preserve">Для обеспечения сохранения жизни и здоровья работников в процессе трудовой деятельности в муниципальных организациях города Сургута </w:t>
      </w:r>
      <w:r w:rsidR="0099676B" w:rsidRPr="00671741">
        <w:rPr>
          <w:szCs w:val="28"/>
        </w:rPr>
        <w:t>реализуется</w:t>
      </w:r>
      <w:r w:rsidRPr="00671741">
        <w:rPr>
          <w:szCs w:val="28"/>
        </w:rPr>
        <w:t xml:space="preserve"> </w:t>
      </w:r>
      <w:r w:rsidRPr="00671741">
        <w:rPr>
          <w:rFonts w:eastAsia="Calibri"/>
          <w:szCs w:val="28"/>
        </w:rPr>
        <w:t>муниципальн</w:t>
      </w:r>
      <w:r w:rsidR="0099676B" w:rsidRPr="00671741">
        <w:rPr>
          <w:rFonts w:eastAsia="Calibri"/>
          <w:szCs w:val="28"/>
        </w:rPr>
        <w:t>ая программа</w:t>
      </w:r>
      <w:r w:rsidRPr="00671741">
        <w:rPr>
          <w:szCs w:val="28"/>
        </w:rPr>
        <w:t xml:space="preserve"> «Улучшение условий и охраны труда в городе Сургуте</w:t>
      </w:r>
      <w:r w:rsidRPr="00671741">
        <w:rPr>
          <w:rFonts w:eastAsia="Calibri"/>
          <w:szCs w:val="28"/>
        </w:rPr>
        <w:t xml:space="preserve"> на период до 2030 года</w:t>
      </w:r>
      <w:r w:rsidRPr="00671741">
        <w:rPr>
          <w:szCs w:val="28"/>
        </w:rPr>
        <w:t>».</w:t>
      </w:r>
    </w:p>
    <w:p w:rsidR="007A37A4" w:rsidRPr="00671741" w:rsidRDefault="007A37A4" w:rsidP="007A37A4">
      <w:pPr>
        <w:ind w:firstLine="709"/>
        <w:jc w:val="both"/>
        <w:rPr>
          <w:rFonts w:eastAsia="Times New Roman" w:cs="Times New Roman"/>
          <w:szCs w:val="28"/>
          <w:lang w:eastAsia="ru-RU"/>
        </w:rPr>
      </w:pPr>
    </w:p>
    <w:p w:rsidR="007A37A4" w:rsidRPr="00671741" w:rsidRDefault="007A37A4" w:rsidP="007A37A4">
      <w:pPr>
        <w:ind w:firstLine="709"/>
        <w:jc w:val="both"/>
        <w:rPr>
          <w:rFonts w:eastAsia="Times New Roman" w:cs="Times New Roman"/>
          <w:szCs w:val="28"/>
          <w:lang w:eastAsia="ru-RU"/>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XII</w:t>
      </w:r>
      <w:r w:rsidRPr="00671741">
        <w:rPr>
          <w:rFonts w:eastAsia="Times New Roman" w:cs="Times New Roman"/>
          <w:szCs w:val="28"/>
          <w:lang w:eastAsia="ru-RU"/>
        </w:rPr>
        <w:t>. Уровень жизни населения</w:t>
      </w:r>
    </w:p>
    <w:p w:rsidR="007A37A4" w:rsidRPr="00671741" w:rsidRDefault="007A37A4" w:rsidP="007A37A4">
      <w:pPr>
        <w:ind w:firstLine="709"/>
        <w:jc w:val="both"/>
        <w:rPr>
          <w:rFonts w:cs="Times New Roman"/>
          <w:szCs w:val="28"/>
        </w:rPr>
      </w:pPr>
      <w:r w:rsidRPr="00671741">
        <w:rPr>
          <w:rFonts w:cs="Times New Roman"/>
          <w:szCs w:val="28"/>
        </w:rPr>
        <w:t>Доходы населения и уровень потребления материальных благ и услуг, обеспеченный доходами</w:t>
      </w:r>
      <w:r w:rsidR="00440038" w:rsidRPr="00671741">
        <w:rPr>
          <w:rFonts w:cs="Times New Roman"/>
          <w:szCs w:val="28"/>
        </w:rPr>
        <w:t>,</w:t>
      </w:r>
      <w:r w:rsidRPr="00671741">
        <w:rPr>
          <w:rFonts w:cs="Times New Roman"/>
          <w:szCs w:val="28"/>
        </w:rPr>
        <w:t xml:space="preserve"> являются важнейшими составляющими уровня жизни.</w:t>
      </w:r>
    </w:p>
    <w:p w:rsidR="007A37A4" w:rsidRPr="00671741" w:rsidRDefault="007A37A4" w:rsidP="007A37A4">
      <w:pPr>
        <w:ind w:firstLine="709"/>
        <w:jc w:val="both"/>
        <w:rPr>
          <w:rFonts w:cs="Times New Roman"/>
          <w:szCs w:val="28"/>
        </w:rPr>
      </w:pPr>
      <w:r w:rsidRPr="00671741">
        <w:rPr>
          <w:rFonts w:cs="Times New Roman"/>
          <w:szCs w:val="28"/>
        </w:rPr>
        <w:t xml:space="preserve">В 2019 году населением города получено около 252 млрд. рублей денежных доходов, что на 5,7% превысило уровень 2018 года. В денежных доходах населения увеличивается удельный вес доходов </w:t>
      </w:r>
      <w:r w:rsidRPr="00671741">
        <w:rPr>
          <w:rFonts w:cs="Times New Roman"/>
          <w:spacing w:val="-4"/>
          <w:szCs w:val="28"/>
        </w:rPr>
        <w:t>от предпринимательской деятельности. По итогам 2019 года в структуре денежных</w:t>
      </w:r>
      <w:r w:rsidRPr="00671741">
        <w:rPr>
          <w:rFonts w:cs="Times New Roman"/>
          <w:szCs w:val="28"/>
        </w:rPr>
        <w:t xml:space="preserve"> доходов населения: </w:t>
      </w:r>
    </w:p>
    <w:p w:rsidR="007A37A4" w:rsidRPr="00671741" w:rsidRDefault="007A37A4" w:rsidP="007A37A4">
      <w:pPr>
        <w:ind w:firstLine="709"/>
        <w:jc w:val="both"/>
        <w:rPr>
          <w:rFonts w:cs="Times New Roman"/>
          <w:szCs w:val="28"/>
        </w:rPr>
      </w:pPr>
      <w:r w:rsidRPr="00671741">
        <w:rPr>
          <w:rFonts w:cs="Times New Roman"/>
          <w:szCs w:val="28"/>
        </w:rPr>
        <w:t>- 7</w:t>
      </w:r>
      <w:r w:rsidR="000130CE" w:rsidRPr="00671741">
        <w:rPr>
          <w:rFonts w:cs="Times New Roman"/>
          <w:szCs w:val="28"/>
        </w:rPr>
        <w:t>1,6</w:t>
      </w:r>
      <w:r w:rsidRPr="00671741">
        <w:rPr>
          <w:rFonts w:cs="Times New Roman"/>
          <w:szCs w:val="28"/>
        </w:rPr>
        <w:t>% составила оплата труда (2018 год – 72%);</w:t>
      </w:r>
    </w:p>
    <w:p w:rsidR="007A37A4" w:rsidRPr="00671741" w:rsidRDefault="007A37A4" w:rsidP="007A37A4">
      <w:pPr>
        <w:ind w:firstLine="709"/>
        <w:jc w:val="both"/>
        <w:rPr>
          <w:rFonts w:cs="Times New Roman"/>
          <w:szCs w:val="28"/>
        </w:rPr>
      </w:pPr>
      <w:r w:rsidRPr="00671741">
        <w:rPr>
          <w:rFonts w:cs="Times New Roman"/>
          <w:szCs w:val="28"/>
        </w:rPr>
        <w:t>- 7,</w:t>
      </w:r>
      <w:r w:rsidR="000130CE" w:rsidRPr="00671741">
        <w:rPr>
          <w:rFonts w:cs="Times New Roman"/>
          <w:szCs w:val="28"/>
        </w:rPr>
        <w:t>6</w:t>
      </w:r>
      <w:r w:rsidRPr="00671741">
        <w:rPr>
          <w:rFonts w:cs="Times New Roman"/>
          <w:szCs w:val="28"/>
        </w:rPr>
        <w:t>% – доходы от предпринимательской деятельности (2018 год – 6,6%);</w:t>
      </w:r>
    </w:p>
    <w:p w:rsidR="007A37A4" w:rsidRPr="00671741" w:rsidRDefault="007A37A4" w:rsidP="007A37A4">
      <w:pPr>
        <w:ind w:firstLine="709"/>
        <w:jc w:val="both"/>
        <w:rPr>
          <w:rFonts w:cs="Times New Roman"/>
          <w:szCs w:val="28"/>
        </w:rPr>
      </w:pPr>
      <w:r w:rsidRPr="00671741">
        <w:rPr>
          <w:rFonts w:cs="Times New Roman"/>
          <w:szCs w:val="28"/>
        </w:rPr>
        <w:t>- 14,</w:t>
      </w:r>
      <w:r w:rsidR="000130CE" w:rsidRPr="00671741">
        <w:rPr>
          <w:rFonts w:cs="Times New Roman"/>
          <w:szCs w:val="28"/>
        </w:rPr>
        <w:t>7</w:t>
      </w:r>
      <w:r w:rsidRPr="00671741">
        <w:rPr>
          <w:rFonts w:cs="Times New Roman"/>
          <w:szCs w:val="28"/>
        </w:rPr>
        <w:t>% – социальные трансферты (2018 год – 14,8%);</w:t>
      </w:r>
    </w:p>
    <w:p w:rsidR="007A37A4" w:rsidRPr="00671741" w:rsidRDefault="007A37A4" w:rsidP="007A37A4">
      <w:pPr>
        <w:ind w:firstLine="709"/>
        <w:jc w:val="both"/>
        <w:rPr>
          <w:rFonts w:cs="Times New Roman"/>
          <w:szCs w:val="28"/>
        </w:rPr>
      </w:pPr>
      <w:r w:rsidRPr="00671741">
        <w:rPr>
          <w:rFonts w:cs="Times New Roman"/>
          <w:szCs w:val="28"/>
        </w:rPr>
        <w:t>- 3,</w:t>
      </w:r>
      <w:r w:rsidR="000130CE" w:rsidRPr="00671741">
        <w:rPr>
          <w:rFonts w:cs="Times New Roman"/>
          <w:szCs w:val="28"/>
        </w:rPr>
        <w:t>3</w:t>
      </w:r>
      <w:r w:rsidRPr="00671741">
        <w:rPr>
          <w:rFonts w:cs="Times New Roman"/>
          <w:szCs w:val="28"/>
        </w:rPr>
        <w:t>% – доходы населения от собственности (2018 год – 3,4%);</w:t>
      </w:r>
    </w:p>
    <w:p w:rsidR="007A37A4" w:rsidRPr="00671741" w:rsidRDefault="007A37A4" w:rsidP="007A37A4">
      <w:pPr>
        <w:ind w:firstLine="709"/>
        <w:jc w:val="both"/>
        <w:rPr>
          <w:rFonts w:cs="Times New Roman"/>
          <w:szCs w:val="28"/>
        </w:rPr>
      </w:pPr>
      <w:r w:rsidRPr="00671741">
        <w:rPr>
          <w:rFonts w:cs="Times New Roman"/>
          <w:szCs w:val="28"/>
        </w:rPr>
        <w:t xml:space="preserve">- </w:t>
      </w:r>
      <w:r w:rsidR="000130CE" w:rsidRPr="00671741">
        <w:rPr>
          <w:rFonts w:cs="Times New Roman"/>
          <w:szCs w:val="28"/>
        </w:rPr>
        <w:t>2,8</w:t>
      </w:r>
      <w:r w:rsidRPr="00671741">
        <w:rPr>
          <w:rFonts w:cs="Times New Roman"/>
          <w:szCs w:val="28"/>
        </w:rPr>
        <w:t>% – прочие доходы (2018 год – 3,2%).</w:t>
      </w:r>
    </w:p>
    <w:p w:rsidR="007A37A4" w:rsidRPr="00671741" w:rsidRDefault="007A37A4" w:rsidP="007A37A4">
      <w:pPr>
        <w:ind w:firstLine="709"/>
        <w:jc w:val="both"/>
        <w:rPr>
          <w:rFonts w:cs="Times New Roman"/>
          <w:szCs w:val="28"/>
        </w:rPr>
      </w:pPr>
      <w:r w:rsidRPr="00671741">
        <w:rPr>
          <w:rFonts w:cs="Times New Roman"/>
          <w:szCs w:val="28"/>
        </w:rPr>
        <w:t>По итогам 2019 года:</w:t>
      </w:r>
    </w:p>
    <w:p w:rsidR="007A37A4" w:rsidRPr="00671741" w:rsidRDefault="007A37A4" w:rsidP="007A37A4">
      <w:pPr>
        <w:ind w:firstLine="709"/>
        <w:jc w:val="both"/>
        <w:rPr>
          <w:rFonts w:cs="Times New Roman"/>
          <w:szCs w:val="28"/>
        </w:rPr>
      </w:pPr>
      <w:r w:rsidRPr="00671741">
        <w:rPr>
          <w:rFonts w:cs="Times New Roman"/>
          <w:szCs w:val="28"/>
        </w:rPr>
        <w:lastRenderedPageBreak/>
        <w:t>- среднедушевой денежный доход в месяц составил 5</w:t>
      </w:r>
      <w:r w:rsidR="0000587F" w:rsidRPr="00671741">
        <w:rPr>
          <w:rFonts w:cs="Times New Roman"/>
          <w:szCs w:val="28"/>
        </w:rPr>
        <w:t>6</w:t>
      </w:r>
      <w:r w:rsidRPr="00671741">
        <w:rPr>
          <w:rFonts w:cs="Times New Roman"/>
          <w:szCs w:val="28"/>
        </w:rPr>
        <w:t xml:space="preserve"> тыс. рублей, </w:t>
      </w:r>
      <w:r w:rsidR="000130CE" w:rsidRPr="00671741">
        <w:rPr>
          <w:rFonts w:cs="Times New Roman"/>
          <w:szCs w:val="28"/>
        </w:rPr>
        <w:br/>
      </w:r>
      <w:r w:rsidRPr="00671741">
        <w:rPr>
          <w:rFonts w:cs="Times New Roman"/>
          <w:szCs w:val="28"/>
        </w:rPr>
        <w:t xml:space="preserve">в том числе располагаемый (за вычетом налогов и обязательных платежей), – </w:t>
      </w:r>
      <w:r w:rsidR="000130CE" w:rsidRPr="00671741">
        <w:rPr>
          <w:rFonts w:cs="Times New Roman"/>
          <w:szCs w:val="28"/>
        </w:rPr>
        <w:br/>
      </w:r>
      <w:r w:rsidRPr="00671741">
        <w:rPr>
          <w:rFonts w:cs="Times New Roman"/>
          <w:szCs w:val="28"/>
        </w:rPr>
        <w:t>48,</w:t>
      </w:r>
      <w:r w:rsidR="0000587F" w:rsidRPr="00671741">
        <w:rPr>
          <w:rFonts w:cs="Times New Roman"/>
          <w:szCs w:val="28"/>
        </w:rPr>
        <w:t>9</w:t>
      </w:r>
      <w:r w:rsidRPr="00671741">
        <w:rPr>
          <w:rFonts w:cs="Times New Roman"/>
          <w:szCs w:val="28"/>
        </w:rPr>
        <w:t xml:space="preserve"> тыс. рублей;</w:t>
      </w:r>
    </w:p>
    <w:p w:rsidR="007A37A4" w:rsidRPr="00671741" w:rsidRDefault="007A37A4" w:rsidP="007A37A4">
      <w:pPr>
        <w:ind w:firstLine="709"/>
        <w:jc w:val="both"/>
        <w:rPr>
          <w:rFonts w:cs="Times New Roman"/>
          <w:spacing w:val="-4"/>
          <w:szCs w:val="28"/>
        </w:rPr>
      </w:pPr>
      <w:r w:rsidRPr="00671741">
        <w:rPr>
          <w:rFonts w:cs="Times New Roman"/>
          <w:spacing w:val="-4"/>
          <w:szCs w:val="28"/>
        </w:rPr>
        <w:t>- средний размер пенсии по старости в месяц – 22,</w:t>
      </w:r>
      <w:r w:rsidR="0000587F" w:rsidRPr="00671741">
        <w:rPr>
          <w:rFonts w:cs="Times New Roman"/>
          <w:spacing w:val="-4"/>
          <w:szCs w:val="28"/>
        </w:rPr>
        <w:t>2</w:t>
      </w:r>
      <w:r w:rsidRPr="00671741">
        <w:rPr>
          <w:rFonts w:cs="Times New Roman"/>
          <w:spacing w:val="-4"/>
          <w:szCs w:val="28"/>
        </w:rPr>
        <w:t xml:space="preserve"> тыс. рублей;</w:t>
      </w:r>
    </w:p>
    <w:p w:rsidR="007A37A4" w:rsidRPr="00671741" w:rsidRDefault="007A37A4" w:rsidP="007A37A4">
      <w:pPr>
        <w:ind w:firstLine="709"/>
        <w:jc w:val="both"/>
        <w:rPr>
          <w:rFonts w:cs="Times New Roman"/>
          <w:szCs w:val="28"/>
        </w:rPr>
      </w:pPr>
      <w:r w:rsidRPr="00671741">
        <w:rPr>
          <w:rFonts w:cs="Times New Roman"/>
          <w:szCs w:val="28"/>
        </w:rPr>
        <w:t xml:space="preserve">- среднемесячная номинальная начисленная заработная плата одного работника (по крупным и средним организациям) – </w:t>
      </w:r>
      <w:r w:rsidR="0000587F" w:rsidRPr="00671741">
        <w:rPr>
          <w:rFonts w:cs="Times New Roman"/>
          <w:szCs w:val="28"/>
        </w:rPr>
        <w:t>91,3</w:t>
      </w:r>
      <w:r w:rsidRPr="00671741">
        <w:rPr>
          <w:rFonts w:cs="Times New Roman"/>
          <w:szCs w:val="28"/>
        </w:rPr>
        <w:t xml:space="preserve"> тыс. рублей.</w:t>
      </w:r>
    </w:p>
    <w:p w:rsidR="007A37A4" w:rsidRPr="00671741" w:rsidRDefault="007A37A4" w:rsidP="007A37A4">
      <w:pPr>
        <w:ind w:firstLine="709"/>
        <w:jc w:val="both"/>
        <w:rPr>
          <w:rFonts w:cs="Times New Roman"/>
          <w:szCs w:val="28"/>
        </w:rPr>
      </w:pPr>
      <w:r w:rsidRPr="00671741">
        <w:rPr>
          <w:rFonts w:cs="Times New Roman"/>
          <w:szCs w:val="28"/>
        </w:rPr>
        <w:t>В 2019 году сохранялась тенденция 2018 года – темпы роста покупа</w:t>
      </w:r>
      <w:r w:rsidR="0000587F" w:rsidRPr="00671741">
        <w:rPr>
          <w:rFonts w:cs="Times New Roman"/>
          <w:szCs w:val="28"/>
        </w:rPr>
        <w:t>т</w:t>
      </w:r>
      <w:r w:rsidRPr="00671741">
        <w:rPr>
          <w:rFonts w:cs="Times New Roman"/>
          <w:szCs w:val="28"/>
        </w:rPr>
        <w:t>ельной способности денежных доходов населения оставались в области положительных значений</w:t>
      </w:r>
      <w:r w:rsidR="0000587F" w:rsidRPr="00671741">
        <w:rPr>
          <w:rFonts w:cs="Times New Roman"/>
          <w:szCs w:val="28"/>
        </w:rPr>
        <w:t>.</w:t>
      </w:r>
      <w:r w:rsidRPr="00671741">
        <w:rPr>
          <w:rFonts w:cs="Times New Roman"/>
          <w:szCs w:val="28"/>
        </w:rPr>
        <w:t xml:space="preserve"> </w:t>
      </w:r>
      <w:r w:rsidR="0000587F" w:rsidRPr="00671741">
        <w:rPr>
          <w:rFonts w:cs="Times New Roman"/>
          <w:szCs w:val="28"/>
        </w:rPr>
        <w:t>При этом,</w:t>
      </w:r>
      <w:r w:rsidRPr="00671741">
        <w:rPr>
          <w:rFonts w:cs="Times New Roman"/>
          <w:spacing w:val="-4"/>
          <w:szCs w:val="28"/>
        </w:rPr>
        <w:t xml:space="preserve"> уровень инфляции в 2019 году превы</w:t>
      </w:r>
      <w:r w:rsidR="0000587F" w:rsidRPr="00671741">
        <w:rPr>
          <w:rFonts w:cs="Times New Roman"/>
          <w:spacing w:val="-4"/>
          <w:szCs w:val="28"/>
        </w:rPr>
        <w:t>сил</w:t>
      </w:r>
      <w:r w:rsidRPr="00671741">
        <w:rPr>
          <w:rFonts w:cs="Times New Roman"/>
          <w:spacing w:val="-4"/>
          <w:szCs w:val="28"/>
        </w:rPr>
        <w:t xml:space="preserve"> уровень инфляции</w:t>
      </w:r>
      <w:r w:rsidRPr="00671741">
        <w:rPr>
          <w:rFonts w:cs="Times New Roman"/>
          <w:szCs w:val="28"/>
        </w:rPr>
        <w:t xml:space="preserve"> в 2018 году. В свою очередь, это в значительной степени обусловлено повышением ставки налога на добавленную стоимость с 01.01.2019.</w:t>
      </w:r>
    </w:p>
    <w:p w:rsidR="007A37A4" w:rsidRPr="00671741" w:rsidRDefault="007A37A4" w:rsidP="007A37A4">
      <w:pPr>
        <w:ind w:firstLine="709"/>
        <w:jc w:val="both"/>
        <w:rPr>
          <w:rFonts w:cs="Times New Roman"/>
          <w:szCs w:val="28"/>
        </w:rPr>
      </w:pPr>
      <w:r w:rsidRPr="00671741">
        <w:rPr>
          <w:rFonts w:cs="Times New Roman"/>
          <w:szCs w:val="28"/>
        </w:rPr>
        <w:t xml:space="preserve">За пять предшествующих лет потребительские цены возросли на 41,9%, </w:t>
      </w:r>
      <w:r w:rsidR="000B31BA" w:rsidRPr="00671741">
        <w:rPr>
          <w:rFonts w:cs="Times New Roman"/>
          <w:szCs w:val="28"/>
        </w:rPr>
        <w:br/>
      </w:r>
      <w:r w:rsidRPr="00671741">
        <w:rPr>
          <w:rFonts w:cs="Times New Roman"/>
          <w:szCs w:val="28"/>
        </w:rPr>
        <w:t xml:space="preserve">при этом номинальные доходы увеличились лишь на 14,4%. Таким образом, покупательная способность доходов населения снизилась на 19,4% (реальные доходы – 80,6%). </w:t>
      </w:r>
    </w:p>
    <w:p w:rsidR="007A37A4" w:rsidRPr="00671741" w:rsidRDefault="007A37A4" w:rsidP="007A37A4">
      <w:pPr>
        <w:ind w:firstLine="709"/>
        <w:jc w:val="both"/>
        <w:rPr>
          <w:rFonts w:cs="Times New Roman"/>
          <w:szCs w:val="28"/>
        </w:rPr>
      </w:pPr>
      <w:r w:rsidRPr="00671741">
        <w:rPr>
          <w:rFonts w:cs="Times New Roman"/>
          <w:szCs w:val="28"/>
        </w:rPr>
        <w:t>В 2019 году среднегодовой индекс потребительских цен составил 10</w:t>
      </w:r>
      <w:r w:rsidR="000B31BA" w:rsidRPr="00671741">
        <w:rPr>
          <w:rFonts w:cs="Times New Roman"/>
          <w:szCs w:val="28"/>
        </w:rPr>
        <w:t>2,85</w:t>
      </w:r>
      <w:r w:rsidRPr="00671741">
        <w:rPr>
          <w:rFonts w:cs="Times New Roman"/>
          <w:szCs w:val="28"/>
        </w:rPr>
        <w:t>% (в 2018 году – 102,2%).</w:t>
      </w:r>
    </w:p>
    <w:p w:rsidR="007A37A4" w:rsidRPr="00671741" w:rsidRDefault="007A37A4" w:rsidP="007A37A4">
      <w:pPr>
        <w:ind w:firstLine="709"/>
        <w:jc w:val="both"/>
        <w:rPr>
          <w:rFonts w:cs="Times New Roman"/>
          <w:szCs w:val="28"/>
        </w:rPr>
      </w:pPr>
      <w:r w:rsidRPr="00671741">
        <w:rPr>
          <w:rFonts w:cs="Times New Roman"/>
          <w:szCs w:val="28"/>
        </w:rPr>
        <w:t xml:space="preserve">С учетом корректировки на индекс потребительских цен покупательная способность к уровню предыдущего года: </w:t>
      </w:r>
    </w:p>
    <w:p w:rsidR="007A37A4" w:rsidRPr="00671741" w:rsidRDefault="007A37A4" w:rsidP="007A37A4">
      <w:pPr>
        <w:ind w:firstLine="709"/>
        <w:jc w:val="both"/>
        <w:rPr>
          <w:rFonts w:cs="Times New Roman"/>
          <w:szCs w:val="28"/>
        </w:rPr>
      </w:pPr>
      <w:r w:rsidRPr="00671741">
        <w:rPr>
          <w:rFonts w:cs="Times New Roman"/>
          <w:szCs w:val="28"/>
        </w:rPr>
        <w:t xml:space="preserve">- доходов населения в целом возросла на </w:t>
      </w:r>
      <w:r w:rsidR="000B31BA" w:rsidRPr="00671741">
        <w:rPr>
          <w:rFonts w:cs="Times New Roman"/>
          <w:szCs w:val="28"/>
        </w:rPr>
        <w:t>1,6</w:t>
      </w:r>
      <w:r w:rsidRPr="00671741">
        <w:rPr>
          <w:rFonts w:cs="Times New Roman"/>
          <w:szCs w:val="28"/>
        </w:rPr>
        <w:t>% (реальные денежные доходы населения состав</w:t>
      </w:r>
      <w:r w:rsidR="000B31BA" w:rsidRPr="00671741">
        <w:rPr>
          <w:rFonts w:cs="Times New Roman"/>
          <w:szCs w:val="28"/>
        </w:rPr>
        <w:t>или</w:t>
      </w:r>
      <w:r w:rsidRPr="00671741">
        <w:rPr>
          <w:rFonts w:cs="Times New Roman"/>
          <w:szCs w:val="28"/>
        </w:rPr>
        <w:t xml:space="preserve"> 10</w:t>
      </w:r>
      <w:r w:rsidR="000B31BA" w:rsidRPr="00671741">
        <w:rPr>
          <w:rFonts w:cs="Times New Roman"/>
          <w:szCs w:val="28"/>
        </w:rPr>
        <w:t>1,6</w:t>
      </w:r>
      <w:r w:rsidRPr="00671741">
        <w:rPr>
          <w:rFonts w:cs="Times New Roman"/>
          <w:szCs w:val="28"/>
        </w:rPr>
        <w:t xml:space="preserve">%); </w:t>
      </w:r>
    </w:p>
    <w:p w:rsidR="007A37A4" w:rsidRPr="00671741" w:rsidRDefault="007A37A4" w:rsidP="007A37A4">
      <w:pPr>
        <w:ind w:firstLine="709"/>
        <w:jc w:val="both"/>
        <w:rPr>
          <w:rFonts w:cs="Times New Roman"/>
          <w:szCs w:val="28"/>
        </w:rPr>
      </w:pPr>
      <w:r w:rsidRPr="00671741">
        <w:rPr>
          <w:rFonts w:cs="Times New Roman"/>
          <w:szCs w:val="28"/>
        </w:rPr>
        <w:t xml:space="preserve">- пенсии по старости – на </w:t>
      </w:r>
      <w:r w:rsidR="000B31BA" w:rsidRPr="00671741">
        <w:rPr>
          <w:rFonts w:cs="Times New Roman"/>
          <w:szCs w:val="28"/>
        </w:rPr>
        <w:t>0,8</w:t>
      </w:r>
      <w:r w:rsidRPr="00671741">
        <w:rPr>
          <w:rFonts w:cs="Times New Roman"/>
          <w:szCs w:val="28"/>
        </w:rPr>
        <w:t>% (реальный размер пенсии по старости – 10</w:t>
      </w:r>
      <w:r w:rsidR="000B31BA" w:rsidRPr="00671741">
        <w:rPr>
          <w:rFonts w:cs="Times New Roman"/>
          <w:szCs w:val="28"/>
        </w:rPr>
        <w:t>0,8</w:t>
      </w:r>
      <w:r w:rsidRPr="00671741">
        <w:rPr>
          <w:rFonts w:cs="Times New Roman"/>
          <w:szCs w:val="28"/>
        </w:rPr>
        <w:t>%);</w:t>
      </w:r>
    </w:p>
    <w:p w:rsidR="007A37A4" w:rsidRPr="00671741" w:rsidRDefault="007A37A4" w:rsidP="007A37A4">
      <w:pPr>
        <w:ind w:firstLine="709"/>
        <w:jc w:val="both"/>
        <w:rPr>
          <w:rFonts w:cs="Times New Roman"/>
          <w:szCs w:val="28"/>
        </w:rPr>
      </w:pPr>
      <w:r w:rsidRPr="00671741">
        <w:rPr>
          <w:rFonts w:cs="Times New Roman"/>
          <w:szCs w:val="28"/>
        </w:rPr>
        <w:t xml:space="preserve">- заработной платы – на </w:t>
      </w:r>
      <w:r w:rsidR="000B31BA" w:rsidRPr="00671741">
        <w:rPr>
          <w:rFonts w:cs="Times New Roman"/>
          <w:szCs w:val="28"/>
        </w:rPr>
        <w:t>3,3</w:t>
      </w:r>
      <w:r w:rsidRPr="00671741">
        <w:rPr>
          <w:rFonts w:cs="Times New Roman"/>
          <w:szCs w:val="28"/>
        </w:rPr>
        <w:t>% (реальная заработная плата – 10</w:t>
      </w:r>
      <w:r w:rsidR="000B31BA" w:rsidRPr="00671741">
        <w:rPr>
          <w:rFonts w:cs="Times New Roman"/>
          <w:szCs w:val="28"/>
        </w:rPr>
        <w:t>3,3</w:t>
      </w:r>
      <w:r w:rsidRPr="00671741">
        <w:rPr>
          <w:rFonts w:cs="Times New Roman"/>
          <w:szCs w:val="28"/>
        </w:rPr>
        <w:t>%).</w:t>
      </w:r>
    </w:p>
    <w:p w:rsidR="007A37A4" w:rsidRPr="00671741" w:rsidRDefault="007A37A4" w:rsidP="007A37A4">
      <w:pPr>
        <w:ind w:firstLine="709"/>
        <w:jc w:val="both"/>
        <w:rPr>
          <w:rFonts w:cs="Times New Roman"/>
          <w:szCs w:val="28"/>
        </w:rPr>
      </w:pPr>
      <w:r w:rsidRPr="00671741">
        <w:rPr>
          <w:rFonts w:cs="Times New Roman"/>
          <w:spacing w:val="-4"/>
          <w:szCs w:val="28"/>
        </w:rPr>
        <w:t xml:space="preserve">На конец отчетного года численность пенсионеров всех категорий составила </w:t>
      </w:r>
      <w:r w:rsidRPr="00671741">
        <w:rPr>
          <w:rFonts w:cs="Times New Roman"/>
          <w:szCs w:val="28"/>
        </w:rPr>
        <w:t>9</w:t>
      </w:r>
      <w:r w:rsidR="000B31BA" w:rsidRPr="00671741">
        <w:rPr>
          <w:rFonts w:cs="Times New Roman"/>
          <w:szCs w:val="28"/>
        </w:rPr>
        <w:t>8,</w:t>
      </w:r>
      <w:r w:rsidRPr="00671741">
        <w:rPr>
          <w:rFonts w:cs="Times New Roman"/>
          <w:szCs w:val="28"/>
        </w:rPr>
        <w:t>9 тыс. человек (в процентах к уровню 2018 года – 10</w:t>
      </w:r>
      <w:r w:rsidR="000B31BA" w:rsidRPr="00671741">
        <w:rPr>
          <w:rFonts w:cs="Times New Roman"/>
          <w:szCs w:val="28"/>
        </w:rPr>
        <w:t>2,9</w:t>
      </w:r>
      <w:r w:rsidRPr="00671741">
        <w:rPr>
          <w:rFonts w:cs="Times New Roman"/>
          <w:szCs w:val="28"/>
        </w:rPr>
        <w:t>), в том числ</w:t>
      </w:r>
      <w:r w:rsidR="000B31BA" w:rsidRPr="00671741">
        <w:rPr>
          <w:rFonts w:cs="Times New Roman"/>
          <w:szCs w:val="28"/>
        </w:rPr>
        <w:t>е пенсионеров по старости – 87,3</w:t>
      </w:r>
      <w:r w:rsidRPr="00671741">
        <w:rPr>
          <w:rFonts w:cs="Times New Roman"/>
          <w:szCs w:val="28"/>
        </w:rPr>
        <w:t xml:space="preserve"> тыс. человек (102,6%). </w:t>
      </w:r>
    </w:p>
    <w:p w:rsidR="000B31BA" w:rsidRPr="00671741" w:rsidRDefault="007A37A4" w:rsidP="007A37A4">
      <w:pPr>
        <w:ind w:firstLine="709"/>
        <w:jc w:val="both"/>
        <w:rPr>
          <w:rFonts w:ascii="Roboto" w:hAnsi="Roboto" w:cs="Arial"/>
          <w:szCs w:val="28"/>
        </w:rPr>
      </w:pPr>
      <w:r w:rsidRPr="00671741">
        <w:rPr>
          <w:rFonts w:ascii="Roboto" w:hAnsi="Roboto" w:cs="Arial"/>
          <w:szCs w:val="28"/>
        </w:rPr>
        <w:t xml:space="preserve">С 01.01.2019 страховые пенсии неработающих пенсионеров проиндексированы на 7,05%, что выше показателя инфляции по итогам 2018 года. </w:t>
      </w:r>
    </w:p>
    <w:p w:rsidR="007A37A4" w:rsidRPr="00671741" w:rsidRDefault="007A37A4" w:rsidP="007A37A4">
      <w:pPr>
        <w:ind w:firstLine="709"/>
        <w:jc w:val="both"/>
        <w:rPr>
          <w:rFonts w:cs="Times New Roman"/>
          <w:szCs w:val="28"/>
        </w:rPr>
      </w:pPr>
      <w:r w:rsidRPr="00671741">
        <w:rPr>
          <w:rFonts w:cs="Times New Roman"/>
          <w:szCs w:val="28"/>
        </w:rPr>
        <w:t>По итогам 2019 года наблюдается опережающий рост величины прожиточного минимума (на 4,</w:t>
      </w:r>
      <w:r w:rsidR="000B31BA" w:rsidRPr="00671741">
        <w:rPr>
          <w:rFonts w:cs="Times New Roman"/>
          <w:szCs w:val="28"/>
        </w:rPr>
        <w:t>3</w:t>
      </w:r>
      <w:r w:rsidRPr="00671741">
        <w:rPr>
          <w:rFonts w:cs="Times New Roman"/>
          <w:szCs w:val="28"/>
        </w:rPr>
        <w:t xml:space="preserve">%) над темпами инфляции, что обусловлено, в основном, значительным ускорением темпов роста цен на продовольственные товары. </w:t>
      </w:r>
    </w:p>
    <w:p w:rsidR="007A37A4" w:rsidRPr="00671741" w:rsidRDefault="007A37A4" w:rsidP="007A37A4">
      <w:pPr>
        <w:ind w:firstLine="709"/>
        <w:jc w:val="both"/>
        <w:rPr>
          <w:rFonts w:cs="Times New Roman"/>
          <w:szCs w:val="28"/>
        </w:rPr>
      </w:pPr>
      <w:r w:rsidRPr="00671741">
        <w:rPr>
          <w:rFonts w:cs="Times New Roman"/>
          <w:szCs w:val="28"/>
        </w:rPr>
        <w:t xml:space="preserve">Соотношения величины прожиточного минимума и доходов населения </w:t>
      </w:r>
      <w:r w:rsidR="00D0433F" w:rsidRPr="00671741">
        <w:rPr>
          <w:rFonts w:cs="Times New Roman"/>
          <w:szCs w:val="28"/>
        </w:rPr>
        <w:br/>
      </w:r>
      <w:r w:rsidRPr="00671741">
        <w:rPr>
          <w:rFonts w:cs="Times New Roman"/>
          <w:szCs w:val="28"/>
        </w:rPr>
        <w:t xml:space="preserve">на уровне 2018 года. По итогам 2019 года среднедушевой доход обеспечил </w:t>
      </w:r>
      <w:r w:rsidR="000B31BA" w:rsidRPr="00671741">
        <w:rPr>
          <w:rFonts w:cs="Times New Roman"/>
          <w:szCs w:val="28"/>
        </w:rPr>
        <w:br/>
      </w:r>
      <w:r w:rsidRPr="00671741">
        <w:rPr>
          <w:rFonts w:cs="Times New Roman"/>
          <w:szCs w:val="28"/>
        </w:rPr>
        <w:t>3,7 прожиточного минимума, заработная плата – 5,</w:t>
      </w:r>
      <w:r w:rsidR="000B31BA" w:rsidRPr="00671741">
        <w:rPr>
          <w:rFonts w:cs="Times New Roman"/>
          <w:szCs w:val="28"/>
        </w:rPr>
        <w:t>6</w:t>
      </w:r>
      <w:r w:rsidRPr="00671741">
        <w:rPr>
          <w:rFonts w:cs="Times New Roman"/>
          <w:szCs w:val="28"/>
        </w:rPr>
        <w:t xml:space="preserve"> прожиточного минимума трудоспособного человека, трудовая пенсия по старости – 1,8 прожиточного</w:t>
      </w:r>
      <w:r w:rsidR="000B31BA" w:rsidRPr="00671741">
        <w:rPr>
          <w:rFonts w:cs="Times New Roman"/>
          <w:szCs w:val="28"/>
        </w:rPr>
        <w:t xml:space="preserve"> м</w:t>
      </w:r>
      <w:r w:rsidRPr="00671741">
        <w:rPr>
          <w:rFonts w:cs="Times New Roman"/>
          <w:szCs w:val="28"/>
        </w:rPr>
        <w:t xml:space="preserve">инимума пенсионера. </w:t>
      </w:r>
    </w:p>
    <w:p w:rsidR="007A37A4" w:rsidRPr="00671741" w:rsidRDefault="007A37A4" w:rsidP="007A37A4">
      <w:pPr>
        <w:ind w:firstLine="709"/>
        <w:jc w:val="both"/>
        <w:rPr>
          <w:szCs w:val="28"/>
        </w:rPr>
      </w:pPr>
      <w:r w:rsidRPr="00671741">
        <w:rPr>
          <w:szCs w:val="28"/>
        </w:rPr>
        <w:t>В целях урегулирования задолженности организаций, осуществляющих хозяйственную деятельность на территории муниципального образования,</w:t>
      </w:r>
      <w:r w:rsidR="000B31BA" w:rsidRPr="00671741">
        <w:rPr>
          <w:szCs w:val="28"/>
        </w:rPr>
        <w:br/>
      </w:r>
      <w:r w:rsidRPr="00671741">
        <w:rPr>
          <w:spacing w:val="-4"/>
          <w:szCs w:val="28"/>
        </w:rPr>
        <w:t>по заработной плате перед своими работниками органом местного самоуправления</w:t>
      </w:r>
      <w:r w:rsidRPr="00671741">
        <w:rPr>
          <w:szCs w:val="28"/>
        </w:rPr>
        <w:t xml:space="preserve"> осуществляется взаимодействие с Государственной инспекцией </w:t>
      </w:r>
      <w:r w:rsidRPr="00671741">
        <w:rPr>
          <w:szCs w:val="28"/>
        </w:rPr>
        <w:lastRenderedPageBreak/>
        <w:t xml:space="preserve">труда и Прокуратурой города Сургута по вопросам выявления задолженности </w:t>
      </w:r>
      <w:r w:rsidR="00D0433F" w:rsidRPr="00671741">
        <w:rPr>
          <w:szCs w:val="28"/>
        </w:rPr>
        <w:br/>
      </w:r>
      <w:r w:rsidRPr="00671741">
        <w:rPr>
          <w:szCs w:val="28"/>
        </w:rPr>
        <w:t>по заработной плате работникам организаций, проведение работы с работодателями, допустившими возникновение задолженности по заработной плате.</w:t>
      </w:r>
    </w:p>
    <w:p w:rsidR="007A37A4" w:rsidRPr="00671741" w:rsidRDefault="007A37A4" w:rsidP="007A37A4">
      <w:pPr>
        <w:ind w:firstLine="709"/>
        <w:jc w:val="both"/>
        <w:rPr>
          <w:rFonts w:cs="Times New Roman"/>
          <w:szCs w:val="28"/>
        </w:rPr>
      </w:pPr>
      <w:r w:rsidRPr="00671741">
        <w:rPr>
          <w:rFonts w:cs="Times New Roman"/>
          <w:szCs w:val="28"/>
        </w:rPr>
        <w:t>В 2019 году, как и в предыдущие годы, обеспечивалась положительная динамика роста заработной платы всех целевых категорий работников муниципальных учреждений, в отношении которых предусмотрены мероприятия по повышению заработной платы в соответствии с указами Президента Российской Федерации.</w:t>
      </w:r>
    </w:p>
    <w:p w:rsidR="0000587F" w:rsidRPr="00671741" w:rsidRDefault="0000587F" w:rsidP="0000587F">
      <w:pPr>
        <w:ind w:firstLine="709"/>
        <w:jc w:val="both"/>
        <w:rPr>
          <w:rFonts w:cs="Times New Roman"/>
          <w:szCs w:val="28"/>
        </w:rPr>
      </w:pPr>
      <w:r w:rsidRPr="00671741">
        <w:rPr>
          <w:rFonts w:cs="Times New Roman"/>
          <w:szCs w:val="28"/>
        </w:rPr>
        <w:t xml:space="preserve">На фоне существенного ускорения темпов роста цен на продукты питания (2019 года – 104,4%, 2018 год – 101,1%), темпы роста потребительских цен </w:t>
      </w:r>
      <w:r w:rsidR="0013559D" w:rsidRPr="00671741">
        <w:rPr>
          <w:rFonts w:cs="Times New Roman"/>
          <w:szCs w:val="28"/>
        </w:rPr>
        <w:br/>
      </w:r>
      <w:r w:rsidRPr="00671741">
        <w:rPr>
          <w:rFonts w:cs="Times New Roman"/>
          <w:szCs w:val="28"/>
        </w:rPr>
        <w:t>на непродовольственные товары замедлились (2019 год – 101,7%, 2018 год – 104%).</w:t>
      </w:r>
    </w:p>
    <w:p w:rsidR="0000587F" w:rsidRPr="00671741" w:rsidRDefault="0000587F" w:rsidP="0000587F">
      <w:pPr>
        <w:ind w:firstLine="709"/>
        <w:jc w:val="both"/>
        <w:rPr>
          <w:rFonts w:cs="Times New Roman"/>
          <w:szCs w:val="28"/>
        </w:rPr>
      </w:pPr>
      <w:r w:rsidRPr="00671741">
        <w:rPr>
          <w:rFonts w:cs="Times New Roman"/>
          <w:szCs w:val="28"/>
        </w:rPr>
        <w:t xml:space="preserve">На рынке лекарственных препаратов сохранялась тенденция последних лет – разнонаправленное изменение цен от значительного снижения (на 36% - на аспирин отечественный) до значительного роста (в 1,5 раза - </w:t>
      </w:r>
      <w:r w:rsidR="00DB26FD" w:rsidRPr="00671741">
        <w:rPr>
          <w:rFonts w:cs="Times New Roman"/>
          <w:szCs w:val="28"/>
        </w:rPr>
        <w:br/>
      </w:r>
      <w:r w:rsidRPr="00671741">
        <w:rPr>
          <w:rFonts w:cs="Times New Roman"/>
          <w:szCs w:val="28"/>
        </w:rPr>
        <w:t>на сульфацетамид).</w:t>
      </w:r>
    </w:p>
    <w:p w:rsidR="0000587F" w:rsidRPr="00671741" w:rsidRDefault="0000587F" w:rsidP="0000587F">
      <w:pPr>
        <w:ind w:firstLine="709"/>
        <w:jc w:val="both"/>
        <w:rPr>
          <w:rFonts w:cs="Times New Roman"/>
          <w:szCs w:val="28"/>
        </w:rPr>
      </w:pPr>
      <w:r w:rsidRPr="00671741">
        <w:rPr>
          <w:rFonts w:cs="Times New Roman"/>
          <w:szCs w:val="28"/>
        </w:rPr>
        <w:t xml:space="preserve">Наблюдалось ускорение темпов роста цен на услуги (2019 год – 102,9%, </w:t>
      </w:r>
      <w:r w:rsidR="0013559D" w:rsidRPr="00671741">
        <w:rPr>
          <w:rFonts w:cs="Times New Roman"/>
          <w:szCs w:val="28"/>
        </w:rPr>
        <w:br/>
      </w:r>
      <w:r w:rsidRPr="00671741">
        <w:rPr>
          <w:rFonts w:cs="Times New Roman"/>
          <w:szCs w:val="28"/>
        </w:rPr>
        <w:t>2018 год – 100,7%). Наиболее значительно к уровню предыдущего года подорожали туристические услуги, услуги пассажирского железнодорожного и автомобильного транспорта, услуги учреждений образования, стоматологические услуги, жилищно-коммунальные услуги.</w:t>
      </w:r>
    </w:p>
    <w:p w:rsidR="0000587F" w:rsidRPr="00671741" w:rsidRDefault="0000587F" w:rsidP="0000587F">
      <w:pPr>
        <w:ind w:firstLine="709"/>
        <w:jc w:val="both"/>
        <w:rPr>
          <w:rFonts w:cs="Times New Roman"/>
          <w:szCs w:val="28"/>
        </w:rPr>
      </w:pPr>
      <w:r w:rsidRPr="00671741">
        <w:rPr>
          <w:rFonts w:cs="Times New Roman"/>
          <w:spacing w:val="-4"/>
          <w:szCs w:val="28"/>
        </w:rPr>
        <w:t>Стоимость жилищно-коммунальных услуг к уровню предыдущего года возросла на 3,2%, в том числе услуги отопления, водоснабжения, водоотведения – на 3,7%,</w:t>
      </w:r>
      <w:r w:rsidRPr="00671741">
        <w:rPr>
          <w:rFonts w:cs="Times New Roman"/>
          <w:szCs w:val="28"/>
        </w:rPr>
        <w:t xml:space="preserve"> электроснабжения – на 3,2 - 3,6%. </w:t>
      </w:r>
    </w:p>
    <w:p w:rsidR="0000587F" w:rsidRPr="00671741" w:rsidRDefault="0000587F" w:rsidP="0000587F">
      <w:pPr>
        <w:ind w:firstLine="709"/>
        <w:jc w:val="both"/>
        <w:rPr>
          <w:rFonts w:cs="Times New Roman"/>
          <w:szCs w:val="28"/>
        </w:rPr>
      </w:pPr>
      <w:r w:rsidRPr="00671741">
        <w:rPr>
          <w:rFonts w:cs="Times New Roman"/>
          <w:spacing w:val="-6"/>
          <w:szCs w:val="28"/>
        </w:rPr>
        <w:t xml:space="preserve">Покупательная способность доходов населения остается основным фактором, </w:t>
      </w:r>
      <w:r w:rsidRPr="00671741">
        <w:rPr>
          <w:rFonts w:cs="Times New Roman"/>
          <w:szCs w:val="28"/>
        </w:rPr>
        <w:t xml:space="preserve">определяющим темпы роста потребительского спроса домашних хозяйств. </w:t>
      </w:r>
    </w:p>
    <w:p w:rsidR="0000587F" w:rsidRPr="00671741" w:rsidRDefault="0000587F" w:rsidP="0000587F">
      <w:pPr>
        <w:ind w:firstLine="709"/>
        <w:jc w:val="both"/>
        <w:rPr>
          <w:rFonts w:cs="Times New Roman"/>
          <w:szCs w:val="28"/>
        </w:rPr>
      </w:pPr>
      <w:r w:rsidRPr="00671741">
        <w:rPr>
          <w:rFonts w:cs="Times New Roman"/>
          <w:szCs w:val="28"/>
        </w:rPr>
        <w:t xml:space="preserve">За отчетный период потребление товаров и услуг на душу населения </w:t>
      </w:r>
      <w:r w:rsidRPr="00671741">
        <w:rPr>
          <w:rFonts w:cs="Times New Roman"/>
          <w:szCs w:val="28"/>
        </w:rPr>
        <w:br/>
        <w:t>по оценке составило более 4</w:t>
      </w:r>
      <w:r w:rsidR="00D0433F" w:rsidRPr="00671741">
        <w:rPr>
          <w:rFonts w:cs="Times New Roman"/>
          <w:szCs w:val="28"/>
        </w:rPr>
        <w:t>57,5</w:t>
      </w:r>
      <w:r w:rsidRPr="00671741">
        <w:rPr>
          <w:rFonts w:cs="Times New Roman"/>
          <w:szCs w:val="28"/>
        </w:rPr>
        <w:t xml:space="preserve"> тыс. рублей, из них 76% – расходы на товары, 4% – на продукцию общепита, 20% – на платные услуги. В натуральном выражении среднедушевое потребление соответствовало уровню 2018 года (</w:t>
      </w:r>
      <w:r w:rsidR="00D0433F" w:rsidRPr="00671741">
        <w:rPr>
          <w:rFonts w:cs="Times New Roman"/>
          <w:szCs w:val="28"/>
        </w:rPr>
        <w:t>99</w:t>
      </w:r>
      <w:r w:rsidRPr="00671741">
        <w:rPr>
          <w:rFonts w:cs="Times New Roman"/>
          <w:szCs w:val="28"/>
        </w:rPr>
        <w:t xml:space="preserve">%), что обусловлено невысоким приростом покупательной способности доходов населения. </w:t>
      </w:r>
    </w:p>
    <w:p w:rsidR="0000587F" w:rsidRPr="00671741" w:rsidRDefault="0000587F" w:rsidP="0000587F">
      <w:pPr>
        <w:ind w:firstLine="709"/>
        <w:jc w:val="both"/>
        <w:rPr>
          <w:rFonts w:cs="Times New Roman"/>
          <w:szCs w:val="28"/>
        </w:rPr>
      </w:pPr>
      <w:r w:rsidRPr="00671741">
        <w:rPr>
          <w:rFonts w:cs="Times New Roman"/>
          <w:szCs w:val="28"/>
        </w:rPr>
        <w:t>Высокому уровню среднедушевого потребления товаров и услуг способствует также и уровень развития инфраструктуры города. Обеспеченность населения города торговыми площадями превышает нормативный показатель в 2,6 раза, аптеками – в 6 раз, предприятиями общепита общедоступной сети – в 1,5 раза, гостиницами – в 1,4 раза, предприятиями бытового обслуживания – в 1,3 раза, жильем – в 1,2 раза.</w:t>
      </w:r>
    </w:p>
    <w:p w:rsidR="0000587F" w:rsidRPr="00671741" w:rsidRDefault="0000587F" w:rsidP="0000587F">
      <w:pPr>
        <w:ind w:firstLine="709"/>
        <w:jc w:val="both"/>
        <w:rPr>
          <w:rFonts w:cs="Times New Roman"/>
          <w:szCs w:val="28"/>
        </w:rPr>
      </w:pPr>
      <w:r w:rsidRPr="00671741">
        <w:rPr>
          <w:rFonts w:cs="Times New Roman"/>
          <w:szCs w:val="28"/>
        </w:rPr>
        <w:t>Муниципальный уровень защиты прав потребителей остается востребованным элементом системы защиты прав потребителей. Основные его преимущества: доступность и оперативность рассмотрения вопросов потребителей, приближенность к населению, знание проблем своего муниципального образования.</w:t>
      </w:r>
    </w:p>
    <w:p w:rsidR="007A37A4" w:rsidRPr="00671741" w:rsidRDefault="007A37A4" w:rsidP="007A37A4">
      <w:pPr>
        <w:ind w:firstLine="709"/>
        <w:jc w:val="both"/>
        <w:rPr>
          <w:rFonts w:eastAsia="Times New Roman" w:cs="Times New Roman"/>
          <w:szCs w:val="28"/>
          <w:lang w:eastAsia="ru-RU"/>
        </w:rPr>
      </w:pPr>
    </w:p>
    <w:p w:rsidR="007A37A4" w:rsidRPr="00671741" w:rsidRDefault="007A37A4" w:rsidP="007A37A4">
      <w:pPr>
        <w:ind w:firstLine="709"/>
        <w:jc w:val="both"/>
        <w:rPr>
          <w:rFonts w:cs="Times New Roman"/>
          <w:bCs/>
          <w:spacing w:val="1"/>
          <w:szCs w:val="28"/>
        </w:rPr>
      </w:pPr>
      <w:r w:rsidRPr="00671741">
        <w:rPr>
          <w:rFonts w:eastAsia="Times New Roman" w:cs="Times New Roman"/>
          <w:szCs w:val="28"/>
          <w:lang w:eastAsia="ru-RU"/>
        </w:rPr>
        <w:t xml:space="preserve">Раздел </w:t>
      </w:r>
      <w:r w:rsidRPr="00671741">
        <w:rPr>
          <w:rFonts w:eastAsia="Times New Roman" w:cs="Times New Roman"/>
          <w:szCs w:val="28"/>
          <w:lang w:val="en-US" w:eastAsia="ru-RU"/>
        </w:rPr>
        <w:t>XIII</w:t>
      </w:r>
      <w:r w:rsidRPr="00671741">
        <w:rPr>
          <w:rFonts w:eastAsia="Times New Roman" w:cs="Times New Roman"/>
          <w:szCs w:val="28"/>
          <w:lang w:eastAsia="ru-RU"/>
        </w:rPr>
        <w:t>. П</w:t>
      </w:r>
      <w:r w:rsidRPr="00671741">
        <w:rPr>
          <w:rFonts w:cs="Times New Roman"/>
          <w:szCs w:val="28"/>
        </w:rPr>
        <w:t>роблемные вопросы, сдерживающие социально-экономическое развитие муниципального образования</w:t>
      </w:r>
    </w:p>
    <w:p w:rsidR="007A37A4" w:rsidRPr="00671741" w:rsidRDefault="007A37A4" w:rsidP="007A37A4">
      <w:pPr>
        <w:ind w:firstLine="709"/>
        <w:jc w:val="both"/>
        <w:rPr>
          <w:rFonts w:cs="Times New Roman"/>
          <w:szCs w:val="28"/>
        </w:rPr>
      </w:pPr>
      <w:r w:rsidRPr="00671741">
        <w:rPr>
          <w:rFonts w:cs="Times New Roman"/>
          <w:bCs/>
          <w:spacing w:val="1"/>
          <w:szCs w:val="28"/>
        </w:rPr>
        <w:t>В отчетном году стабильная экономическая ситуация в городе обеспечивалась, в первую очередь, устойчивой деятельностью системообразующих предприятий.</w:t>
      </w:r>
      <w:r w:rsidRPr="00671741">
        <w:rPr>
          <w:rFonts w:cs="Times New Roman"/>
          <w:szCs w:val="28"/>
        </w:rPr>
        <w:t xml:space="preserve"> </w:t>
      </w:r>
    </w:p>
    <w:p w:rsidR="007A37A4" w:rsidRPr="00671741" w:rsidRDefault="007A37A4" w:rsidP="007A37A4">
      <w:pPr>
        <w:ind w:firstLine="709"/>
        <w:jc w:val="both"/>
        <w:rPr>
          <w:rFonts w:cs="Times New Roman"/>
          <w:szCs w:val="28"/>
        </w:rPr>
      </w:pPr>
      <w:r w:rsidRPr="00671741">
        <w:rPr>
          <w:rFonts w:cs="Times New Roman"/>
          <w:szCs w:val="28"/>
        </w:rPr>
        <w:t>При этом существуют проблемные вопросы, сдерживающие социально-экономическое развитие муниципального образования:</w:t>
      </w:r>
    </w:p>
    <w:p w:rsidR="007A37A4" w:rsidRPr="00671741" w:rsidRDefault="007A37A4" w:rsidP="007A37A4">
      <w:pPr>
        <w:ind w:firstLine="709"/>
        <w:jc w:val="both"/>
        <w:rPr>
          <w:rFonts w:cs="Times New Roman"/>
          <w:szCs w:val="28"/>
        </w:rPr>
      </w:pPr>
      <w:r w:rsidRPr="00671741">
        <w:rPr>
          <w:rFonts w:cs="Times New Roman"/>
          <w:szCs w:val="28"/>
        </w:rPr>
        <w:t>1. Демографическая ситуация, характеризующаяся снижением доли населения в трудоспособном возрасте.</w:t>
      </w:r>
    </w:p>
    <w:p w:rsidR="007A37A4" w:rsidRPr="00671741" w:rsidRDefault="007A37A4" w:rsidP="007A37A4">
      <w:pPr>
        <w:ind w:firstLine="709"/>
        <w:jc w:val="both"/>
        <w:rPr>
          <w:rFonts w:cs="Times New Roman"/>
          <w:szCs w:val="28"/>
        </w:rPr>
      </w:pPr>
      <w:r w:rsidRPr="00671741">
        <w:rPr>
          <w:rFonts w:cs="Times New Roman"/>
          <w:szCs w:val="28"/>
        </w:rPr>
        <w:t xml:space="preserve">2. Отсутствие перспектив для масштабного развития инженерной и транспортной инфраструктуры города, связанных с ограниченностью </w:t>
      </w:r>
      <w:r w:rsidR="00E060F1" w:rsidRPr="00671741">
        <w:rPr>
          <w:rFonts w:cs="Times New Roman"/>
          <w:szCs w:val="28"/>
        </w:rPr>
        <w:br/>
      </w:r>
      <w:r w:rsidRPr="00671741">
        <w:rPr>
          <w:rFonts w:cs="Times New Roman"/>
          <w:szCs w:val="28"/>
        </w:rPr>
        <w:t>в земельных ресурсах, в том числе потенциально пригодных для размещения локальных производств, жилищного строительства.</w:t>
      </w:r>
    </w:p>
    <w:p w:rsidR="007A37A4" w:rsidRPr="00671741" w:rsidRDefault="007A37A4" w:rsidP="007A37A4">
      <w:pPr>
        <w:ind w:firstLine="709"/>
        <w:jc w:val="both"/>
        <w:rPr>
          <w:rFonts w:cs="Times New Roman"/>
          <w:szCs w:val="28"/>
        </w:rPr>
      </w:pPr>
      <w:r w:rsidRPr="00671741">
        <w:rPr>
          <w:rFonts w:cs="Times New Roman"/>
          <w:szCs w:val="28"/>
        </w:rPr>
        <w:t>3. Потребность строительства и реконструкции объектов инфраструктуры внешнего транспорта.</w:t>
      </w:r>
    </w:p>
    <w:p w:rsidR="007A37A4" w:rsidRPr="00E73549" w:rsidRDefault="007A37A4" w:rsidP="007A37A4">
      <w:pPr>
        <w:ind w:firstLine="709"/>
        <w:jc w:val="both"/>
        <w:rPr>
          <w:rFonts w:cs="Times New Roman"/>
          <w:szCs w:val="28"/>
        </w:rPr>
      </w:pPr>
      <w:r w:rsidRPr="00671741">
        <w:rPr>
          <w:rFonts w:cs="Times New Roman"/>
          <w:szCs w:val="28"/>
        </w:rPr>
        <w:t xml:space="preserve">4. Износ основных средств энергопроизводств, расположенных </w:t>
      </w:r>
      <w:r w:rsidR="00E060F1" w:rsidRPr="00671741">
        <w:rPr>
          <w:rFonts w:cs="Times New Roman"/>
          <w:szCs w:val="28"/>
        </w:rPr>
        <w:br/>
      </w:r>
      <w:r w:rsidRPr="00671741">
        <w:rPr>
          <w:rFonts w:cs="Times New Roman"/>
          <w:szCs w:val="28"/>
        </w:rPr>
        <w:t>на территории города.</w:t>
      </w:r>
    </w:p>
    <w:sectPr w:rsidR="007A37A4" w:rsidRPr="00E73549" w:rsidSect="000C3CAF">
      <w:headerReference w:type="default" r:id="rId8"/>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2D0" w:rsidRDefault="000272D0">
      <w:r>
        <w:separator/>
      </w:r>
    </w:p>
  </w:endnote>
  <w:endnote w:type="continuationSeparator" w:id="0">
    <w:p w:rsidR="000272D0" w:rsidRDefault="0002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2D0" w:rsidRDefault="000272D0">
      <w:r>
        <w:separator/>
      </w:r>
    </w:p>
  </w:footnote>
  <w:footnote w:type="continuationSeparator" w:id="0">
    <w:p w:rsidR="000272D0" w:rsidRDefault="0002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447216"/>
      <w:docPartObj>
        <w:docPartGallery w:val="Page Numbers (Top of Page)"/>
        <w:docPartUnique/>
      </w:docPartObj>
    </w:sdtPr>
    <w:sdtEndPr>
      <w:rPr>
        <w:sz w:val="20"/>
        <w:szCs w:val="20"/>
      </w:rPr>
    </w:sdtEndPr>
    <w:sdtContent>
      <w:p w:rsidR="000C3CAF" w:rsidRPr="000C3CAF" w:rsidRDefault="000C3CAF">
        <w:pPr>
          <w:pStyle w:val="a6"/>
          <w:jc w:val="center"/>
          <w:rPr>
            <w:sz w:val="20"/>
            <w:szCs w:val="20"/>
          </w:rPr>
        </w:pPr>
        <w:r w:rsidRPr="000C3CAF">
          <w:rPr>
            <w:sz w:val="20"/>
            <w:szCs w:val="20"/>
          </w:rPr>
          <w:fldChar w:fldCharType="begin"/>
        </w:r>
        <w:r w:rsidRPr="000C3CAF">
          <w:rPr>
            <w:sz w:val="20"/>
            <w:szCs w:val="20"/>
          </w:rPr>
          <w:instrText>PAGE   \* MERGEFORMAT</w:instrText>
        </w:r>
        <w:r w:rsidRPr="000C3CAF">
          <w:rPr>
            <w:sz w:val="20"/>
            <w:szCs w:val="20"/>
          </w:rPr>
          <w:fldChar w:fldCharType="separate"/>
        </w:r>
        <w:r w:rsidR="00DF6049">
          <w:rPr>
            <w:noProof/>
            <w:sz w:val="20"/>
            <w:szCs w:val="20"/>
          </w:rPr>
          <w:t>2</w:t>
        </w:r>
        <w:r w:rsidRPr="000C3CAF">
          <w:rPr>
            <w:sz w:val="20"/>
            <w:szCs w:val="20"/>
          </w:rPr>
          <w:fldChar w:fldCharType="end"/>
        </w:r>
      </w:p>
    </w:sdtContent>
  </w:sdt>
  <w:p w:rsidR="00B05EFB" w:rsidRDefault="00B05E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17676"/>
    <w:multiLevelType w:val="hybridMultilevel"/>
    <w:tmpl w:val="D9CCE136"/>
    <w:lvl w:ilvl="0" w:tplc="228840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CEB47F7"/>
    <w:multiLevelType w:val="hybridMultilevel"/>
    <w:tmpl w:val="0FE077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1957BCF"/>
    <w:multiLevelType w:val="hybridMultilevel"/>
    <w:tmpl w:val="DF7C1BBE"/>
    <w:lvl w:ilvl="0" w:tplc="04190001">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5870B3D"/>
    <w:multiLevelType w:val="hybridMultilevel"/>
    <w:tmpl w:val="BFE40012"/>
    <w:lvl w:ilvl="0" w:tplc="ED92C30A">
      <w:start w:val="1"/>
      <w:numFmt w:val="bullet"/>
      <w:lvlText w:val="-"/>
      <w:lvlJc w:val="left"/>
      <w:pPr>
        <w:tabs>
          <w:tab w:val="num" w:pos="720"/>
        </w:tabs>
        <w:ind w:left="720" w:hanging="360"/>
      </w:pPr>
      <w:rPr>
        <w:rFonts w:ascii="Times New Roman" w:hAnsi="Times New Roman" w:hint="default"/>
      </w:rPr>
    </w:lvl>
    <w:lvl w:ilvl="1" w:tplc="FC5E2FBE" w:tentative="1">
      <w:start w:val="1"/>
      <w:numFmt w:val="bullet"/>
      <w:lvlText w:val="-"/>
      <w:lvlJc w:val="left"/>
      <w:pPr>
        <w:tabs>
          <w:tab w:val="num" w:pos="1440"/>
        </w:tabs>
        <w:ind w:left="1440" w:hanging="360"/>
      </w:pPr>
      <w:rPr>
        <w:rFonts w:ascii="Times New Roman" w:hAnsi="Times New Roman" w:hint="default"/>
      </w:rPr>
    </w:lvl>
    <w:lvl w:ilvl="2" w:tplc="06FC3C32" w:tentative="1">
      <w:start w:val="1"/>
      <w:numFmt w:val="bullet"/>
      <w:lvlText w:val="-"/>
      <w:lvlJc w:val="left"/>
      <w:pPr>
        <w:tabs>
          <w:tab w:val="num" w:pos="2160"/>
        </w:tabs>
        <w:ind w:left="2160" w:hanging="360"/>
      </w:pPr>
      <w:rPr>
        <w:rFonts w:ascii="Times New Roman" w:hAnsi="Times New Roman" w:hint="default"/>
      </w:rPr>
    </w:lvl>
    <w:lvl w:ilvl="3" w:tplc="B81A4902" w:tentative="1">
      <w:start w:val="1"/>
      <w:numFmt w:val="bullet"/>
      <w:lvlText w:val="-"/>
      <w:lvlJc w:val="left"/>
      <w:pPr>
        <w:tabs>
          <w:tab w:val="num" w:pos="2880"/>
        </w:tabs>
        <w:ind w:left="2880" w:hanging="360"/>
      </w:pPr>
      <w:rPr>
        <w:rFonts w:ascii="Times New Roman" w:hAnsi="Times New Roman" w:hint="default"/>
      </w:rPr>
    </w:lvl>
    <w:lvl w:ilvl="4" w:tplc="67DCCC04" w:tentative="1">
      <w:start w:val="1"/>
      <w:numFmt w:val="bullet"/>
      <w:lvlText w:val="-"/>
      <w:lvlJc w:val="left"/>
      <w:pPr>
        <w:tabs>
          <w:tab w:val="num" w:pos="3600"/>
        </w:tabs>
        <w:ind w:left="3600" w:hanging="360"/>
      </w:pPr>
      <w:rPr>
        <w:rFonts w:ascii="Times New Roman" w:hAnsi="Times New Roman" w:hint="default"/>
      </w:rPr>
    </w:lvl>
    <w:lvl w:ilvl="5" w:tplc="6106A7D2" w:tentative="1">
      <w:start w:val="1"/>
      <w:numFmt w:val="bullet"/>
      <w:lvlText w:val="-"/>
      <w:lvlJc w:val="left"/>
      <w:pPr>
        <w:tabs>
          <w:tab w:val="num" w:pos="4320"/>
        </w:tabs>
        <w:ind w:left="4320" w:hanging="360"/>
      </w:pPr>
      <w:rPr>
        <w:rFonts w:ascii="Times New Roman" w:hAnsi="Times New Roman" w:hint="default"/>
      </w:rPr>
    </w:lvl>
    <w:lvl w:ilvl="6" w:tplc="CECCE476" w:tentative="1">
      <w:start w:val="1"/>
      <w:numFmt w:val="bullet"/>
      <w:lvlText w:val="-"/>
      <w:lvlJc w:val="left"/>
      <w:pPr>
        <w:tabs>
          <w:tab w:val="num" w:pos="5040"/>
        </w:tabs>
        <w:ind w:left="5040" w:hanging="360"/>
      </w:pPr>
      <w:rPr>
        <w:rFonts w:ascii="Times New Roman" w:hAnsi="Times New Roman" w:hint="default"/>
      </w:rPr>
    </w:lvl>
    <w:lvl w:ilvl="7" w:tplc="1AC671C8" w:tentative="1">
      <w:start w:val="1"/>
      <w:numFmt w:val="bullet"/>
      <w:lvlText w:val="-"/>
      <w:lvlJc w:val="left"/>
      <w:pPr>
        <w:tabs>
          <w:tab w:val="num" w:pos="5760"/>
        </w:tabs>
        <w:ind w:left="5760" w:hanging="360"/>
      </w:pPr>
      <w:rPr>
        <w:rFonts w:ascii="Times New Roman" w:hAnsi="Times New Roman" w:hint="default"/>
      </w:rPr>
    </w:lvl>
    <w:lvl w:ilvl="8" w:tplc="5EEE51D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1BBF"/>
    <w:rsid w:val="0000587F"/>
    <w:rsid w:val="000130CE"/>
    <w:rsid w:val="00017B02"/>
    <w:rsid w:val="0002082B"/>
    <w:rsid w:val="000272D0"/>
    <w:rsid w:val="000405A2"/>
    <w:rsid w:val="00043016"/>
    <w:rsid w:val="00044B51"/>
    <w:rsid w:val="000478EE"/>
    <w:rsid w:val="00052782"/>
    <w:rsid w:val="00065E34"/>
    <w:rsid w:val="00065EFC"/>
    <w:rsid w:val="00093660"/>
    <w:rsid w:val="00093FFE"/>
    <w:rsid w:val="00094546"/>
    <w:rsid w:val="00096ECB"/>
    <w:rsid w:val="000B31BA"/>
    <w:rsid w:val="000B41DD"/>
    <w:rsid w:val="000C3CAF"/>
    <w:rsid w:val="000C3F50"/>
    <w:rsid w:val="000E044A"/>
    <w:rsid w:val="00103638"/>
    <w:rsid w:val="001106D6"/>
    <w:rsid w:val="00123C59"/>
    <w:rsid w:val="001342FE"/>
    <w:rsid w:val="0013559D"/>
    <w:rsid w:val="00145FED"/>
    <w:rsid w:val="00157A6B"/>
    <w:rsid w:val="00165F7C"/>
    <w:rsid w:val="0016791D"/>
    <w:rsid w:val="00172BE0"/>
    <w:rsid w:val="00172DB0"/>
    <w:rsid w:val="00177D6A"/>
    <w:rsid w:val="00181F05"/>
    <w:rsid w:val="00191CE3"/>
    <w:rsid w:val="0019516C"/>
    <w:rsid w:val="001A5510"/>
    <w:rsid w:val="001A6338"/>
    <w:rsid w:val="001A642E"/>
    <w:rsid w:val="001B05F2"/>
    <w:rsid w:val="001C3CBE"/>
    <w:rsid w:val="001C4C25"/>
    <w:rsid w:val="001E0066"/>
    <w:rsid w:val="001E1F79"/>
    <w:rsid w:val="00201A61"/>
    <w:rsid w:val="00211BBF"/>
    <w:rsid w:val="00213E46"/>
    <w:rsid w:val="00224EC7"/>
    <w:rsid w:val="00233115"/>
    <w:rsid w:val="00266DF4"/>
    <w:rsid w:val="00273265"/>
    <w:rsid w:val="00273609"/>
    <w:rsid w:val="0028233D"/>
    <w:rsid w:val="0028389C"/>
    <w:rsid w:val="00286E44"/>
    <w:rsid w:val="00287A78"/>
    <w:rsid w:val="0029335D"/>
    <w:rsid w:val="00296981"/>
    <w:rsid w:val="002A0A8D"/>
    <w:rsid w:val="002A54DE"/>
    <w:rsid w:val="002B2FFE"/>
    <w:rsid w:val="002B5BCC"/>
    <w:rsid w:val="002D06ED"/>
    <w:rsid w:val="002D3D5C"/>
    <w:rsid w:val="002D7773"/>
    <w:rsid w:val="002E2084"/>
    <w:rsid w:val="002F7E15"/>
    <w:rsid w:val="003036F0"/>
    <w:rsid w:val="00306BEA"/>
    <w:rsid w:val="00307125"/>
    <w:rsid w:val="00310528"/>
    <w:rsid w:val="003139CE"/>
    <w:rsid w:val="0031605F"/>
    <w:rsid w:val="003258EA"/>
    <w:rsid w:val="0036159B"/>
    <w:rsid w:val="003709F7"/>
    <w:rsid w:val="00380237"/>
    <w:rsid w:val="0038598E"/>
    <w:rsid w:val="003B0711"/>
    <w:rsid w:val="003B1A7E"/>
    <w:rsid w:val="003B2799"/>
    <w:rsid w:val="003C3C44"/>
    <w:rsid w:val="003C4715"/>
    <w:rsid w:val="003C6347"/>
    <w:rsid w:val="003C67CE"/>
    <w:rsid w:val="003D089D"/>
    <w:rsid w:val="003D66E2"/>
    <w:rsid w:val="003E7528"/>
    <w:rsid w:val="003F2A4E"/>
    <w:rsid w:val="004061E8"/>
    <w:rsid w:val="004073BA"/>
    <w:rsid w:val="00407B25"/>
    <w:rsid w:val="00407BE3"/>
    <w:rsid w:val="004116DC"/>
    <w:rsid w:val="00420673"/>
    <w:rsid w:val="004309C5"/>
    <w:rsid w:val="00440038"/>
    <w:rsid w:val="0045400A"/>
    <w:rsid w:val="00470E09"/>
    <w:rsid w:val="0049103D"/>
    <w:rsid w:val="00494F83"/>
    <w:rsid w:val="004B2EFA"/>
    <w:rsid w:val="004C2B12"/>
    <w:rsid w:val="004D4AFB"/>
    <w:rsid w:val="004E2020"/>
    <w:rsid w:val="004F0871"/>
    <w:rsid w:val="004F0CA8"/>
    <w:rsid w:val="004F16E9"/>
    <w:rsid w:val="004F1D55"/>
    <w:rsid w:val="004F636B"/>
    <w:rsid w:val="00503374"/>
    <w:rsid w:val="005120C6"/>
    <w:rsid w:val="00512CE4"/>
    <w:rsid w:val="0051493D"/>
    <w:rsid w:val="00516FAD"/>
    <w:rsid w:val="00533D8B"/>
    <w:rsid w:val="005441EF"/>
    <w:rsid w:val="00554FE7"/>
    <w:rsid w:val="00556A83"/>
    <w:rsid w:val="0057147A"/>
    <w:rsid w:val="00587EEC"/>
    <w:rsid w:val="00590C07"/>
    <w:rsid w:val="005917DC"/>
    <w:rsid w:val="005967B3"/>
    <w:rsid w:val="00596A20"/>
    <w:rsid w:val="005A0BE2"/>
    <w:rsid w:val="005B2BBB"/>
    <w:rsid w:val="005B730B"/>
    <w:rsid w:val="005D255C"/>
    <w:rsid w:val="005E0BB7"/>
    <w:rsid w:val="005E7D52"/>
    <w:rsid w:val="005F0A30"/>
    <w:rsid w:val="005F1041"/>
    <w:rsid w:val="00600C0D"/>
    <w:rsid w:val="006020E9"/>
    <w:rsid w:val="00606B99"/>
    <w:rsid w:val="006122CD"/>
    <w:rsid w:val="0061505A"/>
    <w:rsid w:val="00615A29"/>
    <w:rsid w:val="006335ED"/>
    <w:rsid w:val="006440EF"/>
    <w:rsid w:val="006448B4"/>
    <w:rsid w:val="00670DE8"/>
    <w:rsid w:val="00671741"/>
    <w:rsid w:val="00687DA9"/>
    <w:rsid w:val="00692ABA"/>
    <w:rsid w:val="006944E5"/>
    <w:rsid w:val="00695CFE"/>
    <w:rsid w:val="006C0CCF"/>
    <w:rsid w:val="006C1DDE"/>
    <w:rsid w:val="006C3B58"/>
    <w:rsid w:val="006C5C7C"/>
    <w:rsid w:val="006C609F"/>
    <w:rsid w:val="006C64BC"/>
    <w:rsid w:val="006E1782"/>
    <w:rsid w:val="006E52F3"/>
    <w:rsid w:val="006E78FD"/>
    <w:rsid w:val="00701BCF"/>
    <w:rsid w:val="00715FB8"/>
    <w:rsid w:val="00724133"/>
    <w:rsid w:val="00727794"/>
    <w:rsid w:val="00737BE9"/>
    <w:rsid w:val="0074046C"/>
    <w:rsid w:val="00757183"/>
    <w:rsid w:val="00760DF0"/>
    <w:rsid w:val="00761073"/>
    <w:rsid w:val="00782988"/>
    <w:rsid w:val="00791980"/>
    <w:rsid w:val="00793BCC"/>
    <w:rsid w:val="00794CB5"/>
    <w:rsid w:val="0079537C"/>
    <w:rsid w:val="007A14B2"/>
    <w:rsid w:val="007A26CE"/>
    <w:rsid w:val="007A2C3A"/>
    <w:rsid w:val="007A37A4"/>
    <w:rsid w:val="007A51D4"/>
    <w:rsid w:val="007A5A83"/>
    <w:rsid w:val="007B163A"/>
    <w:rsid w:val="007C1260"/>
    <w:rsid w:val="007C1336"/>
    <w:rsid w:val="007C526E"/>
    <w:rsid w:val="007C75C0"/>
    <w:rsid w:val="007D6B8E"/>
    <w:rsid w:val="007F0274"/>
    <w:rsid w:val="007F65B5"/>
    <w:rsid w:val="008254DF"/>
    <w:rsid w:val="008265D4"/>
    <w:rsid w:val="00826C0A"/>
    <w:rsid w:val="00832B21"/>
    <w:rsid w:val="00836B96"/>
    <w:rsid w:val="00837FDE"/>
    <w:rsid w:val="008452A6"/>
    <w:rsid w:val="008736F1"/>
    <w:rsid w:val="0088408D"/>
    <w:rsid w:val="00886FA5"/>
    <w:rsid w:val="00893927"/>
    <w:rsid w:val="008979FF"/>
    <w:rsid w:val="00897BFA"/>
    <w:rsid w:val="008A544A"/>
    <w:rsid w:val="008A6062"/>
    <w:rsid w:val="008A744A"/>
    <w:rsid w:val="008C45AA"/>
    <w:rsid w:val="008D3037"/>
    <w:rsid w:val="008E39BA"/>
    <w:rsid w:val="008E4E0F"/>
    <w:rsid w:val="008E5D59"/>
    <w:rsid w:val="008F0502"/>
    <w:rsid w:val="008F11C5"/>
    <w:rsid w:val="008F259E"/>
    <w:rsid w:val="0090021B"/>
    <w:rsid w:val="00901241"/>
    <w:rsid w:val="00907A15"/>
    <w:rsid w:val="009108A6"/>
    <w:rsid w:val="00911197"/>
    <w:rsid w:val="00912E27"/>
    <w:rsid w:val="00913E75"/>
    <w:rsid w:val="00921714"/>
    <w:rsid w:val="00924833"/>
    <w:rsid w:val="009348BE"/>
    <w:rsid w:val="00947242"/>
    <w:rsid w:val="00960556"/>
    <w:rsid w:val="00963CAD"/>
    <w:rsid w:val="00967C3C"/>
    <w:rsid w:val="0097396A"/>
    <w:rsid w:val="009749FC"/>
    <w:rsid w:val="009803C9"/>
    <w:rsid w:val="00985F92"/>
    <w:rsid w:val="00987D63"/>
    <w:rsid w:val="0099676B"/>
    <w:rsid w:val="009A672B"/>
    <w:rsid w:val="009B5B1C"/>
    <w:rsid w:val="009C4A4E"/>
    <w:rsid w:val="009E1D0C"/>
    <w:rsid w:val="009E58FB"/>
    <w:rsid w:val="00A07ACD"/>
    <w:rsid w:val="00A12736"/>
    <w:rsid w:val="00A13969"/>
    <w:rsid w:val="00A1745F"/>
    <w:rsid w:val="00A45D0C"/>
    <w:rsid w:val="00A466C3"/>
    <w:rsid w:val="00A548F5"/>
    <w:rsid w:val="00A67FA0"/>
    <w:rsid w:val="00A7177A"/>
    <w:rsid w:val="00A7350E"/>
    <w:rsid w:val="00A7529A"/>
    <w:rsid w:val="00A831EE"/>
    <w:rsid w:val="00A92569"/>
    <w:rsid w:val="00A958D0"/>
    <w:rsid w:val="00A9661F"/>
    <w:rsid w:val="00A975A0"/>
    <w:rsid w:val="00AA263D"/>
    <w:rsid w:val="00AA6D04"/>
    <w:rsid w:val="00AB36F4"/>
    <w:rsid w:val="00AC02CB"/>
    <w:rsid w:val="00AC097F"/>
    <w:rsid w:val="00AC3DA3"/>
    <w:rsid w:val="00AC6256"/>
    <w:rsid w:val="00AD23AE"/>
    <w:rsid w:val="00AE2780"/>
    <w:rsid w:val="00AE3EB9"/>
    <w:rsid w:val="00AF4F29"/>
    <w:rsid w:val="00B05EFB"/>
    <w:rsid w:val="00B14E08"/>
    <w:rsid w:val="00B170A9"/>
    <w:rsid w:val="00B45CFC"/>
    <w:rsid w:val="00B45D07"/>
    <w:rsid w:val="00B52245"/>
    <w:rsid w:val="00B56767"/>
    <w:rsid w:val="00B74689"/>
    <w:rsid w:val="00B74B30"/>
    <w:rsid w:val="00B811C2"/>
    <w:rsid w:val="00B8153B"/>
    <w:rsid w:val="00B8299C"/>
    <w:rsid w:val="00B86FAC"/>
    <w:rsid w:val="00BA4762"/>
    <w:rsid w:val="00BA5ED7"/>
    <w:rsid w:val="00BB0876"/>
    <w:rsid w:val="00BB29F0"/>
    <w:rsid w:val="00BD5813"/>
    <w:rsid w:val="00BD671E"/>
    <w:rsid w:val="00BE72BB"/>
    <w:rsid w:val="00BF007D"/>
    <w:rsid w:val="00BF5437"/>
    <w:rsid w:val="00C02848"/>
    <w:rsid w:val="00C220E5"/>
    <w:rsid w:val="00C230C0"/>
    <w:rsid w:val="00C30023"/>
    <w:rsid w:val="00C3609D"/>
    <w:rsid w:val="00C45831"/>
    <w:rsid w:val="00C472B1"/>
    <w:rsid w:val="00C47BAC"/>
    <w:rsid w:val="00C53334"/>
    <w:rsid w:val="00C548C2"/>
    <w:rsid w:val="00C809AC"/>
    <w:rsid w:val="00C91CB0"/>
    <w:rsid w:val="00C9213B"/>
    <w:rsid w:val="00C95571"/>
    <w:rsid w:val="00C96E15"/>
    <w:rsid w:val="00C9706B"/>
    <w:rsid w:val="00CA235E"/>
    <w:rsid w:val="00CA52E4"/>
    <w:rsid w:val="00CA5C5C"/>
    <w:rsid w:val="00CB0E03"/>
    <w:rsid w:val="00CB19FD"/>
    <w:rsid w:val="00CC2868"/>
    <w:rsid w:val="00CC72C4"/>
    <w:rsid w:val="00CC7911"/>
    <w:rsid w:val="00CC7D14"/>
    <w:rsid w:val="00D01A58"/>
    <w:rsid w:val="00D0433F"/>
    <w:rsid w:val="00D1339F"/>
    <w:rsid w:val="00D343BC"/>
    <w:rsid w:val="00D40F9F"/>
    <w:rsid w:val="00D444CD"/>
    <w:rsid w:val="00D46570"/>
    <w:rsid w:val="00D46DD7"/>
    <w:rsid w:val="00D51F7A"/>
    <w:rsid w:val="00D531B2"/>
    <w:rsid w:val="00D53EB0"/>
    <w:rsid w:val="00D61F0A"/>
    <w:rsid w:val="00D85D81"/>
    <w:rsid w:val="00D96CFA"/>
    <w:rsid w:val="00DA3F83"/>
    <w:rsid w:val="00DB0132"/>
    <w:rsid w:val="00DB26FD"/>
    <w:rsid w:val="00DB5933"/>
    <w:rsid w:val="00DB730B"/>
    <w:rsid w:val="00DE32AD"/>
    <w:rsid w:val="00DE7AB7"/>
    <w:rsid w:val="00DF6049"/>
    <w:rsid w:val="00E0050E"/>
    <w:rsid w:val="00E036CE"/>
    <w:rsid w:val="00E060F1"/>
    <w:rsid w:val="00E20D0B"/>
    <w:rsid w:val="00E23E4A"/>
    <w:rsid w:val="00E25F56"/>
    <w:rsid w:val="00E334ED"/>
    <w:rsid w:val="00E45082"/>
    <w:rsid w:val="00E45760"/>
    <w:rsid w:val="00E5427B"/>
    <w:rsid w:val="00E73549"/>
    <w:rsid w:val="00E736AD"/>
    <w:rsid w:val="00EA45F1"/>
    <w:rsid w:val="00EB2481"/>
    <w:rsid w:val="00EB5E5D"/>
    <w:rsid w:val="00EC1277"/>
    <w:rsid w:val="00EC203F"/>
    <w:rsid w:val="00ED68AF"/>
    <w:rsid w:val="00EE006A"/>
    <w:rsid w:val="00EE2306"/>
    <w:rsid w:val="00EF0E95"/>
    <w:rsid w:val="00F018CD"/>
    <w:rsid w:val="00F17C63"/>
    <w:rsid w:val="00F20EA8"/>
    <w:rsid w:val="00F25A8A"/>
    <w:rsid w:val="00F324D3"/>
    <w:rsid w:val="00F35A07"/>
    <w:rsid w:val="00F37E48"/>
    <w:rsid w:val="00F42039"/>
    <w:rsid w:val="00F42F60"/>
    <w:rsid w:val="00F46714"/>
    <w:rsid w:val="00F65759"/>
    <w:rsid w:val="00F76408"/>
    <w:rsid w:val="00FA12EE"/>
    <w:rsid w:val="00FA46EE"/>
    <w:rsid w:val="00FB6B89"/>
    <w:rsid w:val="00FB7727"/>
    <w:rsid w:val="00FE134C"/>
    <w:rsid w:val="00FF19DD"/>
    <w:rsid w:val="00FF6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54D57"/>
  <w15:docId w15:val="{C8B86C51-16FB-4738-8FB6-0B6855B8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BBF"/>
    <w:pPr>
      <w:spacing w:after="0" w:line="240" w:lineRule="auto"/>
    </w:pPr>
    <w:rPr>
      <w:rFonts w:ascii="Times New Roman" w:hAnsi="Times New Roman"/>
      <w:sz w:val="28"/>
    </w:rPr>
  </w:style>
  <w:style w:type="paragraph" w:styleId="1">
    <w:name w:val="heading 1"/>
    <w:basedOn w:val="a"/>
    <w:next w:val="a"/>
    <w:link w:val="10"/>
    <w:uiPriority w:val="9"/>
    <w:qFormat/>
    <w:rsid w:val="00211B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211BB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1BB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211BBF"/>
    <w:rPr>
      <w:rFonts w:ascii="Arial" w:eastAsia="Times New Roman" w:hAnsi="Arial" w:cs="Arial"/>
      <w:b/>
      <w:bCs/>
      <w:sz w:val="26"/>
      <w:szCs w:val="26"/>
      <w:lang w:eastAsia="ru-RU"/>
    </w:rPr>
  </w:style>
  <w:style w:type="table" w:styleId="a3">
    <w:name w:val="Table Grid"/>
    <w:basedOn w:val="a1"/>
    <w:rsid w:val="00211B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1BBF"/>
    <w:rPr>
      <w:rFonts w:ascii="Segoe UI" w:hAnsi="Segoe UI" w:cs="Segoe UI"/>
      <w:sz w:val="18"/>
      <w:szCs w:val="18"/>
    </w:rPr>
  </w:style>
  <w:style w:type="character" w:customStyle="1" w:styleId="a5">
    <w:name w:val="Текст выноски Знак"/>
    <w:basedOn w:val="a0"/>
    <w:link w:val="a4"/>
    <w:uiPriority w:val="99"/>
    <w:semiHidden/>
    <w:rsid w:val="00211BBF"/>
    <w:rPr>
      <w:rFonts w:ascii="Segoe UI" w:hAnsi="Segoe UI" w:cs="Segoe UI"/>
      <w:sz w:val="18"/>
      <w:szCs w:val="18"/>
    </w:rPr>
  </w:style>
  <w:style w:type="paragraph" w:styleId="a6">
    <w:name w:val="header"/>
    <w:basedOn w:val="a"/>
    <w:link w:val="a7"/>
    <w:uiPriority w:val="99"/>
    <w:unhideWhenUsed/>
    <w:rsid w:val="00211BBF"/>
    <w:pPr>
      <w:tabs>
        <w:tab w:val="center" w:pos="4677"/>
        <w:tab w:val="right" w:pos="9355"/>
      </w:tabs>
    </w:pPr>
  </w:style>
  <w:style w:type="character" w:customStyle="1" w:styleId="a7">
    <w:name w:val="Верхний колонтитул Знак"/>
    <w:basedOn w:val="a0"/>
    <w:link w:val="a6"/>
    <w:uiPriority w:val="99"/>
    <w:rsid w:val="00211BBF"/>
    <w:rPr>
      <w:rFonts w:ascii="Times New Roman" w:hAnsi="Times New Roman"/>
      <w:sz w:val="28"/>
    </w:rPr>
  </w:style>
  <w:style w:type="paragraph" w:styleId="a8">
    <w:name w:val="footer"/>
    <w:basedOn w:val="a"/>
    <w:link w:val="a9"/>
    <w:uiPriority w:val="99"/>
    <w:unhideWhenUsed/>
    <w:rsid w:val="00211BBF"/>
    <w:pPr>
      <w:tabs>
        <w:tab w:val="center" w:pos="4677"/>
        <w:tab w:val="right" w:pos="9355"/>
      </w:tabs>
    </w:pPr>
  </w:style>
  <w:style w:type="character" w:customStyle="1" w:styleId="a9">
    <w:name w:val="Нижний колонтитул Знак"/>
    <w:basedOn w:val="a0"/>
    <w:link w:val="a8"/>
    <w:uiPriority w:val="99"/>
    <w:rsid w:val="00211BBF"/>
    <w:rPr>
      <w:rFonts w:ascii="Times New Roman" w:hAnsi="Times New Roman"/>
      <w:sz w:val="28"/>
    </w:rPr>
  </w:style>
  <w:style w:type="character" w:styleId="aa">
    <w:name w:val="page number"/>
    <w:basedOn w:val="a0"/>
    <w:rsid w:val="00211BBF"/>
  </w:style>
  <w:style w:type="numbering" w:customStyle="1" w:styleId="11">
    <w:name w:val="Нет списка1"/>
    <w:next w:val="a2"/>
    <w:uiPriority w:val="99"/>
    <w:semiHidden/>
    <w:unhideWhenUsed/>
    <w:rsid w:val="00211BBF"/>
  </w:style>
  <w:style w:type="paragraph" w:customStyle="1" w:styleId="ConsPlusNormal">
    <w:name w:val="ConsPlusNormal"/>
    <w:rsid w:val="00211B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annotation reference"/>
    <w:uiPriority w:val="99"/>
    <w:semiHidden/>
    <w:unhideWhenUsed/>
    <w:rsid w:val="00211BBF"/>
    <w:rPr>
      <w:sz w:val="16"/>
      <w:szCs w:val="16"/>
    </w:rPr>
  </w:style>
  <w:style w:type="paragraph" w:styleId="ac">
    <w:name w:val="annotation text"/>
    <w:basedOn w:val="a"/>
    <w:link w:val="ad"/>
    <w:uiPriority w:val="99"/>
    <w:unhideWhenUsed/>
    <w:rsid w:val="00211BBF"/>
    <w:pPr>
      <w:spacing w:after="200"/>
    </w:pPr>
    <w:rPr>
      <w:rFonts w:ascii="Calibri" w:eastAsia="Times New Roman" w:hAnsi="Calibri" w:cs="Times New Roman"/>
      <w:sz w:val="20"/>
      <w:szCs w:val="20"/>
      <w:lang w:eastAsia="ru-RU"/>
    </w:rPr>
  </w:style>
  <w:style w:type="character" w:customStyle="1" w:styleId="ad">
    <w:name w:val="Текст примечания Знак"/>
    <w:basedOn w:val="a0"/>
    <w:link w:val="ac"/>
    <w:uiPriority w:val="99"/>
    <w:rsid w:val="00211BBF"/>
    <w:rPr>
      <w:rFonts w:ascii="Calibri" w:eastAsia="Times New Roman" w:hAnsi="Calibri" w:cs="Times New Roman"/>
      <w:sz w:val="20"/>
      <w:szCs w:val="20"/>
      <w:lang w:eastAsia="ru-RU"/>
    </w:rPr>
  </w:style>
  <w:style w:type="paragraph" w:styleId="ae">
    <w:name w:val="annotation subject"/>
    <w:basedOn w:val="ac"/>
    <w:next w:val="ac"/>
    <w:link w:val="af"/>
    <w:uiPriority w:val="99"/>
    <w:semiHidden/>
    <w:unhideWhenUsed/>
    <w:rsid w:val="00211BBF"/>
    <w:rPr>
      <w:b/>
      <w:bCs/>
    </w:rPr>
  </w:style>
  <w:style w:type="character" w:customStyle="1" w:styleId="af">
    <w:name w:val="Тема примечания Знак"/>
    <w:basedOn w:val="ad"/>
    <w:link w:val="ae"/>
    <w:uiPriority w:val="99"/>
    <w:semiHidden/>
    <w:rsid w:val="00211BBF"/>
    <w:rPr>
      <w:rFonts w:ascii="Calibri" w:eastAsia="Times New Roman" w:hAnsi="Calibri" w:cs="Times New Roman"/>
      <w:b/>
      <w:bCs/>
      <w:sz w:val="20"/>
      <w:szCs w:val="20"/>
      <w:lang w:eastAsia="ru-RU"/>
    </w:rPr>
  </w:style>
  <w:style w:type="paragraph" w:styleId="af0">
    <w:name w:val="List Paragraph"/>
    <w:basedOn w:val="a"/>
    <w:link w:val="af1"/>
    <w:uiPriority w:val="34"/>
    <w:qFormat/>
    <w:rsid w:val="00211BBF"/>
    <w:pPr>
      <w:spacing w:after="200" w:line="276" w:lineRule="auto"/>
      <w:ind w:left="720"/>
      <w:contextualSpacing/>
    </w:pPr>
    <w:rPr>
      <w:rFonts w:ascii="Calibri" w:eastAsia="Times New Roman" w:hAnsi="Calibri" w:cs="Times New Roman"/>
      <w:sz w:val="22"/>
      <w:lang w:eastAsia="ru-RU"/>
    </w:rPr>
  </w:style>
  <w:style w:type="character" w:styleId="af2">
    <w:name w:val="Hyperlink"/>
    <w:uiPriority w:val="99"/>
    <w:semiHidden/>
    <w:unhideWhenUsed/>
    <w:rsid w:val="00211BBF"/>
    <w:rPr>
      <w:color w:val="0000FF"/>
      <w:u w:val="single"/>
    </w:rPr>
  </w:style>
  <w:style w:type="paragraph" w:styleId="af3">
    <w:name w:val="Body Text"/>
    <w:aliases w:val="bt,Òàáë òåêñò"/>
    <w:basedOn w:val="a"/>
    <w:link w:val="12"/>
    <w:rsid w:val="00211BBF"/>
    <w:pPr>
      <w:spacing w:after="120"/>
    </w:pPr>
    <w:rPr>
      <w:rFonts w:eastAsia="Times New Roman" w:cs="Times New Roman"/>
      <w:sz w:val="24"/>
      <w:szCs w:val="24"/>
    </w:rPr>
  </w:style>
  <w:style w:type="character" w:customStyle="1" w:styleId="af4">
    <w:name w:val="Основной текст Знак"/>
    <w:basedOn w:val="a0"/>
    <w:uiPriority w:val="99"/>
    <w:semiHidden/>
    <w:rsid w:val="00211BBF"/>
    <w:rPr>
      <w:rFonts w:ascii="Times New Roman" w:hAnsi="Times New Roman"/>
      <w:sz w:val="28"/>
    </w:rPr>
  </w:style>
  <w:style w:type="character" w:customStyle="1" w:styleId="12">
    <w:name w:val="Основной текст Знак1"/>
    <w:aliases w:val="bt Знак,Òàáë òåêñò Знак"/>
    <w:link w:val="af3"/>
    <w:rsid w:val="00211BBF"/>
    <w:rPr>
      <w:rFonts w:ascii="Times New Roman" w:eastAsia="Times New Roman" w:hAnsi="Times New Roman" w:cs="Times New Roman"/>
      <w:sz w:val="24"/>
      <w:szCs w:val="24"/>
    </w:rPr>
  </w:style>
  <w:style w:type="paragraph" w:styleId="af5">
    <w:name w:val="footnote text"/>
    <w:basedOn w:val="a"/>
    <w:link w:val="af6"/>
    <w:semiHidden/>
    <w:unhideWhenUsed/>
    <w:rsid w:val="00211BBF"/>
    <w:pPr>
      <w:widowControl w:val="0"/>
    </w:pPr>
    <w:rPr>
      <w:rFonts w:eastAsia="Times New Roman" w:cs="Times New Roman"/>
      <w:sz w:val="20"/>
      <w:szCs w:val="20"/>
    </w:rPr>
  </w:style>
  <w:style w:type="character" w:customStyle="1" w:styleId="af6">
    <w:name w:val="Текст сноски Знак"/>
    <w:basedOn w:val="a0"/>
    <w:link w:val="af5"/>
    <w:semiHidden/>
    <w:rsid w:val="00211BBF"/>
    <w:rPr>
      <w:rFonts w:ascii="Times New Roman" w:eastAsia="Times New Roman" w:hAnsi="Times New Roman" w:cs="Times New Roman"/>
      <w:sz w:val="20"/>
      <w:szCs w:val="20"/>
    </w:rPr>
  </w:style>
  <w:style w:type="character" w:styleId="af7">
    <w:name w:val="footnote reference"/>
    <w:uiPriority w:val="99"/>
    <w:semiHidden/>
    <w:unhideWhenUsed/>
    <w:rsid w:val="00211BBF"/>
    <w:rPr>
      <w:vertAlign w:val="superscript"/>
    </w:rPr>
  </w:style>
  <w:style w:type="paragraph" w:styleId="2">
    <w:name w:val="Body Text 2"/>
    <w:basedOn w:val="a"/>
    <w:link w:val="20"/>
    <w:uiPriority w:val="99"/>
    <w:unhideWhenUsed/>
    <w:rsid w:val="00211BBF"/>
    <w:pPr>
      <w:widowControl w:val="0"/>
      <w:spacing w:after="120" w:line="480" w:lineRule="auto"/>
    </w:pPr>
    <w:rPr>
      <w:rFonts w:eastAsia="Times New Roman" w:cs="Times New Roman"/>
      <w:sz w:val="20"/>
      <w:szCs w:val="20"/>
      <w:lang w:eastAsia="ru-RU"/>
    </w:rPr>
  </w:style>
  <w:style w:type="character" w:customStyle="1" w:styleId="20">
    <w:name w:val="Основной текст 2 Знак"/>
    <w:basedOn w:val="a0"/>
    <w:link w:val="2"/>
    <w:uiPriority w:val="99"/>
    <w:rsid w:val="00211BBF"/>
    <w:rPr>
      <w:rFonts w:ascii="Times New Roman" w:eastAsia="Times New Roman" w:hAnsi="Times New Roman" w:cs="Times New Roman"/>
      <w:sz w:val="20"/>
      <w:szCs w:val="20"/>
      <w:lang w:eastAsia="ru-RU"/>
    </w:rPr>
  </w:style>
  <w:style w:type="paragraph" w:styleId="31">
    <w:name w:val="Body Text Indent 3"/>
    <w:basedOn w:val="a"/>
    <w:link w:val="32"/>
    <w:uiPriority w:val="99"/>
    <w:unhideWhenUsed/>
    <w:rsid w:val="00211BBF"/>
    <w:pPr>
      <w:widowControl w:val="0"/>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uiPriority w:val="99"/>
    <w:rsid w:val="00211BBF"/>
    <w:rPr>
      <w:rFonts w:ascii="Times New Roman" w:eastAsia="Times New Roman" w:hAnsi="Times New Roman" w:cs="Times New Roman"/>
      <w:sz w:val="16"/>
      <w:szCs w:val="16"/>
      <w:lang w:eastAsia="ru-RU"/>
    </w:rPr>
  </w:style>
  <w:style w:type="paragraph" w:styleId="21">
    <w:name w:val="Body Text Indent 2"/>
    <w:basedOn w:val="a"/>
    <w:link w:val="22"/>
    <w:uiPriority w:val="99"/>
    <w:unhideWhenUsed/>
    <w:rsid w:val="00211BBF"/>
    <w:pPr>
      <w:widowControl w:val="0"/>
      <w:spacing w:after="120" w:line="480" w:lineRule="auto"/>
      <w:ind w:left="283"/>
    </w:pPr>
    <w:rPr>
      <w:rFonts w:eastAsia="Times New Roman" w:cs="Times New Roman"/>
      <w:sz w:val="20"/>
      <w:szCs w:val="20"/>
      <w:lang w:eastAsia="ru-RU"/>
    </w:rPr>
  </w:style>
  <w:style w:type="character" w:customStyle="1" w:styleId="22">
    <w:name w:val="Основной текст с отступом 2 Знак"/>
    <w:basedOn w:val="a0"/>
    <w:link w:val="21"/>
    <w:uiPriority w:val="99"/>
    <w:rsid w:val="00211BBF"/>
    <w:rPr>
      <w:rFonts w:ascii="Times New Roman" w:eastAsia="Times New Roman" w:hAnsi="Times New Roman" w:cs="Times New Roman"/>
      <w:sz w:val="20"/>
      <w:szCs w:val="20"/>
      <w:lang w:eastAsia="ru-RU"/>
    </w:rPr>
  </w:style>
  <w:style w:type="paragraph" w:styleId="af8">
    <w:name w:val="Title"/>
    <w:basedOn w:val="a"/>
    <w:link w:val="af9"/>
    <w:uiPriority w:val="10"/>
    <w:qFormat/>
    <w:rsid w:val="00211BBF"/>
    <w:pPr>
      <w:jc w:val="center"/>
    </w:pPr>
    <w:rPr>
      <w:rFonts w:eastAsia="Times New Roman" w:cs="Times New Roman"/>
      <w:b/>
      <w:szCs w:val="20"/>
      <w:lang w:eastAsia="ru-RU"/>
    </w:rPr>
  </w:style>
  <w:style w:type="character" w:customStyle="1" w:styleId="af9">
    <w:name w:val="Заголовок Знак"/>
    <w:basedOn w:val="a0"/>
    <w:link w:val="af8"/>
    <w:uiPriority w:val="10"/>
    <w:rsid w:val="00211BBF"/>
    <w:rPr>
      <w:rFonts w:ascii="Times New Roman" w:eastAsia="Times New Roman" w:hAnsi="Times New Roman" w:cs="Times New Roman"/>
      <w:b/>
      <w:sz w:val="28"/>
      <w:szCs w:val="20"/>
      <w:lang w:eastAsia="ru-RU"/>
    </w:rPr>
  </w:style>
  <w:style w:type="paragraph" w:styleId="afa">
    <w:name w:val="Normal (Web)"/>
    <w:basedOn w:val="a"/>
    <w:uiPriority w:val="99"/>
    <w:unhideWhenUsed/>
    <w:rsid w:val="00211BBF"/>
    <w:pPr>
      <w:spacing w:before="100" w:beforeAutospacing="1" w:after="100" w:afterAutospacing="1"/>
    </w:pPr>
    <w:rPr>
      <w:rFonts w:eastAsia="Times New Roman" w:cs="Times New Roman"/>
      <w:sz w:val="24"/>
      <w:szCs w:val="24"/>
      <w:lang w:eastAsia="ru-RU"/>
    </w:rPr>
  </w:style>
  <w:style w:type="paragraph" w:styleId="afb">
    <w:name w:val="endnote text"/>
    <w:basedOn w:val="a"/>
    <w:link w:val="afc"/>
    <w:uiPriority w:val="99"/>
    <w:semiHidden/>
    <w:unhideWhenUsed/>
    <w:rsid w:val="00211BBF"/>
    <w:rPr>
      <w:sz w:val="20"/>
      <w:szCs w:val="20"/>
    </w:rPr>
  </w:style>
  <w:style w:type="character" w:customStyle="1" w:styleId="afc">
    <w:name w:val="Текст концевой сноски Знак"/>
    <w:basedOn w:val="a0"/>
    <w:link w:val="afb"/>
    <w:uiPriority w:val="99"/>
    <w:semiHidden/>
    <w:rsid w:val="00211BBF"/>
    <w:rPr>
      <w:rFonts w:ascii="Times New Roman" w:hAnsi="Times New Roman"/>
      <w:sz w:val="20"/>
      <w:szCs w:val="20"/>
    </w:rPr>
  </w:style>
  <w:style w:type="character" w:styleId="afd">
    <w:name w:val="endnote reference"/>
    <w:basedOn w:val="a0"/>
    <w:uiPriority w:val="99"/>
    <w:semiHidden/>
    <w:unhideWhenUsed/>
    <w:rsid w:val="00211BBF"/>
    <w:rPr>
      <w:vertAlign w:val="superscript"/>
    </w:rPr>
  </w:style>
  <w:style w:type="paragraph" w:customStyle="1" w:styleId="Default">
    <w:name w:val="Default"/>
    <w:rsid w:val="00211B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articletext">
    <w:name w:val="b-article__text"/>
    <w:basedOn w:val="a"/>
    <w:rsid w:val="00211BBF"/>
    <w:pPr>
      <w:spacing w:before="100" w:beforeAutospacing="1" w:after="100" w:afterAutospacing="1"/>
    </w:pPr>
    <w:rPr>
      <w:rFonts w:eastAsia="Times New Roman" w:cs="Times New Roman"/>
      <w:sz w:val="24"/>
      <w:szCs w:val="24"/>
      <w:lang w:eastAsia="ru-RU"/>
    </w:rPr>
  </w:style>
  <w:style w:type="paragraph" w:customStyle="1" w:styleId="210">
    <w:name w:val="Основной текст 21"/>
    <w:basedOn w:val="a"/>
    <w:uiPriority w:val="99"/>
    <w:rsid w:val="00211BBF"/>
    <w:pPr>
      <w:ind w:firstLine="720"/>
      <w:jc w:val="both"/>
    </w:pPr>
    <w:rPr>
      <w:rFonts w:eastAsia="Times New Roman" w:cs="Times New Roman"/>
      <w:sz w:val="24"/>
      <w:szCs w:val="20"/>
      <w:lang w:eastAsia="ru-RU"/>
    </w:rPr>
  </w:style>
  <w:style w:type="character" w:customStyle="1" w:styleId="af1">
    <w:name w:val="Абзац списка Знак"/>
    <w:link w:val="af0"/>
    <w:uiPriority w:val="34"/>
    <w:locked/>
    <w:rsid w:val="00407B25"/>
    <w:rPr>
      <w:rFonts w:ascii="Calibri" w:eastAsia="Times New Roman" w:hAnsi="Calibri" w:cs="Times New Roman"/>
      <w:lang w:eastAsia="ru-RU"/>
    </w:rPr>
  </w:style>
  <w:style w:type="paragraph" w:customStyle="1" w:styleId="ConsPlusTitle">
    <w:name w:val="ConsPlusTitle"/>
    <w:rsid w:val="00600C0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No Spacing"/>
    <w:link w:val="aff"/>
    <w:uiPriority w:val="1"/>
    <w:qFormat/>
    <w:rsid w:val="00600C0D"/>
    <w:pPr>
      <w:widowControl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locked/>
    <w:rsid w:val="00600C0D"/>
    <w:rPr>
      <w:rFonts w:ascii="Times New Roman" w:eastAsia="Times New Roman" w:hAnsi="Times New Roman" w:cs="Times New Roman"/>
      <w:sz w:val="24"/>
      <w:szCs w:val="24"/>
      <w:lang w:eastAsia="ru-RU"/>
    </w:rPr>
  </w:style>
  <w:style w:type="character" w:customStyle="1" w:styleId="aff0">
    <w:name w:val="Гипертекстовая ссылка"/>
    <w:basedOn w:val="a0"/>
    <w:uiPriority w:val="99"/>
    <w:rsid w:val="007A37A4"/>
    <w:rPr>
      <w:rFonts w:cs="Times New Roman"/>
      <w:b w:val="0"/>
      <w:color w:val="106BBE"/>
    </w:rPr>
  </w:style>
  <w:style w:type="character" w:styleId="aff1">
    <w:name w:val="FollowedHyperlink"/>
    <w:basedOn w:val="a0"/>
    <w:uiPriority w:val="99"/>
    <w:semiHidden/>
    <w:unhideWhenUsed/>
    <w:rsid w:val="007A37A4"/>
    <w:rPr>
      <w:color w:val="954F72"/>
      <w:u w:val="single"/>
    </w:rPr>
  </w:style>
  <w:style w:type="paragraph" w:customStyle="1" w:styleId="msonormal0">
    <w:name w:val="msonormal"/>
    <w:basedOn w:val="a"/>
    <w:rsid w:val="007A37A4"/>
    <w:pPr>
      <w:spacing w:before="100" w:beforeAutospacing="1" w:after="100" w:afterAutospacing="1"/>
    </w:pPr>
    <w:rPr>
      <w:rFonts w:eastAsia="Times New Roman" w:cs="Times New Roman"/>
      <w:sz w:val="24"/>
      <w:szCs w:val="24"/>
      <w:lang w:eastAsia="ru-RU"/>
    </w:rPr>
  </w:style>
  <w:style w:type="paragraph" w:customStyle="1" w:styleId="xl66">
    <w:name w:val="xl66"/>
    <w:basedOn w:val="a"/>
    <w:rsid w:val="007A37A4"/>
    <w:pPr>
      <w:spacing w:before="100" w:beforeAutospacing="1" w:after="100" w:afterAutospacing="1"/>
    </w:pPr>
    <w:rPr>
      <w:rFonts w:eastAsia="Times New Roman" w:cs="Times New Roman"/>
      <w:sz w:val="24"/>
      <w:szCs w:val="24"/>
      <w:lang w:eastAsia="ru-RU"/>
    </w:rPr>
  </w:style>
  <w:style w:type="paragraph" w:customStyle="1" w:styleId="xl67">
    <w:name w:val="xl67"/>
    <w:basedOn w:val="a"/>
    <w:rsid w:val="007A37A4"/>
    <w:pPr>
      <w:spacing w:before="100" w:beforeAutospacing="1" w:after="100" w:afterAutospacing="1"/>
    </w:pPr>
    <w:rPr>
      <w:rFonts w:eastAsia="Times New Roman" w:cs="Times New Roman"/>
      <w:color w:val="002060"/>
      <w:sz w:val="24"/>
      <w:szCs w:val="24"/>
      <w:lang w:eastAsia="ru-RU"/>
    </w:rPr>
  </w:style>
  <w:style w:type="paragraph" w:customStyle="1" w:styleId="xl68">
    <w:name w:val="xl68"/>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69">
    <w:name w:val="xl69"/>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2060"/>
      <w:sz w:val="18"/>
      <w:szCs w:val="18"/>
      <w:lang w:eastAsia="ru-RU"/>
    </w:rPr>
  </w:style>
  <w:style w:type="paragraph" w:customStyle="1" w:styleId="xl70">
    <w:name w:val="xl70"/>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1">
    <w:name w:val="xl71"/>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72">
    <w:name w:val="xl72"/>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73">
    <w:name w:val="xl73"/>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2060"/>
      <w:sz w:val="18"/>
      <w:szCs w:val="18"/>
      <w:lang w:eastAsia="ru-RU"/>
    </w:rPr>
  </w:style>
  <w:style w:type="paragraph" w:customStyle="1" w:styleId="xl74">
    <w:name w:val="xl74"/>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5">
    <w:name w:val="xl75"/>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Times New Roman"/>
      <w:sz w:val="18"/>
      <w:szCs w:val="18"/>
      <w:lang w:eastAsia="ru-RU"/>
    </w:rPr>
  </w:style>
  <w:style w:type="paragraph" w:customStyle="1" w:styleId="xl76">
    <w:name w:val="xl76"/>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2060"/>
      <w:sz w:val="18"/>
      <w:szCs w:val="18"/>
      <w:lang w:eastAsia="ru-RU"/>
    </w:rPr>
  </w:style>
  <w:style w:type="paragraph" w:customStyle="1" w:styleId="xl77">
    <w:name w:val="xl77"/>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sz w:val="18"/>
      <w:szCs w:val="18"/>
      <w:lang w:eastAsia="ru-RU"/>
    </w:rPr>
  </w:style>
  <w:style w:type="paragraph" w:customStyle="1" w:styleId="xl78">
    <w:name w:val="xl78"/>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79">
    <w:name w:val="xl79"/>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Times New Roman"/>
      <w:sz w:val="18"/>
      <w:szCs w:val="18"/>
      <w:lang w:eastAsia="ru-RU"/>
    </w:rPr>
  </w:style>
  <w:style w:type="paragraph" w:customStyle="1" w:styleId="xl80">
    <w:name w:val="xl80"/>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1">
    <w:name w:val="xl81"/>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2">
    <w:name w:val="xl82"/>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83">
    <w:name w:val="xl83"/>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4">
    <w:name w:val="xl84"/>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85">
    <w:name w:val="xl85"/>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sz w:val="18"/>
      <w:szCs w:val="18"/>
      <w:lang w:eastAsia="ru-RU"/>
    </w:rPr>
  </w:style>
  <w:style w:type="paragraph" w:customStyle="1" w:styleId="xl86">
    <w:name w:val="xl86"/>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000000"/>
      <w:sz w:val="18"/>
      <w:szCs w:val="18"/>
      <w:lang w:eastAsia="ru-RU"/>
    </w:rPr>
  </w:style>
  <w:style w:type="paragraph" w:customStyle="1" w:styleId="xl87">
    <w:name w:val="xl87"/>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2060"/>
      <w:sz w:val="18"/>
      <w:szCs w:val="18"/>
      <w:lang w:eastAsia="ru-RU"/>
    </w:rPr>
  </w:style>
  <w:style w:type="paragraph" w:customStyle="1" w:styleId="xl88">
    <w:name w:val="xl88"/>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sz w:val="18"/>
      <w:szCs w:val="18"/>
      <w:lang w:eastAsia="ru-RU"/>
    </w:rPr>
  </w:style>
  <w:style w:type="paragraph" w:customStyle="1" w:styleId="xl89">
    <w:name w:val="xl89"/>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2060"/>
      <w:sz w:val="18"/>
      <w:szCs w:val="18"/>
      <w:lang w:eastAsia="ru-RU"/>
    </w:rPr>
  </w:style>
  <w:style w:type="paragraph" w:customStyle="1" w:styleId="xl90">
    <w:name w:val="xl90"/>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2060"/>
      <w:sz w:val="18"/>
      <w:szCs w:val="18"/>
      <w:lang w:eastAsia="ru-RU"/>
    </w:rPr>
  </w:style>
  <w:style w:type="paragraph" w:customStyle="1" w:styleId="xl91">
    <w:name w:val="xl91"/>
    <w:basedOn w:val="a"/>
    <w:rsid w:val="007A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sz w:val="18"/>
      <w:szCs w:val="18"/>
      <w:lang w:eastAsia="ru-RU"/>
    </w:rPr>
  </w:style>
  <w:style w:type="paragraph" w:customStyle="1" w:styleId="paragraphparagraph3qfe2">
    <w:name w:val="paragraph_paragraph__3qfe2"/>
    <w:basedOn w:val="a"/>
    <w:rsid w:val="007A37A4"/>
    <w:pPr>
      <w:spacing w:before="100" w:beforeAutospacing="1" w:after="100" w:afterAutospacing="1"/>
    </w:pPr>
    <w:rPr>
      <w:rFonts w:eastAsia="Times New Roman" w:cs="Times New Roman"/>
      <w:sz w:val="24"/>
      <w:szCs w:val="24"/>
      <w:lang w:eastAsia="ru-RU"/>
    </w:rPr>
  </w:style>
  <w:style w:type="character" w:customStyle="1" w:styleId="textdesktop-18pt1gdst">
    <w:name w:val="text_desktop-18pt__1gdst"/>
    <w:basedOn w:val="a0"/>
    <w:rsid w:val="007A3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829539">
      <w:bodyDiv w:val="1"/>
      <w:marLeft w:val="0"/>
      <w:marRight w:val="0"/>
      <w:marTop w:val="0"/>
      <w:marBottom w:val="0"/>
      <w:divBdr>
        <w:top w:val="none" w:sz="0" w:space="0" w:color="auto"/>
        <w:left w:val="none" w:sz="0" w:space="0" w:color="auto"/>
        <w:bottom w:val="none" w:sz="0" w:space="0" w:color="auto"/>
        <w:right w:val="none" w:sz="0" w:space="0" w:color="auto"/>
      </w:divBdr>
    </w:div>
    <w:div w:id="790124494">
      <w:bodyDiv w:val="1"/>
      <w:marLeft w:val="0"/>
      <w:marRight w:val="0"/>
      <w:marTop w:val="0"/>
      <w:marBottom w:val="0"/>
      <w:divBdr>
        <w:top w:val="none" w:sz="0" w:space="0" w:color="auto"/>
        <w:left w:val="none" w:sz="0" w:space="0" w:color="auto"/>
        <w:bottom w:val="none" w:sz="0" w:space="0" w:color="auto"/>
        <w:right w:val="none" w:sz="0" w:space="0" w:color="auto"/>
      </w:divBdr>
    </w:div>
    <w:div w:id="93370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5BA46-9870-4F2F-B341-890D03D7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42</Pages>
  <Words>15287</Words>
  <Characters>87136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Бергер Ольга Сергеевна</dc:creator>
  <cp:keywords/>
  <dc:description/>
  <cp:lastModifiedBy>Бергер Ольга Сергеевна</cp:lastModifiedBy>
  <cp:revision>67</cp:revision>
  <cp:lastPrinted>2020-11-05T05:57:00Z</cp:lastPrinted>
  <dcterms:created xsi:type="dcterms:W3CDTF">2020-04-15T09:37:00Z</dcterms:created>
  <dcterms:modified xsi:type="dcterms:W3CDTF">2020-11-30T09:48:00Z</dcterms:modified>
</cp:coreProperties>
</file>