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2B" w:rsidRDefault="0002012B" w:rsidP="0002012B">
      <w:pPr>
        <w:rPr>
          <w:rFonts w:eastAsia="Times New Roman"/>
          <w:sz w:val="28"/>
          <w:szCs w:val="28"/>
        </w:rPr>
      </w:pPr>
    </w:p>
    <w:p w:rsidR="0002012B" w:rsidRPr="00985F5A" w:rsidRDefault="0002012B" w:rsidP="0002012B">
      <w:pPr>
        <w:rPr>
          <w:rFonts w:eastAsia="Times New Roman"/>
          <w:b/>
          <w:sz w:val="28"/>
          <w:szCs w:val="28"/>
        </w:rPr>
      </w:pPr>
      <w:r w:rsidRPr="00985F5A">
        <w:rPr>
          <w:rFonts w:eastAsia="Times New Roman"/>
          <w:b/>
          <w:sz w:val="28"/>
          <w:szCs w:val="28"/>
        </w:rPr>
        <w:t xml:space="preserve">Пресс-релиз </w:t>
      </w:r>
    </w:p>
    <w:p w:rsidR="0002012B" w:rsidRPr="00985F5A" w:rsidRDefault="0002012B" w:rsidP="0002012B">
      <w:pPr>
        <w:rPr>
          <w:rFonts w:eastAsia="Times New Roman"/>
          <w:sz w:val="28"/>
          <w:szCs w:val="28"/>
        </w:rPr>
      </w:pPr>
    </w:p>
    <w:p w:rsidR="0002012B" w:rsidRPr="00985F5A" w:rsidRDefault="0002012B" w:rsidP="0002012B">
      <w:pPr>
        <w:rPr>
          <w:rFonts w:eastAsia="Times New Roman"/>
          <w:sz w:val="28"/>
          <w:szCs w:val="28"/>
        </w:rPr>
      </w:pPr>
      <w:r w:rsidRPr="00985F5A">
        <w:rPr>
          <w:rFonts w:eastAsia="Times New Roman"/>
          <w:sz w:val="28"/>
          <w:szCs w:val="28"/>
        </w:rPr>
        <w:t xml:space="preserve">ВЫСТАВКА В </w:t>
      </w:r>
      <w:r w:rsidR="00985F5A">
        <w:rPr>
          <w:rFonts w:eastAsia="Times New Roman"/>
          <w:sz w:val="28"/>
          <w:szCs w:val="28"/>
        </w:rPr>
        <w:t>РАМКАХ ПРОЕКТА «</w:t>
      </w:r>
      <w:r w:rsidRPr="00985F5A">
        <w:rPr>
          <w:rFonts w:eastAsia="Times New Roman"/>
          <w:sz w:val="28"/>
          <w:szCs w:val="28"/>
        </w:rPr>
        <w:t>КУДА ПРИВОДЯТ МЕЧТЫ</w:t>
      </w:r>
      <w:r w:rsidR="00985F5A">
        <w:rPr>
          <w:rFonts w:eastAsia="Times New Roman"/>
          <w:sz w:val="28"/>
          <w:szCs w:val="28"/>
        </w:rPr>
        <w:t>»</w:t>
      </w:r>
      <w:bookmarkStart w:id="0" w:name="_GoBack"/>
      <w:bookmarkEnd w:id="0"/>
    </w:p>
    <w:p w:rsidR="0002012B" w:rsidRPr="00985F5A" w:rsidRDefault="0002012B" w:rsidP="0002012B">
      <w:pPr>
        <w:rPr>
          <w:sz w:val="28"/>
          <w:szCs w:val="28"/>
        </w:rPr>
      </w:pPr>
    </w:p>
    <w:p w:rsidR="0002012B" w:rsidRPr="00985F5A" w:rsidRDefault="0002012B" w:rsidP="0002012B">
      <w:pPr>
        <w:ind w:firstLine="708"/>
        <w:jc w:val="both"/>
        <w:rPr>
          <w:sz w:val="28"/>
          <w:szCs w:val="28"/>
        </w:rPr>
      </w:pPr>
      <w:r w:rsidRPr="00985F5A">
        <w:rPr>
          <w:b/>
          <w:sz w:val="28"/>
          <w:szCs w:val="28"/>
        </w:rPr>
        <w:t xml:space="preserve">10 декабря 2013 года </w:t>
      </w:r>
      <w:r w:rsidR="00206D62" w:rsidRPr="00985F5A">
        <w:rPr>
          <w:b/>
          <w:sz w:val="28"/>
          <w:szCs w:val="28"/>
        </w:rPr>
        <w:t xml:space="preserve">в </w:t>
      </w:r>
      <w:r w:rsidR="00206D62" w:rsidRPr="00985F5A">
        <w:rPr>
          <w:b/>
          <w:sz w:val="28"/>
          <w:szCs w:val="28"/>
        </w:rPr>
        <w:t>17.00</w:t>
      </w:r>
      <w:r w:rsidR="00206D62" w:rsidRPr="00985F5A">
        <w:rPr>
          <w:b/>
          <w:sz w:val="28"/>
          <w:szCs w:val="28"/>
        </w:rPr>
        <w:t xml:space="preserve"> </w:t>
      </w:r>
      <w:r w:rsidRPr="00985F5A">
        <w:rPr>
          <w:b/>
          <w:sz w:val="28"/>
          <w:szCs w:val="28"/>
        </w:rPr>
        <w:t>в рамках творческого проекта «Куда приводят мечты» состоится открытие выставки</w:t>
      </w:r>
      <w:r w:rsidRPr="00985F5A">
        <w:rPr>
          <w:sz w:val="28"/>
          <w:szCs w:val="28"/>
        </w:rPr>
        <w:t>.</w:t>
      </w:r>
      <w:r w:rsidRPr="00985F5A">
        <w:rPr>
          <w:sz w:val="28"/>
          <w:szCs w:val="28"/>
        </w:rPr>
        <w:br/>
      </w:r>
      <w:r w:rsidR="00206D62" w:rsidRPr="00985F5A">
        <w:rPr>
          <w:b/>
          <w:sz w:val="28"/>
          <w:szCs w:val="28"/>
        </w:rPr>
        <w:t xml:space="preserve"> </w:t>
      </w:r>
      <w:r w:rsidRPr="00985F5A">
        <w:rPr>
          <w:sz w:val="28"/>
          <w:szCs w:val="28"/>
        </w:rPr>
        <w:t xml:space="preserve">Организаторами проекта являются Центр развития творческой личности «Счастливый художник», департамент культуры, молодежной политики и спорта и историко-культурный центр «Старый Сургут». </w:t>
      </w:r>
      <w:r w:rsidRPr="00985F5A">
        <w:rPr>
          <w:sz w:val="28"/>
          <w:szCs w:val="28"/>
        </w:rPr>
        <w:br/>
      </w:r>
    </w:p>
    <w:p w:rsidR="0002012B" w:rsidRPr="00985F5A" w:rsidRDefault="0002012B" w:rsidP="0002012B">
      <w:pPr>
        <w:ind w:firstLine="708"/>
        <w:jc w:val="both"/>
        <w:rPr>
          <w:sz w:val="28"/>
          <w:szCs w:val="28"/>
        </w:rPr>
      </w:pPr>
      <w:r w:rsidRPr="00985F5A">
        <w:rPr>
          <w:sz w:val="28"/>
          <w:szCs w:val="28"/>
        </w:rPr>
        <w:t>Цели проекта:</w:t>
      </w:r>
      <w:r w:rsidRPr="00985F5A">
        <w:rPr>
          <w:sz w:val="28"/>
          <w:szCs w:val="28"/>
        </w:rPr>
        <w:br/>
        <w:t>- сформировать коммуникационное пространство для плодотворного сотрудничества всех субъектов творческого сообщества города Сургута;</w:t>
      </w:r>
      <w:r w:rsidRPr="00985F5A">
        <w:rPr>
          <w:sz w:val="28"/>
          <w:szCs w:val="28"/>
        </w:rPr>
        <w:br/>
        <w:t> - создать творческую среду по обмену опытом между профессиональным художественным сообществом и начинающими художниками;</w:t>
      </w:r>
      <w:r w:rsidRPr="00985F5A">
        <w:rPr>
          <w:sz w:val="28"/>
          <w:szCs w:val="28"/>
        </w:rPr>
        <w:br/>
        <w:t>- предоставить возможность жителям города Сургута приобрести оригинальные авторские подарки для родных и близких.</w:t>
      </w:r>
      <w:r w:rsidRPr="00985F5A">
        <w:rPr>
          <w:sz w:val="28"/>
          <w:szCs w:val="28"/>
        </w:rPr>
        <w:br/>
      </w:r>
    </w:p>
    <w:p w:rsidR="0002012B" w:rsidRPr="00985F5A" w:rsidRDefault="0002012B" w:rsidP="0002012B">
      <w:pPr>
        <w:ind w:firstLine="708"/>
        <w:jc w:val="both"/>
        <w:rPr>
          <w:sz w:val="28"/>
          <w:szCs w:val="28"/>
        </w:rPr>
      </w:pPr>
      <w:r w:rsidRPr="00985F5A">
        <w:rPr>
          <w:sz w:val="28"/>
          <w:szCs w:val="28"/>
        </w:rPr>
        <w:t xml:space="preserve">К участию в проекте приглашаются художники и мастера прикладного искусства, дизайнеры. </w:t>
      </w:r>
      <w:r w:rsidRPr="00985F5A">
        <w:rPr>
          <w:b/>
          <w:sz w:val="28"/>
          <w:szCs w:val="28"/>
        </w:rPr>
        <w:t xml:space="preserve">Открытие выставки, которая станет первым мероприятием в рамках проекта, состоится </w:t>
      </w:r>
      <w:r w:rsidR="00206D62" w:rsidRPr="00985F5A">
        <w:rPr>
          <w:b/>
          <w:sz w:val="28"/>
          <w:szCs w:val="28"/>
        </w:rPr>
        <w:t xml:space="preserve"> </w:t>
      </w:r>
      <w:r w:rsidRPr="00985F5A">
        <w:rPr>
          <w:b/>
          <w:sz w:val="28"/>
          <w:szCs w:val="28"/>
        </w:rPr>
        <w:t>по адресу: Бульвар Писателей, 2</w:t>
      </w:r>
      <w:r w:rsidRPr="00985F5A">
        <w:rPr>
          <w:sz w:val="28"/>
          <w:szCs w:val="28"/>
        </w:rPr>
        <w:t>. Выставка познакомит с изделиями мастеров прикладного искусства, с картинами живописцев и художников-графиков. Запланировано проведение творческих встреч.</w:t>
      </w:r>
      <w:r w:rsidRPr="00985F5A">
        <w:rPr>
          <w:sz w:val="28"/>
          <w:szCs w:val="28"/>
        </w:rPr>
        <w:br/>
      </w:r>
    </w:p>
    <w:p w:rsidR="00112EDD" w:rsidRPr="00985F5A" w:rsidRDefault="0002012B" w:rsidP="0002012B">
      <w:pPr>
        <w:ind w:firstLine="708"/>
        <w:jc w:val="both"/>
        <w:rPr>
          <w:sz w:val="28"/>
          <w:szCs w:val="28"/>
        </w:rPr>
      </w:pPr>
      <w:r w:rsidRPr="00985F5A">
        <w:rPr>
          <w:sz w:val="28"/>
          <w:szCs w:val="28"/>
        </w:rPr>
        <w:t xml:space="preserve">Посетителям также будут предложены мастер-классы по интуитивной живописи, керамике, </w:t>
      </w:r>
      <w:proofErr w:type="spellStart"/>
      <w:r w:rsidRPr="00985F5A">
        <w:rPr>
          <w:sz w:val="28"/>
          <w:szCs w:val="28"/>
        </w:rPr>
        <w:t>тестопластике</w:t>
      </w:r>
      <w:proofErr w:type="spellEnd"/>
      <w:r w:rsidRPr="00985F5A">
        <w:rPr>
          <w:sz w:val="28"/>
          <w:szCs w:val="28"/>
        </w:rPr>
        <w:t>, традиционной и авторской кукле</w:t>
      </w:r>
      <w:r w:rsidR="00206D62" w:rsidRPr="00985F5A">
        <w:rPr>
          <w:sz w:val="28"/>
          <w:szCs w:val="28"/>
        </w:rPr>
        <w:t>.</w:t>
      </w:r>
    </w:p>
    <w:p w:rsidR="00206D62" w:rsidRPr="00985F5A" w:rsidRDefault="00206D62" w:rsidP="0002012B">
      <w:pPr>
        <w:ind w:firstLine="708"/>
        <w:jc w:val="both"/>
        <w:rPr>
          <w:sz w:val="28"/>
          <w:szCs w:val="28"/>
        </w:rPr>
      </w:pPr>
    </w:p>
    <w:p w:rsidR="00206D62" w:rsidRPr="0002012B" w:rsidRDefault="00206D62" w:rsidP="0002012B">
      <w:pPr>
        <w:ind w:firstLine="708"/>
        <w:jc w:val="both"/>
        <w:rPr>
          <w:sz w:val="28"/>
          <w:szCs w:val="28"/>
        </w:rPr>
      </w:pPr>
      <w:r w:rsidRPr="00985F5A">
        <w:rPr>
          <w:bCs/>
          <w:sz w:val="28"/>
          <w:szCs w:val="28"/>
        </w:rPr>
        <w:t xml:space="preserve">Подробная информация по  </w:t>
      </w:r>
      <w:r w:rsidRPr="00985F5A">
        <w:rPr>
          <w:bCs/>
          <w:sz w:val="28"/>
          <w:szCs w:val="28"/>
        </w:rPr>
        <w:t xml:space="preserve"> тел.: 64-00-77, 24-78-39</w:t>
      </w:r>
    </w:p>
    <w:sectPr w:rsidR="00206D62" w:rsidRPr="0002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2B"/>
    <w:rsid w:val="0002012B"/>
    <w:rsid w:val="00112EDD"/>
    <w:rsid w:val="00206D62"/>
    <w:rsid w:val="009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2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2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Любовь Ивановна</dc:creator>
  <cp:lastModifiedBy>Маркелова Любовь Ивановна</cp:lastModifiedBy>
  <cp:revision>3</cp:revision>
  <dcterms:created xsi:type="dcterms:W3CDTF">2013-12-06T08:35:00Z</dcterms:created>
  <dcterms:modified xsi:type="dcterms:W3CDTF">2013-12-06T08:43:00Z</dcterms:modified>
</cp:coreProperties>
</file>