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DB" w:rsidRDefault="00C407DB" w:rsidP="00656C1A">
      <w:pPr>
        <w:spacing w:line="120" w:lineRule="atLeast"/>
        <w:jc w:val="center"/>
        <w:rPr>
          <w:sz w:val="24"/>
          <w:szCs w:val="24"/>
        </w:rPr>
      </w:pPr>
    </w:p>
    <w:p w:rsidR="00C407DB" w:rsidRDefault="00C407DB" w:rsidP="00656C1A">
      <w:pPr>
        <w:spacing w:line="120" w:lineRule="atLeast"/>
        <w:jc w:val="center"/>
        <w:rPr>
          <w:sz w:val="24"/>
          <w:szCs w:val="24"/>
        </w:rPr>
      </w:pPr>
    </w:p>
    <w:p w:rsidR="00C407DB" w:rsidRPr="00852378" w:rsidRDefault="00C407DB" w:rsidP="00656C1A">
      <w:pPr>
        <w:spacing w:line="120" w:lineRule="atLeast"/>
        <w:jc w:val="center"/>
        <w:rPr>
          <w:sz w:val="10"/>
          <w:szCs w:val="10"/>
        </w:rPr>
      </w:pPr>
    </w:p>
    <w:p w:rsidR="00C407DB" w:rsidRDefault="00C407DB" w:rsidP="00656C1A">
      <w:pPr>
        <w:spacing w:line="120" w:lineRule="atLeast"/>
        <w:jc w:val="center"/>
        <w:rPr>
          <w:sz w:val="10"/>
          <w:szCs w:val="24"/>
        </w:rPr>
      </w:pPr>
    </w:p>
    <w:p w:rsidR="00C407DB" w:rsidRPr="005541F0" w:rsidRDefault="00C407D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407DB" w:rsidRPr="005541F0" w:rsidRDefault="00C407D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C407DB" w:rsidRPr="005649E4" w:rsidRDefault="00C407DB" w:rsidP="00656C1A">
      <w:pPr>
        <w:spacing w:line="120" w:lineRule="atLeast"/>
        <w:jc w:val="center"/>
        <w:rPr>
          <w:sz w:val="18"/>
          <w:szCs w:val="24"/>
        </w:rPr>
      </w:pPr>
    </w:p>
    <w:p w:rsidR="00C407DB" w:rsidRPr="001D25B0" w:rsidRDefault="00C407DB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C407DB" w:rsidRPr="005541F0" w:rsidRDefault="00C407DB" w:rsidP="00656C1A">
      <w:pPr>
        <w:spacing w:line="120" w:lineRule="atLeast"/>
        <w:jc w:val="center"/>
        <w:rPr>
          <w:sz w:val="18"/>
          <w:szCs w:val="24"/>
        </w:rPr>
      </w:pPr>
    </w:p>
    <w:p w:rsidR="00C407DB" w:rsidRPr="005541F0" w:rsidRDefault="00C407DB" w:rsidP="00656C1A">
      <w:pPr>
        <w:spacing w:line="120" w:lineRule="atLeast"/>
        <w:jc w:val="center"/>
        <w:rPr>
          <w:sz w:val="20"/>
          <w:szCs w:val="24"/>
        </w:rPr>
      </w:pPr>
    </w:p>
    <w:p w:rsidR="00C407DB" w:rsidRPr="001D25B0" w:rsidRDefault="00C407DB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C407DB" w:rsidRDefault="00C407DB" w:rsidP="00656C1A">
      <w:pPr>
        <w:spacing w:line="120" w:lineRule="atLeast"/>
        <w:jc w:val="center"/>
        <w:rPr>
          <w:sz w:val="30"/>
          <w:szCs w:val="24"/>
        </w:rPr>
      </w:pPr>
    </w:p>
    <w:p w:rsidR="00C407DB" w:rsidRPr="00656C1A" w:rsidRDefault="00C407DB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C407DB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C407DB" w:rsidRPr="00F8214F" w:rsidRDefault="00C407D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C407DB" w:rsidRPr="00F8214F" w:rsidRDefault="0070298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C407DB" w:rsidRPr="00F8214F" w:rsidRDefault="00C407D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C407DB" w:rsidRPr="00F8214F" w:rsidRDefault="0070298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C407DB" w:rsidRPr="00A63FB0" w:rsidRDefault="00C407D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C407DB" w:rsidRPr="00A3761A" w:rsidRDefault="0070298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C407DB" w:rsidRPr="00F8214F" w:rsidRDefault="00C407DB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C407DB" w:rsidRPr="00F8214F" w:rsidRDefault="00C407DB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C407DB" w:rsidRPr="00AB4194" w:rsidRDefault="00C407D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C407DB" w:rsidRPr="00F8214F" w:rsidRDefault="0070298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55</w:t>
            </w:r>
          </w:p>
        </w:tc>
      </w:tr>
    </w:tbl>
    <w:p w:rsidR="00C407DB" w:rsidRPr="00C725A6" w:rsidRDefault="00C407DB" w:rsidP="00C725A6">
      <w:pPr>
        <w:rPr>
          <w:rFonts w:cs="Times New Roman"/>
          <w:szCs w:val="28"/>
        </w:rPr>
      </w:pPr>
    </w:p>
    <w:p w:rsidR="00C407DB" w:rsidRDefault="00C407DB" w:rsidP="00C407DB">
      <w:pPr>
        <w:outlineLvl w:val="0"/>
        <w:rPr>
          <w:rFonts w:eastAsia="Times New Roman" w:cs="Times New Roman"/>
          <w:szCs w:val="28"/>
          <w:lang w:eastAsia="ru-RU"/>
        </w:rPr>
      </w:pPr>
      <w:r w:rsidRPr="00C407DB">
        <w:rPr>
          <w:rFonts w:eastAsia="Times New Roman" w:cs="Times New Roman"/>
          <w:szCs w:val="28"/>
          <w:lang w:eastAsia="ru-RU"/>
        </w:rPr>
        <w:t xml:space="preserve">О назначении публичных </w:t>
      </w:r>
    </w:p>
    <w:p w:rsidR="00C407DB" w:rsidRDefault="00C407DB" w:rsidP="00C407DB">
      <w:pPr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</w:t>
      </w:r>
      <w:r w:rsidRPr="00C407DB">
        <w:rPr>
          <w:rFonts w:eastAsia="Times New Roman" w:cs="Times New Roman"/>
          <w:szCs w:val="28"/>
          <w:lang w:eastAsia="ru-RU"/>
        </w:rPr>
        <w:t>лушаний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407DB">
        <w:rPr>
          <w:rFonts w:eastAsia="Times New Roman" w:cs="Times New Roman"/>
          <w:szCs w:val="28"/>
          <w:lang w:eastAsia="ru-RU"/>
        </w:rPr>
        <w:t xml:space="preserve">по проекту межевания </w:t>
      </w:r>
    </w:p>
    <w:p w:rsidR="00C407DB" w:rsidRDefault="00C407DB" w:rsidP="00C407DB">
      <w:pPr>
        <w:outlineLvl w:val="0"/>
        <w:rPr>
          <w:rFonts w:eastAsia="Times New Roman" w:cs="Times New Roman"/>
          <w:szCs w:val="28"/>
          <w:lang w:eastAsia="ru-RU"/>
        </w:rPr>
      </w:pPr>
      <w:r w:rsidRPr="00C407DB">
        <w:rPr>
          <w:rFonts w:eastAsia="Times New Roman" w:cs="Times New Roman"/>
          <w:szCs w:val="28"/>
          <w:lang w:eastAsia="ru-RU"/>
        </w:rPr>
        <w:t xml:space="preserve">территории микрорайона </w:t>
      </w:r>
    </w:p>
    <w:p w:rsidR="00C407DB" w:rsidRPr="00C407DB" w:rsidRDefault="00C407DB" w:rsidP="00C407DB">
      <w:pPr>
        <w:outlineLvl w:val="0"/>
        <w:rPr>
          <w:rFonts w:eastAsia="Times New Roman" w:cs="Times New Roman"/>
          <w:szCs w:val="28"/>
          <w:lang w:eastAsia="ru-RU"/>
        </w:rPr>
      </w:pPr>
      <w:r w:rsidRPr="00C407DB">
        <w:rPr>
          <w:rFonts w:eastAsia="Times New Roman" w:cs="Times New Roman"/>
          <w:szCs w:val="28"/>
          <w:lang w:eastAsia="ru-RU"/>
        </w:rPr>
        <w:t>Центральн</w:t>
      </w:r>
      <w:r w:rsidR="00B34099">
        <w:rPr>
          <w:rFonts w:eastAsia="Times New Roman" w:cs="Times New Roman"/>
          <w:szCs w:val="28"/>
          <w:lang w:eastAsia="ru-RU"/>
        </w:rPr>
        <w:t>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407DB">
        <w:rPr>
          <w:rFonts w:eastAsia="Times New Roman" w:cs="Times New Roman"/>
          <w:szCs w:val="28"/>
          <w:lang w:eastAsia="ru-RU"/>
        </w:rPr>
        <w:t>города Сургута</w:t>
      </w:r>
    </w:p>
    <w:p w:rsidR="00C407DB" w:rsidRDefault="00C407DB" w:rsidP="00C407DB">
      <w:pPr>
        <w:outlineLvl w:val="0"/>
        <w:rPr>
          <w:rFonts w:eastAsia="Times New Roman" w:cs="Times New Roman"/>
          <w:szCs w:val="28"/>
          <w:lang w:eastAsia="ru-RU"/>
        </w:rPr>
      </w:pPr>
    </w:p>
    <w:p w:rsidR="00C407DB" w:rsidRDefault="00C407DB" w:rsidP="00C407DB">
      <w:pPr>
        <w:outlineLvl w:val="0"/>
        <w:rPr>
          <w:rFonts w:eastAsia="Times New Roman" w:cs="Times New Roman"/>
          <w:szCs w:val="28"/>
          <w:lang w:eastAsia="ru-RU"/>
        </w:rPr>
      </w:pPr>
    </w:p>
    <w:p w:rsidR="00C407DB" w:rsidRDefault="00C407DB" w:rsidP="00C407DB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 xml:space="preserve"> ДГ «Об утверждении Порядка               организации и проведения публичных слушаний в городе Сургуте», </w:t>
      </w:r>
      <w:r>
        <w:rPr>
          <w:rFonts w:eastAsia="Times New Roman" w:cs="Times New Roman"/>
          <w:bCs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ru-RU"/>
        </w:rPr>
        <w:t xml:space="preserve">целях обеспечения участия населения города в осуществлении местного </w:t>
      </w:r>
      <w:proofErr w:type="spellStart"/>
      <w:r>
        <w:rPr>
          <w:rFonts w:eastAsia="Times New Roman" w:cs="Times New Roman"/>
          <w:szCs w:val="28"/>
          <w:lang w:eastAsia="ru-RU"/>
        </w:rPr>
        <w:t>самоуправ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   </w:t>
      </w:r>
      <w:proofErr w:type="spellStart"/>
      <w:r>
        <w:rPr>
          <w:rFonts w:eastAsia="Times New Roman" w:cs="Times New Roman"/>
          <w:szCs w:val="28"/>
          <w:lang w:eastAsia="ru-RU"/>
        </w:rPr>
        <w:t>ления</w:t>
      </w:r>
      <w:proofErr w:type="spellEnd"/>
      <w:r>
        <w:rPr>
          <w:rFonts w:eastAsia="Times New Roman" w:cs="Times New Roman"/>
          <w:szCs w:val="28"/>
          <w:lang w:eastAsia="ru-RU"/>
        </w:rPr>
        <w:t>:</w:t>
      </w:r>
    </w:p>
    <w:p w:rsidR="00C407DB" w:rsidRDefault="00C407DB" w:rsidP="00C407DB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Назначить публичные слушания в форме общественного обсуждения               по проекту межевания территории микрорайона Центральн</w:t>
      </w:r>
      <w:r w:rsidR="00B34099">
        <w:rPr>
          <w:rFonts w:eastAsia="Times New Roman" w:cs="Times New Roman"/>
          <w:szCs w:val="28"/>
          <w:lang w:eastAsia="ru-RU"/>
        </w:rPr>
        <w:t xml:space="preserve">ого </w:t>
      </w:r>
      <w:r>
        <w:rPr>
          <w:rFonts w:eastAsia="Times New Roman" w:cs="Times New Roman"/>
          <w:szCs w:val="28"/>
          <w:lang w:eastAsia="ru-RU"/>
        </w:rPr>
        <w:t>города Сургута.</w:t>
      </w:r>
    </w:p>
    <w:p w:rsidR="00C407DB" w:rsidRDefault="00C407DB" w:rsidP="00C407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Провести публичные слушания 11.04.2018 в 18.0</w:t>
      </w:r>
      <w:r w:rsidR="00DC7909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D54498">
        <w:rPr>
          <w:rFonts w:eastAsia="Times New Roman" w:cs="Times New Roman"/>
          <w:szCs w:val="28"/>
          <w:lang w:eastAsia="ru-RU"/>
        </w:rPr>
        <w:t>по проекту межевания территории микрорайона Центральн</w:t>
      </w:r>
      <w:r w:rsidR="00B34099">
        <w:rPr>
          <w:rFonts w:eastAsia="Times New Roman" w:cs="Times New Roman"/>
          <w:szCs w:val="28"/>
          <w:lang w:eastAsia="ru-RU"/>
        </w:rPr>
        <w:t>ого</w:t>
      </w:r>
      <w:r w:rsidR="00D54498">
        <w:rPr>
          <w:rFonts w:eastAsia="Times New Roman" w:cs="Times New Roman"/>
          <w:szCs w:val="28"/>
          <w:lang w:eastAsia="ru-RU"/>
        </w:rPr>
        <w:t xml:space="preserve"> города Сургута </w:t>
      </w:r>
      <w:r>
        <w:rPr>
          <w:rFonts w:eastAsia="Times New Roman" w:cs="Times New Roman"/>
          <w:szCs w:val="28"/>
          <w:lang w:eastAsia="ru-RU"/>
        </w:rPr>
        <w:t xml:space="preserve">в зале заседаний,                      расположенном </w:t>
      </w:r>
      <w:r>
        <w:rPr>
          <w:rFonts w:eastAsia="Times New Roman" w:cs="Times New Roman"/>
          <w:bCs/>
          <w:szCs w:val="28"/>
          <w:lang w:eastAsia="ru-RU"/>
        </w:rPr>
        <w:t>на первом этаже административного здания по улице Восход,</w:t>
      </w:r>
      <w:r w:rsidR="00D54498">
        <w:rPr>
          <w:rFonts w:eastAsia="Times New Roman" w:cs="Times New Roman"/>
          <w:bCs/>
          <w:szCs w:val="28"/>
          <w:lang w:eastAsia="ru-RU"/>
        </w:rPr>
        <w:t xml:space="preserve"> дом</w:t>
      </w:r>
      <w:r>
        <w:rPr>
          <w:rFonts w:eastAsia="Times New Roman" w:cs="Times New Roman"/>
          <w:bCs/>
          <w:szCs w:val="28"/>
          <w:lang w:eastAsia="ru-RU"/>
        </w:rPr>
        <w:t xml:space="preserve"> 4.</w:t>
      </w:r>
    </w:p>
    <w:p w:rsidR="00C407DB" w:rsidRDefault="00C407DB" w:rsidP="00C407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Определить уполномоченным органом по проведению публичных                       слушаний департамент архитектуры и градостроительства.</w:t>
      </w:r>
    </w:p>
    <w:p w:rsidR="00C407DB" w:rsidRDefault="00C407DB" w:rsidP="00C407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Провести общественные обсуждения в виде внесения предложений                         в порядке выступления на публичных слушаниях.</w:t>
      </w:r>
    </w:p>
    <w:p w:rsidR="00C407DB" w:rsidRDefault="00C407DB" w:rsidP="00C407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Департаменту архитектуры и градостроительства обеспечить возможность ознакомления населения с проектом межевания территории, указанн</w:t>
      </w:r>
      <w:r w:rsidR="00D54498">
        <w:rPr>
          <w:rFonts w:eastAsia="Times New Roman" w:cs="Times New Roman"/>
          <w:szCs w:val="28"/>
          <w:lang w:eastAsia="ru-RU"/>
        </w:rPr>
        <w:t>ы</w:t>
      </w:r>
      <w:r>
        <w:rPr>
          <w:rFonts w:eastAsia="Times New Roman" w:cs="Times New Roman"/>
          <w:szCs w:val="28"/>
          <w:lang w:eastAsia="ru-RU"/>
        </w:rPr>
        <w:t>м                   в пункте 1.</w:t>
      </w:r>
    </w:p>
    <w:p w:rsidR="00C407DB" w:rsidRDefault="00C407DB" w:rsidP="00C407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Управлению </w:t>
      </w:r>
      <w:r>
        <w:rPr>
          <w:rFonts w:eastAsia="Times New Roman" w:cs="Arial"/>
          <w:szCs w:val="28"/>
          <w:lang w:eastAsia="ru-RU"/>
        </w:rPr>
        <w:t>по связям с общественностью и средствами массовой                      информации</w:t>
      </w:r>
      <w:r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слушаний в средствах массовой информации и разместить на официальном                     портале Администрации города.</w:t>
      </w:r>
    </w:p>
    <w:p w:rsidR="00C407DB" w:rsidRDefault="00C407DB" w:rsidP="00C407D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Контроль за выполнением постановления возложить на заместителя Главы города Меркулова Р.Е. </w:t>
      </w:r>
    </w:p>
    <w:p w:rsidR="00C407DB" w:rsidRPr="00D54498" w:rsidRDefault="00C407DB" w:rsidP="00C407DB">
      <w:pPr>
        <w:ind w:firstLine="567"/>
        <w:jc w:val="both"/>
        <w:rPr>
          <w:rFonts w:eastAsia="Times New Roman" w:cs="Times New Roman"/>
          <w:sz w:val="18"/>
          <w:szCs w:val="18"/>
          <w:lang w:eastAsia="ru-RU"/>
        </w:rPr>
      </w:pPr>
      <w:r w:rsidRPr="00D54498">
        <w:rPr>
          <w:rFonts w:eastAsia="Times New Roman" w:cs="Times New Roman"/>
          <w:sz w:val="18"/>
          <w:szCs w:val="18"/>
          <w:lang w:eastAsia="ru-RU"/>
        </w:rPr>
        <w:t xml:space="preserve"> </w:t>
      </w:r>
    </w:p>
    <w:p w:rsidR="00C407DB" w:rsidRDefault="00C407DB" w:rsidP="00C407DB">
      <w:pPr>
        <w:jc w:val="both"/>
        <w:rPr>
          <w:rFonts w:eastAsia="Times New Roman" w:cs="Times New Roman"/>
          <w:sz w:val="18"/>
          <w:szCs w:val="18"/>
          <w:lang w:eastAsia="ru-RU"/>
        </w:rPr>
      </w:pPr>
      <w:r w:rsidRPr="00D54498">
        <w:rPr>
          <w:rFonts w:eastAsia="Times New Roman" w:cs="Times New Roman"/>
          <w:sz w:val="18"/>
          <w:szCs w:val="18"/>
          <w:lang w:eastAsia="ru-RU"/>
        </w:rPr>
        <w:t xml:space="preserve">                         </w:t>
      </w:r>
    </w:p>
    <w:p w:rsidR="00D54498" w:rsidRDefault="00D54498" w:rsidP="00C407DB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D54498" w:rsidRPr="00D54498" w:rsidRDefault="00D54498" w:rsidP="00C407DB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D54498" w:rsidRPr="00C407DB" w:rsidRDefault="00C407DB" w:rsidP="00C407DB">
      <w:r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В.Н. Шувалов</w:t>
      </w:r>
    </w:p>
    <w:sectPr w:rsidR="00D54498" w:rsidRPr="00C407DB" w:rsidSect="00D5449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DB"/>
    <w:rsid w:val="00355DF8"/>
    <w:rsid w:val="0070298C"/>
    <w:rsid w:val="007560C1"/>
    <w:rsid w:val="00884C6C"/>
    <w:rsid w:val="00A5590F"/>
    <w:rsid w:val="00B34099"/>
    <w:rsid w:val="00C407DB"/>
    <w:rsid w:val="00D54498"/>
    <w:rsid w:val="00D80BB2"/>
    <w:rsid w:val="00DC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2ADEA12-0E06-4E21-A0F5-E6CCFB0D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0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2018-03-21T07:16:00Z</cp:lastPrinted>
  <dcterms:created xsi:type="dcterms:W3CDTF">2018-03-23T06:20:00Z</dcterms:created>
  <dcterms:modified xsi:type="dcterms:W3CDTF">2018-03-23T06:20:00Z</dcterms:modified>
</cp:coreProperties>
</file>