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ADE" w:rsidRDefault="007A2ADE" w:rsidP="00656C1A">
      <w:pPr>
        <w:spacing w:line="120" w:lineRule="atLeast"/>
        <w:jc w:val="center"/>
        <w:rPr>
          <w:sz w:val="24"/>
          <w:szCs w:val="24"/>
        </w:rPr>
      </w:pPr>
    </w:p>
    <w:p w:rsidR="007A2ADE" w:rsidRDefault="007A2ADE" w:rsidP="00656C1A">
      <w:pPr>
        <w:spacing w:line="120" w:lineRule="atLeast"/>
        <w:jc w:val="center"/>
        <w:rPr>
          <w:sz w:val="24"/>
          <w:szCs w:val="24"/>
        </w:rPr>
      </w:pPr>
    </w:p>
    <w:p w:rsidR="007A2ADE" w:rsidRPr="00852378" w:rsidRDefault="007A2ADE" w:rsidP="00656C1A">
      <w:pPr>
        <w:spacing w:line="120" w:lineRule="atLeast"/>
        <w:jc w:val="center"/>
        <w:rPr>
          <w:sz w:val="10"/>
          <w:szCs w:val="10"/>
        </w:rPr>
      </w:pPr>
    </w:p>
    <w:p w:rsidR="007A2ADE" w:rsidRDefault="007A2ADE" w:rsidP="00656C1A">
      <w:pPr>
        <w:spacing w:line="120" w:lineRule="atLeast"/>
        <w:jc w:val="center"/>
        <w:rPr>
          <w:sz w:val="10"/>
          <w:szCs w:val="24"/>
        </w:rPr>
      </w:pPr>
    </w:p>
    <w:p w:rsidR="007A2ADE" w:rsidRPr="005541F0" w:rsidRDefault="007A2AD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A2ADE" w:rsidRPr="005541F0" w:rsidRDefault="007A2AD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7A2ADE" w:rsidRPr="005649E4" w:rsidRDefault="007A2ADE" w:rsidP="00656C1A">
      <w:pPr>
        <w:spacing w:line="120" w:lineRule="atLeast"/>
        <w:jc w:val="center"/>
        <w:rPr>
          <w:sz w:val="18"/>
          <w:szCs w:val="24"/>
        </w:rPr>
      </w:pPr>
    </w:p>
    <w:p w:rsidR="007A2ADE" w:rsidRPr="00656C1A" w:rsidRDefault="007A2AD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A2ADE" w:rsidRPr="005541F0" w:rsidRDefault="007A2ADE" w:rsidP="00656C1A">
      <w:pPr>
        <w:spacing w:line="120" w:lineRule="atLeast"/>
        <w:jc w:val="center"/>
        <w:rPr>
          <w:sz w:val="18"/>
          <w:szCs w:val="24"/>
        </w:rPr>
      </w:pPr>
    </w:p>
    <w:p w:rsidR="007A2ADE" w:rsidRPr="005541F0" w:rsidRDefault="007A2ADE" w:rsidP="00656C1A">
      <w:pPr>
        <w:spacing w:line="120" w:lineRule="atLeast"/>
        <w:jc w:val="center"/>
        <w:rPr>
          <w:sz w:val="20"/>
          <w:szCs w:val="24"/>
        </w:rPr>
      </w:pPr>
    </w:p>
    <w:p w:rsidR="007A2ADE" w:rsidRPr="00656C1A" w:rsidRDefault="007A2AD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A2ADE" w:rsidRDefault="007A2ADE" w:rsidP="00656C1A">
      <w:pPr>
        <w:spacing w:line="120" w:lineRule="atLeast"/>
        <w:jc w:val="center"/>
        <w:rPr>
          <w:sz w:val="30"/>
          <w:szCs w:val="24"/>
        </w:rPr>
      </w:pPr>
    </w:p>
    <w:p w:rsidR="007A2ADE" w:rsidRPr="00656C1A" w:rsidRDefault="007A2AD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A2AD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A2ADE" w:rsidRPr="00F8214F" w:rsidRDefault="007A2AD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A2ADE" w:rsidRPr="00F8214F" w:rsidRDefault="00B3423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A2ADE" w:rsidRPr="00F8214F" w:rsidRDefault="007A2AD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A2ADE" w:rsidRPr="00F8214F" w:rsidRDefault="00B3423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7A2ADE" w:rsidRPr="00A63FB0" w:rsidRDefault="007A2AD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A2ADE" w:rsidRPr="00A3761A" w:rsidRDefault="00B3423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noWrap/>
          </w:tcPr>
          <w:p w:rsidR="007A2ADE" w:rsidRPr="00F8214F" w:rsidRDefault="007A2ADE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7A2ADE" w:rsidRPr="00F8214F" w:rsidRDefault="007A2AD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A2ADE" w:rsidRPr="00AB4194" w:rsidRDefault="007A2AD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A2ADE" w:rsidRPr="00F8214F" w:rsidRDefault="00B3423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3124</w:t>
            </w:r>
          </w:p>
        </w:tc>
      </w:tr>
    </w:tbl>
    <w:p w:rsidR="007A2ADE" w:rsidRPr="00C725A6" w:rsidRDefault="007A2ADE" w:rsidP="00C725A6">
      <w:pPr>
        <w:rPr>
          <w:rFonts w:cs="Times New Roman"/>
          <w:szCs w:val="28"/>
        </w:rPr>
      </w:pPr>
    </w:p>
    <w:p w:rsidR="007A2ADE" w:rsidRDefault="007A2ADE" w:rsidP="007A2ADE">
      <w:pPr>
        <w:rPr>
          <w:szCs w:val="28"/>
        </w:rPr>
      </w:pPr>
      <w:r>
        <w:rPr>
          <w:szCs w:val="28"/>
        </w:rPr>
        <w:t xml:space="preserve">О разработке проекта планировки </w:t>
      </w:r>
    </w:p>
    <w:p w:rsidR="007A2ADE" w:rsidRDefault="007A2ADE" w:rsidP="007A2ADE">
      <w:pPr>
        <w:rPr>
          <w:szCs w:val="28"/>
        </w:rPr>
      </w:pPr>
      <w:r>
        <w:rPr>
          <w:szCs w:val="28"/>
        </w:rPr>
        <w:t xml:space="preserve">и проекта межевания территории </w:t>
      </w:r>
    </w:p>
    <w:p w:rsidR="007A2ADE" w:rsidRDefault="007A2ADE" w:rsidP="007A2ADE">
      <w:pPr>
        <w:rPr>
          <w:szCs w:val="28"/>
        </w:rPr>
      </w:pPr>
      <w:r>
        <w:rPr>
          <w:szCs w:val="28"/>
        </w:rPr>
        <w:t>ЗПЛ2 (</w:t>
      </w:r>
      <w:r w:rsidR="00361D3C">
        <w:rPr>
          <w:szCs w:val="28"/>
        </w:rPr>
        <w:t>С</w:t>
      </w:r>
      <w:r>
        <w:rPr>
          <w:szCs w:val="28"/>
        </w:rPr>
        <w:t xml:space="preserve">еверный жилой район), </w:t>
      </w:r>
    </w:p>
    <w:p w:rsidR="007A2ADE" w:rsidRDefault="007A2ADE" w:rsidP="007A2ADE">
      <w:pPr>
        <w:rPr>
          <w:szCs w:val="28"/>
        </w:rPr>
      </w:pPr>
      <w:r>
        <w:rPr>
          <w:szCs w:val="28"/>
        </w:rPr>
        <w:t xml:space="preserve">предусматривающей индивидуальное </w:t>
      </w:r>
    </w:p>
    <w:p w:rsidR="007A2ADE" w:rsidRDefault="007A2ADE" w:rsidP="007A2ADE">
      <w:pPr>
        <w:rPr>
          <w:szCs w:val="28"/>
        </w:rPr>
      </w:pPr>
      <w:r>
        <w:rPr>
          <w:szCs w:val="28"/>
        </w:rPr>
        <w:t>жилое строительство в городе Сургуте</w:t>
      </w:r>
    </w:p>
    <w:p w:rsidR="007A2ADE" w:rsidRDefault="007A2ADE" w:rsidP="007A2ADE">
      <w:pPr>
        <w:rPr>
          <w:szCs w:val="28"/>
        </w:rPr>
      </w:pPr>
    </w:p>
    <w:p w:rsidR="007A2ADE" w:rsidRDefault="007A2ADE" w:rsidP="007A2ADE">
      <w:pPr>
        <w:rPr>
          <w:szCs w:val="28"/>
        </w:rPr>
      </w:pPr>
    </w:p>
    <w:p w:rsidR="0044301E" w:rsidRDefault="0044301E" w:rsidP="0044301E">
      <w:pPr>
        <w:tabs>
          <w:tab w:val="left" w:pos="709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соответствии со ст.45, 46 Градостроительного кодекса Российской                        Федерации, ст.5 Правил землепользования и застройки на территории города Сургута, утвержденных решением городской Думы от 28.06.2005 № 475-</w:t>
      </w:r>
      <w:r>
        <w:rPr>
          <w:rFonts w:eastAsia="Times New Roman" w:cs="Times New Roman"/>
          <w:szCs w:val="28"/>
          <w:lang w:val="en-US" w:eastAsia="ru-RU"/>
        </w:rPr>
        <w:t>III</w:t>
      </w:r>
      <w:r>
        <w:rPr>
          <w:rFonts w:eastAsia="Times New Roman" w:cs="Times New Roman"/>
          <w:szCs w:val="28"/>
          <w:lang w:eastAsia="ru-RU"/>
        </w:rPr>
        <w:t xml:space="preserve"> ГД, распоряжениями Администрации города от 30.12.2005 № 3686 «Об утверждении Регламента </w:t>
      </w:r>
      <w:r>
        <w:rPr>
          <w:rFonts w:eastAsia="Times New Roman" w:cs="Times New Roman"/>
          <w:spacing w:val="-6"/>
          <w:szCs w:val="28"/>
          <w:lang w:eastAsia="ru-RU"/>
        </w:rPr>
        <w:t>Администрации города», от 10.01.2017 № 01 «О передаче некоторых полномочий</w:t>
      </w:r>
      <w:r>
        <w:rPr>
          <w:rFonts w:eastAsia="Times New Roman" w:cs="Times New Roman"/>
          <w:szCs w:val="28"/>
          <w:lang w:eastAsia="ru-RU"/>
        </w:rPr>
        <w:t xml:space="preserve"> высшим должностным лицам Администрации города»:</w:t>
      </w:r>
    </w:p>
    <w:p w:rsidR="007A2ADE" w:rsidRDefault="007A2ADE" w:rsidP="007A2A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Принять решение о разработке проекта планировки и проекта                             межевания территории ЗПЛ2 (</w:t>
      </w:r>
      <w:r w:rsidR="00361D3C">
        <w:rPr>
          <w:sz w:val="28"/>
          <w:szCs w:val="28"/>
        </w:rPr>
        <w:t>С</w:t>
      </w:r>
      <w:r>
        <w:rPr>
          <w:sz w:val="28"/>
          <w:szCs w:val="28"/>
        </w:rPr>
        <w:t>еверный жилой район), предусматривающей               индивидуальное жилое строительство в городе Сургуте.</w:t>
      </w:r>
    </w:p>
    <w:p w:rsidR="007A2ADE" w:rsidRDefault="007A2ADE" w:rsidP="007A2ADE">
      <w:pPr>
        <w:pStyle w:val="a7"/>
        <w:numPr>
          <w:ilvl w:val="0"/>
          <w:numId w:val="1"/>
        </w:numPr>
        <w:tabs>
          <w:tab w:val="left" w:pos="567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Департаменту архитектуры и градостроительства организовать                            разработку проекта планировки и проекта межевания территории, указанной                       в пункте 1</w:t>
      </w:r>
      <w:r w:rsidR="0044301E">
        <w:rPr>
          <w:sz w:val="28"/>
          <w:szCs w:val="28"/>
        </w:rPr>
        <w:t>.</w:t>
      </w:r>
    </w:p>
    <w:p w:rsidR="007A2ADE" w:rsidRDefault="007A2ADE" w:rsidP="007A2ADE">
      <w:pPr>
        <w:pStyle w:val="a7"/>
        <w:numPr>
          <w:ilvl w:val="0"/>
          <w:numId w:val="1"/>
        </w:numPr>
        <w:tabs>
          <w:tab w:val="left" w:pos="709"/>
          <w:tab w:val="left" w:pos="993"/>
          <w:tab w:val="left" w:pos="1418"/>
          <w:tab w:val="left" w:pos="170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документационного и информационного обеспечения</w:t>
      </w:r>
      <w:r>
        <w:rPr>
          <w:rFonts w:cs="Arial"/>
          <w:sz w:val="28"/>
          <w:szCs w:val="28"/>
        </w:rPr>
        <w:t xml:space="preserve">                  </w:t>
      </w:r>
      <w:r>
        <w:rPr>
          <w:sz w:val="28"/>
          <w:szCs w:val="28"/>
        </w:rPr>
        <w:t>разместить настоящее постановление на официальном портале Администрации города.</w:t>
      </w:r>
    </w:p>
    <w:p w:rsidR="007A2ADE" w:rsidRDefault="007A2ADE" w:rsidP="007A2ADE">
      <w:pPr>
        <w:pStyle w:val="a7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казенному учреждению «Наш город» опубликовать настоящее постановление в средствах массовой информации.</w:t>
      </w:r>
    </w:p>
    <w:p w:rsidR="007A2ADE" w:rsidRDefault="007A2ADE" w:rsidP="007A2ADE">
      <w:pPr>
        <w:ind w:firstLine="709"/>
        <w:jc w:val="both"/>
        <w:rPr>
          <w:szCs w:val="28"/>
        </w:rPr>
      </w:pPr>
      <w:r>
        <w:rPr>
          <w:szCs w:val="28"/>
        </w:rPr>
        <w:t>5. Контроль за выполнением постановления оставляю за собой.</w:t>
      </w:r>
    </w:p>
    <w:p w:rsidR="007A2ADE" w:rsidRDefault="007A2ADE" w:rsidP="007A2ADE">
      <w:pPr>
        <w:ind w:firstLine="709"/>
        <w:rPr>
          <w:szCs w:val="28"/>
        </w:rPr>
      </w:pPr>
    </w:p>
    <w:p w:rsidR="007A2ADE" w:rsidRDefault="007A2ADE" w:rsidP="007A2ADE">
      <w:pPr>
        <w:ind w:firstLine="709"/>
        <w:rPr>
          <w:szCs w:val="28"/>
        </w:rPr>
      </w:pPr>
    </w:p>
    <w:p w:rsidR="007A2ADE" w:rsidRDefault="007A2ADE" w:rsidP="007A2ADE">
      <w:pPr>
        <w:ind w:firstLine="709"/>
        <w:rPr>
          <w:szCs w:val="28"/>
        </w:rPr>
      </w:pPr>
    </w:p>
    <w:p w:rsidR="007A2ADE" w:rsidRDefault="007A2ADE" w:rsidP="007A2ADE">
      <w:pPr>
        <w:rPr>
          <w:szCs w:val="28"/>
        </w:rPr>
      </w:pPr>
      <w:r>
        <w:rPr>
          <w:szCs w:val="28"/>
        </w:rPr>
        <w:t>Заместитель Главы города                                                                    Н.Н. Кривцов</w:t>
      </w:r>
    </w:p>
    <w:p w:rsidR="007A2ADE" w:rsidRDefault="007A2ADE" w:rsidP="007A2ADE">
      <w:pPr>
        <w:rPr>
          <w:sz w:val="20"/>
          <w:szCs w:val="20"/>
        </w:rPr>
      </w:pPr>
    </w:p>
    <w:p w:rsidR="007A2ADE" w:rsidRDefault="007A2ADE" w:rsidP="007A2ADE">
      <w:pPr>
        <w:rPr>
          <w:sz w:val="20"/>
          <w:szCs w:val="20"/>
        </w:rPr>
      </w:pPr>
    </w:p>
    <w:p w:rsidR="007A2ADE" w:rsidRDefault="007A2ADE" w:rsidP="007A2ADE">
      <w:pPr>
        <w:rPr>
          <w:sz w:val="20"/>
          <w:szCs w:val="20"/>
        </w:rPr>
      </w:pPr>
    </w:p>
    <w:p w:rsidR="007560C1" w:rsidRPr="007A2ADE" w:rsidRDefault="007560C1" w:rsidP="007A2ADE"/>
    <w:sectPr w:rsidR="007560C1" w:rsidRPr="007A2ADE" w:rsidSect="007A2AD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326" w:rsidRDefault="00F42326">
      <w:r>
        <w:separator/>
      </w:r>
    </w:p>
  </w:endnote>
  <w:endnote w:type="continuationSeparator" w:id="0">
    <w:p w:rsidR="00F42326" w:rsidRDefault="00F4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326" w:rsidRDefault="00F42326">
      <w:r>
        <w:separator/>
      </w:r>
    </w:p>
  </w:footnote>
  <w:footnote w:type="continuationSeparator" w:id="0">
    <w:p w:rsidR="00F42326" w:rsidRDefault="00F42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9681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1033D4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B3423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F009D6"/>
    <w:multiLevelType w:val="hybridMultilevel"/>
    <w:tmpl w:val="79787720"/>
    <w:lvl w:ilvl="0" w:tplc="A02AE25C">
      <w:start w:val="1"/>
      <w:numFmt w:val="decimal"/>
      <w:lvlText w:val="%1.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DE"/>
    <w:rsid w:val="00096819"/>
    <w:rsid w:val="001033D4"/>
    <w:rsid w:val="00361D3C"/>
    <w:rsid w:val="003A5A10"/>
    <w:rsid w:val="0044301E"/>
    <w:rsid w:val="00465179"/>
    <w:rsid w:val="005E2E1E"/>
    <w:rsid w:val="007374C9"/>
    <w:rsid w:val="007560C1"/>
    <w:rsid w:val="007A2ADE"/>
    <w:rsid w:val="00A5590F"/>
    <w:rsid w:val="00B15883"/>
    <w:rsid w:val="00B3423C"/>
    <w:rsid w:val="00D60465"/>
    <w:rsid w:val="00D80BB2"/>
    <w:rsid w:val="00E763AA"/>
    <w:rsid w:val="00F4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A45D4-A061-4183-9B6F-2E0151DF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A2A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A2ADE"/>
    <w:rPr>
      <w:rFonts w:ascii="Times New Roman" w:hAnsi="Times New Roman"/>
      <w:sz w:val="28"/>
    </w:rPr>
  </w:style>
  <w:style w:type="character" w:styleId="a6">
    <w:name w:val="page number"/>
    <w:basedOn w:val="a0"/>
    <w:rsid w:val="007A2ADE"/>
  </w:style>
  <w:style w:type="paragraph" w:styleId="a7">
    <w:name w:val="List Paragraph"/>
    <w:basedOn w:val="a"/>
    <w:uiPriority w:val="34"/>
    <w:qFormat/>
    <w:rsid w:val="007A2ADE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8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Тертышникова Екатерина Геннадьевна</cp:lastModifiedBy>
  <cp:revision>2</cp:revision>
  <cp:lastPrinted>2019-05-14T07:56:00Z</cp:lastPrinted>
  <dcterms:created xsi:type="dcterms:W3CDTF">2019-05-16T11:15:00Z</dcterms:created>
  <dcterms:modified xsi:type="dcterms:W3CDTF">2019-05-16T11:15:00Z</dcterms:modified>
</cp:coreProperties>
</file>