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22.01.2016</w:t>
      </w:r>
      <w:r w:rsidR="008655F4" w:rsidRPr="00DA706B">
        <w:rPr>
          <w:rFonts w:ascii="Times New Roman" w:hAnsi="Times New Roman"/>
          <w:sz w:val="28"/>
          <w:szCs w:val="28"/>
        </w:rPr>
        <w:t xml:space="preserve"> с 11.00 до 12.00 состоится прямая телефонная линия                                  с жителями города Сургута по вопросам</w:t>
      </w:r>
      <w:r w:rsidR="00BD5713" w:rsidRPr="00DA70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A706B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я</w:t>
      </w:r>
      <w:r w:rsidRPr="00DA706B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я</w:t>
      </w:r>
      <w:r w:rsidRPr="00DA706B">
        <w:rPr>
          <w:rFonts w:ascii="Times New Roman" w:hAnsi="Times New Roman"/>
          <w:sz w:val="28"/>
          <w:szCs w:val="28"/>
        </w:rPr>
        <w:t xml:space="preserve"> земельными участками: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 предоставлении земельных участков в собственность бесплатно, постоянное (бессрочное) пользование;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об отказе в предоставлении земельного участка;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 разделе земельного участка, объединении земельных участков;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 предварительном согласовании предоставления земельного участка;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об уточнении характеристик земельного участка;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об установлении соответствия разрешенного использования земельного участка;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 прекращении права постоянного (бессрочного) пользования земельным участком;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 переводе земельного участка из одной категории в другую в случаях, установленных законом, об отнесении земельного участка к определенной категории земель;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об утверждении схемы расположения земельного участка на кадастровом плане территории;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 заключении соглашения об установлении сервитута на земельный участок;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 перераспределении земель и (или) земельных участков;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- о выдаче разрешений на использование земель или земельных участков без их предоставления и установления сервитута в порядке, установленном Правительством Российской Федерации и субъектом Российской Федерации.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Контроль исполнения договорных обязательств по договорам аренды земельных участков, купли-продажи земельных участков, соглашений об установлении сервитутов, соглашений о перераспределении земель и (или) земельных участков в части своевременности внесения платы за использование земельных участков (аренда, выкупная стоимость, плата за сервитут, плата                         за перераспределение, пени).</w:t>
      </w:r>
    </w:p>
    <w:p w:rsidR="00DA706B" w:rsidRPr="00DA706B" w:rsidRDefault="00DA706B" w:rsidP="00DA706B">
      <w:pPr>
        <w:pStyle w:val="a7"/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 w:rsidRPr="00DA706B">
        <w:rPr>
          <w:rFonts w:ascii="Times New Roman" w:hAnsi="Times New Roman"/>
          <w:sz w:val="28"/>
          <w:szCs w:val="28"/>
        </w:rPr>
        <w:t>Ведение подраздела «земельные участки» реестра муниципальной собственности городского округа в порядке.</w:t>
      </w:r>
    </w:p>
    <w:p w:rsidR="00A14296" w:rsidRPr="00DA706B" w:rsidRDefault="00DA706B" w:rsidP="00DA706B">
      <w:pPr>
        <w:pStyle w:val="a3"/>
        <w:ind w:left="34" w:firstLine="675"/>
        <w:jc w:val="both"/>
        <w:rPr>
          <w:color w:val="333333"/>
          <w:sz w:val="28"/>
          <w:szCs w:val="28"/>
        </w:rPr>
      </w:pPr>
      <w:r w:rsidRPr="00DA706B">
        <w:rPr>
          <w:sz w:val="28"/>
          <w:szCs w:val="28"/>
        </w:rPr>
        <w:t>Введение учета заявлений граждан на получение садовых, дачных, огородных земельных участков.</w:t>
      </w:r>
    </w:p>
    <w:p w:rsidR="004807BB" w:rsidRPr="004807BB" w:rsidRDefault="004807BB" w:rsidP="004807B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06B" w:rsidRPr="00DA706B" w:rsidRDefault="008655F4" w:rsidP="00DA70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06B">
        <w:rPr>
          <w:rFonts w:ascii="Times New Roman" w:hAnsi="Times New Roman" w:cs="Times New Roman"/>
          <w:color w:val="000000"/>
          <w:sz w:val="28"/>
          <w:szCs w:val="28"/>
        </w:rPr>
        <w:t xml:space="preserve">Дежурный на прямой линии – </w:t>
      </w:r>
      <w:r w:rsidR="00DA706B">
        <w:rPr>
          <w:rFonts w:ascii="Times New Roman" w:hAnsi="Times New Roman" w:cs="Times New Roman"/>
          <w:sz w:val="28"/>
          <w:szCs w:val="28"/>
        </w:rPr>
        <w:t>п</w:t>
      </w:r>
      <w:r w:rsidR="00DA706B" w:rsidRPr="00DA706B">
        <w:rPr>
          <w:rFonts w:ascii="Times New Roman" w:hAnsi="Times New Roman" w:cs="Times New Roman"/>
          <w:sz w:val="28"/>
          <w:szCs w:val="28"/>
        </w:rPr>
        <w:t xml:space="preserve">редседатель </w:t>
      </w:r>
    </w:p>
    <w:p w:rsidR="00DA706B" w:rsidRPr="00DA706B" w:rsidRDefault="00DA706B" w:rsidP="00DA70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06B">
        <w:rPr>
          <w:rFonts w:ascii="Times New Roman" w:hAnsi="Times New Roman" w:cs="Times New Roman"/>
          <w:sz w:val="28"/>
          <w:szCs w:val="28"/>
        </w:rPr>
        <w:t>комитета по земельным отношениям Администрации города</w:t>
      </w:r>
    </w:p>
    <w:p w:rsidR="00DA706B" w:rsidRDefault="00DA706B" w:rsidP="00DA706B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DA706B">
        <w:rPr>
          <w:rFonts w:ascii="Times New Roman" w:hAnsi="Times New Roman" w:cs="Times New Roman"/>
          <w:sz w:val="28"/>
          <w:szCs w:val="28"/>
        </w:rPr>
        <w:t>Шевченко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6B">
        <w:rPr>
          <w:rFonts w:ascii="Times New Roman" w:hAnsi="Times New Roman" w:cs="Times New Roman"/>
          <w:sz w:val="28"/>
          <w:szCs w:val="28"/>
        </w:rPr>
        <w:t>Ирина Викторовна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</w:p>
    <w:p w:rsidR="00DA706B" w:rsidRDefault="00DA706B" w:rsidP="00DA706B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8655F4" w:rsidRPr="008655F4" w:rsidRDefault="008655F4" w:rsidP="00DA70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вопросы Вы можете задавать по телефону – 28-62-62.</w:t>
      </w:r>
    </w:p>
    <w:p w:rsidR="008655F4" w:rsidRPr="008655F4" w:rsidRDefault="008655F4" w:rsidP="008655F4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15E7" w:rsidRPr="008655F4" w:rsidRDefault="004C15E7" w:rsidP="008655F4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C15E7" w:rsidRPr="008655F4" w:rsidSect="008655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F4"/>
    <w:rsid w:val="00161FED"/>
    <w:rsid w:val="00463490"/>
    <w:rsid w:val="004807BB"/>
    <w:rsid w:val="004C15E7"/>
    <w:rsid w:val="008655F4"/>
    <w:rsid w:val="00A14296"/>
    <w:rsid w:val="00BD5713"/>
    <w:rsid w:val="00DA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29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296"/>
    <w:rPr>
      <w:i/>
      <w:iCs/>
    </w:rPr>
  </w:style>
  <w:style w:type="paragraph" w:styleId="a5">
    <w:name w:val="Body Text"/>
    <w:basedOn w:val="a"/>
    <w:link w:val="a6"/>
    <w:rsid w:val="00DA7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A70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A706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29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296"/>
    <w:rPr>
      <w:i/>
      <w:iCs/>
    </w:rPr>
  </w:style>
  <w:style w:type="paragraph" w:styleId="a5">
    <w:name w:val="Body Text"/>
    <w:basedOn w:val="a"/>
    <w:link w:val="a6"/>
    <w:rsid w:val="00DA7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A70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A706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Бекенова Лариса Васильевна</cp:lastModifiedBy>
  <cp:revision>2</cp:revision>
  <dcterms:created xsi:type="dcterms:W3CDTF">2016-01-15T08:32:00Z</dcterms:created>
  <dcterms:modified xsi:type="dcterms:W3CDTF">2016-01-15T08:32:00Z</dcterms:modified>
</cp:coreProperties>
</file>