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9C" w:rsidRDefault="008209CC" w:rsidP="00A22B2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6B139C" w:rsidRDefault="008209CC" w:rsidP="00A22B29">
      <w:pPr>
        <w:tabs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рабочего совещания архитектурно-</w:t>
      </w:r>
    </w:p>
    <w:p w:rsidR="006B139C" w:rsidRDefault="008209CC" w:rsidP="00A22B29">
      <w:pPr>
        <w:tabs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художественного совета</w:t>
      </w:r>
    </w:p>
    <w:p w:rsidR="006B139C" w:rsidRDefault="006B139C" w:rsidP="00A22B29">
      <w:pPr>
        <w:pStyle w:val="a5"/>
        <w:ind w:firstLine="567"/>
        <w:jc w:val="center"/>
        <w:rPr>
          <w:sz w:val="28"/>
          <w:szCs w:val="28"/>
        </w:rPr>
      </w:pPr>
    </w:p>
    <w:p w:rsidR="006B139C" w:rsidRDefault="006B139C" w:rsidP="00A22B29">
      <w:pPr>
        <w:pStyle w:val="a5"/>
        <w:rPr>
          <w:sz w:val="28"/>
          <w:szCs w:val="28"/>
        </w:rPr>
      </w:pPr>
    </w:p>
    <w:p w:rsidR="006B139C" w:rsidRDefault="005C660C" w:rsidP="00A22B29">
      <w:pPr>
        <w:pStyle w:val="a5"/>
        <w:rPr>
          <w:sz w:val="28"/>
          <w:szCs w:val="28"/>
        </w:rPr>
      </w:pPr>
      <w:r>
        <w:rPr>
          <w:sz w:val="28"/>
          <w:szCs w:val="28"/>
        </w:rPr>
        <w:t>15</w:t>
      </w:r>
      <w:r w:rsidR="008209C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8209CC">
        <w:rPr>
          <w:sz w:val="28"/>
          <w:szCs w:val="28"/>
        </w:rPr>
        <w:t>.2016</w:t>
      </w:r>
    </w:p>
    <w:p w:rsidR="00A22B29" w:rsidRDefault="005C660C" w:rsidP="00A22B29">
      <w:pPr>
        <w:pStyle w:val="a5"/>
        <w:rPr>
          <w:sz w:val="28"/>
          <w:szCs w:val="28"/>
        </w:rPr>
      </w:pPr>
      <w:r>
        <w:rPr>
          <w:sz w:val="28"/>
          <w:szCs w:val="28"/>
        </w:rPr>
        <w:t>18</w:t>
      </w:r>
      <w:r w:rsidR="008209CC">
        <w:rPr>
          <w:sz w:val="28"/>
          <w:szCs w:val="28"/>
        </w:rPr>
        <w:t xml:space="preserve">:30 </w:t>
      </w:r>
      <w:r w:rsidR="008209CC">
        <w:rPr>
          <w:sz w:val="28"/>
          <w:szCs w:val="28"/>
        </w:rPr>
        <w:tab/>
      </w:r>
      <w:r w:rsidR="008209CC">
        <w:rPr>
          <w:sz w:val="28"/>
          <w:szCs w:val="28"/>
        </w:rPr>
        <w:tab/>
      </w:r>
      <w:r w:rsidR="008209CC">
        <w:rPr>
          <w:sz w:val="28"/>
          <w:szCs w:val="28"/>
        </w:rPr>
        <w:tab/>
      </w:r>
      <w:r w:rsidR="008209CC">
        <w:rPr>
          <w:sz w:val="28"/>
          <w:szCs w:val="28"/>
        </w:rPr>
        <w:tab/>
      </w:r>
      <w:r w:rsidR="008209CC">
        <w:rPr>
          <w:sz w:val="28"/>
          <w:szCs w:val="28"/>
        </w:rPr>
        <w:tab/>
      </w:r>
      <w:r w:rsidR="008209CC">
        <w:rPr>
          <w:sz w:val="28"/>
          <w:szCs w:val="28"/>
        </w:rPr>
        <w:tab/>
      </w:r>
      <w:r w:rsidR="008209CC">
        <w:rPr>
          <w:sz w:val="28"/>
          <w:szCs w:val="28"/>
        </w:rPr>
        <w:tab/>
      </w:r>
      <w:r w:rsidR="008209CC">
        <w:rPr>
          <w:sz w:val="28"/>
          <w:szCs w:val="28"/>
        </w:rPr>
        <w:tab/>
      </w:r>
      <w:r w:rsidR="008209CC">
        <w:rPr>
          <w:sz w:val="28"/>
          <w:szCs w:val="28"/>
        </w:rPr>
        <w:tab/>
      </w:r>
      <w:r w:rsidR="008209CC">
        <w:rPr>
          <w:sz w:val="28"/>
          <w:szCs w:val="28"/>
        </w:rPr>
        <w:tab/>
        <w:t xml:space="preserve">          Бульвар Свободы, 1 </w:t>
      </w:r>
    </w:p>
    <w:p w:rsidR="00A22B29" w:rsidRDefault="00A22B29" w:rsidP="00A22B29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57"/>
        <w:gridCol w:w="6059"/>
      </w:tblGrid>
      <w:tr w:rsidR="00A22B29" w:rsidRPr="00684C27" w:rsidTr="00A22B29">
        <w:tc>
          <w:tcPr>
            <w:tcW w:w="3573" w:type="dxa"/>
          </w:tcPr>
          <w:p w:rsidR="00A22B29" w:rsidRPr="00AE199D" w:rsidRDefault="00A22B29" w:rsidP="00A22B29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rPr>
                <w:bCs/>
              </w:rPr>
              <w:t xml:space="preserve">Фокеев </w:t>
            </w:r>
          </w:p>
          <w:p w:rsidR="00A22B29" w:rsidRPr="00AE199D" w:rsidRDefault="00A22B29" w:rsidP="00A22B29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rPr>
                <w:bCs/>
              </w:rPr>
              <w:t>Алексей Александрович</w:t>
            </w:r>
          </w:p>
        </w:tc>
        <w:tc>
          <w:tcPr>
            <w:tcW w:w="557" w:type="dxa"/>
          </w:tcPr>
          <w:p w:rsidR="00A22B29" w:rsidRPr="00AE199D" w:rsidRDefault="00A22B29" w:rsidP="00A22B2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199D">
              <w:rPr>
                <w:bCs/>
              </w:rPr>
              <w:t>-</w:t>
            </w:r>
          </w:p>
        </w:tc>
        <w:tc>
          <w:tcPr>
            <w:tcW w:w="6059" w:type="dxa"/>
          </w:tcPr>
          <w:p w:rsidR="00A22B29" w:rsidRPr="00AE199D" w:rsidRDefault="00A22B29" w:rsidP="00A22B29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rPr>
                <w:bCs/>
              </w:rPr>
              <w:t xml:space="preserve">директор департамента архитектуры </w:t>
            </w:r>
          </w:p>
          <w:p w:rsidR="00A22B29" w:rsidRPr="00AE199D" w:rsidRDefault="00A22B29" w:rsidP="00A22B29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rPr>
                <w:bCs/>
              </w:rPr>
              <w:t xml:space="preserve">и градостроительства, </w:t>
            </w:r>
          </w:p>
          <w:p w:rsidR="00A22B29" w:rsidRPr="00AE199D" w:rsidRDefault="00A22B29" w:rsidP="00A22B29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rPr>
                <w:bCs/>
              </w:rPr>
              <w:t>председатель совета</w:t>
            </w:r>
          </w:p>
        </w:tc>
      </w:tr>
      <w:tr w:rsidR="00A22B29" w:rsidRPr="00684C27" w:rsidTr="00A22B29">
        <w:tc>
          <w:tcPr>
            <w:tcW w:w="10189" w:type="dxa"/>
            <w:gridSpan w:val="3"/>
          </w:tcPr>
          <w:p w:rsidR="00A22B29" w:rsidRPr="00C469B0" w:rsidRDefault="00A22B29" w:rsidP="00A22B29">
            <w:pPr>
              <w:autoSpaceDE w:val="0"/>
              <w:autoSpaceDN w:val="0"/>
              <w:adjustRightInd w:val="0"/>
              <w:rPr>
                <w:bCs/>
              </w:rPr>
            </w:pPr>
            <w:r w:rsidRPr="00C469B0">
              <w:rPr>
                <w:bCs/>
              </w:rPr>
              <w:t>Присутствовали:</w:t>
            </w:r>
          </w:p>
        </w:tc>
      </w:tr>
      <w:tr w:rsidR="00A22B29" w:rsidRPr="00D6792F" w:rsidTr="00A22B29">
        <w:tc>
          <w:tcPr>
            <w:tcW w:w="3573" w:type="dxa"/>
          </w:tcPr>
          <w:p w:rsidR="00A22B29" w:rsidRPr="00AE199D" w:rsidRDefault="00A22B29" w:rsidP="00A22B29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E199D">
              <w:rPr>
                <w:bCs/>
              </w:rPr>
              <w:t>Алиакбаров</w:t>
            </w:r>
            <w:proofErr w:type="spellEnd"/>
            <w:r w:rsidRPr="00AE199D">
              <w:rPr>
                <w:bCs/>
              </w:rPr>
              <w:t xml:space="preserve"> </w:t>
            </w:r>
          </w:p>
          <w:p w:rsidR="00A22B29" w:rsidRPr="00AE199D" w:rsidRDefault="00A22B29" w:rsidP="00A22B29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rPr>
                <w:bCs/>
              </w:rPr>
              <w:t xml:space="preserve">Роман </w:t>
            </w:r>
            <w:proofErr w:type="spellStart"/>
            <w:r w:rsidRPr="00AE199D">
              <w:rPr>
                <w:bCs/>
              </w:rPr>
              <w:t>Раилевич</w:t>
            </w:r>
            <w:proofErr w:type="spellEnd"/>
          </w:p>
        </w:tc>
        <w:tc>
          <w:tcPr>
            <w:tcW w:w="557" w:type="dxa"/>
          </w:tcPr>
          <w:p w:rsidR="00A22B29" w:rsidRPr="00AE199D" w:rsidRDefault="00A22B29" w:rsidP="00A22B2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199D">
              <w:rPr>
                <w:bCs/>
              </w:rPr>
              <w:t>-</w:t>
            </w:r>
          </w:p>
        </w:tc>
        <w:tc>
          <w:tcPr>
            <w:tcW w:w="6059" w:type="dxa"/>
          </w:tcPr>
          <w:p w:rsidR="00A22B29" w:rsidRPr="00AE199D" w:rsidRDefault="00A22B29" w:rsidP="00A22B29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t xml:space="preserve">дизайнер, директор ООО "Архитектурная мастерская </w:t>
            </w:r>
            <w:proofErr w:type="spellStart"/>
            <w:r w:rsidRPr="00AE199D">
              <w:t>Алиакбарова</w:t>
            </w:r>
            <w:proofErr w:type="spellEnd"/>
            <w:r w:rsidRPr="00AE199D">
              <w:t xml:space="preserve">", </w:t>
            </w:r>
            <w:r w:rsidRPr="00AE199D">
              <w:rPr>
                <w:bCs/>
              </w:rPr>
              <w:t xml:space="preserve">член союза дизайнеров России  </w:t>
            </w:r>
          </w:p>
        </w:tc>
      </w:tr>
      <w:tr w:rsidR="005B653F" w:rsidRPr="00D6792F" w:rsidTr="00A22B29">
        <w:tc>
          <w:tcPr>
            <w:tcW w:w="3573" w:type="dxa"/>
          </w:tcPr>
          <w:p w:rsidR="005B653F" w:rsidRPr="00AE199D" w:rsidRDefault="005B653F" w:rsidP="005B653F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rPr>
                <w:bCs/>
              </w:rPr>
              <w:t>Белоконь Полина Владиславовна</w:t>
            </w:r>
          </w:p>
        </w:tc>
        <w:tc>
          <w:tcPr>
            <w:tcW w:w="557" w:type="dxa"/>
          </w:tcPr>
          <w:p w:rsidR="005B653F" w:rsidRPr="00AE199D" w:rsidRDefault="005B653F" w:rsidP="005B65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199D">
              <w:rPr>
                <w:bCs/>
              </w:rPr>
              <w:t>-</w:t>
            </w:r>
          </w:p>
        </w:tc>
        <w:tc>
          <w:tcPr>
            <w:tcW w:w="6059" w:type="dxa"/>
          </w:tcPr>
          <w:p w:rsidR="005B653F" w:rsidRPr="00AE199D" w:rsidRDefault="005B653F" w:rsidP="005B653F">
            <w:pPr>
              <w:autoSpaceDE w:val="0"/>
              <w:autoSpaceDN w:val="0"/>
              <w:adjustRightInd w:val="0"/>
            </w:pPr>
            <w:r>
              <w:t>главный</w:t>
            </w:r>
            <w:r w:rsidRPr="00AE199D">
              <w:t xml:space="preserve"> специалист </w:t>
            </w:r>
            <w:r>
              <w:t xml:space="preserve">отдела </w:t>
            </w:r>
            <w:r w:rsidRPr="00AE199D">
              <w:t>архитектур</w:t>
            </w:r>
            <w:r>
              <w:t>ы художественного оформления</w:t>
            </w:r>
            <w:r w:rsidRPr="00AE199D">
              <w:t xml:space="preserve"> </w:t>
            </w:r>
            <w:r>
              <w:t xml:space="preserve">и рекламы </w:t>
            </w:r>
            <w:r w:rsidRPr="00AE199D">
              <w:t>департамента архитектуры и градостроительства</w:t>
            </w:r>
          </w:p>
        </w:tc>
      </w:tr>
      <w:tr w:rsidR="005B653F" w:rsidRPr="00D6792F" w:rsidTr="00A22B29">
        <w:tc>
          <w:tcPr>
            <w:tcW w:w="3573" w:type="dxa"/>
          </w:tcPr>
          <w:p w:rsidR="005B653F" w:rsidRDefault="005B653F" w:rsidP="005B653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Вирачев</w:t>
            </w:r>
            <w:proofErr w:type="spellEnd"/>
            <w:r>
              <w:rPr>
                <w:bCs/>
              </w:rPr>
              <w:t xml:space="preserve"> Евгений Александрович </w:t>
            </w:r>
          </w:p>
        </w:tc>
        <w:tc>
          <w:tcPr>
            <w:tcW w:w="557" w:type="dxa"/>
          </w:tcPr>
          <w:p w:rsidR="005B653F" w:rsidRPr="00AE199D" w:rsidRDefault="005B653F" w:rsidP="005B65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5B653F" w:rsidRDefault="00C469B0" w:rsidP="005B653F">
            <w:pPr>
              <w:autoSpaceDE w:val="0"/>
              <w:autoSpaceDN w:val="0"/>
              <w:adjustRightInd w:val="0"/>
            </w:pPr>
            <w:r>
              <w:t>д</w:t>
            </w:r>
            <w:r w:rsidR="005B653F">
              <w:t>изайнер</w:t>
            </w:r>
          </w:p>
          <w:p w:rsidR="005B653F" w:rsidRDefault="005B653F" w:rsidP="005B653F">
            <w:pPr>
              <w:autoSpaceDE w:val="0"/>
              <w:autoSpaceDN w:val="0"/>
              <w:adjustRightInd w:val="0"/>
            </w:pPr>
          </w:p>
        </w:tc>
      </w:tr>
      <w:tr w:rsidR="00301B8F" w:rsidRPr="00D6792F" w:rsidTr="007D66F3">
        <w:trPr>
          <w:trHeight w:val="589"/>
        </w:trPr>
        <w:tc>
          <w:tcPr>
            <w:tcW w:w="3573" w:type="dxa"/>
          </w:tcPr>
          <w:p w:rsidR="00301B8F" w:rsidRDefault="00301B8F" w:rsidP="00301B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Ганин Виталий Владимирович</w:t>
            </w:r>
          </w:p>
        </w:tc>
        <w:tc>
          <w:tcPr>
            <w:tcW w:w="557" w:type="dxa"/>
          </w:tcPr>
          <w:p w:rsidR="00301B8F" w:rsidRDefault="00301B8F" w:rsidP="00301B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301B8F" w:rsidRPr="00AE199D" w:rsidRDefault="00C469B0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</w:t>
            </w:r>
            <w:r w:rsidR="00301B8F">
              <w:rPr>
                <w:bCs/>
              </w:rPr>
              <w:t>аместитель генерального директора СА Югра ООО «</w:t>
            </w:r>
            <w:proofErr w:type="spellStart"/>
            <w:r w:rsidR="00301B8F">
              <w:rPr>
                <w:bCs/>
              </w:rPr>
              <w:t>Еврострой</w:t>
            </w:r>
            <w:proofErr w:type="spellEnd"/>
            <w:r w:rsidR="00301B8F">
              <w:rPr>
                <w:bCs/>
              </w:rPr>
              <w:t>-С»</w:t>
            </w:r>
          </w:p>
        </w:tc>
      </w:tr>
      <w:tr w:rsidR="00301B8F" w:rsidRPr="00D6792F" w:rsidTr="00301B8F">
        <w:trPr>
          <w:trHeight w:val="345"/>
        </w:trPr>
        <w:tc>
          <w:tcPr>
            <w:tcW w:w="3573" w:type="dxa"/>
          </w:tcPr>
          <w:p w:rsidR="00301B8F" w:rsidRPr="00AE199D" w:rsidRDefault="00301B8F" w:rsidP="00301B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Ганин Владимир Георгиевич</w:t>
            </w:r>
          </w:p>
        </w:tc>
        <w:tc>
          <w:tcPr>
            <w:tcW w:w="557" w:type="dxa"/>
          </w:tcPr>
          <w:p w:rsidR="00301B8F" w:rsidRPr="00AE199D" w:rsidRDefault="00301B8F" w:rsidP="00301B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059" w:type="dxa"/>
          </w:tcPr>
          <w:p w:rsidR="00301B8F" w:rsidRDefault="00C469B0" w:rsidP="00301B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</w:t>
            </w:r>
            <w:r w:rsidR="00301B8F">
              <w:rPr>
                <w:bCs/>
              </w:rPr>
              <w:t>енеральный директор СА Югра ООО «</w:t>
            </w:r>
            <w:proofErr w:type="spellStart"/>
            <w:r w:rsidR="00301B8F">
              <w:rPr>
                <w:bCs/>
              </w:rPr>
              <w:t>Еврострой</w:t>
            </w:r>
            <w:proofErr w:type="spellEnd"/>
            <w:r w:rsidR="00301B8F">
              <w:rPr>
                <w:bCs/>
              </w:rPr>
              <w:t>-С»</w:t>
            </w:r>
          </w:p>
          <w:p w:rsidR="00301B8F" w:rsidRPr="00AE199D" w:rsidRDefault="00301B8F" w:rsidP="00301B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1B8F" w:rsidRPr="00D6792F" w:rsidTr="00A22B29">
        <w:trPr>
          <w:trHeight w:val="192"/>
        </w:trPr>
        <w:tc>
          <w:tcPr>
            <w:tcW w:w="3573" w:type="dxa"/>
          </w:tcPr>
          <w:p w:rsidR="00301B8F" w:rsidRDefault="00301B8F" w:rsidP="00301B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Глинских Сергей Евгеньевич</w:t>
            </w:r>
          </w:p>
        </w:tc>
        <w:tc>
          <w:tcPr>
            <w:tcW w:w="557" w:type="dxa"/>
          </w:tcPr>
          <w:p w:rsidR="00301B8F" w:rsidRPr="00AE199D" w:rsidRDefault="00301B8F" w:rsidP="00301B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301B8F" w:rsidRDefault="00301B8F" w:rsidP="00301B8F">
            <w:pPr>
              <w:autoSpaceDE w:val="0"/>
              <w:autoSpaceDN w:val="0"/>
              <w:adjustRightInd w:val="0"/>
            </w:pPr>
            <w:r>
              <w:t>гражданин, директор АНО «Гражданский правозащитный центр города Сургута»</w:t>
            </w:r>
          </w:p>
        </w:tc>
      </w:tr>
      <w:tr w:rsidR="00301B8F" w:rsidRPr="00D6792F" w:rsidTr="00641341">
        <w:trPr>
          <w:trHeight w:val="319"/>
        </w:trPr>
        <w:tc>
          <w:tcPr>
            <w:tcW w:w="3573" w:type="dxa"/>
          </w:tcPr>
          <w:p w:rsidR="00301B8F" w:rsidRPr="00AE199D" w:rsidRDefault="00301B8F" w:rsidP="00301B8F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rPr>
                <w:bCs/>
              </w:rPr>
              <w:t>Головин Сергей Юрьевич</w:t>
            </w:r>
          </w:p>
        </w:tc>
        <w:tc>
          <w:tcPr>
            <w:tcW w:w="557" w:type="dxa"/>
          </w:tcPr>
          <w:p w:rsidR="00301B8F" w:rsidRPr="00AE199D" w:rsidRDefault="00301B8F" w:rsidP="00301B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199D">
              <w:rPr>
                <w:bCs/>
              </w:rPr>
              <w:t>-</w:t>
            </w:r>
          </w:p>
        </w:tc>
        <w:tc>
          <w:tcPr>
            <w:tcW w:w="6059" w:type="dxa"/>
          </w:tcPr>
          <w:p w:rsidR="00641341" w:rsidRPr="00AE199D" w:rsidRDefault="00A41E90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t>архитектор-</w:t>
            </w:r>
            <w:r w:rsidR="00301B8F" w:rsidRPr="00AE199D">
              <w:rPr>
                <w:bCs/>
              </w:rPr>
              <w:t xml:space="preserve">дизайнер </w:t>
            </w:r>
          </w:p>
        </w:tc>
      </w:tr>
      <w:tr w:rsidR="00301B8F" w:rsidRPr="00D6792F" w:rsidTr="00641341">
        <w:trPr>
          <w:trHeight w:val="327"/>
        </w:trPr>
        <w:tc>
          <w:tcPr>
            <w:tcW w:w="3573" w:type="dxa"/>
          </w:tcPr>
          <w:p w:rsidR="00301B8F" w:rsidRDefault="00301B8F" w:rsidP="00301B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Головина Ульяна Михайловна</w:t>
            </w:r>
          </w:p>
        </w:tc>
        <w:tc>
          <w:tcPr>
            <w:tcW w:w="557" w:type="dxa"/>
          </w:tcPr>
          <w:p w:rsidR="00301B8F" w:rsidRPr="00AE199D" w:rsidRDefault="00301B8F" w:rsidP="00301B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641341" w:rsidRDefault="00C469B0" w:rsidP="007D66F3">
            <w:pPr>
              <w:autoSpaceDE w:val="0"/>
              <w:autoSpaceDN w:val="0"/>
              <w:adjustRightInd w:val="0"/>
            </w:pPr>
            <w:r>
              <w:t>а</w:t>
            </w:r>
            <w:r w:rsidR="00301B8F">
              <w:t>рхитектор-дизайнер</w:t>
            </w:r>
          </w:p>
        </w:tc>
      </w:tr>
      <w:tr w:rsidR="00301B8F" w:rsidRPr="00D6792F" w:rsidTr="00641341">
        <w:trPr>
          <w:trHeight w:val="371"/>
        </w:trPr>
        <w:tc>
          <w:tcPr>
            <w:tcW w:w="3573" w:type="dxa"/>
          </w:tcPr>
          <w:p w:rsidR="00301B8F" w:rsidRPr="00AE199D" w:rsidRDefault="00301B8F" w:rsidP="00301B8F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rPr>
                <w:bCs/>
              </w:rPr>
              <w:t>Зверьков Сергей Сергеевич</w:t>
            </w:r>
          </w:p>
        </w:tc>
        <w:tc>
          <w:tcPr>
            <w:tcW w:w="557" w:type="dxa"/>
          </w:tcPr>
          <w:p w:rsidR="00301B8F" w:rsidRPr="00AE199D" w:rsidRDefault="00301B8F" w:rsidP="00301B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199D">
              <w:rPr>
                <w:bCs/>
              </w:rPr>
              <w:t>-</w:t>
            </w:r>
          </w:p>
        </w:tc>
        <w:tc>
          <w:tcPr>
            <w:tcW w:w="6059" w:type="dxa"/>
          </w:tcPr>
          <w:p w:rsidR="00641341" w:rsidRPr="00AE199D" w:rsidRDefault="00301B8F" w:rsidP="007D66F3">
            <w:pPr>
              <w:autoSpaceDE w:val="0"/>
              <w:autoSpaceDN w:val="0"/>
              <w:adjustRightInd w:val="0"/>
              <w:rPr>
                <w:bCs/>
              </w:rPr>
            </w:pPr>
            <w:r w:rsidRPr="00AE199D">
              <w:rPr>
                <w:bCs/>
              </w:rPr>
              <w:t>ООО «Меняем мир»</w:t>
            </w:r>
          </w:p>
        </w:tc>
      </w:tr>
      <w:tr w:rsidR="00641341" w:rsidRPr="00D6792F" w:rsidTr="00641341">
        <w:trPr>
          <w:trHeight w:val="285"/>
        </w:trPr>
        <w:tc>
          <w:tcPr>
            <w:tcW w:w="3573" w:type="dxa"/>
          </w:tcPr>
          <w:p w:rsidR="00641341" w:rsidRDefault="00641341" w:rsidP="0064134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Клесов</w:t>
            </w:r>
            <w:proofErr w:type="spellEnd"/>
            <w:r>
              <w:rPr>
                <w:bCs/>
              </w:rPr>
              <w:t xml:space="preserve"> Олег Александрович</w:t>
            </w:r>
          </w:p>
        </w:tc>
        <w:tc>
          <w:tcPr>
            <w:tcW w:w="557" w:type="dxa"/>
          </w:tcPr>
          <w:p w:rsidR="00641341" w:rsidRPr="00AE199D" w:rsidRDefault="00641341" w:rsidP="006413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641341" w:rsidRDefault="00641341" w:rsidP="007D66F3">
            <w:pPr>
              <w:autoSpaceDE w:val="0"/>
              <w:autoSpaceDN w:val="0"/>
              <w:adjustRightInd w:val="0"/>
            </w:pPr>
            <w:r>
              <w:t>генеральный директор ООО «</w:t>
            </w:r>
            <w:proofErr w:type="spellStart"/>
            <w:r>
              <w:t>Эковентстрой</w:t>
            </w:r>
            <w:proofErr w:type="spellEnd"/>
            <w:r>
              <w:t>»</w:t>
            </w:r>
          </w:p>
        </w:tc>
      </w:tr>
      <w:tr w:rsidR="00641341" w:rsidRPr="00D6792F" w:rsidTr="00641341">
        <w:trPr>
          <w:trHeight w:val="495"/>
        </w:trPr>
        <w:tc>
          <w:tcPr>
            <w:tcW w:w="3573" w:type="dxa"/>
          </w:tcPr>
          <w:p w:rsidR="00641341" w:rsidRDefault="00641341" w:rsidP="0064134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Кроткова Ольга Анатольевна</w:t>
            </w:r>
          </w:p>
        </w:tc>
        <w:tc>
          <w:tcPr>
            <w:tcW w:w="557" w:type="dxa"/>
          </w:tcPr>
          <w:p w:rsidR="00641341" w:rsidRDefault="00641341" w:rsidP="006413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059" w:type="dxa"/>
          </w:tcPr>
          <w:p w:rsidR="00641341" w:rsidRDefault="00641341" w:rsidP="007D66F3">
            <w:pPr>
              <w:autoSpaceDE w:val="0"/>
              <w:autoSpaceDN w:val="0"/>
              <w:adjustRightInd w:val="0"/>
            </w:pPr>
            <w:r>
              <w:t>дизайнер, директор ООО «</w:t>
            </w:r>
            <w:proofErr w:type="spellStart"/>
            <w:r>
              <w:t>Интерьердизайн</w:t>
            </w:r>
            <w:proofErr w:type="spellEnd"/>
            <w:r>
              <w:t>»</w:t>
            </w:r>
          </w:p>
        </w:tc>
      </w:tr>
      <w:tr w:rsidR="00641341" w:rsidRPr="00D6792F" w:rsidTr="00641341">
        <w:trPr>
          <w:trHeight w:val="495"/>
        </w:trPr>
        <w:tc>
          <w:tcPr>
            <w:tcW w:w="3573" w:type="dxa"/>
          </w:tcPr>
          <w:p w:rsidR="00641341" w:rsidRPr="00AE199D" w:rsidRDefault="00641341" w:rsidP="0064134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Лиер</w:t>
            </w:r>
            <w:proofErr w:type="spellEnd"/>
            <w:r>
              <w:rPr>
                <w:bCs/>
              </w:rPr>
              <w:t xml:space="preserve"> Кирилл </w:t>
            </w:r>
            <w:proofErr w:type="spellStart"/>
            <w:r>
              <w:rPr>
                <w:bCs/>
              </w:rPr>
              <w:t>Виталиевич</w:t>
            </w:r>
            <w:proofErr w:type="spellEnd"/>
          </w:p>
        </w:tc>
        <w:tc>
          <w:tcPr>
            <w:tcW w:w="557" w:type="dxa"/>
          </w:tcPr>
          <w:p w:rsidR="00641341" w:rsidRPr="00AE199D" w:rsidRDefault="00641341" w:rsidP="006413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059" w:type="dxa"/>
          </w:tcPr>
          <w:p w:rsidR="00641341" w:rsidRPr="00AE199D" w:rsidRDefault="00641341" w:rsidP="0064134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главный архитектор проектов ООО «</w:t>
            </w:r>
            <w:proofErr w:type="spellStart"/>
            <w:r>
              <w:rPr>
                <w:bCs/>
              </w:rPr>
              <w:t>Сибпромстрой-Югория</w:t>
            </w:r>
            <w:proofErr w:type="spellEnd"/>
            <w:r>
              <w:rPr>
                <w:bCs/>
              </w:rPr>
              <w:t>»</w:t>
            </w:r>
          </w:p>
        </w:tc>
      </w:tr>
      <w:tr w:rsidR="00641341" w:rsidRPr="00D6792F" w:rsidTr="00641341">
        <w:trPr>
          <w:trHeight w:val="318"/>
        </w:trPr>
        <w:tc>
          <w:tcPr>
            <w:tcW w:w="3573" w:type="dxa"/>
          </w:tcPr>
          <w:p w:rsidR="00641341" w:rsidRDefault="00641341" w:rsidP="0064134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Монастырева Марина </w:t>
            </w:r>
          </w:p>
        </w:tc>
        <w:tc>
          <w:tcPr>
            <w:tcW w:w="557" w:type="dxa"/>
          </w:tcPr>
          <w:p w:rsidR="00641341" w:rsidRDefault="00641341" w:rsidP="006413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059" w:type="dxa"/>
          </w:tcPr>
          <w:p w:rsidR="00641341" w:rsidRDefault="00641341" w:rsidP="00A41E9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дизайнер </w:t>
            </w:r>
          </w:p>
        </w:tc>
      </w:tr>
      <w:tr w:rsidR="00641341" w:rsidRPr="00D6792F" w:rsidTr="00A22B29">
        <w:trPr>
          <w:trHeight w:val="318"/>
        </w:trPr>
        <w:tc>
          <w:tcPr>
            <w:tcW w:w="3573" w:type="dxa"/>
          </w:tcPr>
          <w:p w:rsidR="00641341" w:rsidRPr="00AE199D" w:rsidRDefault="00641341" w:rsidP="0064134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Мухамедшина</w:t>
            </w:r>
            <w:proofErr w:type="spellEnd"/>
            <w:r>
              <w:rPr>
                <w:bCs/>
              </w:rPr>
              <w:t xml:space="preserve"> Зинаида Алексеевна</w:t>
            </w:r>
          </w:p>
        </w:tc>
        <w:tc>
          <w:tcPr>
            <w:tcW w:w="557" w:type="dxa"/>
          </w:tcPr>
          <w:p w:rsidR="00641341" w:rsidRPr="00AE199D" w:rsidRDefault="00641341" w:rsidP="006413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059" w:type="dxa"/>
          </w:tcPr>
          <w:p w:rsidR="00641341" w:rsidRPr="00AE199D" w:rsidRDefault="00641341" w:rsidP="0064134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председатель общества охраны памятников истории и культуры Сургута</w:t>
            </w:r>
          </w:p>
        </w:tc>
      </w:tr>
      <w:tr w:rsidR="007D66F3" w:rsidRPr="00D6792F" w:rsidTr="00A22B29">
        <w:tc>
          <w:tcPr>
            <w:tcW w:w="3573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Петров Илья Евгеньевич</w:t>
            </w:r>
          </w:p>
        </w:tc>
        <w:tc>
          <w:tcPr>
            <w:tcW w:w="557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059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архитектор. ООО «</w:t>
            </w:r>
            <w:proofErr w:type="spellStart"/>
            <w:r>
              <w:rPr>
                <w:bCs/>
              </w:rPr>
              <w:t>Аззириум</w:t>
            </w:r>
            <w:proofErr w:type="spellEnd"/>
            <w:r>
              <w:rPr>
                <w:bCs/>
              </w:rPr>
              <w:t>»</w:t>
            </w:r>
          </w:p>
        </w:tc>
      </w:tr>
      <w:tr w:rsidR="007D66F3" w:rsidRPr="00D6792F" w:rsidTr="00A22B29">
        <w:tc>
          <w:tcPr>
            <w:tcW w:w="3573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Родионова Елена Юрьевна</w:t>
            </w:r>
          </w:p>
        </w:tc>
        <w:tc>
          <w:tcPr>
            <w:tcW w:w="557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7D66F3" w:rsidRPr="00067010" w:rsidRDefault="007D66F3" w:rsidP="007D66F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 xml:space="preserve">арт-директор </w:t>
            </w:r>
            <w:r>
              <w:rPr>
                <w:bCs/>
                <w:lang w:val="en-US"/>
              </w:rPr>
              <w:t>G-design</w:t>
            </w:r>
          </w:p>
        </w:tc>
      </w:tr>
      <w:tr w:rsidR="007D66F3" w:rsidRPr="00D6792F" w:rsidTr="00A22B29">
        <w:tc>
          <w:tcPr>
            <w:tcW w:w="3573" w:type="dxa"/>
          </w:tcPr>
          <w:p w:rsidR="007D66F3" w:rsidRPr="00AE199D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Самборский Владимир Трофимович</w:t>
            </w:r>
          </w:p>
        </w:tc>
        <w:tc>
          <w:tcPr>
            <w:tcW w:w="557" w:type="dxa"/>
          </w:tcPr>
          <w:p w:rsidR="007D66F3" w:rsidRPr="00AE199D" w:rsidRDefault="007D66F3" w:rsidP="007D66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059" w:type="dxa"/>
          </w:tcPr>
          <w:p w:rsidR="007D66F3" w:rsidRPr="00AE199D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гражданин</w:t>
            </w:r>
          </w:p>
        </w:tc>
      </w:tr>
      <w:tr w:rsidR="007D66F3" w:rsidRPr="00D6792F" w:rsidTr="00A22B29">
        <w:tc>
          <w:tcPr>
            <w:tcW w:w="3573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Славгородский</w:t>
            </w:r>
            <w:proofErr w:type="spellEnd"/>
            <w:r>
              <w:rPr>
                <w:bCs/>
              </w:rPr>
              <w:t xml:space="preserve"> Сергей Александрович</w:t>
            </w:r>
          </w:p>
        </w:tc>
        <w:tc>
          <w:tcPr>
            <w:tcW w:w="557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7D66F3" w:rsidRPr="00C929F8" w:rsidRDefault="007D66F3" w:rsidP="007D66F3">
            <w:pPr>
              <w:autoSpaceDE w:val="0"/>
              <w:autoSpaceDN w:val="0"/>
              <w:adjustRightInd w:val="0"/>
            </w:pPr>
            <w:r>
              <w:t>архитектор</w:t>
            </w:r>
          </w:p>
        </w:tc>
      </w:tr>
      <w:tr w:rsidR="007D66F3" w:rsidRPr="00D6792F" w:rsidTr="00A22B29">
        <w:tc>
          <w:tcPr>
            <w:tcW w:w="3573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Тимотина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Элля</w:t>
            </w:r>
            <w:proofErr w:type="spellEnd"/>
            <w:r>
              <w:rPr>
                <w:bCs/>
              </w:rPr>
              <w:t xml:space="preserve"> Владимировна</w:t>
            </w:r>
          </w:p>
        </w:tc>
        <w:tc>
          <w:tcPr>
            <w:tcW w:w="557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059" w:type="dxa"/>
          </w:tcPr>
          <w:p w:rsidR="007D66F3" w:rsidRDefault="00A41E90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</w:t>
            </w:r>
            <w:r w:rsidR="007D66F3">
              <w:rPr>
                <w:bCs/>
              </w:rPr>
              <w:t>рхитектор «Л-зодчий»</w:t>
            </w:r>
          </w:p>
        </w:tc>
      </w:tr>
      <w:tr w:rsidR="007D66F3" w:rsidRPr="00D6792F" w:rsidTr="008B1342">
        <w:trPr>
          <w:trHeight w:val="281"/>
        </w:trPr>
        <w:tc>
          <w:tcPr>
            <w:tcW w:w="3573" w:type="dxa"/>
          </w:tcPr>
          <w:p w:rsidR="007D66F3" w:rsidRPr="00AE199D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Тихонов Антон Алексеевич</w:t>
            </w:r>
            <w:r w:rsidRPr="00AE199D">
              <w:rPr>
                <w:bCs/>
              </w:rPr>
              <w:t xml:space="preserve"> </w:t>
            </w:r>
          </w:p>
        </w:tc>
        <w:tc>
          <w:tcPr>
            <w:tcW w:w="557" w:type="dxa"/>
          </w:tcPr>
          <w:p w:rsidR="007D66F3" w:rsidRPr="00AE199D" w:rsidRDefault="007D66F3" w:rsidP="007D66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7D66F3" w:rsidRPr="00AE199D" w:rsidRDefault="007D66F3" w:rsidP="00A41E9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промышленный дизайнер, ОАО «Сургутнефтегаз»</w:t>
            </w:r>
          </w:p>
        </w:tc>
      </w:tr>
      <w:tr w:rsidR="007D66F3" w:rsidRPr="00D6792F" w:rsidTr="00A22B29">
        <w:tc>
          <w:tcPr>
            <w:tcW w:w="3573" w:type="dxa"/>
          </w:tcPr>
          <w:p w:rsidR="007D66F3" w:rsidRPr="00067010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Трифонов Владимир Владимирович </w:t>
            </w:r>
          </w:p>
        </w:tc>
        <w:tc>
          <w:tcPr>
            <w:tcW w:w="557" w:type="dxa"/>
          </w:tcPr>
          <w:p w:rsidR="007D66F3" w:rsidRPr="00AE199D" w:rsidRDefault="007D66F3" w:rsidP="007D66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059" w:type="dxa"/>
          </w:tcPr>
          <w:p w:rsidR="007D66F3" w:rsidRDefault="00A41E90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</w:t>
            </w:r>
            <w:r w:rsidR="007D66F3">
              <w:rPr>
                <w:bCs/>
              </w:rPr>
              <w:t>редприниматель</w:t>
            </w:r>
            <w:r>
              <w:rPr>
                <w:bCs/>
              </w:rPr>
              <w:t>,</w:t>
            </w:r>
            <w:r w:rsidR="007D66F3">
              <w:rPr>
                <w:bCs/>
              </w:rPr>
              <w:t xml:space="preserve"> ООО «</w:t>
            </w:r>
            <w:proofErr w:type="spellStart"/>
            <w:r w:rsidR="007D66F3">
              <w:rPr>
                <w:bCs/>
              </w:rPr>
              <w:t>Спецремтехника</w:t>
            </w:r>
            <w:proofErr w:type="spellEnd"/>
            <w:r w:rsidR="007D66F3">
              <w:rPr>
                <w:bCs/>
              </w:rPr>
              <w:t xml:space="preserve">» </w:t>
            </w:r>
          </w:p>
          <w:p w:rsidR="007D66F3" w:rsidRPr="00AE199D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7D66F3" w:rsidRPr="00D6792F" w:rsidTr="00A22B29">
        <w:tc>
          <w:tcPr>
            <w:tcW w:w="3573" w:type="dxa"/>
          </w:tcPr>
          <w:p w:rsidR="007D66F3" w:rsidRPr="00AE199D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Черепанов Анатолий Геннадьевич</w:t>
            </w:r>
          </w:p>
        </w:tc>
        <w:tc>
          <w:tcPr>
            <w:tcW w:w="557" w:type="dxa"/>
          </w:tcPr>
          <w:p w:rsidR="007D66F3" w:rsidRPr="00AE199D" w:rsidRDefault="007D66F3" w:rsidP="007D66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7D66F3" w:rsidRDefault="007D66F3" w:rsidP="007D66F3">
            <w:pPr>
              <w:autoSpaceDE w:val="0"/>
              <w:autoSpaceDN w:val="0"/>
              <w:adjustRightInd w:val="0"/>
            </w:pPr>
            <w:r>
              <w:t>директор ООО «СНГ-2000»</w:t>
            </w:r>
          </w:p>
          <w:p w:rsidR="007D66F3" w:rsidRPr="00AE199D" w:rsidRDefault="007D66F3" w:rsidP="007D66F3">
            <w:pPr>
              <w:autoSpaceDE w:val="0"/>
              <w:autoSpaceDN w:val="0"/>
              <w:adjustRightInd w:val="0"/>
            </w:pPr>
          </w:p>
        </w:tc>
      </w:tr>
      <w:tr w:rsidR="007D66F3" w:rsidRPr="00D6792F" w:rsidTr="00A22B29">
        <w:tc>
          <w:tcPr>
            <w:tcW w:w="3573" w:type="dxa"/>
          </w:tcPr>
          <w:p w:rsidR="007D66F3" w:rsidRDefault="007D66F3" w:rsidP="00E92034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Шанаурова</w:t>
            </w:r>
            <w:proofErr w:type="spellEnd"/>
            <w:r>
              <w:rPr>
                <w:bCs/>
              </w:rPr>
              <w:t xml:space="preserve"> </w:t>
            </w:r>
            <w:r w:rsidR="00E92034">
              <w:rPr>
                <w:bCs/>
              </w:rPr>
              <w:t>Галина Васильевна</w:t>
            </w:r>
            <w:r>
              <w:rPr>
                <w:bCs/>
              </w:rPr>
              <w:t>.</w:t>
            </w:r>
          </w:p>
        </w:tc>
        <w:tc>
          <w:tcPr>
            <w:tcW w:w="557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059" w:type="dxa"/>
          </w:tcPr>
          <w:p w:rsidR="007D66F3" w:rsidRDefault="00E92034" w:rsidP="007D66F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житель города</w:t>
            </w:r>
          </w:p>
        </w:tc>
      </w:tr>
      <w:tr w:rsidR="007D66F3" w:rsidRPr="00D6792F" w:rsidTr="00A22B29">
        <w:tc>
          <w:tcPr>
            <w:tcW w:w="3573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57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7D66F3" w:rsidRDefault="007D66F3" w:rsidP="007D66F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B139C" w:rsidRDefault="008209CC" w:rsidP="00A22B29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</w:p>
    <w:p w:rsidR="006B139C" w:rsidRDefault="006B139C" w:rsidP="00A22B29">
      <w:pPr>
        <w:pStyle w:val="a5"/>
        <w:sectPr w:rsidR="006B139C">
          <w:pgSz w:w="11900" w:h="16840"/>
          <w:pgMar w:top="851" w:right="567" w:bottom="142" w:left="1134" w:header="709" w:footer="159" w:gutter="0"/>
          <w:cols w:space="720"/>
        </w:sectPr>
      </w:pPr>
    </w:p>
    <w:p w:rsidR="006B139C" w:rsidRDefault="006B139C" w:rsidP="00A22B29">
      <w:pPr>
        <w:pStyle w:val="a5"/>
        <w:jc w:val="both"/>
      </w:pPr>
    </w:p>
    <w:p w:rsidR="00A24F45" w:rsidRDefault="00A24F45" w:rsidP="00A22B29">
      <w:pPr>
        <w:pStyle w:val="a5"/>
        <w:ind w:right="140" w:firstLine="567"/>
        <w:jc w:val="both"/>
        <w:rPr>
          <w:sz w:val="28"/>
          <w:szCs w:val="28"/>
        </w:rPr>
      </w:pPr>
    </w:p>
    <w:p w:rsidR="006B139C" w:rsidRDefault="008209CC" w:rsidP="00A22B29">
      <w:pPr>
        <w:pStyle w:val="a5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Повестка дня:</w:t>
      </w:r>
    </w:p>
    <w:p w:rsidR="006B139C" w:rsidRDefault="003F5E4A" w:rsidP="00FC7A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Концепция колористического и светового оформления города Сург</w:t>
      </w:r>
      <w:r w:rsidR="0025567D">
        <w:rPr>
          <w:sz w:val="28"/>
          <w:szCs w:val="28"/>
        </w:rPr>
        <w:t>у</w:t>
      </w:r>
      <w:r>
        <w:rPr>
          <w:sz w:val="28"/>
          <w:szCs w:val="28"/>
        </w:rPr>
        <w:t>та</w:t>
      </w:r>
      <w:r w:rsidR="008209CC">
        <w:rPr>
          <w:sz w:val="28"/>
          <w:szCs w:val="28"/>
        </w:rPr>
        <w:t>.</w:t>
      </w:r>
    </w:p>
    <w:p w:rsidR="00A41E90" w:rsidRDefault="00A41E90" w:rsidP="00FC7A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Гостиница по ул. Республики.</w:t>
      </w:r>
    </w:p>
    <w:p w:rsidR="00A41E90" w:rsidRDefault="00A41E90" w:rsidP="00A41E90">
      <w:pPr>
        <w:shd w:val="clear" w:color="auto" w:fill="FEFEFE"/>
        <w:tabs>
          <w:tab w:val="left" w:pos="720"/>
        </w:tabs>
        <w:ind w:left="284"/>
        <w:rPr>
          <w:sz w:val="28"/>
          <w:szCs w:val="28"/>
        </w:rPr>
      </w:pPr>
    </w:p>
    <w:p w:rsidR="00F952CE" w:rsidRPr="00F952CE" w:rsidRDefault="00F952CE" w:rsidP="00F952CE">
      <w:pPr>
        <w:pStyle w:val="a6"/>
        <w:numPr>
          <w:ilvl w:val="1"/>
          <w:numId w:val="3"/>
        </w:numPr>
        <w:shd w:val="clear" w:color="auto" w:fill="FEFEFE"/>
        <w:tabs>
          <w:tab w:val="left" w:pos="720"/>
        </w:tabs>
        <w:rPr>
          <w:sz w:val="28"/>
          <w:szCs w:val="28"/>
        </w:rPr>
      </w:pPr>
      <w:r w:rsidRPr="00F952CE">
        <w:rPr>
          <w:sz w:val="28"/>
          <w:szCs w:val="28"/>
        </w:rPr>
        <w:t>По первому вопросу повестки дня</w:t>
      </w:r>
    </w:p>
    <w:p w:rsidR="00FA01A3" w:rsidRDefault="00FA01A3" w:rsidP="00FA01A3">
      <w:pPr>
        <w:pStyle w:val="a6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2F1AB3" w:rsidRDefault="00FA01A3" w:rsidP="00FA01A3">
      <w:pPr>
        <w:pStyle w:val="a6"/>
        <w:ind w:left="0" w:firstLine="567"/>
        <w:jc w:val="both"/>
        <w:rPr>
          <w:sz w:val="28"/>
          <w:szCs w:val="28"/>
        </w:rPr>
      </w:pPr>
      <w:r w:rsidRPr="00F952CE">
        <w:rPr>
          <w:sz w:val="28"/>
          <w:szCs w:val="28"/>
        </w:rPr>
        <w:t>Фокеев А.А.</w:t>
      </w:r>
      <w:r w:rsidR="00F952CE">
        <w:rPr>
          <w:sz w:val="28"/>
          <w:szCs w:val="28"/>
        </w:rPr>
        <w:t xml:space="preserve"> – </w:t>
      </w:r>
      <w:r w:rsidR="002F6A1D">
        <w:rPr>
          <w:sz w:val="28"/>
          <w:szCs w:val="28"/>
        </w:rPr>
        <w:t>О концепции колористического и светового оформления города Сургута.</w:t>
      </w:r>
      <w:r w:rsidR="00F952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Думе города </w:t>
      </w:r>
      <w:r w:rsidR="00CA44C7">
        <w:rPr>
          <w:sz w:val="28"/>
          <w:szCs w:val="28"/>
        </w:rPr>
        <w:t xml:space="preserve">повторно на рассмотрение </w:t>
      </w:r>
      <w:r>
        <w:rPr>
          <w:sz w:val="28"/>
          <w:szCs w:val="28"/>
        </w:rPr>
        <w:t>был предоставлен</w:t>
      </w:r>
      <w:r w:rsidR="00CA44C7">
        <w:rPr>
          <w:sz w:val="28"/>
          <w:szCs w:val="28"/>
        </w:rPr>
        <w:t>о предложение</w:t>
      </w:r>
      <w:r>
        <w:rPr>
          <w:sz w:val="28"/>
          <w:szCs w:val="28"/>
        </w:rPr>
        <w:t xml:space="preserve"> </w:t>
      </w:r>
      <w:r w:rsidR="00CA44C7">
        <w:rPr>
          <w:sz w:val="28"/>
          <w:szCs w:val="28"/>
        </w:rPr>
        <w:br/>
      </w:r>
      <w:r>
        <w:rPr>
          <w:sz w:val="28"/>
          <w:szCs w:val="28"/>
        </w:rPr>
        <w:t xml:space="preserve">о выделении средств в бюджет следующего года 4 млн. рублей, </w:t>
      </w:r>
      <w:r w:rsidR="00CA44C7">
        <w:rPr>
          <w:sz w:val="28"/>
          <w:szCs w:val="28"/>
        </w:rPr>
        <w:t>сумма была урезана</w:t>
      </w:r>
      <w:r>
        <w:rPr>
          <w:sz w:val="28"/>
          <w:szCs w:val="28"/>
        </w:rPr>
        <w:t xml:space="preserve"> до 1,5 млн. рублей, в результате средств на следующий год не предусмотрено, в связи с этим, обсуждение данного вопроса теряет актуальность в рамках данного совета. </w:t>
      </w:r>
      <w:r w:rsidR="00746135">
        <w:rPr>
          <w:sz w:val="28"/>
          <w:szCs w:val="28"/>
        </w:rPr>
        <w:br/>
      </w:r>
      <w:r w:rsidR="00532DB2">
        <w:rPr>
          <w:sz w:val="28"/>
          <w:szCs w:val="28"/>
        </w:rPr>
        <w:t>На данный момент документа концепции оформления города</w:t>
      </w:r>
      <w:r w:rsidR="00746135">
        <w:rPr>
          <w:sz w:val="28"/>
          <w:szCs w:val="28"/>
        </w:rPr>
        <w:t xml:space="preserve"> в стадии разработки</w:t>
      </w:r>
      <w:r w:rsidR="00532DB2">
        <w:rPr>
          <w:sz w:val="28"/>
          <w:szCs w:val="28"/>
        </w:rPr>
        <w:t xml:space="preserve">, </w:t>
      </w:r>
      <w:r w:rsidR="00746135">
        <w:rPr>
          <w:sz w:val="28"/>
          <w:szCs w:val="28"/>
        </w:rPr>
        <w:t>успешным примером</w:t>
      </w:r>
      <w:r w:rsidR="00532DB2">
        <w:rPr>
          <w:sz w:val="28"/>
          <w:szCs w:val="28"/>
        </w:rPr>
        <w:t xml:space="preserve"> служит аналогичная работа </w:t>
      </w:r>
      <w:r w:rsidR="00B166FB">
        <w:rPr>
          <w:sz w:val="28"/>
          <w:szCs w:val="28"/>
        </w:rPr>
        <w:t>(</w:t>
      </w:r>
      <w:r w:rsidR="00532DB2">
        <w:rPr>
          <w:sz w:val="28"/>
          <w:szCs w:val="28"/>
        </w:rPr>
        <w:t>г. Калининград</w:t>
      </w:r>
      <w:r w:rsidR="00B166FB">
        <w:rPr>
          <w:sz w:val="28"/>
          <w:szCs w:val="28"/>
        </w:rPr>
        <w:t>)</w:t>
      </w:r>
      <w:r w:rsidR="00532DB2">
        <w:rPr>
          <w:sz w:val="28"/>
          <w:szCs w:val="28"/>
        </w:rPr>
        <w:t xml:space="preserve">, с точки зрения цветового зонирования, анализа и </w:t>
      </w:r>
      <w:proofErr w:type="spellStart"/>
      <w:r w:rsidR="00532DB2">
        <w:rPr>
          <w:sz w:val="28"/>
          <w:szCs w:val="28"/>
        </w:rPr>
        <w:t>тд</w:t>
      </w:r>
      <w:proofErr w:type="spellEnd"/>
      <w:r w:rsidR="00532DB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Более подробно предлагаю обсудить </w:t>
      </w:r>
      <w:r w:rsidR="008E6305">
        <w:rPr>
          <w:sz w:val="28"/>
          <w:szCs w:val="28"/>
        </w:rPr>
        <w:br/>
      </w:r>
      <w:r>
        <w:rPr>
          <w:sz w:val="28"/>
          <w:szCs w:val="28"/>
        </w:rPr>
        <w:t xml:space="preserve">на следующем заседании, так как предварительно в результате устных договоренностей есть спонсоры, которые готовы профинансировать данную работу. </w:t>
      </w:r>
    </w:p>
    <w:p w:rsidR="007E39EA" w:rsidRDefault="00746135" w:rsidP="007E39EA">
      <w:pPr>
        <w:pStyle w:val="a6"/>
        <w:ind w:left="0" w:firstLine="567"/>
        <w:jc w:val="both"/>
        <w:rPr>
          <w:sz w:val="28"/>
          <w:szCs w:val="28"/>
        </w:rPr>
      </w:pPr>
      <w:r w:rsidRPr="00F952CE">
        <w:rPr>
          <w:sz w:val="28"/>
          <w:szCs w:val="28"/>
        </w:rPr>
        <w:t>Самборский В.Т.</w:t>
      </w:r>
      <w:r w:rsidR="00F952CE" w:rsidRPr="00F952CE">
        <w:rPr>
          <w:sz w:val="28"/>
          <w:szCs w:val="28"/>
        </w:rPr>
        <w:t xml:space="preserve"> </w:t>
      </w:r>
      <w:r w:rsidR="00F952CE">
        <w:rPr>
          <w:sz w:val="28"/>
          <w:szCs w:val="28"/>
        </w:rPr>
        <w:t>–</w:t>
      </w:r>
      <w:r w:rsidR="00F952CE">
        <w:rPr>
          <w:sz w:val="28"/>
          <w:szCs w:val="28"/>
        </w:rPr>
        <w:t xml:space="preserve"> </w:t>
      </w:r>
      <w:r w:rsidR="007E39EA">
        <w:rPr>
          <w:sz w:val="28"/>
          <w:szCs w:val="28"/>
        </w:rPr>
        <w:t>По решению колористки города в числе постсоветских пространств предлагаю рассмотреть опыт города Тирана (Албания) в период правления Э. Рама и благоустройство города Анадырь (Россия).</w:t>
      </w:r>
    </w:p>
    <w:p w:rsidR="000A6471" w:rsidRDefault="002F1AB3" w:rsidP="002F1AB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FA01A3" w:rsidRDefault="002F1AB3" w:rsidP="00F952C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повестки 15.12.2016 </w:t>
      </w:r>
      <w:r w:rsidR="00FA01A3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колористического </w:t>
      </w:r>
      <w:r>
        <w:rPr>
          <w:sz w:val="28"/>
          <w:szCs w:val="28"/>
        </w:rPr>
        <w:br/>
        <w:t>и светового оформления города Сургута.</w:t>
      </w:r>
    </w:p>
    <w:p w:rsidR="00FA01A3" w:rsidRDefault="00FA01A3" w:rsidP="00A22B29">
      <w:pPr>
        <w:pStyle w:val="a6"/>
        <w:tabs>
          <w:tab w:val="left" w:pos="851"/>
        </w:tabs>
        <w:ind w:left="0" w:right="142"/>
        <w:jc w:val="both"/>
        <w:rPr>
          <w:sz w:val="28"/>
          <w:szCs w:val="28"/>
        </w:rPr>
      </w:pPr>
    </w:p>
    <w:p w:rsidR="00F952CE" w:rsidRDefault="00F952CE" w:rsidP="008B038D">
      <w:pPr>
        <w:pStyle w:val="a6"/>
        <w:numPr>
          <w:ilvl w:val="0"/>
          <w:numId w:val="4"/>
        </w:numPr>
        <w:tabs>
          <w:tab w:val="left" w:pos="851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По второму вопросу повестки дня</w:t>
      </w:r>
    </w:p>
    <w:p w:rsidR="006B139C" w:rsidRDefault="008209CC" w:rsidP="00A22B29">
      <w:pPr>
        <w:pStyle w:val="a6"/>
        <w:tabs>
          <w:tab w:val="left" w:pos="851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6B139C" w:rsidRDefault="008209CC" w:rsidP="008B038D">
      <w:pPr>
        <w:pStyle w:val="a6"/>
        <w:tabs>
          <w:tab w:val="left" w:pos="851"/>
        </w:tabs>
        <w:ind w:left="0" w:right="142" w:firstLine="567"/>
        <w:jc w:val="both"/>
        <w:rPr>
          <w:color w:val="202020"/>
          <w:sz w:val="28"/>
          <w:szCs w:val="28"/>
          <w:u w:color="202020"/>
          <w:shd w:val="clear" w:color="auto" w:fill="FFFFFF"/>
        </w:rPr>
      </w:pPr>
      <w:r w:rsidRPr="008B038D">
        <w:rPr>
          <w:sz w:val="28"/>
          <w:szCs w:val="28"/>
        </w:rPr>
        <w:t>Фокеев А.А</w:t>
      </w:r>
      <w:r w:rsidR="000A6471" w:rsidRPr="008B038D">
        <w:rPr>
          <w:sz w:val="28"/>
          <w:szCs w:val="28"/>
        </w:rPr>
        <w:t>.</w:t>
      </w:r>
      <w:r w:rsidR="008B038D" w:rsidRPr="008B038D">
        <w:rPr>
          <w:sz w:val="28"/>
          <w:szCs w:val="28"/>
        </w:rPr>
        <w:t xml:space="preserve"> </w:t>
      </w:r>
      <w:r w:rsidR="008B038D">
        <w:rPr>
          <w:sz w:val="28"/>
          <w:szCs w:val="28"/>
        </w:rPr>
        <w:t>–</w:t>
      </w:r>
      <w:r w:rsidR="008B038D">
        <w:rPr>
          <w:sz w:val="28"/>
          <w:szCs w:val="28"/>
        </w:rPr>
        <w:t xml:space="preserve"> </w:t>
      </w:r>
      <w:r>
        <w:rPr>
          <w:color w:val="202020"/>
          <w:sz w:val="28"/>
          <w:szCs w:val="28"/>
          <w:u w:color="202020"/>
          <w:shd w:val="clear" w:color="auto" w:fill="FFFFFF"/>
        </w:rPr>
        <w:t xml:space="preserve">О </w:t>
      </w:r>
      <w:r w:rsidR="0025567D">
        <w:rPr>
          <w:color w:val="202020"/>
          <w:sz w:val="28"/>
          <w:szCs w:val="28"/>
          <w:u w:color="202020"/>
          <w:shd w:val="clear" w:color="auto" w:fill="FFFFFF"/>
        </w:rPr>
        <w:t>гостинице по ул. Республики</w:t>
      </w:r>
      <w:r>
        <w:rPr>
          <w:color w:val="202020"/>
          <w:sz w:val="28"/>
          <w:szCs w:val="28"/>
          <w:u w:color="202020"/>
          <w:shd w:val="clear" w:color="auto" w:fill="FFFFFF"/>
        </w:rPr>
        <w:t>.</w:t>
      </w:r>
    </w:p>
    <w:p w:rsidR="006B139C" w:rsidRDefault="008209CC" w:rsidP="00A22B29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РАССМОТРЕЛИ:</w:t>
      </w:r>
    </w:p>
    <w:p w:rsidR="006B139C" w:rsidRDefault="002F1AB3" w:rsidP="008B038D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Ганин В.</w:t>
      </w:r>
      <w:r w:rsidR="002F6A1D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FC7AF8">
        <w:rPr>
          <w:sz w:val="28"/>
          <w:szCs w:val="28"/>
        </w:rPr>
        <w:t>,</w:t>
      </w:r>
      <w:r w:rsidR="002F6A1D">
        <w:rPr>
          <w:sz w:val="28"/>
          <w:szCs w:val="28"/>
        </w:rPr>
        <w:t xml:space="preserve"> Петров И. Е.</w:t>
      </w:r>
      <w:r w:rsidR="008B038D">
        <w:rPr>
          <w:sz w:val="28"/>
          <w:szCs w:val="28"/>
        </w:rPr>
        <w:t xml:space="preserve"> </w:t>
      </w:r>
      <w:r w:rsidR="008B038D">
        <w:rPr>
          <w:sz w:val="28"/>
          <w:szCs w:val="28"/>
        </w:rPr>
        <w:t>–</w:t>
      </w:r>
      <w:r w:rsidR="002F6A1D">
        <w:rPr>
          <w:sz w:val="28"/>
          <w:szCs w:val="28"/>
        </w:rPr>
        <w:t>Эскизные проекты гостиницы по ул. Республики</w:t>
      </w:r>
      <w:r w:rsidR="008209CC">
        <w:rPr>
          <w:sz w:val="28"/>
          <w:szCs w:val="28"/>
        </w:rPr>
        <w:t xml:space="preserve">. </w:t>
      </w:r>
    </w:p>
    <w:p w:rsidR="002F6A1D" w:rsidRDefault="002F6A1D" w:rsidP="002F6A1D">
      <w:pPr>
        <w:pStyle w:val="a6"/>
        <w:tabs>
          <w:tab w:val="left" w:pos="851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2F6A1D" w:rsidRDefault="002F6A1D" w:rsidP="007461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Ганин В.В. </w:t>
      </w:r>
      <w:r w:rsidR="008B038D">
        <w:rPr>
          <w:sz w:val="28"/>
          <w:szCs w:val="28"/>
        </w:rPr>
        <w:t>–</w:t>
      </w:r>
      <w:r w:rsidR="008B038D">
        <w:rPr>
          <w:sz w:val="28"/>
          <w:szCs w:val="28"/>
        </w:rPr>
        <w:t xml:space="preserve"> </w:t>
      </w:r>
      <w:r w:rsidR="008B038D">
        <w:rPr>
          <w:sz w:val="28"/>
          <w:szCs w:val="28"/>
        </w:rPr>
        <w:t>п</w:t>
      </w:r>
      <w:r w:rsidR="00377BC3">
        <w:rPr>
          <w:sz w:val="28"/>
          <w:szCs w:val="28"/>
        </w:rPr>
        <w:t>роектируемы</w:t>
      </w:r>
      <w:r w:rsidR="00B166FB">
        <w:rPr>
          <w:sz w:val="28"/>
          <w:szCs w:val="28"/>
        </w:rPr>
        <w:t>й</w:t>
      </w:r>
      <w:r w:rsidR="00377BC3">
        <w:rPr>
          <w:sz w:val="28"/>
          <w:szCs w:val="28"/>
        </w:rPr>
        <w:t xml:space="preserve"> объект</w:t>
      </w:r>
      <w:r w:rsidR="00546DFD">
        <w:rPr>
          <w:sz w:val="28"/>
          <w:szCs w:val="28"/>
        </w:rPr>
        <w:t xml:space="preserve"> </w:t>
      </w:r>
      <w:r w:rsidR="00B12756">
        <w:rPr>
          <w:sz w:val="28"/>
          <w:szCs w:val="28"/>
        </w:rPr>
        <w:t>12 –</w:t>
      </w:r>
      <w:proofErr w:type="spellStart"/>
      <w:r w:rsidR="00B12756">
        <w:rPr>
          <w:sz w:val="28"/>
          <w:szCs w:val="28"/>
        </w:rPr>
        <w:t>ти</w:t>
      </w:r>
      <w:proofErr w:type="spellEnd"/>
      <w:r w:rsidR="00B12756">
        <w:rPr>
          <w:sz w:val="28"/>
          <w:szCs w:val="28"/>
        </w:rPr>
        <w:t xml:space="preserve"> этажный </w:t>
      </w:r>
      <w:r w:rsidR="00546DFD">
        <w:rPr>
          <w:sz w:val="28"/>
          <w:szCs w:val="28"/>
        </w:rPr>
        <w:t xml:space="preserve">центр с </w:t>
      </w:r>
      <w:proofErr w:type="spellStart"/>
      <w:r w:rsidR="00546DFD">
        <w:rPr>
          <w:sz w:val="28"/>
          <w:szCs w:val="28"/>
        </w:rPr>
        <w:t>апарт</w:t>
      </w:r>
      <w:proofErr w:type="spellEnd"/>
      <w:r w:rsidR="00546DFD">
        <w:rPr>
          <w:sz w:val="28"/>
          <w:szCs w:val="28"/>
        </w:rPr>
        <w:t xml:space="preserve">-отелем </w:t>
      </w:r>
      <w:r w:rsidR="008B038D">
        <w:rPr>
          <w:sz w:val="28"/>
          <w:szCs w:val="28"/>
        </w:rPr>
        <w:br/>
      </w:r>
      <w:r w:rsidR="00546DFD">
        <w:rPr>
          <w:sz w:val="28"/>
          <w:szCs w:val="28"/>
        </w:rPr>
        <w:t xml:space="preserve">и бизнес центром общей площадью 15 тыс. кв. м, </w:t>
      </w:r>
      <w:r w:rsidR="00B166FB">
        <w:rPr>
          <w:sz w:val="28"/>
          <w:szCs w:val="28"/>
        </w:rPr>
        <w:t>(</w:t>
      </w:r>
      <w:r w:rsidR="00546DFD">
        <w:rPr>
          <w:sz w:val="28"/>
          <w:szCs w:val="28"/>
        </w:rPr>
        <w:t>92 номера, ресторан на 50 мест, бассейн 25 м (оператором станет крупная сеть фитнес клубов)</w:t>
      </w:r>
      <w:r w:rsidR="00B12756">
        <w:rPr>
          <w:sz w:val="28"/>
          <w:szCs w:val="28"/>
        </w:rPr>
        <w:t>, офисные помещения, отапливаемая подземная стоянка</w:t>
      </w:r>
      <w:r w:rsidR="00B166FB">
        <w:rPr>
          <w:sz w:val="28"/>
          <w:szCs w:val="28"/>
        </w:rPr>
        <w:t>)</w:t>
      </w:r>
      <w:r w:rsidR="00B12756">
        <w:rPr>
          <w:sz w:val="28"/>
          <w:szCs w:val="28"/>
        </w:rPr>
        <w:t xml:space="preserve">. Управлением и эксплуатацией будет заниматься сеть </w:t>
      </w:r>
      <w:proofErr w:type="spellStart"/>
      <w:r w:rsidR="00B12756">
        <w:rPr>
          <w:sz w:val="28"/>
          <w:szCs w:val="28"/>
        </w:rPr>
        <w:t>апарт</w:t>
      </w:r>
      <w:proofErr w:type="spellEnd"/>
      <w:r w:rsidR="00B12756">
        <w:rPr>
          <w:sz w:val="28"/>
          <w:szCs w:val="28"/>
        </w:rPr>
        <w:t>-отелей «</w:t>
      </w:r>
      <w:r w:rsidR="00B12756">
        <w:rPr>
          <w:sz w:val="28"/>
          <w:szCs w:val="28"/>
          <w:lang w:val="en-US"/>
        </w:rPr>
        <w:t>Yes</w:t>
      </w:r>
      <w:r w:rsidR="00B12756">
        <w:rPr>
          <w:sz w:val="28"/>
          <w:szCs w:val="28"/>
        </w:rPr>
        <w:t>»</w:t>
      </w:r>
      <w:r w:rsidR="00E66FE4">
        <w:rPr>
          <w:sz w:val="28"/>
          <w:szCs w:val="28"/>
        </w:rPr>
        <w:t xml:space="preserve">, главное отличие от </w:t>
      </w:r>
      <w:r w:rsidR="00B166FB">
        <w:rPr>
          <w:sz w:val="28"/>
          <w:szCs w:val="28"/>
        </w:rPr>
        <w:t xml:space="preserve">типовых </w:t>
      </w:r>
      <w:r w:rsidR="00E66FE4">
        <w:rPr>
          <w:sz w:val="28"/>
          <w:szCs w:val="28"/>
        </w:rPr>
        <w:t xml:space="preserve">гостиниц – наличие в номере встроенной кухонной зоны. Сегодня договор на стадии подписания с сетью </w:t>
      </w:r>
      <w:proofErr w:type="spellStart"/>
      <w:r w:rsidR="00780314">
        <w:rPr>
          <w:sz w:val="28"/>
          <w:szCs w:val="28"/>
        </w:rPr>
        <w:t>апарт</w:t>
      </w:r>
      <w:proofErr w:type="spellEnd"/>
      <w:r w:rsidR="00780314">
        <w:rPr>
          <w:sz w:val="28"/>
          <w:szCs w:val="28"/>
        </w:rPr>
        <w:t>-отелей «</w:t>
      </w:r>
      <w:r w:rsidR="00780314">
        <w:rPr>
          <w:sz w:val="28"/>
          <w:szCs w:val="28"/>
          <w:lang w:val="en-US"/>
        </w:rPr>
        <w:t>Yes</w:t>
      </w:r>
      <w:r w:rsidR="00780314">
        <w:rPr>
          <w:sz w:val="28"/>
          <w:szCs w:val="28"/>
        </w:rPr>
        <w:t>».</w:t>
      </w:r>
    </w:p>
    <w:p w:rsidR="00CC22A6" w:rsidRDefault="00780314" w:rsidP="008B03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Петров И.Е.</w:t>
      </w:r>
      <w:r w:rsidR="008B038D" w:rsidRPr="008B038D">
        <w:rPr>
          <w:sz w:val="28"/>
          <w:szCs w:val="28"/>
        </w:rPr>
        <w:t xml:space="preserve"> </w:t>
      </w:r>
      <w:r w:rsidR="008B038D">
        <w:rPr>
          <w:sz w:val="28"/>
          <w:szCs w:val="28"/>
        </w:rPr>
        <w:t xml:space="preserve">– </w:t>
      </w:r>
      <w:r w:rsidR="008B038D">
        <w:rPr>
          <w:sz w:val="28"/>
          <w:szCs w:val="28"/>
        </w:rPr>
        <w:t>о</w:t>
      </w:r>
      <w:r w:rsidR="00B166FB">
        <w:rPr>
          <w:sz w:val="28"/>
          <w:szCs w:val="28"/>
        </w:rPr>
        <w:t>тделочные материалы проектируемого</w:t>
      </w:r>
      <w:r w:rsidR="000820D7">
        <w:rPr>
          <w:sz w:val="28"/>
          <w:szCs w:val="28"/>
        </w:rPr>
        <w:t xml:space="preserve"> объекта увязаны </w:t>
      </w:r>
      <w:r w:rsidR="008B038D">
        <w:rPr>
          <w:sz w:val="28"/>
          <w:szCs w:val="28"/>
        </w:rPr>
        <w:br/>
      </w:r>
      <w:r w:rsidR="000820D7">
        <w:rPr>
          <w:sz w:val="28"/>
          <w:szCs w:val="28"/>
        </w:rPr>
        <w:t>с существующим</w:t>
      </w:r>
      <w:r w:rsidR="00B166FB">
        <w:rPr>
          <w:sz w:val="28"/>
          <w:szCs w:val="28"/>
        </w:rPr>
        <w:t xml:space="preserve"> здани</w:t>
      </w:r>
      <w:r w:rsidR="000820D7">
        <w:rPr>
          <w:sz w:val="28"/>
          <w:szCs w:val="28"/>
        </w:rPr>
        <w:t>ем Администрации</w:t>
      </w:r>
      <w:r w:rsidR="00B166FB">
        <w:rPr>
          <w:sz w:val="28"/>
          <w:szCs w:val="28"/>
        </w:rPr>
        <w:t xml:space="preserve"> с целью поддержания ансамбля</w:t>
      </w:r>
      <w:r w:rsidR="000820D7">
        <w:rPr>
          <w:sz w:val="28"/>
          <w:szCs w:val="28"/>
        </w:rPr>
        <w:t xml:space="preserve"> перекрестка</w:t>
      </w:r>
      <w:r w:rsidR="00B166FB">
        <w:rPr>
          <w:sz w:val="28"/>
          <w:szCs w:val="28"/>
        </w:rPr>
        <w:t>.</w:t>
      </w:r>
      <w:r w:rsidR="00512900">
        <w:rPr>
          <w:sz w:val="28"/>
          <w:szCs w:val="28"/>
        </w:rPr>
        <w:t xml:space="preserve"> </w:t>
      </w:r>
      <w:proofErr w:type="spellStart"/>
      <w:r w:rsidR="00512900">
        <w:rPr>
          <w:sz w:val="28"/>
          <w:szCs w:val="28"/>
        </w:rPr>
        <w:t>Градостроительно</w:t>
      </w:r>
      <w:proofErr w:type="spellEnd"/>
      <w:r w:rsidR="00512900">
        <w:rPr>
          <w:sz w:val="28"/>
          <w:szCs w:val="28"/>
        </w:rPr>
        <w:t xml:space="preserve"> </w:t>
      </w:r>
      <w:r w:rsidR="00081665">
        <w:rPr>
          <w:sz w:val="28"/>
          <w:szCs w:val="28"/>
        </w:rPr>
        <w:t>проектируемый</w:t>
      </w:r>
      <w:r w:rsidR="00512900">
        <w:rPr>
          <w:sz w:val="28"/>
          <w:szCs w:val="28"/>
        </w:rPr>
        <w:t xml:space="preserve"> объект завершит </w:t>
      </w:r>
      <w:r w:rsidR="00746135">
        <w:rPr>
          <w:sz w:val="28"/>
          <w:szCs w:val="28"/>
        </w:rPr>
        <w:t>перекресток,</w:t>
      </w:r>
      <w:r w:rsidR="00D73F6A">
        <w:rPr>
          <w:sz w:val="28"/>
          <w:szCs w:val="28"/>
        </w:rPr>
        <w:t xml:space="preserve"> однако проектирование было завязано формой участка</w:t>
      </w:r>
      <w:r w:rsidR="00512900">
        <w:rPr>
          <w:sz w:val="28"/>
          <w:szCs w:val="28"/>
        </w:rPr>
        <w:t>.</w:t>
      </w:r>
      <w:r w:rsidR="00081665">
        <w:rPr>
          <w:sz w:val="28"/>
          <w:szCs w:val="28"/>
        </w:rPr>
        <w:t xml:space="preserve"> Композиция фасада –</w:t>
      </w:r>
      <w:r w:rsidR="000820D7">
        <w:rPr>
          <w:sz w:val="28"/>
          <w:szCs w:val="28"/>
        </w:rPr>
        <w:t xml:space="preserve"> </w:t>
      </w:r>
      <w:r w:rsidR="00081665">
        <w:rPr>
          <w:sz w:val="28"/>
          <w:szCs w:val="28"/>
        </w:rPr>
        <w:t>чередование больших остекленных плоскостей и п-образных глухих поверхностей, фасады выдержаны в фирменном стиле апартаментов «</w:t>
      </w:r>
      <w:r w:rsidR="00081665">
        <w:rPr>
          <w:sz w:val="28"/>
          <w:szCs w:val="28"/>
          <w:lang w:val="en-US"/>
        </w:rPr>
        <w:t>Yes</w:t>
      </w:r>
      <w:r w:rsidR="00081665">
        <w:rPr>
          <w:sz w:val="28"/>
          <w:szCs w:val="28"/>
        </w:rPr>
        <w:t xml:space="preserve">», интерьеры также согласно </w:t>
      </w:r>
      <w:r w:rsidR="000E223C">
        <w:rPr>
          <w:sz w:val="28"/>
          <w:szCs w:val="28"/>
        </w:rPr>
        <w:t>«</w:t>
      </w:r>
      <w:r w:rsidR="00081665">
        <w:rPr>
          <w:sz w:val="28"/>
          <w:szCs w:val="28"/>
        </w:rPr>
        <w:t>бренд буку</w:t>
      </w:r>
      <w:r w:rsidR="000E223C">
        <w:rPr>
          <w:sz w:val="28"/>
          <w:szCs w:val="28"/>
        </w:rPr>
        <w:t>»</w:t>
      </w:r>
      <w:r w:rsidR="00081665">
        <w:rPr>
          <w:sz w:val="28"/>
          <w:szCs w:val="28"/>
        </w:rPr>
        <w:t xml:space="preserve"> компании.</w:t>
      </w:r>
      <w:r w:rsidR="000E223C">
        <w:rPr>
          <w:sz w:val="28"/>
          <w:szCs w:val="28"/>
        </w:rPr>
        <w:t xml:space="preserve"> Ночная подсветка выделяет основные композиционные элементы.</w:t>
      </w:r>
      <w:r w:rsidR="00CC22A6" w:rsidRPr="00CC22A6">
        <w:rPr>
          <w:sz w:val="28"/>
          <w:szCs w:val="28"/>
        </w:rPr>
        <w:t xml:space="preserve"> </w:t>
      </w:r>
      <w:r w:rsidR="00CC22A6">
        <w:rPr>
          <w:sz w:val="28"/>
          <w:szCs w:val="28"/>
        </w:rPr>
        <w:t>Задача в создании уникальности не стояла, это обычная сетевая гостиница, с жесткими требованиями к фасадам, эксплуатации и стоимости объекта, однако фасады не дешевые.</w:t>
      </w:r>
      <w:r w:rsidR="0021157B">
        <w:rPr>
          <w:sz w:val="28"/>
          <w:szCs w:val="28"/>
        </w:rPr>
        <w:t xml:space="preserve"> Высота здания обусловлена этажност</w:t>
      </w:r>
      <w:r w:rsidR="00624512">
        <w:rPr>
          <w:sz w:val="28"/>
          <w:szCs w:val="28"/>
        </w:rPr>
        <w:t>ью</w:t>
      </w:r>
      <w:r w:rsidR="0021157B">
        <w:rPr>
          <w:sz w:val="28"/>
          <w:szCs w:val="28"/>
        </w:rPr>
        <w:t xml:space="preserve"> микрорайона. Учитывая </w:t>
      </w:r>
      <w:r w:rsidR="0015531D">
        <w:rPr>
          <w:sz w:val="28"/>
          <w:szCs w:val="28"/>
        </w:rPr>
        <w:t>особенности строительства в г. Сургуте</w:t>
      </w:r>
      <w:r w:rsidR="0021157B">
        <w:rPr>
          <w:sz w:val="28"/>
          <w:szCs w:val="28"/>
        </w:rPr>
        <w:t>, акцент поставлен на ночную подсветку здания.</w:t>
      </w:r>
    </w:p>
    <w:p w:rsidR="008B038D" w:rsidRDefault="008B038D" w:rsidP="00A22B29">
      <w:pPr>
        <w:pStyle w:val="a6"/>
        <w:ind w:left="720" w:hanging="720"/>
        <w:jc w:val="both"/>
        <w:rPr>
          <w:sz w:val="28"/>
          <w:szCs w:val="28"/>
        </w:rPr>
      </w:pPr>
    </w:p>
    <w:p w:rsidR="006B139C" w:rsidRDefault="008209CC" w:rsidP="00A22B29">
      <w:pPr>
        <w:pStyle w:val="a6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ПРЕДЛОЖИЛИ:</w:t>
      </w:r>
    </w:p>
    <w:p w:rsidR="004A1B8D" w:rsidRDefault="004A1B8D" w:rsidP="008B038D">
      <w:pPr>
        <w:pStyle w:val="a6"/>
        <w:tabs>
          <w:tab w:val="left" w:pos="851"/>
        </w:tabs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Фокеев А.А</w:t>
      </w:r>
      <w:r w:rsidR="00377BC3">
        <w:rPr>
          <w:sz w:val="28"/>
          <w:szCs w:val="28"/>
        </w:rPr>
        <w:t>.</w:t>
      </w:r>
      <w:r w:rsidR="008B038D">
        <w:rPr>
          <w:sz w:val="28"/>
          <w:szCs w:val="28"/>
        </w:rPr>
        <w:t xml:space="preserve"> </w:t>
      </w:r>
      <w:r w:rsidR="008B038D">
        <w:rPr>
          <w:sz w:val="28"/>
          <w:szCs w:val="28"/>
        </w:rPr>
        <w:t>–</w:t>
      </w:r>
      <w:r w:rsidR="008B038D">
        <w:rPr>
          <w:sz w:val="28"/>
          <w:szCs w:val="28"/>
        </w:rPr>
        <w:t xml:space="preserve"> о</w:t>
      </w:r>
      <w:r>
        <w:rPr>
          <w:sz w:val="28"/>
          <w:szCs w:val="28"/>
        </w:rPr>
        <w:t>дной из основных проблем, учитывая уникальность месторасположения, архитектура здания не уникальна</w:t>
      </w:r>
      <w:r w:rsidR="0076178B">
        <w:rPr>
          <w:sz w:val="28"/>
          <w:szCs w:val="28"/>
        </w:rPr>
        <w:t xml:space="preserve"> (простые формы, абсолютная симметрия, отсутствие пластики фасада</w:t>
      </w:r>
      <w:r w:rsidR="00E2041C">
        <w:rPr>
          <w:sz w:val="28"/>
          <w:szCs w:val="28"/>
        </w:rPr>
        <w:t>)</w:t>
      </w:r>
      <w:r w:rsidR="0076178B">
        <w:rPr>
          <w:sz w:val="28"/>
          <w:szCs w:val="28"/>
        </w:rPr>
        <w:t>.</w:t>
      </w:r>
      <w:r w:rsidR="005B54E2">
        <w:rPr>
          <w:sz w:val="28"/>
          <w:szCs w:val="28"/>
        </w:rPr>
        <w:t xml:space="preserve"> </w:t>
      </w:r>
      <w:r w:rsidR="00AC17E1">
        <w:rPr>
          <w:sz w:val="28"/>
          <w:szCs w:val="28"/>
        </w:rPr>
        <w:t xml:space="preserve">Предоставленные решения не учитывают </w:t>
      </w:r>
      <w:r w:rsidR="00721104">
        <w:rPr>
          <w:sz w:val="28"/>
          <w:szCs w:val="28"/>
        </w:rPr>
        <w:t xml:space="preserve">условий восприятия, </w:t>
      </w:r>
      <w:proofErr w:type="spellStart"/>
      <w:r w:rsidR="00721104">
        <w:rPr>
          <w:sz w:val="28"/>
          <w:szCs w:val="28"/>
        </w:rPr>
        <w:t>сомасштабности</w:t>
      </w:r>
      <w:proofErr w:type="spellEnd"/>
      <w:r w:rsidR="00721104">
        <w:rPr>
          <w:sz w:val="28"/>
          <w:szCs w:val="28"/>
        </w:rPr>
        <w:t xml:space="preserve">, </w:t>
      </w:r>
      <w:r w:rsidR="005B54E2">
        <w:rPr>
          <w:sz w:val="28"/>
          <w:szCs w:val="28"/>
        </w:rPr>
        <w:t xml:space="preserve">общей ситуации планировочной организации земельного участка, в масштабах проекта планировки, а также визуализации </w:t>
      </w:r>
      <w:r w:rsidR="008B038D">
        <w:rPr>
          <w:sz w:val="28"/>
          <w:szCs w:val="28"/>
        </w:rPr>
        <w:br/>
      </w:r>
      <w:r w:rsidR="005B54E2">
        <w:rPr>
          <w:sz w:val="28"/>
          <w:szCs w:val="28"/>
        </w:rPr>
        <w:t>с закономерных точек восприятия.</w:t>
      </w:r>
    </w:p>
    <w:p w:rsidR="00CC22A6" w:rsidRDefault="00CC22A6" w:rsidP="00E2041C">
      <w:pPr>
        <w:pStyle w:val="a6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Славгородский</w:t>
      </w:r>
      <w:proofErr w:type="spellEnd"/>
      <w:r>
        <w:rPr>
          <w:sz w:val="28"/>
          <w:szCs w:val="28"/>
        </w:rPr>
        <w:t xml:space="preserve"> С. А.</w:t>
      </w:r>
      <w:r w:rsidR="002174D9">
        <w:rPr>
          <w:sz w:val="28"/>
          <w:szCs w:val="28"/>
        </w:rPr>
        <w:t xml:space="preserve"> </w:t>
      </w:r>
      <w:r w:rsidR="00BE45F0">
        <w:rPr>
          <w:sz w:val="28"/>
          <w:szCs w:val="28"/>
        </w:rPr>
        <w:t>–</w:t>
      </w:r>
      <w:r w:rsidR="00BE45F0">
        <w:rPr>
          <w:sz w:val="28"/>
          <w:szCs w:val="28"/>
        </w:rPr>
        <w:t xml:space="preserve"> </w:t>
      </w:r>
      <w:proofErr w:type="spellStart"/>
      <w:r w:rsidR="00BE45F0">
        <w:rPr>
          <w:sz w:val="28"/>
          <w:szCs w:val="28"/>
        </w:rPr>
        <w:t>г</w:t>
      </w:r>
      <w:r>
        <w:rPr>
          <w:sz w:val="28"/>
          <w:szCs w:val="28"/>
        </w:rPr>
        <w:t>радостроительно</w:t>
      </w:r>
      <w:proofErr w:type="spellEnd"/>
      <w:r>
        <w:rPr>
          <w:sz w:val="28"/>
          <w:szCs w:val="28"/>
        </w:rPr>
        <w:t xml:space="preserve"> проектируемое здание не держит угол, </w:t>
      </w:r>
      <w:r w:rsidR="00377BC3">
        <w:rPr>
          <w:sz w:val="28"/>
          <w:szCs w:val="28"/>
        </w:rPr>
        <w:t>гостиницу</w:t>
      </w:r>
      <w:r w:rsidR="0079164B">
        <w:rPr>
          <w:sz w:val="28"/>
          <w:szCs w:val="28"/>
        </w:rPr>
        <w:t xml:space="preserve"> и офисы </w:t>
      </w:r>
      <w:r>
        <w:rPr>
          <w:sz w:val="28"/>
          <w:szCs w:val="28"/>
        </w:rPr>
        <w:t xml:space="preserve">логичнее было бы вписать </w:t>
      </w:r>
      <w:r w:rsidR="0079164B">
        <w:rPr>
          <w:sz w:val="28"/>
          <w:szCs w:val="28"/>
        </w:rPr>
        <w:t xml:space="preserve">в </w:t>
      </w:r>
      <w:r>
        <w:rPr>
          <w:sz w:val="28"/>
          <w:szCs w:val="28"/>
        </w:rPr>
        <w:t>здание-свечку</w:t>
      </w:r>
      <w:r w:rsidR="0079164B">
        <w:rPr>
          <w:sz w:val="28"/>
          <w:szCs w:val="28"/>
        </w:rPr>
        <w:t xml:space="preserve">, </w:t>
      </w:r>
      <w:r w:rsidR="00BE45F0">
        <w:rPr>
          <w:sz w:val="28"/>
          <w:szCs w:val="28"/>
        </w:rPr>
        <w:br/>
      </w:r>
      <w:r w:rsidR="0079164B">
        <w:rPr>
          <w:sz w:val="28"/>
          <w:szCs w:val="28"/>
        </w:rPr>
        <w:t>а многофункциональные общественны</w:t>
      </w:r>
      <w:r w:rsidR="007E39EA">
        <w:rPr>
          <w:sz w:val="28"/>
          <w:szCs w:val="28"/>
        </w:rPr>
        <w:t>е</w:t>
      </w:r>
      <w:r w:rsidR="0079164B">
        <w:rPr>
          <w:sz w:val="28"/>
          <w:szCs w:val="28"/>
        </w:rPr>
        <w:t xml:space="preserve"> помещени</w:t>
      </w:r>
      <w:r w:rsidR="007E39EA">
        <w:rPr>
          <w:sz w:val="28"/>
          <w:szCs w:val="28"/>
        </w:rPr>
        <w:t>я</w:t>
      </w:r>
      <w:r w:rsidR="0079164B">
        <w:rPr>
          <w:sz w:val="28"/>
          <w:szCs w:val="28"/>
        </w:rPr>
        <w:t xml:space="preserve"> решить в развитой </w:t>
      </w:r>
      <w:proofErr w:type="spellStart"/>
      <w:r w:rsidR="0079164B">
        <w:rPr>
          <w:sz w:val="28"/>
          <w:szCs w:val="28"/>
        </w:rPr>
        <w:t>стилобатной</w:t>
      </w:r>
      <w:proofErr w:type="spellEnd"/>
      <w:r w:rsidR="0079164B">
        <w:rPr>
          <w:sz w:val="28"/>
          <w:szCs w:val="28"/>
        </w:rPr>
        <w:t xml:space="preserve"> части</w:t>
      </w:r>
      <w:r w:rsidR="008C4856">
        <w:rPr>
          <w:sz w:val="28"/>
          <w:szCs w:val="28"/>
        </w:rPr>
        <w:t>, архитектура не интересна – отсутствие основных архитектурных канонов в симметрии фасадов</w:t>
      </w:r>
      <w:r w:rsidR="00FD0957">
        <w:rPr>
          <w:sz w:val="28"/>
          <w:szCs w:val="28"/>
        </w:rPr>
        <w:t>, завышена высота помещений до 3,6 м</w:t>
      </w:r>
      <w:r w:rsidR="008C4856">
        <w:rPr>
          <w:sz w:val="28"/>
          <w:szCs w:val="28"/>
        </w:rPr>
        <w:t>, отсутствие</w:t>
      </w:r>
      <w:r w:rsidR="00FD0957">
        <w:rPr>
          <w:sz w:val="28"/>
          <w:szCs w:val="28"/>
        </w:rPr>
        <w:t xml:space="preserve"> проработанной </w:t>
      </w:r>
      <w:r w:rsidR="008C4856">
        <w:rPr>
          <w:sz w:val="28"/>
          <w:szCs w:val="28"/>
        </w:rPr>
        <w:t>входной группы</w:t>
      </w:r>
      <w:r w:rsidR="00CB146B">
        <w:rPr>
          <w:sz w:val="28"/>
          <w:szCs w:val="28"/>
        </w:rPr>
        <w:t xml:space="preserve"> (навеса, тамбура и т.д.), не обоснована логистика внутреннего пространства (7-этажей офисных помещений и 3 этажа гостиничные номера</w:t>
      </w:r>
      <w:r w:rsidR="0021157B">
        <w:rPr>
          <w:sz w:val="28"/>
          <w:szCs w:val="28"/>
        </w:rPr>
        <w:t>, отсутствие лифтов для персонала</w:t>
      </w:r>
      <w:r w:rsidR="00CB146B">
        <w:rPr>
          <w:sz w:val="28"/>
          <w:szCs w:val="28"/>
        </w:rPr>
        <w:t>)</w:t>
      </w:r>
      <w:r w:rsidR="001E1E5A">
        <w:rPr>
          <w:sz w:val="28"/>
          <w:szCs w:val="28"/>
        </w:rPr>
        <w:t>.</w:t>
      </w:r>
    </w:p>
    <w:p w:rsidR="001E1E5A" w:rsidRDefault="001E1E5A" w:rsidP="00E2041C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Трифонов В.В.</w:t>
      </w:r>
      <w:r w:rsidR="00BE45F0">
        <w:rPr>
          <w:sz w:val="28"/>
          <w:szCs w:val="28"/>
        </w:rPr>
        <w:t xml:space="preserve"> </w:t>
      </w:r>
      <w:r w:rsidR="00BE45F0">
        <w:rPr>
          <w:sz w:val="28"/>
          <w:szCs w:val="28"/>
        </w:rPr>
        <w:t xml:space="preserve">– </w:t>
      </w:r>
      <w:r w:rsidR="00BE45F0">
        <w:rPr>
          <w:sz w:val="28"/>
          <w:szCs w:val="28"/>
        </w:rPr>
        <w:t>п</w:t>
      </w:r>
      <w:r w:rsidR="00F77412">
        <w:rPr>
          <w:sz w:val="28"/>
          <w:szCs w:val="28"/>
        </w:rPr>
        <w:t xml:space="preserve">оверхность фасада идеально подходит как экран </w:t>
      </w:r>
      <w:r w:rsidR="00BE45F0">
        <w:rPr>
          <w:sz w:val="28"/>
          <w:szCs w:val="28"/>
        </w:rPr>
        <w:br/>
      </w:r>
      <w:r w:rsidR="00F77412">
        <w:rPr>
          <w:sz w:val="28"/>
          <w:szCs w:val="28"/>
        </w:rPr>
        <w:t xml:space="preserve">для светомузыкальной трансляции. Отсутствие полноценного 2- этажного подземного паркинга, в связи с </w:t>
      </w:r>
      <w:r w:rsidR="00D73F6A">
        <w:rPr>
          <w:sz w:val="28"/>
          <w:szCs w:val="28"/>
        </w:rPr>
        <w:t>актуальностью обеспечения парковочными местами городского пространства</w:t>
      </w:r>
      <w:r w:rsidR="00F77412">
        <w:rPr>
          <w:sz w:val="28"/>
          <w:szCs w:val="28"/>
        </w:rPr>
        <w:t>, данный вопрос предлага</w:t>
      </w:r>
      <w:r w:rsidR="00D73F6A">
        <w:rPr>
          <w:sz w:val="28"/>
          <w:szCs w:val="28"/>
        </w:rPr>
        <w:t xml:space="preserve">ю рассмотреть комплексно при анализе и совместно с гаражными </w:t>
      </w:r>
      <w:r w:rsidR="00C259F9">
        <w:rPr>
          <w:sz w:val="28"/>
          <w:szCs w:val="28"/>
        </w:rPr>
        <w:t>кооперативами</w:t>
      </w:r>
      <w:r w:rsidR="00D73F6A">
        <w:rPr>
          <w:sz w:val="28"/>
          <w:szCs w:val="28"/>
        </w:rPr>
        <w:t>.</w:t>
      </w:r>
    </w:p>
    <w:p w:rsidR="0046163A" w:rsidRDefault="0046163A" w:rsidP="00E2041C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Самборский В.Т.</w:t>
      </w:r>
      <w:r w:rsidR="00BE45F0">
        <w:rPr>
          <w:sz w:val="28"/>
          <w:szCs w:val="28"/>
        </w:rPr>
        <w:t xml:space="preserve"> </w:t>
      </w:r>
      <w:r w:rsidR="00BE45F0">
        <w:rPr>
          <w:sz w:val="28"/>
          <w:szCs w:val="28"/>
        </w:rPr>
        <w:t xml:space="preserve">– </w:t>
      </w:r>
      <w:r>
        <w:rPr>
          <w:sz w:val="28"/>
          <w:szCs w:val="28"/>
        </w:rPr>
        <w:t>Считаю целесообразным на уровне законодательства сделать обременение</w:t>
      </w:r>
      <w:r w:rsidR="00237A86">
        <w:rPr>
          <w:sz w:val="28"/>
          <w:szCs w:val="28"/>
        </w:rPr>
        <w:t xml:space="preserve"> при</w:t>
      </w:r>
      <w:r w:rsidR="00F042F3">
        <w:rPr>
          <w:sz w:val="28"/>
          <w:szCs w:val="28"/>
        </w:rPr>
        <w:t xml:space="preserve"> </w:t>
      </w:r>
      <w:r w:rsidR="00237A86">
        <w:rPr>
          <w:sz w:val="28"/>
          <w:szCs w:val="28"/>
        </w:rPr>
        <w:t xml:space="preserve">строительстве подобного рода объектов (особенно </w:t>
      </w:r>
      <w:r w:rsidR="00BE45F0">
        <w:rPr>
          <w:sz w:val="28"/>
          <w:szCs w:val="28"/>
        </w:rPr>
        <w:br/>
      </w:r>
      <w:r w:rsidR="00237A86">
        <w:rPr>
          <w:sz w:val="28"/>
          <w:szCs w:val="28"/>
        </w:rPr>
        <w:t>при проектировании крупнейших объектов капитального строительства)</w:t>
      </w:r>
      <w:r>
        <w:rPr>
          <w:sz w:val="28"/>
          <w:szCs w:val="28"/>
        </w:rPr>
        <w:t xml:space="preserve"> </w:t>
      </w:r>
      <w:r w:rsidR="00BE45F0">
        <w:rPr>
          <w:sz w:val="28"/>
          <w:szCs w:val="28"/>
        </w:rPr>
        <w:br/>
      </w:r>
      <w:r>
        <w:rPr>
          <w:sz w:val="28"/>
          <w:szCs w:val="28"/>
        </w:rPr>
        <w:t xml:space="preserve">на выполнение благоустройства </w:t>
      </w:r>
      <w:r w:rsidR="00237A86">
        <w:rPr>
          <w:sz w:val="28"/>
          <w:szCs w:val="28"/>
        </w:rPr>
        <w:t>городских пространств, при продуманной единой политик</w:t>
      </w:r>
      <w:r w:rsidR="00624512">
        <w:rPr>
          <w:sz w:val="28"/>
          <w:szCs w:val="28"/>
        </w:rPr>
        <w:t>е</w:t>
      </w:r>
      <w:r w:rsidR="00237A86">
        <w:rPr>
          <w:sz w:val="28"/>
          <w:szCs w:val="28"/>
        </w:rPr>
        <w:t xml:space="preserve"> цветового оформления</w:t>
      </w:r>
      <w:r w:rsidR="001B1BD8">
        <w:rPr>
          <w:sz w:val="28"/>
          <w:szCs w:val="28"/>
        </w:rPr>
        <w:t>.</w:t>
      </w:r>
      <w:r w:rsidR="00F042F3">
        <w:rPr>
          <w:sz w:val="28"/>
          <w:szCs w:val="28"/>
        </w:rPr>
        <w:t xml:space="preserve"> </w:t>
      </w:r>
      <w:r w:rsidR="00624512">
        <w:rPr>
          <w:sz w:val="28"/>
          <w:szCs w:val="28"/>
        </w:rPr>
        <w:t>О</w:t>
      </w:r>
      <w:r w:rsidR="001B1BD8">
        <w:rPr>
          <w:sz w:val="28"/>
          <w:szCs w:val="28"/>
        </w:rPr>
        <w:t>рганизаци</w:t>
      </w:r>
      <w:r w:rsidR="00624512">
        <w:rPr>
          <w:sz w:val="28"/>
          <w:szCs w:val="28"/>
        </w:rPr>
        <w:t>я</w:t>
      </w:r>
      <w:r w:rsidR="001B1BD8">
        <w:rPr>
          <w:sz w:val="28"/>
          <w:szCs w:val="28"/>
        </w:rPr>
        <w:t xml:space="preserve"> внутреннего пространства </w:t>
      </w:r>
      <w:r w:rsidR="00F042F3">
        <w:rPr>
          <w:sz w:val="28"/>
          <w:szCs w:val="28"/>
        </w:rPr>
        <w:t xml:space="preserve">проектируемого объекта </w:t>
      </w:r>
      <w:r w:rsidR="001B1BD8">
        <w:rPr>
          <w:sz w:val="28"/>
          <w:szCs w:val="28"/>
        </w:rPr>
        <w:t>с точки зрения эксплуатации общественных помещений данного типа и жилых комнат не логична.</w:t>
      </w:r>
      <w:r w:rsidR="0063180F">
        <w:rPr>
          <w:sz w:val="28"/>
          <w:szCs w:val="28"/>
        </w:rPr>
        <w:t xml:space="preserve"> </w:t>
      </w:r>
      <w:r w:rsidR="00E750AB">
        <w:rPr>
          <w:sz w:val="28"/>
          <w:szCs w:val="28"/>
        </w:rPr>
        <w:t xml:space="preserve">Отсутствуют композиционные решения </w:t>
      </w:r>
      <w:r w:rsidR="00BE45F0">
        <w:rPr>
          <w:sz w:val="28"/>
          <w:szCs w:val="28"/>
        </w:rPr>
        <w:br/>
      </w:r>
      <w:r w:rsidR="00E750AB">
        <w:rPr>
          <w:sz w:val="28"/>
          <w:szCs w:val="28"/>
        </w:rPr>
        <w:t>по размещению информационных конструкций.</w:t>
      </w:r>
    </w:p>
    <w:p w:rsidR="006711EF" w:rsidRDefault="006711EF" w:rsidP="00E2041C">
      <w:pPr>
        <w:pStyle w:val="a6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Шанаурова</w:t>
      </w:r>
      <w:proofErr w:type="spellEnd"/>
      <w:r>
        <w:rPr>
          <w:sz w:val="28"/>
          <w:szCs w:val="28"/>
        </w:rPr>
        <w:t xml:space="preserve"> Г. В.</w:t>
      </w:r>
      <w:r w:rsidR="00BE45F0">
        <w:rPr>
          <w:sz w:val="28"/>
          <w:szCs w:val="28"/>
        </w:rPr>
        <w:t xml:space="preserve"> </w:t>
      </w:r>
      <w:r w:rsidR="00BE45F0">
        <w:rPr>
          <w:sz w:val="28"/>
          <w:szCs w:val="28"/>
        </w:rPr>
        <w:t>–</w:t>
      </w:r>
      <w:r w:rsidR="00BE45F0">
        <w:rPr>
          <w:sz w:val="28"/>
          <w:szCs w:val="28"/>
        </w:rPr>
        <w:t xml:space="preserve"> </w:t>
      </w:r>
      <w:r w:rsidR="00BE45F0">
        <w:rPr>
          <w:sz w:val="28"/>
          <w:szCs w:val="28"/>
        </w:rPr>
        <w:t>с</w:t>
      </w:r>
      <w:r>
        <w:rPr>
          <w:sz w:val="28"/>
          <w:szCs w:val="28"/>
        </w:rPr>
        <w:t xml:space="preserve">ейчас доминантой </w:t>
      </w:r>
      <w:r w:rsidR="00A3558D">
        <w:rPr>
          <w:sz w:val="28"/>
          <w:szCs w:val="28"/>
        </w:rPr>
        <w:t xml:space="preserve">данного </w:t>
      </w:r>
      <w:r>
        <w:rPr>
          <w:sz w:val="28"/>
          <w:szCs w:val="28"/>
        </w:rPr>
        <w:t xml:space="preserve">незаконченного перекрестка </w:t>
      </w:r>
      <w:r w:rsidR="00BE45F0">
        <w:rPr>
          <w:sz w:val="28"/>
          <w:szCs w:val="28"/>
        </w:rPr>
        <w:br/>
      </w:r>
      <w:r w:rsidR="00A3558D">
        <w:rPr>
          <w:sz w:val="28"/>
          <w:szCs w:val="28"/>
        </w:rPr>
        <w:t>40</w:t>
      </w:r>
      <w:r w:rsidR="002B7F01">
        <w:rPr>
          <w:sz w:val="28"/>
          <w:szCs w:val="28"/>
        </w:rPr>
        <w:t>0</w:t>
      </w:r>
      <w:r w:rsidR="001F1F8F">
        <w:rPr>
          <w:sz w:val="28"/>
          <w:szCs w:val="28"/>
        </w:rPr>
        <w:t>-</w:t>
      </w:r>
      <w:r w:rsidR="00A3558D">
        <w:rPr>
          <w:sz w:val="28"/>
          <w:szCs w:val="28"/>
        </w:rPr>
        <w:t xml:space="preserve">летнего города при </w:t>
      </w:r>
      <w:r w:rsidR="001F1F8F">
        <w:rPr>
          <w:sz w:val="28"/>
          <w:szCs w:val="28"/>
        </w:rPr>
        <w:t>отсутствии</w:t>
      </w:r>
      <w:r w:rsidR="00A3558D">
        <w:rPr>
          <w:sz w:val="28"/>
          <w:szCs w:val="28"/>
        </w:rPr>
        <w:t xml:space="preserve"> </w:t>
      </w:r>
      <w:r w:rsidR="002B7F01">
        <w:rPr>
          <w:sz w:val="28"/>
          <w:szCs w:val="28"/>
        </w:rPr>
        <w:t xml:space="preserve">основной </w:t>
      </w:r>
      <w:r w:rsidR="001F1F8F">
        <w:rPr>
          <w:sz w:val="28"/>
          <w:szCs w:val="28"/>
        </w:rPr>
        <w:t>г</w:t>
      </w:r>
      <w:r w:rsidR="002B7F01">
        <w:rPr>
          <w:sz w:val="28"/>
          <w:szCs w:val="28"/>
        </w:rPr>
        <w:t>о</w:t>
      </w:r>
      <w:r w:rsidR="001F1F8F">
        <w:rPr>
          <w:sz w:val="28"/>
          <w:szCs w:val="28"/>
        </w:rPr>
        <w:t>р</w:t>
      </w:r>
      <w:r w:rsidR="002B7F01">
        <w:rPr>
          <w:sz w:val="28"/>
          <w:szCs w:val="28"/>
        </w:rPr>
        <w:t>о</w:t>
      </w:r>
      <w:r w:rsidR="001F1F8F">
        <w:rPr>
          <w:sz w:val="28"/>
          <w:szCs w:val="28"/>
        </w:rPr>
        <w:t>дской</w:t>
      </w:r>
      <w:r w:rsidR="00A3558D">
        <w:rPr>
          <w:sz w:val="28"/>
          <w:szCs w:val="28"/>
        </w:rPr>
        <w:t xml:space="preserve"> площади, </w:t>
      </w:r>
      <w:r>
        <w:rPr>
          <w:sz w:val="28"/>
          <w:szCs w:val="28"/>
        </w:rPr>
        <w:t xml:space="preserve">является проектируемый объект, который не </w:t>
      </w:r>
      <w:r w:rsidR="001F1F8F">
        <w:rPr>
          <w:sz w:val="28"/>
          <w:szCs w:val="28"/>
        </w:rPr>
        <w:t xml:space="preserve">является таковым </w:t>
      </w:r>
      <w:r>
        <w:rPr>
          <w:sz w:val="28"/>
          <w:szCs w:val="28"/>
        </w:rPr>
        <w:t xml:space="preserve">с </w:t>
      </w:r>
      <w:r w:rsidR="00A3558D">
        <w:rPr>
          <w:sz w:val="28"/>
          <w:szCs w:val="28"/>
        </w:rPr>
        <w:t>архитектурной точки зрения</w:t>
      </w:r>
      <w:r w:rsidR="001F1F8F">
        <w:rPr>
          <w:sz w:val="28"/>
          <w:szCs w:val="28"/>
        </w:rPr>
        <w:t>.</w:t>
      </w:r>
      <w:r w:rsidR="00A3558D">
        <w:rPr>
          <w:sz w:val="28"/>
          <w:szCs w:val="28"/>
        </w:rPr>
        <w:t xml:space="preserve"> </w:t>
      </w:r>
    </w:p>
    <w:p w:rsidR="00CD30AB" w:rsidRDefault="00CD30AB" w:rsidP="00F65D07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Кроткова О.А.</w:t>
      </w:r>
      <w:r w:rsidR="00BE45F0">
        <w:rPr>
          <w:sz w:val="28"/>
          <w:szCs w:val="28"/>
        </w:rPr>
        <w:t xml:space="preserve"> </w:t>
      </w:r>
      <w:r w:rsidR="00BE45F0">
        <w:rPr>
          <w:sz w:val="28"/>
          <w:szCs w:val="28"/>
        </w:rPr>
        <w:t>–</w:t>
      </w:r>
      <w:r w:rsidR="00BE45F0">
        <w:rPr>
          <w:sz w:val="28"/>
          <w:szCs w:val="28"/>
        </w:rPr>
        <w:t xml:space="preserve"> н</w:t>
      </w:r>
      <w:r>
        <w:rPr>
          <w:sz w:val="28"/>
          <w:szCs w:val="28"/>
        </w:rPr>
        <w:t>е предоставлено вос</w:t>
      </w:r>
      <w:r w:rsidR="003367AD">
        <w:rPr>
          <w:sz w:val="28"/>
          <w:szCs w:val="28"/>
        </w:rPr>
        <w:t>приятие с точки зрения пешехода, отсутствуют решения организации пространства перед зданием</w:t>
      </w:r>
      <w:r w:rsidR="009324C6">
        <w:rPr>
          <w:sz w:val="28"/>
          <w:szCs w:val="28"/>
        </w:rPr>
        <w:t xml:space="preserve">, выбивается </w:t>
      </w:r>
      <w:r w:rsidR="00BE45F0">
        <w:rPr>
          <w:sz w:val="28"/>
          <w:szCs w:val="28"/>
        </w:rPr>
        <w:br/>
      </w:r>
      <w:r w:rsidR="009324C6">
        <w:rPr>
          <w:sz w:val="28"/>
          <w:szCs w:val="28"/>
        </w:rPr>
        <w:t>из композиции планировочной организации перекрестка.</w:t>
      </w:r>
    </w:p>
    <w:p w:rsidR="00C557C2" w:rsidRDefault="00C557C2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Зверьков С.С.</w:t>
      </w:r>
      <w:r w:rsidR="00BE45F0">
        <w:rPr>
          <w:sz w:val="28"/>
          <w:szCs w:val="28"/>
        </w:rPr>
        <w:t xml:space="preserve"> </w:t>
      </w:r>
      <w:r w:rsidR="00BE45F0">
        <w:rPr>
          <w:sz w:val="28"/>
          <w:szCs w:val="28"/>
        </w:rPr>
        <w:t xml:space="preserve">– </w:t>
      </w:r>
      <w:r w:rsidR="00DB55E9">
        <w:rPr>
          <w:sz w:val="28"/>
          <w:szCs w:val="28"/>
        </w:rPr>
        <w:t>о</w:t>
      </w:r>
      <w:r w:rsidR="009F6F64">
        <w:rPr>
          <w:sz w:val="28"/>
          <w:szCs w:val="28"/>
        </w:rPr>
        <w:t>тсутств</w:t>
      </w:r>
      <w:r w:rsidR="002B7F01">
        <w:rPr>
          <w:sz w:val="28"/>
          <w:szCs w:val="28"/>
        </w:rPr>
        <w:t>ует</w:t>
      </w:r>
      <w:r>
        <w:rPr>
          <w:sz w:val="28"/>
          <w:szCs w:val="28"/>
        </w:rPr>
        <w:t xml:space="preserve"> </w:t>
      </w:r>
      <w:r w:rsidR="009F6F64">
        <w:rPr>
          <w:sz w:val="28"/>
          <w:szCs w:val="28"/>
        </w:rPr>
        <w:t>уникальност</w:t>
      </w:r>
      <w:r w:rsidR="002B7F01">
        <w:rPr>
          <w:sz w:val="28"/>
          <w:szCs w:val="28"/>
        </w:rPr>
        <w:t>ь</w:t>
      </w:r>
      <w:r>
        <w:rPr>
          <w:sz w:val="28"/>
          <w:szCs w:val="28"/>
        </w:rPr>
        <w:t xml:space="preserve"> объекта в значимом месте</w:t>
      </w:r>
      <w:r w:rsidR="00532DB2">
        <w:rPr>
          <w:sz w:val="28"/>
          <w:szCs w:val="28"/>
        </w:rPr>
        <w:t xml:space="preserve">, </w:t>
      </w:r>
      <w:r w:rsidR="002B7F01">
        <w:rPr>
          <w:sz w:val="28"/>
          <w:szCs w:val="28"/>
        </w:rPr>
        <w:t xml:space="preserve">учитывая, </w:t>
      </w:r>
      <w:r w:rsidR="008E6305">
        <w:rPr>
          <w:sz w:val="28"/>
          <w:szCs w:val="28"/>
        </w:rPr>
        <w:br/>
      </w:r>
      <w:r w:rsidR="002B7F01">
        <w:rPr>
          <w:sz w:val="28"/>
          <w:szCs w:val="28"/>
        </w:rPr>
        <w:t>что</w:t>
      </w:r>
      <w:r w:rsidR="008E6305">
        <w:rPr>
          <w:sz w:val="28"/>
          <w:szCs w:val="28"/>
        </w:rPr>
        <w:t xml:space="preserve"> </w:t>
      </w:r>
      <w:r w:rsidR="00532DB2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роектируемый объект является фоном визуального восприятия из </w:t>
      </w:r>
      <w:r w:rsidR="008E6305">
        <w:rPr>
          <w:sz w:val="28"/>
          <w:szCs w:val="28"/>
        </w:rPr>
        <w:t xml:space="preserve">окон </w:t>
      </w:r>
      <w:r>
        <w:rPr>
          <w:sz w:val="28"/>
          <w:szCs w:val="28"/>
        </w:rPr>
        <w:t>Администрации города.</w:t>
      </w:r>
    </w:p>
    <w:p w:rsidR="008E6305" w:rsidRDefault="008E6305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BE45F0" w:rsidRDefault="00A02116" w:rsidP="00BE45F0">
      <w:pPr>
        <w:pStyle w:val="a6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EE3EA4">
        <w:rPr>
          <w:sz w:val="28"/>
          <w:szCs w:val="28"/>
        </w:rPr>
        <w:t>,</w:t>
      </w:r>
      <w:r>
        <w:rPr>
          <w:sz w:val="28"/>
          <w:szCs w:val="28"/>
        </w:rPr>
        <w:t xml:space="preserve"> при учете значимости расположения</w:t>
      </w:r>
      <w:r w:rsidR="00EE3EA4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 доработать.</w:t>
      </w:r>
    </w:p>
    <w:p w:rsidR="00BE45F0" w:rsidRDefault="00A02116" w:rsidP="00BE45F0">
      <w:pPr>
        <w:pStyle w:val="a6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E6305">
        <w:rPr>
          <w:sz w:val="28"/>
          <w:szCs w:val="28"/>
        </w:rPr>
        <w:t xml:space="preserve">ересмотреть концепцию организации земельного участка, </w:t>
      </w:r>
      <w:r w:rsidR="00DB55E9">
        <w:rPr>
          <w:sz w:val="28"/>
          <w:szCs w:val="28"/>
        </w:rPr>
        <w:br/>
      </w:r>
      <w:r w:rsidR="008E6305">
        <w:rPr>
          <w:sz w:val="28"/>
          <w:szCs w:val="28"/>
        </w:rPr>
        <w:t>для композиционной увязки одного из главных перекрестков города</w:t>
      </w:r>
      <w:r w:rsidR="00F560CC">
        <w:rPr>
          <w:sz w:val="28"/>
          <w:szCs w:val="28"/>
        </w:rPr>
        <w:t>, учитывая озвученные замечания</w:t>
      </w:r>
      <w:r w:rsidR="008E6305">
        <w:rPr>
          <w:sz w:val="28"/>
          <w:szCs w:val="28"/>
        </w:rPr>
        <w:t xml:space="preserve">. </w:t>
      </w:r>
    </w:p>
    <w:p w:rsidR="00BE45F0" w:rsidRDefault="00F560CC" w:rsidP="00BE45F0">
      <w:pPr>
        <w:pStyle w:val="a6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характерные визуализации с точки зрения восприятия пешехода. </w:t>
      </w:r>
    </w:p>
    <w:p w:rsidR="00BE45F0" w:rsidRDefault="00F560CC" w:rsidP="00BE45F0">
      <w:pPr>
        <w:pStyle w:val="a6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Проработать пластику </w:t>
      </w:r>
      <w:r w:rsidR="00C14248">
        <w:rPr>
          <w:sz w:val="28"/>
          <w:szCs w:val="28"/>
        </w:rPr>
        <w:t xml:space="preserve">фасадов. </w:t>
      </w:r>
    </w:p>
    <w:p w:rsidR="00DB55E9" w:rsidRDefault="00C14248" w:rsidP="00BE45F0">
      <w:pPr>
        <w:pStyle w:val="a6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места размещения информационных конструкций. </w:t>
      </w:r>
    </w:p>
    <w:p w:rsidR="008E6305" w:rsidRDefault="00C14248" w:rsidP="00BE45F0">
      <w:pPr>
        <w:pStyle w:val="a6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Пересмотреть логистику организации внутреннего пространства.</w:t>
      </w:r>
    </w:p>
    <w:p w:rsidR="00CD30AB" w:rsidRDefault="00CD30AB" w:rsidP="0076178B">
      <w:pPr>
        <w:pStyle w:val="a6"/>
        <w:ind w:left="0" w:firstLine="567"/>
        <w:jc w:val="both"/>
        <w:rPr>
          <w:sz w:val="28"/>
          <w:szCs w:val="28"/>
        </w:rPr>
      </w:pPr>
    </w:p>
    <w:p w:rsidR="00DB55E9" w:rsidRDefault="00DB55E9" w:rsidP="0076178B">
      <w:pPr>
        <w:pStyle w:val="a6"/>
        <w:ind w:left="0" w:firstLine="567"/>
        <w:jc w:val="both"/>
        <w:rPr>
          <w:sz w:val="28"/>
          <w:szCs w:val="28"/>
        </w:rPr>
      </w:pPr>
    </w:p>
    <w:p w:rsidR="009F6F64" w:rsidRDefault="003C0518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</w:t>
      </w:r>
      <w:r w:rsidR="00702F9A">
        <w:rPr>
          <w:sz w:val="28"/>
          <w:szCs w:val="28"/>
        </w:rPr>
        <w:t>ЫЕ</w:t>
      </w:r>
      <w:r>
        <w:rPr>
          <w:sz w:val="28"/>
          <w:szCs w:val="28"/>
        </w:rPr>
        <w:t xml:space="preserve"> ВОПРОСЫ</w:t>
      </w:r>
      <w:r w:rsidR="002D67E3">
        <w:rPr>
          <w:sz w:val="28"/>
          <w:szCs w:val="28"/>
        </w:rPr>
        <w:t>:</w:t>
      </w:r>
    </w:p>
    <w:p w:rsidR="002D67E3" w:rsidRDefault="002D67E3" w:rsidP="0076178B">
      <w:pPr>
        <w:pStyle w:val="a6"/>
        <w:ind w:left="0" w:firstLine="567"/>
        <w:jc w:val="both"/>
        <w:rPr>
          <w:sz w:val="28"/>
          <w:szCs w:val="28"/>
        </w:rPr>
      </w:pPr>
    </w:p>
    <w:p w:rsidR="00962F8C" w:rsidRDefault="002D67E3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РАССМОТРЕЛИ:</w:t>
      </w:r>
    </w:p>
    <w:p w:rsidR="002D67E3" w:rsidRPr="00C82820" w:rsidRDefault="00962F8C" w:rsidP="00C82820">
      <w:pPr>
        <w:ind w:firstLine="567"/>
        <w:jc w:val="both"/>
        <w:rPr>
          <w:sz w:val="28"/>
          <w:szCs w:val="28"/>
        </w:rPr>
      </w:pPr>
      <w:r w:rsidRPr="00C82820">
        <w:rPr>
          <w:sz w:val="28"/>
          <w:szCs w:val="28"/>
        </w:rPr>
        <w:t>Архитектурные решения застройки территории квартала Пойма-2.</w:t>
      </w:r>
    </w:p>
    <w:p w:rsidR="002D67E3" w:rsidRDefault="002D67E3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Петров И.Е.</w:t>
      </w:r>
      <w:r w:rsidR="00DB55E9">
        <w:rPr>
          <w:sz w:val="28"/>
          <w:szCs w:val="28"/>
        </w:rPr>
        <w:t xml:space="preserve"> </w:t>
      </w:r>
      <w:r w:rsidR="00DB55E9">
        <w:rPr>
          <w:sz w:val="28"/>
          <w:szCs w:val="28"/>
        </w:rPr>
        <w:t xml:space="preserve">– </w:t>
      </w:r>
      <w:r w:rsidR="00391F8D">
        <w:rPr>
          <w:sz w:val="28"/>
          <w:szCs w:val="28"/>
        </w:rPr>
        <w:t xml:space="preserve">Основное направление планировки квартала – спортивные комплексы с инфраструктурой федерального формата. </w:t>
      </w:r>
      <w:r w:rsidR="00BA1E17">
        <w:rPr>
          <w:sz w:val="28"/>
          <w:szCs w:val="28"/>
        </w:rPr>
        <w:t xml:space="preserve">Вдоль Югорского тракта </w:t>
      </w:r>
      <w:r w:rsidR="00DB55E9">
        <w:rPr>
          <w:sz w:val="28"/>
          <w:szCs w:val="28"/>
        </w:rPr>
        <w:br/>
      </w:r>
      <w:r w:rsidR="00BA1E17">
        <w:rPr>
          <w:sz w:val="28"/>
          <w:szCs w:val="28"/>
        </w:rPr>
        <w:t xml:space="preserve">в продолжение существующей застройки предполагается размещение большого торгового центра и «зеленого-офиса» </w:t>
      </w:r>
      <w:r w:rsidR="00AC5A4B">
        <w:rPr>
          <w:sz w:val="28"/>
          <w:szCs w:val="28"/>
        </w:rPr>
        <w:t>далее</w:t>
      </w:r>
      <w:r w:rsidR="00BA1E17">
        <w:rPr>
          <w:sz w:val="28"/>
          <w:szCs w:val="28"/>
        </w:rPr>
        <w:t xml:space="preserve"> в глубину квартала располагаются ледовые арены</w:t>
      </w:r>
      <w:r w:rsidR="00454B0F">
        <w:rPr>
          <w:sz w:val="28"/>
          <w:szCs w:val="28"/>
        </w:rPr>
        <w:t xml:space="preserve"> (</w:t>
      </w:r>
      <w:r w:rsidR="00454B0F">
        <w:rPr>
          <w:sz w:val="28"/>
          <w:szCs w:val="28"/>
          <w:lang w:val="en-US"/>
        </w:rPr>
        <w:t>S</w:t>
      </w:r>
      <w:r w:rsidR="00454B0F" w:rsidRPr="00454B0F">
        <w:rPr>
          <w:sz w:val="20"/>
          <w:szCs w:val="20"/>
        </w:rPr>
        <w:t>общ</w:t>
      </w:r>
      <w:r w:rsidR="00454B0F">
        <w:rPr>
          <w:sz w:val="28"/>
          <w:szCs w:val="28"/>
        </w:rPr>
        <w:t>.= 28 тыс. м кв.)</w:t>
      </w:r>
      <w:r w:rsidR="007F7E1C">
        <w:rPr>
          <w:sz w:val="28"/>
          <w:szCs w:val="28"/>
        </w:rPr>
        <w:t xml:space="preserve">, замыкающая часть квартала в сторону реки Оби – большое объединение спортивных комплексов (теннисный, волейбольный, </w:t>
      </w:r>
      <w:r w:rsidR="00901B1F">
        <w:rPr>
          <w:sz w:val="28"/>
          <w:szCs w:val="28"/>
        </w:rPr>
        <w:t xml:space="preserve">керлинг, хоккейный центры, тренировочные площадки, </w:t>
      </w:r>
      <w:r w:rsidR="00AC5A4B">
        <w:rPr>
          <w:sz w:val="28"/>
          <w:szCs w:val="28"/>
        </w:rPr>
        <w:t xml:space="preserve">универсальный </w:t>
      </w:r>
      <w:r w:rsidR="00901B1F">
        <w:rPr>
          <w:sz w:val="28"/>
          <w:szCs w:val="28"/>
        </w:rPr>
        <w:t>легко-атлетический манеж, большая ледовая арена для молодежной хоккейной лиги)</w:t>
      </w:r>
      <w:r w:rsidR="007F7E1C">
        <w:rPr>
          <w:sz w:val="28"/>
          <w:szCs w:val="28"/>
        </w:rPr>
        <w:t>.</w:t>
      </w:r>
      <w:r w:rsidR="00276FEC">
        <w:rPr>
          <w:sz w:val="28"/>
          <w:szCs w:val="28"/>
        </w:rPr>
        <w:t xml:space="preserve"> </w:t>
      </w:r>
      <w:r w:rsidR="001F6F00">
        <w:rPr>
          <w:sz w:val="28"/>
          <w:szCs w:val="28"/>
        </w:rPr>
        <w:t xml:space="preserve">Большую часть необходимо предусмотреть под парковки в связи с этим необходимое количество зеленых насаждений предусматривается на кровлях проектируемых объектов. </w:t>
      </w:r>
      <w:r w:rsidR="00276FEC">
        <w:rPr>
          <w:sz w:val="28"/>
          <w:szCs w:val="28"/>
        </w:rPr>
        <w:t>Прошу Вас дат</w:t>
      </w:r>
      <w:r w:rsidR="00F8257B">
        <w:rPr>
          <w:sz w:val="28"/>
          <w:szCs w:val="28"/>
        </w:rPr>
        <w:t>ь</w:t>
      </w:r>
      <w:r w:rsidR="00276FEC">
        <w:rPr>
          <w:sz w:val="28"/>
          <w:szCs w:val="28"/>
        </w:rPr>
        <w:t xml:space="preserve"> оценку визуального и планировочного восприятия данного предложения.</w:t>
      </w:r>
      <w:r w:rsidR="00EE2C26">
        <w:rPr>
          <w:sz w:val="28"/>
          <w:szCs w:val="28"/>
        </w:rPr>
        <w:t xml:space="preserve"> Были рекомендации от </w:t>
      </w:r>
      <w:r w:rsidR="00F8257B">
        <w:rPr>
          <w:sz w:val="28"/>
          <w:szCs w:val="28"/>
        </w:rPr>
        <w:t>«</w:t>
      </w:r>
      <w:r w:rsidR="00EE2C26">
        <w:rPr>
          <w:sz w:val="28"/>
          <w:szCs w:val="28"/>
        </w:rPr>
        <w:t>департаментов</w:t>
      </w:r>
      <w:r w:rsidR="00F8257B">
        <w:rPr>
          <w:sz w:val="28"/>
          <w:szCs w:val="28"/>
        </w:rPr>
        <w:t>»</w:t>
      </w:r>
      <w:r w:rsidR="00EE2C26">
        <w:rPr>
          <w:sz w:val="28"/>
          <w:szCs w:val="28"/>
        </w:rPr>
        <w:t xml:space="preserve"> устройства заезда со стороны Югорский тракт, </w:t>
      </w:r>
      <w:r w:rsidR="00F8257B">
        <w:rPr>
          <w:sz w:val="28"/>
          <w:szCs w:val="28"/>
        </w:rPr>
        <w:t xml:space="preserve">однако </w:t>
      </w:r>
      <w:r w:rsidR="00EE2C26">
        <w:rPr>
          <w:sz w:val="28"/>
          <w:szCs w:val="28"/>
        </w:rPr>
        <w:t>было принято решение выполнит</w:t>
      </w:r>
      <w:r w:rsidR="00F8257B">
        <w:rPr>
          <w:sz w:val="28"/>
          <w:szCs w:val="28"/>
        </w:rPr>
        <w:t>ь</w:t>
      </w:r>
      <w:r w:rsidR="00EE2C26">
        <w:rPr>
          <w:sz w:val="28"/>
          <w:szCs w:val="28"/>
        </w:rPr>
        <w:t xml:space="preserve"> два заезда с будущей </w:t>
      </w:r>
      <w:r w:rsidR="008C74C4">
        <w:rPr>
          <w:sz w:val="28"/>
          <w:szCs w:val="28"/>
        </w:rPr>
        <w:t xml:space="preserve">предусмотренной генеральным планом дублер - </w:t>
      </w:r>
      <w:r w:rsidR="00EE2C26">
        <w:rPr>
          <w:sz w:val="28"/>
          <w:szCs w:val="28"/>
        </w:rPr>
        <w:t>улиц</w:t>
      </w:r>
      <w:r w:rsidR="008C74C4">
        <w:rPr>
          <w:sz w:val="28"/>
          <w:szCs w:val="28"/>
        </w:rPr>
        <w:t>а</w:t>
      </w:r>
      <w:r w:rsidR="00EE2C26">
        <w:rPr>
          <w:sz w:val="28"/>
          <w:szCs w:val="28"/>
        </w:rPr>
        <w:t xml:space="preserve"> 5</w:t>
      </w:r>
      <w:r w:rsidR="008C74C4">
        <w:rPr>
          <w:sz w:val="28"/>
          <w:szCs w:val="28"/>
        </w:rPr>
        <w:t xml:space="preserve"> «З».</w:t>
      </w:r>
    </w:p>
    <w:p w:rsidR="002D67E3" w:rsidRDefault="00454B0F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Трифонов В.В.</w:t>
      </w:r>
      <w:r w:rsidR="00DB55E9" w:rsidRPr="00DB55E9">
        <w:rPr>
          <w:sz w:val="28"/>
          <w:szCs w:val="28"/>
        </w:rPr>
        <w:t xml:space="preserve"> </w:t>
      </w:r>
      <w:r w:rsidR="00DB55E9">
        <w:rPr>
          <w:sz w:val="28"/>
          <w:szCs w:val="28"/>
        </w:rPr>
        <w:t xml:space="preserve">– </w:t>
      </w:r>
      <w:r w:rsidR="00DB55E9">
        <w:rPr>
          <w:sz w:val="28"/>
          <w:szCs w:val="28"/>
        </w:rPr>
        <w:t>п</w:t>
      </w:r>
      <w:r w:rsidR="00E106EA">
        <w:rPr>
          <w:sz w:val="28"/>
          <w:szCs w:val="28"/>
        </w:rPr>
        <w:t xml:space="preserve">роект планировки проходил публичные слушание, здание торгового центра откорректировано с учетом </w:t>
      </w:r>
      <w:r w:rsidR="00276FEC">
        <w:rPr>
          <w:sz w:val="28"/>
          <w:szCs w:val="28"/>
        </w:rPr>
        <w:t>нового инвестора,</w:t>
      </w:r>
      <w:r w:rsidR="00E106EA">
        <w:rPr>
          <w:sz w:val="28"/>
          <w:szCs w:val="28"/>
        </w:rPr>
        <w:t xml:space="preserve"> победившего на аукционе п</w:t>
      </w:r>
      <w:r w:rsidR="00A669D5">
        <w:rPr>
          <w:sz w:val="28"/>
          <w:szCs w:val="28"/>
        </w:rPr>
        <w:t>о</w:t>
      </w:r>
      <w:r w:rsidR="00E106EA">
        <w:rPr>
          <w:sz w:val="28"/>
          <w:szCs w:val="28"/>
        </w:rPr>
        <w:t xml:space="preserve"> праву аренды данного земельного участка.</w:t>
      </w:r>
      <w:r w:rsidR="001F1E9E">
        <w:rPr>
          <w:sz w:val="28"/>
          <w:szCs w:val="28"/>
        </w:rPr>
        <w:t xml:space="preserve"> Что касается торгового центра по результатам аукциона новый инвестор предполагает здание смешанного назначения (детали будут озвучены инвестором</w:t>
      </w:r>
      <w:r w:rsidR="000B65A9">
        <w:rPr>
          <w:sz w:val="28"/>
          <w:szCs w:val="28"/>
        </w:rPr>
        <w:t xml:space="preserve"> дополнительно</w:t>
      </w:r>
      <w:r w:rsidR="001F1E9E">
        <w:rPr>
          <w:sz w:val="28"/>
          <w:szCs w:val="28"/>
        </w:rPr>
        <w:t>).</w:t>
      </w:r>
    </w:p>
    <w:p w:rsidR="00C45EC4" w:rsidRDefault="00C45EC4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Фокеев А. А.</w:t>
      </w:r>
      <w:r w:rsidR="00DB55E9">
        <w:rPr>
          <w:sz w:val="28"/>
          <w:szCs w:val="28"/>
        </w:rPr>
        <w:t xml:space="preserve"> </w:t>
      </w:r>
      <w:r w:rsidR="00DB55E9">
        <w:rPr>
          <w:sz w:val="28"/>
          <w:szCs w:val="28"/>
        </w:rPr>
        <w:t xml:space="preserve">– </w:t>
      </w:r>
      <w:r w:rsidR="00DB55E9">
        <w:rPr>
          <w:sz w:val="28"/>
          <w:szCs w:val="28"/>
        </w:rPr>
        <w:t>д</w:t>
      </w:r>
      <w:r>
        <w:rPr>
          <w:sz w:val="28"/>
          <w:szCs w:val="28"/>
        </w:rPr>
        <w:t xml:space="preserve">анный проект планировки рассматривался на публичных слушаниях. Рекомендации по композиционным решениям (обеспечение парковочными местами, межевание, определение границ </w:t>
      </w:r>
      <w:r w:rsidR="00E03754">
        <w:rPr>
          <w:sz w:val="28"/>
          <w:szCs w:val="28"/>
        </w:rPr>
        <w:t xml:space="preserve">земельных </w:t>
      </w:r>
      <w:r>
        <w:rPr>
          <w:sz w:val="28"/>
          <w:szCs w:val="28"/>
        </w:rPr>
        <w:t>участк</w:t>
      </w:r>
      <w:r w:rsidR="00E03754">
        <w:rPr>
          <w:sz w:val="28"/>
          <w:szCs w:val="28"/>
        </w:rPr>
        <w:t>ов</w:t>
      </w:r>
      <w:r>
        <w:rPr>
          <w:sz w:val="28"/>
          <w:szCs w:val="28"/>
        </w:rPr>
        <w:t xml:space="preserve"> под </w:t>
      </w:r>
      <w:r w:rsidR="00E03754">
        <w:rPr>
          <w:sz w:val="28"/>
          <w:szCs w:val="28"/>
        </w:rPr>
        <w:t xml:space="preserve">объекты) были предоставлены. </w:t>
      </w:r>
      <w:r w:rsidR="003A36B9">
        <w:rPr>
          <w:sz w:val="28"/>
          <w:szCs w:val="28"/>
        </w:rPr>
        <w:t>В нормативно-правовых актах,</w:t>
      </w:r>
      <w:r w:rsidR="00185ADD">
        <w:rPr>
          <w:sz w:val="28"/>
          <w:szCs w:val="28"/>
        </w:rPr>
        <w:t xml:space="preserve"> определяющих порядок утверждения таких документов а</w:t>
      </w:r>
      <w:r w:rsidR="00E03754">
        <w:rPr>
          <w:sz w:val="28"/>
          <w:szCs w:val="28"/>
        </w:rPr>
        <w:t xml:space="preserve">рхитектурно-художественный совет </w:t>
      </w:r>
      <w:r w:rsidR="005E3626">
        <w:rPr>
          <w:sz w:val="28"/>
          <w:szCs w:val="28"/>
        </w:rPr>
        <w:t>отсутствует</w:t>
      </w:r>
      <w:r w:rsidR="00185ADD">
        <w:rPr>
          <w:sz w:val="28"/>
          <w:szCs w:val="28"/>
        </w:rPr>
        <w:t>.</w:t>
      </w:r>
      <w:r w:rsidR="005E3626">
        <w:rPr>
          <w:sz w:val="28"/>
          <w:szCs w:val="28"/>
        </w:rPr>
        <w:t xml:space="preserve"> В городе обеспечение спортивными объектами составляет 17 %, обеспечение ледовых спортивных сооружений 5%. Технико-экономические показатели увязаны с логи</w:t>
      </w:r>
      <w:r w:rsidR="000B65A9">
        <w:rPr>
          <w:sz w:val="28"/>
          <w:szCs w:val="28"/>
        </w:rPr>
        <w:t>с</w:t>
      </w:r>
      <w:r w:rsidR="005E3626">
        <w:rPr>
          <w:sz w:val="28"/>
          <w:szCs w:val="28"/>
        </w:rPr>
        <w:t xml:space="preserve">тикой тренировочного процесса исходя из общей потребности по городу и при учете мнения федерации по хоккею. </w:t>
      </w:r>
      <w:r w:rsidR="000B65A9">
        <w:rPr>
          <w:sz w:val="28"/>
          <w:szCs w:val="28"/>
        </w:rPr>
        <w:t>Волейбольный</w:t>
      </w:r>
      <w:r w:rsidR="006D2AC2">
        <w:rPr>
          <w:sz w:val="28"/>
          <w:szCs w:val="28"/>
        </w:rPr>
        <w:t xml:space="preserve"> комплекс – является инициативой ООО «Газпром </w:t>
      </w:r>
      <w:proofErr w:type="spellStart"/>
      <w:r w:rsidR="006D2AC2">
        <w:rPr>
          <w:sz w:val="28"/>
          <w:szCs w:val="28"/>
        </w:rPr>
        <w:t>трансгас</w:t>
      </w:r>
      <w:proofErr w:type="spellEnd"/>
      <w:r w:rsidR="006D2AC2">
        <w:rPr>
          <w:sz w:val="28"/>
          <w:szCs w:val="28"/>
        </w:rPr>
        <w:t xml:space="preserve"> Сургут». Керлинг центр по технических причинам не может быть совместно с хоккеем и фигурным катанием</w:t>
      </w:r>
      <w:r w:rsidR="00C82820">
        <w:rPr>
          <w:sz w:val="28"/>
          <w:szCs w:val="28"/>
        </w:rPr>
        <w:t>, поэтому проектными решениями предусмотрено отдельное сооружение.</w:t>
      </w:r>
      <w:r w:rsidR="001949D4">
        <w:rPr>
          <w:sz w:val="28"/>
          <w:szCs w:val="28"/>
        </w:rPr>
        <w:t xml:space="preserve"> </w:t>
      </w:r>
    </w:p>
    <w:p w:rsidR="009F6F64" w:rsidRDefault="001F6F00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Самборский В.Т.</w:t>
      </w:r>
      <w:r w:rsidR="00C82820" w:rsidRPr="00C82820">
        <w:rPr>
          <w:sz w:val="28"/>
          <w:szCs w:val="28"/>
        </w:rPr>
        <w:t xml:space="preserve"> </w:t>
      </w:r>
      <w:r w:rsidR="00C8282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Практика озеленения кровель успешно применяется </w:t>
      </w:r>
      <w:r w:rsidR="00C82820">
        <w:rPr>
          <w:sz w:val="28"/>
          <w:szCs w:val="28"/>
        </w:rPr>
        <w:br/>
      </w:r>
      <w:r w:rsidR="005E3626">
        <w:rPr>
          <w:sz w:val="28"/>
          <w:szCs w:val="28"/>
        </w:rPr>
        <w:t>в г. Сургуте.</w:t>
      </w:r>
    </w:p>
    <w:p w:rsidR="00AB3A72" w:rsidRDefault="00AB3A72" w:rsidP="00AB3A72">
      <w:pPr>
        <w:pStyle w:val="a6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Тимотина</w:t>
      </w:r>
      <w:proofErr w:type="spellEnd"/>
      <w:r>
        <w:rPr>
          <w:sz w:val="28"/>
          <w:szCs w:val="28"/>
        </w:rPr>
        <w:t xml:space="preserve"> Э.В.</w:t>
      </w:r>
      <w:r w:rsidR="003A36B9">
        <w:rPr>
          <w:sz w:val="28"/>
          <w:szCs w:val="28"/>
        </w:rPr>
        <w:t xml:space="preserve">, </w:t>
      </w:r>
      <w:proofErr w:type="spellStart"/>
      <w:r w:rsidR="003A36B9">
        <w:rPr>
          <w:sz w:val="28"/>
          <w:szCs w:val="28"/>
        </w:rPr>
        <w:t>Славгородский</w:t>
      </w:r>
      <w:proofErr w:type="spellEnd"/>
      <w:r w:rsidR="003A36B9">
        <w:rPr>
          <w:sz w:val="28"/>
          <w:szCs w:val="28"/>
        </w:rPr>
        <w:t xml:space="preserve"> С.А.</w:t>
      </w:r>
      <w:r w:rsidR="00C82820" w:rsidRPr="00C82820">
        <w:rPr>
          <w:sz w:val="28"/>
          <w:szCs w:val="28"/>
        </w:rPr>
        <w:t xml:space="preserve"> </w:t>
      </w:r>
      <w:r w:rsidR="00C82820">
        <w:rPr>
          <w:sz w:val="28"/>
          <w:szCs w:val="28"/>
        </w:rPr>
        <w:t xml:space="preserve">– </w:t>
      </w:r>
      <w:r w:rsidR="00C82820">
        <w:rPr>
          <w:sz w:val="28"/>
          <w:szCs w:val="28"/>
        </w:rPr>
        <w:t>о</w:t>
      </w:r>
      <w:r>
        <w:rPr>
          <w:sz w:val="28"/>
          <w:szCs w:val="28"/>
        </w:rPr>
        <w:t xml:space="preserve">тсутствует </w:t>
      </w:r>
      <w:r w:rsidR="003A36B9">
        <w:rPr>
          <w:sz w:val="28"/>
          <w:szCs w:val="28"/>
        </w:rPr>
        <w:t xml:space="preserve">концепция, </w:t>
      </w:r>
      <w:r w:rsidR="00E7450E">
        <w:rPr>
          <w:sz w:val="28"/>
          <w:szCs w:val="28"/>
        </w:rPr>
        <w:t xml:space="preserve">композиционная закономерность </w:t>
      </w:r>
      <w:r>
        <w:rPr>
          <w:sz w:val="28"/>
          <w:szCs w:val="28"/>
        </w:rPr>
        <w:t>архитектурн</w:t>
      </w:r>
      <w:r w:rsidR="00E7450E">
        <w:rPr>
          <w:sz w:val="28"/>
          <w:szCs w:val="28"/>
        </w:rPr>
        <w:t>ого</w:t>
      </w:r>
      <w:r>
        <w:rPr>
          <w:sz w:val="28"/>
          <w:szCs w:val="28"/>
        </w:rPr>
        <w:t xml:space="preserve"> ансамбл</w:t>
      </w:r>
      <w:r w:rsidR="00E7450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7450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стилистики зданий и планировки, предоставлено смешение бионики, минимализма и </w:t>
      </w:r>
      <w:proofErr w:type="spellStart"/>
      <w:r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>.</w:t>
      </w:r>
      <w:r w:rsidR="003A36B9">
        <w:rPr>
          <w:sz w:val="28"/>
          <w:szCs w:val="28"/>
        </w:rPr>
        <w:t xml:space="preserve"> Отсутствует транспортно-пешеходная схема.</w:t>
      </w:r>
    </w:p>
    <w:p w:rsidR="00AB3A72" w:rsidRDefault="003A36B9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Головин С.Ю.</w:t>
      </w:r>
      <w:r w:rsidR="00C61E59">
        <w:rPr>
          <w:sz w:val="28"/>
          <w:szCs w:val="28"/>
        </w:rPr>
        <w:t xml:space="preserve"> Зверьков С.С.</w:t>
      </w:r>
      <w:r w:rsidR="00C82820" w:rsidRPr="00C82820">
        <w:rPr>
          <w:sz w:val="28"/>
          <w:szCs w:val="28"/>
        </w:rPr>
        <w:t xml:space="preserve"> </w:t>
      </w:r>
      <w:r w:rsidR="00C82820">
        <w:rPr>
          <w:sz w:val="28"/>
          <w:szCs w:val="28"/>
        </w:rPr>
        <w:t xml:space="preserve">– </w:t>
      </w:r>
      <w:r w:rsidR="00C82820">
        <w:rPr>
          <w:sz w:val="28"/>
          <w:szCs w:val="28"/>
        </w:rPr>
        <w:t>н</w:t>
      </w:r>
      <w:r>
        <w:rPr>
          <w:sz w:val="28"/>
          <w:szCs w:val="28"/>
        </w:rPr>
        <w:t xml:space="preserve">е </w:t>
      </w:r>
      <w:r w:rsidR="00AD32C8">
        <w:rPr>
          <w:sz w:val="28"/>
          <w:szCs w:val="28"/>
        </w:rPr>
        <w:t>выделено</w:t>
      </w:r>
      <w:r>
        <w:rPr>
          <w:sz w:val="28"/>
          <w:szCs w:val="28"/>
        </w:rPr>
        <w:t xml:space="preserve"> общественное пространство </w:t>
      </w:r>
      <w:r w:rsidR="00C61E59">
        <w:rPr>
          <w:sz w:val="28"/>
          <w:szCs w:val="28"/>
        </w:rPr>
        <w:t xml:space="preserve">(ядро) </w:t>
      </w:r>
      <w:r w:rsidR="00C82820">
        <w:rPr>
          <w:sz w:val="28"/>
          <w:szCs w:val="28"/>
        </w:rPr>
        <w:br/>
      </w:r>
      <w:r>
        <w:rPr>
          <w:sz w:val="28"/>
          <w:szCs w:val="28"/>
        </w:rPr>
        <w:t>с целью объединения.</w:t>
      </w:r>
      <w:r w:rsidR="00921D51">
        <w:rPr>
          <w:sz w:val="28"/>
          <w:szCs w:val="28"/>
        </w:rPr>
        <w:t xml:space="preserve"> С учетом климатических условий рассмотреть грамотные места ожидания транспорта (крытые терминалы).</w:t>
      </w:r>
    </w:p>
    <w:p w:rsidR="00AD32C8" w:rsidRDefault="00AD32C8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Монастырева М.В.</w:t>
      </w:r>
      <w:r w:rsidR="00C82820" w:rsidRPr="00C82820">
        <w:rPr>
          <w:sz w:val="28"/>
          <w:szCs w:val="28"/>
        </w:rPr>
        <w:t xml:space="preserve"> </w:t>
      </w:r>
      <w:r w:rsidR="00C82820">
        <w:rPr>
          <w:sz w:val="28"/>
          <w:szCs w:val="28"/>
        </w:rPr>
        <w:t>–</w:t>
      </w:r>
      <w:r w:rsidR="00C82820">
        <w:rPr>
          <w:sz w:val="28"/>
          <w:szCs w:val="28"/>
        </w:rPr>
        <w:t xml:space="preserve"> </w:t>
      </w:r>
      <w:r w:rsidR="00C82820">
        <w:rPr>
          <w:sz w:val="28"/>
          <w:szCs w:val="28"/>
        </w:rPr>
        <w:t>о</w:t>
      </w:r>
      <w:r w:rsidR="00C61E59">
        <w:rPr>
          <w:sz w:val="28"/>
          <w:szCs w:val="28"/>
        </w:rPr>
        <w:t>тсутствуют</w:t>
      </w:r>
      <w:r>
        <w:rPr>
          <w:sz w:val="28"/>
          <w:szCs w:val="28"/>
        </w:rPr>
        <w:t xml:space="preserve"> разные варианты планировочных решений </w:t>
      </w:r>
      <w:r w:rsidR="00C82820">
        <w:rPr>
          <w:sz w:val="28"/>
          <w:szCs w:val="28"/>
        </w:rPr>
        <w:br/>
      </w:r>
      <w:r>
        <w:rPr>
          <w:sz w:val="28"/>
          <w:szCs w:val="28"/>
        </w:rPr>
        <w:t xml:space="preserve">для анализа и возможности определить </w:t>
      </w:r>
      <w:r w:rsidR="00CE70F5">
        <w:rPr>
          <w:sz w:val="28"/>
          <w:szCs w:val="28"/>
        </w:rPr>
        <w:t>наиболее хороший вариант</w:t>
      </w:r>
      <w:r>
        <w:rPr>
          <w:sz w:val="28"/>
          <w:szCs w:val="28"/>
        </w:rPr>
        <w:t>.</w:t>
      </w:r>
    </w:p>
    <w:p w:rsidR="00921D51" w:rsidRDefault="00921D51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Ракитский А.А.</w:t>
      </w:r>
      <w:r w:rsidR="00C82820">
        <w:rPr>
          <w:sz w:val="28"/>
          <w:szCs w:val="28"/>
        </w:rPr>
        <w:t xml:space="preserve"> </w:t>
      </w:r>
      <w:r w:rsidR="00C82820">
        <w:rPr>
          <w:sz w:val="28"/>
          <w:szCs w:val="28"/>
        </w:rPr>
        <w:t>–</w:t>
      </w:r>
      <w:r w:rsidR="00C82820">
        <w:rPr>
          <w:sz w:val="28"/>
          <w:szCs w:val="28"/>
        </w:rPr>
        <w:t xml:space="preserve"> н</w:t>
      </w:r>
      <w:r>
        <w:rPr>
          <w:sz w:val="28"/>
          <w:szCs w:val="28"/>
        </w:rPr>
        <w:t>а стадии выдачи технического задания подготовки градостроительной работы, были взяты параметры</w:t>
      </w:r>
      <w:r w:rsidR="00CE70F5">
        <w:rPr>
          <w:sz w:val="28"/>
          <w:szCs w:val="28"/>
        </w:rPr>
        <w:t xml:space="preserve"> (расчеты)</w:t>
      </w:r>
      <w:r>
        <w:rPr>
          <w:sz w:val="28"/>
          <w:szCs w:val="28"/>
        </w:rPr>
        <w:t xml:space="preserve"> из генерального плана</w:t>
      </w:r>
      <w:r w:rsidR="00CE70F5">
        <w:rPr>
          <w:sz w:val="28"/>
          <w:szCs w:val="28"/>
        </w:rPr>
        <w:t>.</w:t>
      </w:r>
      <w:r>
        <w:rPr>
          <w:sz w:val="28"/>
          <w:szCs w:val="28"/>
        </w:rPr>
        <w:t xml:space="preserve"> В результате проведенной работы проектировщиков </w:t>
      </w:r>
      <w:r w:rsidR="003C0518">
        <w:rPr>
          <w:sz w:val="28"/>
          <w:szCs w:val="28"/>
        </w:rPr>
        <w:t xml:space="preserve">произошло уточнение </w:t>
      </w:r>
      <w:r w:rsidR="003C0518">
        <w:rPr>
          <w:sz w:val="28"/>
          <w:szCs w:val="28"/>
        </w:rPr>
        <w:lastRenderedPageBreak/>
        <w:t>параметров некоторых объектов</w:t>
      </w:r>
      <w:r w:rsidR="00CE70F5">
        <w:rPr>
          <w:sz w:val="28"/>
          <w:szCs w:val="28"/>
        </w:rPr>
        <w:t>.</w:t>
      </w:r>
      <w:r w:rsidR="003C0518">
        <w:rPr>
          <w:sz w:val="28"/>
          <w:szCs w:val="28"/>
        </w:rPr>
        <w:t xml:space="preserve"> </w:t>
      </w:r>
      <w:r w:rsidR="00CE70F5">
        <w:rPr>
          <w:sz w:val="28"/>
          <w:szCs w:val="28"/>
        </w:rPr>
        <w:t>Д</w:t>
      </w:r>
      <w:r w:rsidR="003C0518">
        <w:rPr>
          <w:sz w:val="28"/>
          <w:szCs w:val="28"/>
        </w:rPr>
        <w:t>анная проделанная работа</w:t>
      </w:r>
      <w:r w:rsidR="00CE70F5">
        <w:rPr>
          <w:sz w:val="28"/>
          <w:szCs w:val="28"/>
        </w:rPr>
        <w:t xml:space="preserve"> будет учтена </w:t>
      </w:r>
      <w:r w:rsidR="00C82820">
        <w:rPr>
          <w:sz w:val="28"/>
          <w:szCs w:val="28"/>
        </w:rPr>
        <w:br/>
      </w:r>
      <w:r w:rsidR="00CE70F5">
        <w:rPr>
          <w:sz w:val="28"/>
          <w:szCs w:val="28"/>
        </w:rPr>
        <w:t>при корректировке генерального плана</w:t>
      </w:r>
      <w:r w:rsidR="00B31923">
        <w:rPr>
          <w:sz w:val="28"/>
          <w:szCs w:val="28"/>
        </w:rPr>
        <w:t xml:space="preserve"> города</w:t>
      </w:r>
      <w:r w:rsidR="003C0518">
        <w:rPr>
          <w:sz w:val="28"/>
          <w:szCs w:val="28"/>
        </w:rPr>
        <w:t>.</w:t>
      </w:r>
    </w:p>
    <w:p w:rsidR="00C61E59" w:rsidRDefault="00C61E59" w:rsidP="0076178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</w:t>
      </w:r>
    </w:p>
    <w:p w:rsidR="00B84DE5" w:rsidRDefault="00B84DE5" w:rsidP="00C82820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Расставить </w:t>
      </w:r>
      <w:r w:rsidR="00435CA9">
        <w:rPr>
          <w:sz w:val="28"/>
          <w:szCs w:val="28"/>
        </w:rPr>
        <w:t>композиционные акценты,</w:t>
      </w:r>
      <w:r>
        <w:rPr>
          <w:sz w:val="28"/>
          <w:szCs w:val="28"/>
        </w:rPr>
        <w:t xml:space="preserve"> основанные на транспортно-пешеходном каркасе</w:t>
      </w:r>
      <w:r w:rsidR="00B31923">
        <w:rPr>
          <w:sz w:val="28"/>
          <w:szCs w:val="28"/>
        </w:rPr>
        <w:t>. Проработать визуализации с</w:t>
      </w:r>
      <w:r>
        <w:rPr>
          <w:sz w:val="28"/>
          <w:szCs w:val="28"/>
        </w:rPr>
        <w:t xml:space="preserve"> основных направлений восприятия, мест общего пользования</w:t>
      </w:r>
      <w:r w:rsidR="00B31923">
        <w:rPr>
          <w:sz w:val="28"/>
          <w:szCs w:val="28"/>
        </w:rPr>
        <w:t xml:space="preserve">. Проработать планировочную концепцию </w:t>
      </w:r>
      <w:r w:rsidR="00856271">
        <w:rPr>
          <w:sz w:val="28"/>
          <w:szCs w:val="28"/>
        </w:rPr>
        <w:t xml:space="preserve">квартала </w:t>
      </w:r>
      <w:r w:rsidR="00B31923">
        <w:rPr>
          <w:sz w:val="28"/>
          <w:szCs w:val="28"/>
        </w:rPr>
        <w:t>и единый</w:t>
      </w:r>
      <w:r w:rsidR="00856271">
        <w:rPr>
          <w:sz w:val="28"/>
          <w:szCs w:val="28"/>
        </w:rPr>
        <w:t xml:space="preserve"> стилистический</w:t>
      </w:r>
      <w:r w:rsidR="00B31923">
        <w:rPr>
          <w:sz w:val="28"/>
          <w:szCs w:val="28"/>
        </w:rPr>
        <w:t xml:space="preserve"> архитектурный ансамбль</w:t>
      </w:r>
      <w:r w:rsidR="00856271">
        <w:rPr>
          <w:sz w:val="28"/>
          <w:szCs w:val="28"/>
        </w:rPr>
        <w:t xml:space="preserve"> проектируемых объектов</w:t>
      </w:r>
      <w:r w:rsidR="00671092">
        <w:rPr>
          <w:sz w:val="28"/>
          <w:szCs w:val="28"/>
        </w:rPr>
        <w:t xml:space="preserve"> с учетом климатических условий.</w:t>
      </w:r>
    </w:p>
    <w:p w:rsidR="006B139C" w:rsidRDefault="006B139C" w:rsidP="00A22B29">
      <w:pPr>
        <w:ind w:right="140" w:firstLine="567"/>
        <w:jc w:val="both"/>
        <w:rPr>
          <w:sz w:val="28"/>
          <w:szCs w:val="28"/>
        </w:rPr>
      </w:pPr>
    </w:p>
    <w:p w:rsidR="00702F9A" w:rsidRDefault="00702F9A" w:rsidP="00A22B29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РАССМОТРЕЛИ:</w:t>
      </w:r>
    </w:p>
    <w:p w:rsidR="00702F9A" w:rsidRDefault="00794BF3" w:rsidP="00A22B29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инициативной группы города (центр прикладной урбанистки) пересмотреть решение фасадов железнодорожного вокзала в г. Сургуте.</w:t>
      </w:r>
    </w:p>
    <w:p w:rsidR="00794BF3" w:rsidRDefault="00794BF3" w:rsidP="00A22B29">
      <w:pPr>
        <w:ind w:right="14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Тимотина</w:t>
      </w:r>
      <w:proofErr w:type="spellEnd"/>
      <w:r>
        <w:rPr>
          <w:sz w:val="28"/>
          <w:szCs w:val="28"/>
        </w:rPr>
        <w:t xml:space="preserve"> Э.В.</w:t>
      </w:r>
      <w:r w:rsidR="00A562F3">
        <w:rPr>
          <w:sz w:val="28"/>
          <w:szCs w:val="28"/>
        </w:rPr>
        <w:t xml:space="preserve"> </w:t>
      </w:r>
      <w:r w:rsidR="00A562F3">
        <w:rPr>
          <w:sz w:val="28"/>
          <w:szCs w:val="28"/>
        </w:rPr>
        <w:t xml:space="preserve">– </w:t>
      </w:r>
      <w:r w:rsidR="00A562F3">
        <w:rPr>
          <w:sz w:val="28"/>
          <w:szCs w:val="28"/>
        </w:rPr>
        <w:t>п</w:t>
      </w:r>
      <w:r w:rsidR="00144360">
        <w:rPr>
          <w:sz w:val="28"/>
          <w:szCs w:val="28"/>
        </w:rPr>
        <w:t>рошу рассмотреть и внести ряд критериев в концепцию железнодорожног</w:t>
      </w:r>
      <w:r w:rsidR="00591408">
        <w:rPr>
          <w:sz w:val="28"/>
          <w:szCs w:val="28"/>
        </w:rPr>
        <w:t xml:space="preserve">о вокзала, так как на публичном обсуждении для горожан было предложено 3 практически одинаковых декоративно перегруженных варианта </w:t>
      </w:r>
      <w:r w:rsidR="00A71913">
        <w:rPr>
          <w:sz w:val="28"/>
          <w:szCs w:val="28"/>
        </w:rPr>
        <w:t xml:space="preserve">фасадов </w:t>
      </w:r>
      <w:r w:rsidR="00591408">
        <w:rPr>
          <w:sz w:val="28"/>
          <w:szCs w:val="28"/>
        </w:rPr>
        <w:t xml:space="preserve">без альтернативы выбора. </w:t>
      </w:r>
      <w:r w:rsidR="00A71913">
        <w:rPr>
          <w:sz w:val="28"/>
          <w:szCs w:val="28"/>
        </w:rPr>
        <w:t xml:space="preserve">В проекте отсутствуют транспортно-пешеходные решения. </w:t>
      </w:r>
      <w:r w:rsidR="00591408">
        <w:rPr>
          <w:sz w:val="28"/>
          <w:szCs w:val="28"/>
        </w:rPr>
        <w:t>Существующий вокзал является памятником советского модернизма</w:t>
      </w:r>
      <w:r w:rsidR="00DE2CFB">
        <w:rPr>
          <w:sz w:val="28"/>
          <w:szCs w:val="28"/>
        </w:rPr>
        <w:t>,</w:t>
      </w:r>
      <w:r w:rsidR="001E162B">
        <w:rPr>
          <w:sz w:val="28"/>
          <w:szCs w:val="28"/>
        </w:rPr>
        <w:t xml:space="preserve"> </w:t>
      </w:r>
      <w:r w:rsidR="00A562F3">
        <w:rPr>
          <w:sz w:val="28"/>
          <w:szCs w:val="28"/>
        </w:rPr>
        <w:br/>
      </w:r>
      <w:r w:rsidR="00BF5ECE">
        <w:rPr>
          <w:sz w:val="28"/>
          <w:szCs w:val="28"/>
        </w:rPr>
        <w:t>где излишняя декоративность не уместна.</w:t>
      </w:r>
      <w:r w:rsidR="00C50E71">
        <w:rPr>
          <w:sz w:val="28"/>
          <w:szCs w:val="28"/>
        </w:rPr>
        <w:t xml:space="preserve"> Автор </w:t>
      </w:r>
      <w:r w:rsidR="00DE2CFB">
        <w:rPr>
          <w:sz w:val="28"/>
          <w:szCs w:val="28"/>
        </w:rPr>
        <w:t xml:space="preserve">существующего </w:t>
      </w:r>
      <w:r w:rsidR="00C50E71">
        <w:rPr>
          <w:sz w:val="28"/>
          <w:szCs w:val="28"/>
        </w:rPr>
        <w:t xml:space="preserve">железнодорожного </w:t>
      </w:r>
      <w:r w:rsidR="00295784">
        <w:rPr>
          <w:sz w:val="28"/>
          <w:szCs w:val="28"/>
        </w:rPr>
        <w:t xml:space="preserve">вокзала </w:t>
      </w:r>
      <w:r w:rsidR="00DE2CFB">
        <w:rPr>
          <w:sz w:val="28"/>
          <w:szCs w:val="28"/>
        </w:rPr>
        <w:t>(</w:t>
      </w:r>
      <w:r w:rsidR="00295784">
        <w:rPr>
          <w:sz w:val="28"/>
          <w:szCs w:val="28"/>
        </w:rPr>
        <w:t>член союза архитекторов из Новосибирска</w:t>
      </w:r>
      <w:r w:rsidR="00DE2CFB">
        <w:rPr>
          <w:sz w:val="28"/>
          <w:szCs w:val="28"/>
        </w:rPr>
        <w:t>)</w:t>
      </w:r>
      <w:r w:rsidR="00295784">
        <w:rPr>
          <w:sz w:val="28"/>
          <w:szCs w:val="28"/>
        </w:rPr>
        <w:t xml:space="preserve"> готов принять участие </w:t>
      </w:r>
      <w:r w:rsidR="00DE2CFB">
        <w:rPr>
          <w:sz w:val="28"/>
          <w:szCs w:val="28"/>
        </w:rPr>
        <w:br/>
      </w:r>
      <w:r w:rsidR="00295784">
        <w:rPr>
          <w:sz w:val="28"/>
          <w:szCs w:val="28"/>
        </w:rPr>
        <w:t>в реконструкции.</w:t>
      </w:r>
    </w:p>
    <w:p w:rsidR="00276DC4" w:rsidRDefault="00276DC4" w:rsidP="00A22B29">
      <w:pPr>
        <w:ind w:right="14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Славгородский</w:t>
      </w:r>
      <w:proofErr w:type="spellEnd"/>
      <w:r>
        <w:rPr>
          <w:sz w:val="28"/>
          <w:szCs w:val="28"/>
        </w:rPr>
        <w:t xml:space="preserve"> С.А. </w:t>
      </w:r>
      <w:r w:rsidR="00A562F3">
        <w:rPr>
          <w:sz w:val="28"/>
          <w:szCs w:val="28"/>
        </w:rPr>
        <w:t xml:space="preserve">– </w:t>
      </w:r>
      <w:r w:rsidR="00A562F3">
        <w:rPr>
          <w:sz w:val="28"/>
          <w:szCs w:val="28"/>
        </w:rPr>
        <w:t>в</w:t>
      </w:r>
      <w:r>
        <w:rPr>
          <w:sz w:val="28"/>
          <w:szCs w:val="28"/>
        </w:rPr>
        <w:t xml:space="preserve"> утверждённом проекте отсутствует основной зал вокзала.</w:t>
      </w:r>
      <w:r w:rsidR="00510A2E">
        <w:rPr>
          <w:sz w:val="28"/>
          <w:szCs w:val="28"/>
        </w:rPr>
        <w:t xml:space="preserve"> Теплотехнические параметры не решаются удалением витражей.</w:t>
      </w:r>
      <w:r w:rsidR="003A3F86">
        <w:rPr>
          <w:sz w:val="28"/>
          <w:szCs w:val="28"/>
        </w:rPr>
        <w:t xml:space="preserve"> Отсутствуют градостроительные решение с устройством теплого </w:t>
      </w:r>
      <w:proofErr w:type="spellStart"/>
      <w:r w:rsidR="003A3F86">
        <w:rPr>
          <w:sz w:val="28"/>
          <w:szCs w:val="28"/>
        </w:rPr>
        <w:t>конкорса</w:t>
      </w:r>
      <w:proofErr w:type="spellEnd"/>
      <w:r w:rsidR="003A3F86">
        <w:rPr>
          <w:sz w:val="28"/>
          <w:szCs w:val="28"/>
        </w:rPr>
        <w:t xml:space="preserve"> </w:t>
      </w:r>
      <w:r w:rsidR="00A562F3">
        <w:rPr>
          <w:sz w:val="28"/>
          <w:szCs w:val="28"/>
        </w:rPr>
        <w:br/>
      </w:r>
      <w:r w:rsidR="003A3F86">
        <w:rPr>
          <w:sz w:val="28"/>
          <w:szCs w:val="28"/>
        </w:rPr>
        <w:t>(по факту холодный переход без доступа маломобильных групп)</w:t>
      </w:r>
      <w:r w:rsidR="00DE2CFB">
        <w:rPr>
          <w:sz w:val="28"/>
          <w:szCs w:val="28"/>
        </w:rPr>
        <w:t>.</w:t>
      </w:r>
    </w:p>
    <w:p w:rsidR="00F3610B" w:rsidRDefault="00F3610B" w:rsidP="00F3610B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Глинских С.Е.</w:t>
      </w:r>
      <w:r w:rsidR="00A562F3">
        <w:rPr>
          <w:sz w:val="28"/>
          <w:szCs w:val="28"/>
        </w:rPr>
        <w:t xml:space="preserve"> </w:t>
      </w:r>
      <w:r w:rsidR="00A562F3">
        <w:rPr>
          <w:sz w:val="28"/>
          <w:szCs w:val="28"/>
        </w:rPr>
        <w:t xml:space="preserve">– </w:t>
      </w:r>
      <w:r w:rsidR="00A562F3">
        <w:rPr>
          <w:sz w:val="28"/>
          <w:szCs w:val="28"/>
        </w:rPr>
        <w:t>в</w:t>
      </w:r>
      <w:r>
        <w:rPr>
          <w:sz w:val="28"/>
          <w:szCs w:val="28"/>
        </w:rPr>
        <w:t xml:space="preserve"> предложенном варианте реконструкции отсутствуют перроны.</w:t>
      </w:r>
      <w:r w:rsidR="0007131B">
        <w:rPr>
          <w:sz w:val="28"/>
          <w:szCs w:val="28"/>
        </w:rPr>
        <w:t xml:space="preserve"> Предлагаю на следующем заседании поднять данный вопрос </w:t>
      </w:r>
      <w:r w:rsidR="00A562F3">
        <w:rPr>
          <w:sz w:val="28"/>
          <w:szCs w:val="28"/>
        </w:rPr>
        <w:br/>
      </w:r>
      <w:r w:rsidR="0007131B">
        <w:rPr>
          <w:sz w:val="28"/>
          <w:szCs w:val="28"/>
        </w:rPr>
        <w:t>с аргументами и предложениями.</w:t>
      </w:r>
    </w:p>
    <w:p w:rsidR="00F3610B" w:rsidRDefault="00F3610B" w:rsidP="00F3610B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Трифонов В.В.</w:t>
      </w:r>
      <w:r w:rsidR="00A562F3" w:rsidRPr="00A562F3">
        <w:rPr>
          <w:sz w:val="28"/>
          <w:szCs w:val="28"/>
        </w:rPr>
        <w:t xml:space="preserve"> </w:t>
      </w:r>
      <w:r w:rsidR="00A562F3">
        <w:rPr>
          <w:sz w:val="28"/>
          <w:szCs w:val="28"/>
        </w:rPr>
        <w:t xml:space="preserve">– </w:t>
      </w:r>
      <w:r w:rsidR="00A562F3">
        <w:rPr>
          <w:sz w:val="28"/>
          <w:szCs w:val="28"/>
        </w:rPr>
        <w:t>о</w:t>
      </w:r>
      <w:r>
        <w:rPr>
          <w:sz w:val="28"/>
          <w:szCs w:val="28"/>
        </w:rPr>
        <w:t>тсутствуют камеры хранения и помещения для временно</w:t>
      </w:r>
      <w:r w:rsidR="00B60DE5">
        <w:rPr>
          <w:sz w:val="28"/>
          <w:szCs w:val="28"/>
        </w:rPr>
        <w:t>го</w:t>
      </w:r>
      <w:r>
        <w:rPr>
          <w:sz w:val="28"/>
          <w:szCs w:val="28"/>
        </w:rPr>
        <w:t xml:space="preserve"> задержания.</w:t>
      </w:r>
    </w:p>
    <w:p w:rsidR="00144360" w:rsidRDefault="00144360" w:rsidP="0043255F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Фокеев А.А.</w:t>
      </w:r>
      <w:r w:rsidR="00A562F3">
        <w:rPr>
          <w:sz w:val="28"/>
          <w:szCs w:val="28"/>
        </w:rPr>
        <w:t xml:space="preserve"> </w:t>
      </w:r>
      <w:r w:rsidR="00A562F3">
        <w:rPr>
          <w:sz w:val="28"/>
          <w:szCs w:val="28"/>
        </w:rPr>
        <w:t xml:space="preserve">– </w:t>
      </w:r>
      <w:r w:rsidR="00A562F3">
        <w:rPr>
          <w:sz w:val="28"/>
          <w:szCs w:val="28"/>
        </w:rPr>
        <w:t>п</w:t>
      </w:r>
      <w:r>
        <w:rPr>
          <w:sz w:val="28"/>
          <w:szCs w:val="28"/>
        </w:rPr>
        <w:t>роект вокзала рассматривался на архитектурно художественном совете летом</w:t>
      </w:r>
      <w:r w:rsidR="00A562F3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, были предоставлены рекомендации по корректировке </w:t>
      </w:r>
      <w:r w:rsidR="00A562F3">
        <w:rPr>
          <w:sz w:val="28"/>
          <w:szCs w:val="28"/>
        </w:rPr>
        <w:br/>
      </w:r>
      <w:r>
        <w:rPr>
          <w:sz w:val="28"/>
          <w:szCs w:val="28"/>
        </w:rPr>
        <w:t xml:space="preserve">и предложено профессиональному сообществу </w:t>
      </w:r>
      <w:r w:rsidR="00A1068A">
        <w:rPr>
          <w:sz w:val="28"/>
          <w:szCs w:val="28"/>
        </w:rPr>
        <w:t>разработать</w:t>
      </w:r>
      <w:r>
        <w:rPr>
          <w:sz w:val="28"/>
          <w:szCs w:val="28"/>
        </w:rPr>
        <w:t xml:space="preserve"> альтернативные варианты решения </w:t>
      </w:r>
      <w:r w:rsidR="00A1068A">
        <w:rPr>
          <w:sz w:val="28"/>
          <w:szCs w:val="28"/>
        </w:rPr>
        <w:t>по реконструкции фасадов. По результатам общественного голосования Глава города озвучил окончательное решение фасадов</w:t>
      </w:r>
      <w:r w:rsidR="003A3F86">
        <w:rPr>
          <w:sz w:val="28"/>
          <w:szCs w:val="28"/>
        </w:rPr>
        <w:t xml:space="preserve">. </w:t>
      </w:r>
      <w:r w:rsidR="00A562F3">
        <w:rPr>
          <w:sz w:val="28"/>
          <w:szCs w:val="28"/>
        </w:rPr>
        <w:br/>
      </w:r>
      <w:r w:rsidR="003A3F86">
        <w:rPr>
          <w:sz w:val="28"/>
          <w:szCs w:val="28"/>
        </w:rPr>
        <w:t xml:space="preserve">Все рекомендации целесообразно было </w:t>
      </w:r>
      <w:r w:rsidR="00B60DE5">
        <w:rPr>
          <w:sz w:val="28"/>
          <w:szCs w:val="28"/>
        </w:rPr>
        <w:t>предлагать</w:t>
      </w:r>
      <w:r w:rsidR="003A3F86">
        <w:rPr>
          <w:sz w:val="28"/>
          <w:szCs w:val="28"/>
        </w:rPr>
        <w:t xml:space="preserve"> с аргументами в процессе публичного обсуждения.</w:t>
      </w:r>
    </w:p>
    <w:p w:rsidR="0007131B" w:rsidRDefault="0007131B" w:rsidP="0043255F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РЕКОМЕНДАЦИИ: инициативной группе оформить официально </w:t>
      </w:r>
      <w:r w:rsidR="009C511E">
        <w:rPr>
          <w:sz w:val="28"/>
          <w:szCs w:val="28"/>
        </w:rPr>
        <w:t>аргументированно решени</w:t>
      </w:r>
      <w:r w:rsidR="00B60DE5">
        <w:rPr>
          <w:sz w:val="28"/>
          <w:szCs w:val="28"/>
        </w:rPr>
        <w:t>я</w:t>
      </w:r>
      <w:r w:rsidR="009C511E">
        <w:rPr>
          <w:sz w:val="28"/>
          <w:szCs w:val="28"/>
        </w:rPr>
        <w:t xml:space="preserve"> с предложениями по реконструкции объекта, с целью поиска компромиссного решения</w:t>
      </w:r>
      <w:r w:rsidR="00B60DE5">
        <w:rPr>
          <w:sz w:val="28"/>
          <w:szCs w:val="28"/>
        </w:rPr>
        <w:t xml:space="preserve"> и </w:t>
      </w:r>
      <w:r w:rsidR="009C511E">
        <w:rPr>
          <w:sz w:val="28"/>
          <w:szCs w:val="28"/>
        </w:rPr>
        <w:t>возможн</w:t>
      </w:r>
      <w:r w:rsidR="00B60DE5">
        <w:rPr>
          <w:sz w:val="28"/>
          <w:szCs w:val="28"/>
        </w:rPr>
        <w:t>ости внесения в</w:t>
      </w:r>
      <w:r w:rsidR="009C511E">
        <w:rPr>
          <w:sz w:val="28"/>
          <w:szCs w:val="28"/>
        </w:rPr>
        <w:t xml:space="preserve"> рабочую документацию</w:t>
      </w:r>
      <w:r w:rsidR="00B60DE5">
        <w:rPr>
          <w:sz w:val="28"/>
          <w:szCs w:val="28"/>
        </w:rPr>
        <w:t>.</w:t>
      </w:r>
    </w:p>
    <w:p w:rsidR="009C511E" w:rsidRDefault="009C511E" w:rsidP="00A22B29">
      <w:pPr>
        <w:pStyle w:val="a6"/>
        <w:ind w:left="0"/>
        <w:jc w:val="both"/>
        <w:rPr>
          <w:sz w:val="28"/>
          <w:szCs w:val="28"/>
        </w:rPr>
      </w:pPr>
    </w:p>
    <w:p w:rsidR="0006025D" w:rsidRDefault="0006025D" w:rsidP="00A22B29">
      <w:pPr>
        <w:pStyle w:val="a5"/>
        <w:ind w:right="140"/>
        <w:jc w:val="both"/>
        <w:rPr>
          <w:sz w:val="28"/>
          <w:szCs w:val="28"/>
        </w:rPr>
      </w:pPr>
    </w:p>
    <w:p w:rsidR="000A0B90" w:rsidRDefault="000A0B90" w:rsidP="00A22B29">
      <w:pPr>
        <w:pStyle w:val="a5"/>
        <w:ind w:right="140"/>
        <w:jc w:val="both"/>
        <w:rPr>
          <w:sz w:val="28"/>
          <w:szCs w:val="28"/>
        </w:rPr>
      </w:pPr>
      <w:bookmarkStart w:id="0" w:name="_GoBack"/>
      <w:bookmarkEnd w:id="0"/>
    </w:p>
    <w:p w:rsidR="00DE495E" w:rsidRDefault="00DE495E" w:rsidP="00A22B29">
      <w:pPr>
        <w:pStyle w:val="a5"/>
        <w:ind w:right="140"/>
        <w:jc w:val="both"/>
        <w:rPr>
          <w:sz w:val="28"/>
          <w:szCs w:val="28"/>
        </w:rPr>
      </w:pPr>
    </w:p>
    <w:tbl>
      <w:tblPr>
        <w:tblStyle w:val="TableNormal"/>
        <w:tblW w:w="10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6"/>
        <w:gridCol w:w="4329"/>
        <w:gridCol w:w="262"/>
        <w:gridCol w:w="2213"/>
        <w:gridCol w:w="265"/>
      </w:tblGrid>
      <w:tr w:rsidR="006B139C" w:rsidTr="00DE2CFB">
        <w:trPr>
          <w:trHeight w:val="311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6B139C" w:rsidRDefault="008209CC" w:rsidP="00A22B29">
            <w:pPr>
              <w:ind w:right="140"/>
            </w:pPr>
            <w:r>
              <w:rPr>
                <w:sz w:val="28"/>
                <w:szCs w:val="28"/>
              </w:rPr>
              <w:t>Председательствующий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6B139C" w:rsidRDefault="006B139C" w:rsidP="00A22B29"/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6B139C" w:rsidRDefault="008209CC" w:rsidP="00A22B29">
            <w:pPr>
              <w:ind w:right="140"/>
            </w:pPr>
            <w:r>
              <w:rPr>
                <w:sz w:val="28"/>
                <w:szCs w:val="28"/>
              </w:rPr>
              <w:t xml:space="preserve">  А.А. Фокеев</w:t>
            </w:r>
          </w:p>
        </w:tc>
      </w:tr>
      <w:tr w:rsidR="006B139C" w:rsidTr="00DE2CFB">
        <w:trPr>
          <w:trHeight w:val="3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6B139C" w:rsidRDefault="006B139C" w:rsidP="00A22B29">
            <w:pPr>
              <w:ind w:right="140"/>
            </w:pPr>
          </w:p>
        </w:tc>
        <w:tc>
          <w:tcPr>
            <w:tcW w:w="459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6B139C" w:rsidRPr="00E5048E" w:rsidRDefault="00E5048E" w:rsidP="00A22B29">
            <w:pPr>
              <w:rPr>
                <w:sz w:val="20"/>
                <w:szCs w:val="20"/>
              </w:rPr>
            </w:pPr>
            <w:r>
              <w:t xml:space="preserve">                             </w:t>
            </w:r>
            <w:r w:rsidRPr="00E5048E">
              <w:rPr>
                <w:sz w:val="20"/>
                <w:szCs w:val="20"/>
              </w:rPr>
              <w:t>«подпись»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6B139C" w:rsidRDefault="006B139C" w:rsidP="00A22B29"/>
        </w:tc>
      </w:tr>
      <w:tr w:rsidR="006B139C" w:rsidTr="00DE2CFB">
        <w:trPr>
          <w:trHeight w:val="311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6B139C" w:rsidRDefault="008209CC" w:rsidP="00A22B29">
            <w:pPr>
              <w:ind w:right="140"/>
            </w:pPr>
            <w:r>
              <w:rPr>
                <w:sz w:val="28"/>
                <w:szCs w:val="28"/>
              </w:rPr>
              <w:t xml:space="preserve">Протокол вела 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6B139C" w:rsidRDefault="006B139C" w:rsidP="00A22B29"/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  <w:vAlign w:val="bottom"/>
          </w:tcPr>
          <w:p w:rsidR="006B139C" w:rsidRDefault="00DE2CFB" w:rsidP="00A22B29">
            <w:pPr>
              <w:ind w:right="140"/>
            </w:pPr>
            <w:r>
              <w:rPr>
                <w:sz w:val="28"/>
                <w:szCs w:val="28"/>
              </w:rPr>
              <w:t xml:space="preserve">   </w:t>
            </w:r>
            <w:r w:rsidR="00C469B0">
              <w:rPr>
                <w:sz w:val="28"/>
                <w:szCs w:val="28"/>
              </w:rPr>
              <w:t>П. В. Белоконь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139C" w:rsidRDefault="006B139C" w:rsidP="00A22B29"/>
        </w:tc>
      </w:tr>
    </w:tbl>
    <w:p w:rsidR="006B139C" w:rsidRDefault="00E5048E" w:rsidP="00A562F3">
      <w:pPr>
        <w:pStyle w:val="a5"/>
        <w:jc w:val="both"/>
      </w:pPr>
      <w:r>
        <w:t xml:space="preserve">                                                                                         </w:t>
      </w:r>
      <w:r w:rsidRPr="00E5048E">
        <w:rPr>
          <w:sz w:val="20"/>
          <w:szCs w:val="20"/>
        </w:rPr>
        <w:t>«подпись»</w:t>
      </w:r>
    </w:p>
    <w:sectPr w:rsidR="006B139C" w:rsidSect="00AC17E1">
      <w:headerReference w:type="default" r:id="rId7"/>
      <w:footerReference w:type="default" r:id="rId8"/>
      <w:type w:val="continuous"/>
      <w:pgSz w:w="11900" w:h="16840"/>
      <w:pgMar w:top="568" w:right="567" w:bottom="426" w:left="1134" w:header="284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03" w:rsidRDefault="00125703">
      <w:r>
        <w:separator/>
      </w:r>
    </w:p>
  </w:endnote>
  <w:endnote w:type="continuationSeparator" w:id="0">
    <w:p w:rsidR="00125703" w:rsidRDefault="0012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39C" w:rsidRDefault="006B13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03" w:rsidRDefault="00125703">
      <w:r>
        <w:separator/>
      </w:r>
    </w:p>
  </w:footnote>
  <w:footnote w:type="continuationSeparator" w:id="0">
    <w:p w:rsidR="00125703" w:rsidRDefault="0012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39C" w:rsidRPr="00A562F3" w:rsidRDefault="006B139C" w:rsidP="00A562F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5FF7"/>
    <w:multiLevelType w:val="hybridMultilevel"/>
    <w:tmpl w:val="EE2C94D8"/>
    <w:lvl w:ilvl="0" w:tplc="CA26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873615"/>
    <w:multiLevelType w:val="multilevel"/>
    <w:tmpl w:val="7D5C92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42D94E03"/>
    <w:multiLevelType w:val="hybridMultilevel"/>
    <w:tmpl w:val="D1EE5344"/>
    <w:lvl w:ilvl="0" w:tplc="9CE2F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DD7BE9"/>
    <w:multiLevelType w:val="hybridMultilevel"/>
    <w:tmpl w:val="D30AD342"/>
    <w:numStyleLink w:val="1"/>
  </w:abstractNum>
  <w:abstractNum w:abstractNumId="4" w15:restartNumberingAfterBreak="0">
    <w:nsid w:val="5A35798A"/>
    <w:multiLevelType w:val="hybridMultilevel"/>
    <w:tmpl w:val="D30AD342"/>
    <w:styleLink w:val="1"/>
    <w:lvl w:ilvl="0" w:tplc="47B2FB3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D6FBC2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4B2E2">
      <w:start w:val="1"/>
      <w:numFmt w:val="decimal"/>
      <w:lvlText w:val="%3."/>
      <w:lvlJc w:val="left"/>
      <w:pPr>
        <w:tabs>
          <w:tab w:val="left" w:pos="284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2EFED6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B61930">
      <w:start w:val="1"/>
      <w:numFmt w:val="decimal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8A72C">
      <w:start w:val="1"/>
      <w:numFmt w:val="decimal"/>
      <w:lvlText w:val="%6."/>
      <w:lvlJc w:val="left"/>
      <w:pPr>
        <w:tabs>
          <w:tab w:val="left" w:pos="284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96829E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5CE352">
      <w:start w:val="1"/>
      <w:numFmt w:val="decimal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2B43C">
      <w:start w:val="1"/>
      <w:numFmt w:val="decimal"/>
      <w:lvlText w:val="%9."/>
      <w:lvlJc w:val="left"/>
      <w:pPr>
        <w:tabs>
          <w:tab w:val="left" w:pos="284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 w:tplc="AD7C1EC4">
        <w:start w:val="1"/>
        <w:numFmt w:val="decimal"/>
        <w:lvlText w:val="%1."/>
        <w:lvlJc w:val="left"/>
        <w:pPr>
          <w:tabs>
            <w:tab w:val="left" w:pos="862"/>
          </w:tabs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F27A54">
        <w:start w:val="1"/>
        <w:numFmt w:val="decimal"/>
        <w:lvlText w:val="%2."/>
        <w:lvlJc w:val="left"/>
        <w:pPr>
          <w:tabs>
            <w:tab w:val="num" w:pos="993"/>
          </w:tabs>
          <w:ind w:left="426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E85CC6">
        <w:start w:val="1"/>
        <w:numFmt w:val="decimal"/>
        <w:lvlText w:val="%3."/>
        <w:lvlJc w:val="left"/>
        <w:pPr>
          <w:ind w:left="1015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50F350">
        <w:start w:val="1"/>
        <w:numFmt w:val="decimal"/>
        <w:lvlText w:val="%4."/>
        <w:lvlJc w:val="left"/>
        <w:pPr>
          <w:tabs>
            <w:tab w:val="left" w:pos="993"/>
          </w:tabs>
          <w:ind w:left="1582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005DC0">
        <w:start w:val="1"/>
        <w:numFmt w:val="decimal"/>
        <w:lvlText w:val="%5."/>
        <w:lvlJc w:val="left"/>
        <w:pPr>
          <w:tabs>
            <w:tab w:val="left" w:pos="993"/>
          </w:tabs>
          <w:ind w:left="2302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AA56BE">
        <w:start w:val="1"/>
        <w:numFmt w:val="decimal"/>
        <w:lvlText w:val="%6."/>
        <w:lvlJc w:val="left"/>
        <w:pPr>
          <w:tabs>
            <w:tab w:val="left" w:pos="993"/>
          </w:tabs>
          <w:ind w:left="3022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4029F6">
        <w:start w:val="1"/>
        <w:numFmt w:val="decimal"/>
        <w:lvlText w:val="%7."/>
        <w:lvlJc w:val="left"/>
        <w:pPr>
          <w:tabs>
            <w:tab w:val="left" w:pos="993"/>
          </w:tabs>
          <w:ind w:left="3742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24CC02">
        <w:start w:val="1"/>
        <w:numFmt w:val="decimal"/>
        <w:lvlText w:val="%8."/>
        <w:lvlJc w:val="left"/>
        <w:pPr>
          <w:tabs>
            <w:tab w:val="left" w:pos="993"/>
          </w:tabs>
          <w:ind w:left="4462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A03172">
        <w:start w:val="1"/>
        <w:numFmt w:val="decimal"/>
        <w:lvlText w:val="%9."/>
        <w:lvlJc w:val="left"/>
        <w:pPr>
          <w:tabs>
            <w:tab w:val="left" w:pos="993"/>
          </w:tabs>
          <w:ind w:left="5182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9C"/>
    <w:rsid w:val="0006025D"/>
    <w:rsid w:val="00067010"/>
    <w:rsid w:val="0007131B"/>
    <w:rsid w:val="00081665"/>
    <w:rsid w:val="000820D7"/>
    <w:rsid w:val="000A0B90"/>
    <w:rsid w:val="000A6471"/>
    <w:rsid w:val="000B65A9"/>
    <w:rsid w:val="000E223C"/>
    <w:rsid w:val="000E6E04"/>
    <w:rsid w:val="000F0415"/>
    <w:rsid w:val="00125703"/>
    <w:rsid w:val="00144360"/>
    <w:rsid w:val="0015531D"/>
    <w:rsid w:val="00185ADD"/>
    <w:rsid w:val="00185D02"/>
    <w:rsid w:val="001949D4"/>
    <w:rsid w:val="001B1BD8"/>
    <w:rsid w:val="001E162B"/>
    <w:rsid w:val="001E1E5A"/>
    <w:rsid w:val="001F1E9E"/>
    <w:rsid w:val="001F1F8F"/>
    <w:rsid w:val="001F6F00"/>
    <w:rsid w:val="0021157B"/>
    <w:rsid w:val="002174D9"/>
    <w:rsid w:val="00237A86"/>
    <w:rsid w:val="0025567D"/>
    <w:rsid w:val="00267FE2"/>
    <w:rsid w:val="002717C6"/>
    <w:rsid w:val="00276DC4"/>
    <w:rsid w:val="00276FEC"/>
    <w:rsid w:val="00295784"/>
    <w:rsid w:val="002B7F01"/>
    <w:rsid w:val="002D67E3"/>
    <w:rsid w:val="002E4E90"/>
    <w:rsid w:val="002F1AB3"/>
    <w:rsid w:val="002F6A1D"/>
    <w:rsid w:val="00301B8F"/>
    <w:rsid w:val="003367AD"/>
    <w:rsid w:val="00377BC3"/>
    <w:rsid w:val="00391F8D"/>
    <w:rsid w:val="003A36B9"/>
    <w:rsid w:val="003A3F86"/>
    <w:rsid w:val="003C0518"/>
    <w:rsid w:val="003F5E4A"/>
    <w:rsid w:val="0043255F"/>
    <w:rsid w:val="00435CA9"/>
    <w:rsid w:val="00454B0F"/>
    <w:rsid w:val="0046163A"/>
    <w:rsid w:val="004A1B8D"/>
    <w:rsid w:val="004B29DB"/>
    <w:rsid w:val="004F27A3"/>
    <w:rsid w:val="004F46B6"/>
    <w:rsid w:val="00504C68"/>
    <w:rsid w:val="00510A2E"/>
    <w:rsid w:val="00512900"/>
    <w:rsid w:val="00525F38"/>
    <w:rsid w:val="00532DB2"/>
    <w:rsid w:val="00546DFD"/>
    <w:rsid w:val="00591408"/>
    <w:rsid w:val="005B54E2"/>
    <w:rsid w:val="005B653F"/>
    <w:rsid w:val="005C660C"/>
    <w:rsid w:val="005E3626"/>
    <w:rsid w:val="00605393"/>
    <w:rsid w:val="00624512"/>
    <w:rsid w:val="0063180F"/>
    <w:rsid w:val="00641341"/>
    <w:rsid w:val="00671092"/>
    <w:rsid w:val="006711EF"/>
    <w:rsid w:val="0068174D"/>
    <w:rsid w:val="006A253E"/>
    <w:rsid w:val="006B139C"/>
    <w:rsid w:val="006D2AC2"/>
    <w:rsid w:val="00702F9A"/>
    <w:rsid w:val="00721104"/>
    <w:rsid w:val="00746135"/>
    <w:rsid w:val="0076178B"/>
    <w:rsid w:val="00780314"/>
    <w:rsid w:val="0079164B"/>
    <w:rsid w:val="00794BF3"/>
    <w:rsid w:val="007C2C7C"/>
    <w:rsid w:val="007C77D8"/>
    <w:rsid w:val="007D66F3"/>
    <w:rsid w:val="007E39EA"/>
    <w:rsid w:val="007E4036"/>
    <w:rsid w:val="007F7E1C"/>
    <w:rsid w:val="008209CC"/>
    <w:rsid w:val="00856271"/>
    <w:rsid w:val="008A00FF"/>
    <w:rsid w:val="008B038D"/>
    <w:rsid w:val="008B1342"/>
    <w:rsid w:val="008C4856"/>
    <w:rsid w:val="008C74C4"/>
    <w:rsid w:val="008E6305"/>
    <w:rsid w:val="00901B1F"/>
    <w:rsid w:val="00921D51"/>
    <w:rsid w:val="009324C6"/>
    <w:rsid w:val="009611CD"/>
    <w:rsid w:val="00962F8C"/>
    <w:rsid w:val="009766C7"/>
    <w:rsid w:val="009C511E"/>
    <w:rsid w:val="009F6F64"/>
    <w:rsid w:val="00A02116"/>
    <w:rsid w:val="00A1068A"/>
    <w:rsid w:val="00A22B29"/>
    <w:rsid w:val="00A24F45"/>
    <w:rsid w:val="00A2591C"/>
    <w:rsid w:val="00A3558D"/>
    <w:rsid w:val="00A41E90"/>
    <w:rsid w:val="00A562F3"/>
    <w:rsid w:val="00A669D5"/>
    <w:rsid w:val="00A66B18"/>
    <w:rsid w:val="00A71913"/>
    <w:rsid w:val="00AB3A72"/>
    <w:rsid w:val="00AC17E1"/>
    <w:rsid w:val="00AC5A4B"/>
    <w:rsid w:val="00AD32C8"/>
    <w:rsid w:val="00AF7203"/>
    <w:rsid w:val="00B12756"/>
    <w:rsid w:val="00B166FB"/>
    <w:rsid w:val="00B31923"/>
    <w:rsid w:val="00B60DE5"/>
    <w:rsid w:val="00B64E9C"/>
    <w:rsid w:val="00B84DE5"/>
    <w:rsid w:val="00BA1E17"/>
    <w:rsid w:val="00BE45F0"/>
    <w:rsid w:val="00BF5ECE"/>
    <w:rsid w:val="00C14248"/>
    <w:rsid w:val="00C259F9"/>
    <w:rsid w:val="00C45EC4"/>
    <w:rsid w:val="00C469B0"/>
    <w:rsid w:val="00C50E71"/>
    <w:rsid w:val="00C557C2"/>
    <w:rsid w:val="00C61E59"/>
    <w:rsid w:val="00C82820"/>
    <w:rsid w:val="00C929F8"/>
    <w:rsid w:val="00CA44C7"/>
    <w:rsid w:val="00CB146B"/>
    <w:rsid w:val="00CB54DA"/>
    <w:rsid w:val="00CB6B2F"/>
    <w:rsid w:val="00CC22A6"/>
    <w:rsid w:val="00CD30AB"/>
    <w:rsid w:val="00CE70F5"/>
    <w:rsid w:val="00D310EF"/>
    <w:rsid w:val="00D73F6A"/>
    <w:rsid w:val="00DB55E9"/>
    <w:rsid w:val="00DE2CFB"/>
    <w:rsid w:val="00DE495E"/>
    <w:rsid w:val="00E03754"/>
    <w:rsid w:val="00E106EA"/>
    <w:rsid w:val="00E2041C"/>
    <w:rsid w:val="00E357D1"/>
    <w:rsid w:val="00E5048E"/>
    <w:rsid w:val="00E579C8"/>
    <w:rsid w:val="00E66FE4"/>
    <w:rsid w:val="00E7450E"/>
    <w:rsid w:val="00E750AB"/>
    <w:rsid w:val="00E92034"/>
    <w:rsid w:val="00EE2C26"/>
    <w:rsid w:val="00EE3EA4"/>
    <w:rsid w:val="00F042F3"/>
    <w:rsid w:val="00F3610B"/>
    <w:rsid w:val="00F560CC"/>
    <w:rsid w:val="00F62ADF"/>
    <w:rsid w:val="00F65D07"/>
    <w:rsid w:val="00F77412"/>
    <w:rsid w:val="00F8257B"/>
    <w:rsid w:val="00F83965"/>
    <w:rsid w:val="00F952CE"/>
    <w:rsid w:val="00FA01A3"/>
    <w:rsid w:val="00FC7AF8"/>
    <w:rsid w:val="00F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503E7"/>
  <w15:docId w15:val="{9102B425-1972-4D99-BE9D-2BF20D4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 Spacing"/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7D66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66F3"/>
    <w:rPr>
      <w:rFonts w:ascii="Segoe UI" w:hAnsi="Segoe UI" w:cs="Segoe UI"/>
      <w:color w:val="000000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DE2C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2CFB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DE2C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2CF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5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Белоконь Полина Владиславовна</dc:creator>
  <cp:lastModifiedBy>Белоконь Полина Владиславовн</cp:lastModifiedBy>
  <cp:revision>14</cp:revision>
  <cp:lastPrinted>2016-12-22T07:23:00Z</cp:lastPrinted>
  <dcterms:created xsi:type="dcterms:W3CDTF">2016-12-20T07:07:00Z</dcterms:created>
  <dcterms:modified xsi:type="dcterms:W3CDTF">2016-12-22T07:24:00Z</dcterms:modified>
</cp:coreProperties>
</file>