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5A" w:rsidRDefault="00456E5A" w:rsidP="005C35ED">
      <w:pPr>
        <w:jc w:val="both"/>
        <w:rPr>
          <w:sz w:val="20"/>
        </w:rPr>
      </w:pPr>
    </w:p>
    <w:p w:rsidR="00456E5A" w:rsidRDefault="00456E5A" w:rsidP="00456E5A">
      <w:pPr>
        <w:jc w:val="both"/>
        <w:rPr>
          <w:sz w:val="20"/>
          <w:szCs w:val="20"/>
        </w:rPr>
      </w:pPr>
    </w:p>
    <w:p w:rsidR="00823842" w:rsidRPr="00823842" w:rsidRDefault="00823842" w:rsidP="00823842">
      <w:pPr>
        <w:jc w:val="center"/>
        <w:rPr>
          <w:rFonts w:eastAsia="Calibri"/>
          <w:b/>
          <w:lang w:eastAsia="en-US"/>
        </w:rPr>
      </w:pPr>
      <w:bookmarkStart w:id="0" w:name="sub_1000"/>
      <w:bookmarkStart w:id="1" w:name="_GoBack"/>
      <w:bookmarkEnd w:id="1"/>
      <w:r w:rsidRPr="00823842">
        <w:rPr>
          <w:rFonts w:eastAsia="Calibri"/>
          <w:b/>
          <w:lang w:eastAsia="en-US"/>
        </w:rPr>
        <w:t>Сводный отчет</w:t>
      </w:r>
    </w:p>
    <w:p w:rsidR="00823842" w:rsidRPr="00823842" w:rsidRDefault="00823842" w:rsidP="00823842">
      <w:pPr>
        <w:jc w:val="center"/>
        <w:rPr>
          <w:rFonts w:eastAsia="Calibri"/>
          <w:b/>
          <w:lang w:eastAsia="en-US"/>
        </w:rPr>
      </w:pPr>
      <w:r w:rsidRPr="00823842">
        <w:rPr>
          <w:rFonts w:eastAsia="Calibri"/>
          <w:b/>
          <w:lang w:eastAsia="en-US"/>
        </w:rPr>
        <w:t xml:space="preserve">об экспертизе действующего муниципального </w:t>
      </w:r>
    </w:p>
    <w:p w:rsidR="00823842" w:rsidRPr="00823842" w:rsidRDefault="00823842" w:rsidP="00823842">
      <w:pPr>
        <w:jc w:val="center"/>
        <w:rPr>
          <w:rFonts w:eastAsia="Calibri"/>
          <w:b/>
          <w:lang w:eastAsia="en-US"/>
        </w:rPr>
      </w:pPr>
      <w:r w:rsidRPr="00823842">
        <w:rPr>
          <w:rFonts w:eastAsia="Calibri"/>
          <w:b/>
          <w:lang w:eastAsia="en-US"/>
        </w:rPr>
        <w:t>нормативного правового акта</w:t>
      </w:r>
    </w:p>
    <w:p w:rsidR="00823842" w:rsidRPr="00823842" w:rsidRDefault="00823842" w:rsidP="00823842">
      <w:pPr>
        <w:jc w:val="center"/>
        <w:rPr>
          <w:rFonts w:eastAsia="Calibri"/>
          <w:b/>
          <w:lang w:eastAsia="en-US"/>
        </w:rPr>
      </w:pPr>
    </w:p>
    <w:p w:rsidR="00823842" w:rsidRPr="00823842" w:rsidRDefault="00823842" w:rsidP="00823842">
      <w:pPr>
        <w:jc w:val="center"/>
        <w:rPr>
          <w:rFonts w:eastAsia="Calibri"/>
          <w:sz w:val="18"/>
          <w:szCs w:val="18"/>
          <w:lang w:eastAsia="en-US"/>
        </w:rPr>
      </w:pPr>
    </w:p>
    <w:p w:rsidR="00823842" w:rsidRPr="00823842" w:rsidRDefault="00823842" w:rsidP="00823842">
      <w:pPr>
        <w:ind w:left="567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t>1. Общая информация</w:t>
      </w:r>
    </w:p>
    <w:p w:rsidR="00823842" w:rsidRPr="00823842" w:rsidRDefault="00823842" w:rsidP="00823842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</w:p>
    <w:p w:rsidR="00823842" w:rsidRPr="00823842" w:rsidRDefault="00823842" w:rsidP="00823842">
      <w:pPr>
        <w:tabs>
          <w:tab w:val="left" w:pos="567"/>
        </w:tabs>
        <w:autoSpaceDE w:val="0"/>
        <w:autoSpaceDN w:val="0"/>
        <w:ind w:firstLine="567"/>
        <w:contextualSpacing/>
        <w:jc w:val="both"/>
        <w:rPr>
          <w:rFonts w:eastAsia="Calibri"/>
          <w:lang w:eastAsia="en-US"/>
        </w:rPr>
      </w:pPr>
      <w:r w:rsidRPr="00823842">
        <w:rPr>
          <w:rFonts w:eastAsia="Calibri"/>
          <w:i/>
          <w:szCs w:val="22"/>
          <w:lang w:eastAsia="en-US"/>
        </w:rPr>
        <w:t xml:space="preserve">Департамент городского хозяйства </w:t>
      </w:r>
      <w:r w:rsidRPr="00823842">
        <w:rPr>
          <w:i/>
        </w:rPr>
        <w:t>Администрации города Сургута</w:t>
      </w:r>
    </w:p>
    <w:p w:rsidR="00823842" w:rsidRPr="00823842" w:rsidRDefault="00823842" w:rsidP="00823842">
      <w:pPr>
        <w:pBdr>
          <w:top w:val="single" w:sz="4" w:space="1" w:color="auto"/>
        </w:pBdr>
        <w:jc w:val="center"/>
        <w:rPr>
          <w:rFonts w:eastAsia="Calibri"/>
          <w:sz w:val="18"/>
          <w:szCs w:val="18"/>
          <w:lang w:eastAsia="en-US"/>
        </w:rPr>
      </w:pPr>
      <w:r w:rsidRPr="00823842">
        <w:rPr>
          <w:rFonts w:eastAsia="Calibri"/>
          <w:sz w:val="18"/>
          <w:szCs w:val="18"/>
          <w:lang w:eastAsia="en-US"/>
        </w:rPr>
        <w:t>полное наименование</w:t>
      </w:r>
    </w:p>
    <w:p w:rsidR="00823842" w:rsidRPr="00823842" w:rsidRDefault="00823842" w:rsidP="00823842">
      <w:pPr>
        <w:pBdr>
          <w:top w:val="single" w:sz="4" w:space="1" w:color="auto"/>
        </w:pBdr>
        <w:jc w:val="center"/>
        <w:rPr>
          <w:rFonts w:eastAsia="Calibri"/>
          <w:sz w:val="18"/>
          <w:szCs w:val="18"/>
          <w:lang w:eastAsia="en-US"/>
        </w:rPr>
      </w:pPr>
    </w:p>
    <w:p w:rsidR="00823842" w:rsidRPr="00823842" w:rsidRDefault="00823842" w:rsidP="00823842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1.2. Вид и наименование нормативного правового акта:</w:t>
      </w:r>
    </w:p>
    <w:p w:rsidR="00823842" w:rsidRPr="00823842" w:rsidRDefault="00823842" w:rsidP="00823842">
      <w:pPr>
        <w:pBdr>
          <w:top w:val="single" w:sz="4" w:space="1" w:color="auto"/>
        </w:pBdr>
        <w:jc w:val="both"/>
        <w:rPr>
          <w:rFonts w:eastAsia="Calibri"/>
          <w:sz w:val="18"/>
          <w:szCs w:val="18"/>
          <w:u w:val="single"/>
          <w:lang w:eastAsia="en-US"/>
        </w:rPr>
      </w:pPr>
      <w:r w:rsidRPr="00823842">
        <w:rPr>
          <w:rFonts w:eastAsia="Calibri"/>
          <w:i/>
          <w:szCs w:val="22"/>
          <w:lang w:eastAsia="en-US"/>
        </w:rPr>
        <w:t xml:space="preserve">постановление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 (с </w:t>
      </w:r>
      <w:r w:rsidRPr="00823842">
        <w:rPr>
          <w:rFonts w:eastAsia="Calibri"/>
          <w:i/>
          <w:szCs w:val="22"/>
          <w:u w:val="single"/>
          <w:lang w:eastAsia="en-US"/>
        </w:rPr>
        <w:t>изменениями от 27.11.2017 №1026</w:t>
      </w:r>
      <w:r w:rsidRPr="00823842">
        <w:rPr>
          <w:rFonts w:eastAsia="Calibri"/>
          <w:sz w:val="18"/>
          <w:szCs w:val="18"/>
          <w:u w:val="single"/>
          <w:lang w:eastAsia="en-US"/>
        </w:rPr>
        <w:t xml:space="preserve"> </w:t>
      </w:r>
    </w:p>
    <w:p w:rsidR="00823842" w:rsidRPr="00823842" w:rsidRDefault="00823842" w:rsidP="00823842">
      <w:pPr>
        <w:pBdr>
          <w:top w:val="single" w:sz="4" w:space="1" w:color="auto"/>
        </w:pBdr>
        <w:jc w:val="center"/>
        <w:rPr>
          <w:rFonts w:eastAsia="Calibri"/>
          <w:sz w:val="18"/>
          <w:szCs w:val="18"/>
          <w:lang w:eastAsia="en-US"/>
        </w:rPr>
      </w:pPr>
      <w:r w:rsidRPr="00823842">
        <w:rPr>
          <w:rFonts w:eastAsia="Calibri"/>
          <w:sz w:val="18"/>
          <w:szCs w:val="18"/>
          <w:lang w:eastAsia="en-US"/>
        </w:rPr>
        <w:t>(</w:t>
      </w:r>
      <w:r w:rsidRPr="00823842">
        <w:rPr>
          <w:rFonts w:eastAsia="Calibri"/>
          <w:sz w:val="20"/>
          <w:szCs w:val="20"/>
          <w:lang w:eastAsia="en-US"/>
        </w:rPr>
        <w:t>место для текстового описания</w:t>
      </w:r>
      <w:r w:rsidRPr="00823842">
        <w:rPr>
          <w:rFonts w:eastAsia="Calibri"/>
          <w:sz w:val="18"/>
          <w:szCs w:val="18"/>
          <w:lang w:eastAsia="en-US"/>
        </w:rPr>
        <w:t>)</w:t>
      </w:r>
    </w:p>
    <w:p w:rsidR="00823842" w:rsidRPr="00823842" w:rsidRDefault="00823842" w:rsidP="00823842">
      <w:pPr>
        <w:pBdr>
          <w:top w:val="single" w:sz="4" w:space="1" w:color="auto"/>
        </w:pBdr>
        <w:jc w:val="center"/>
        <w:rPr>
          <w:rFonts w:eastAsia="Calibri"/>
          <w:sz w:val="18"/>
          <w:szCs w:val="18"/>
          <w:lang w:eastAsia="en-US"/>
        </w:rPr>
      </w:pPr>
    </w:p>
    <w:p w:rsidR="00823842" w:rsidRPr="00823842" w:rsidRDefault="00823842" w:rsidP="00823842">
      <w:pPr>
        <w:pBdr>
          <w:top w:val="single" w:sz="4" w:space="1" w:color="auto"/>
        </w:pBdr>
        <w:ind w:firstLine="567"/>
        <w:jc w:val="both"/>
        <w:rPr>
          <w:rFonts w:eastAsia="Calibri"/>
          <w:lang w:eastAsia="en-US"/>
        </w:rPr>
      </w:pPr>
      <w:r w:rsidRPr="00823842">
        <w:rPr>
          <w:rFonts w:eastAsia="Calibri"/>
          <w:sz w:val="18"/>
          <w:szCs w:val="18"/>
          <w:lang w:eastAsia="en-US"/>
        </w:rPr>
        <w:t xml:space="preserve"> </w:t>
      </w:r>
      <w:r w:rsidRPr="00823842">
        <w:rPr>
          <w:rFonts w:eastAsia="Calibri"/>
          <w:lang w:eastAsia="en-US"/>
        </w:rPr>
        <w:t>1.3. Дата размещения уведомления о проведении публичных консультаций по действующему муниципальному нормативному правовому акту: «</w:t>
      </w:r>
      <w:r w:rsidR="0055566E">
        <w:rPr>
          <w:rFonts w:eastAsia="Calibri"/>
          <w:lang w:eastAsia="en-US"/>
        </w:rPr>
        <w:t>06</w:t>
      </w:r>
      <w:r w:rsidRPr="00823842">
        <w:rPr>
          <w:rFonts w:eastAsia="Calibri"/>
          <w:lang w:eastAsia="en-US"/>
        </w:rPr>
        <w:t xml:space="preserve">» </w:t>
      </w:r>
      <w:r w:rsidR="0055566E">
        <w:rPr>
          <w:rFonts w:eastAsia="Calibri"/>
          <w:lang w:eastAsia="en-US"/>
        </w:rPr>
        <w:t>августа</w:t>
      </w:r>
      <w:r w:rsidRPr="00823842">
        <w:rPr>
          <w:rFonts w:eastAsia="Calibri"/>
          <w:lang w:eastAsia="en-US"/>
        </w:rPr>
        <w:t xml:space="preserve"> 2019 г. и срок, в течение которого принимались предложения </w:t>
      </w:r>
      <w:r w:rsidRPr="00823842">
        <w:rPr>
          <w:rFonts w:eastAsia="Calibri"/>
          <w:lang w:eastAsia="en-US"/>
        </w:rPr>
        <w:br/>
        <w:t xml:space="preserve">в связи с размещением уведомления о проведении публичных консультаций </w:t>
      </w:r>
      <w:r w:rsidRPr="00823842">
        <w:rPr>
          <w:rFonts w:eastAsia="Calibri"/>
          <w:lang w:eastAsia="en-US"/>
        </w:rPr>
        <w:br/>
        <w:t xml:space="preserve">по нормативному правовому акту: </w:t>
      </w:r>
    </w:p>
    <w:p w:rsidR="00823842" w:rsidRPr="00823842" w:rsidRDefault="00823842" w:rsidP="00823842">
      <w:pPr>
        <w:pBdr>
          <w:top w:val="single" w:sz="4" w:space="1" w:color="auto"/>
        </w:pBdr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начало: «0</w:t>
      </w:r>
      <w:r w:rsidR="0055566E">
        <w:rPr>
          <w:rFonts w:eastAsia="Calibri"/>
          <w:lang w:eastAsia="en-US"/>
        </w:rPr>
        <w:t>6</w:t>
      </w:r>
      <w:r w:rsidRPr="00823842">
        <w:rPr>
          <w:rFonts w:eastAsia="Calibri"/>
          <w:lang w:eastAsia="en-US"/>
        </w:rPr>
        <w:t>» августа 2019 г.; окончание: «1</w:t>
      </w:r>
      <w:r w:rsidR="0055566E">
        <w:rPr>
          <w:rFonts w:eastAsia="Calibri"/>
          <w:lang w:eastAsia="en-US"/>
        </w:rPr>
        <w:t>9</w:t>
      </w:r>
      <w:r w:rsidRPr="00823842">
        <w:rPr>
          <w:rFonts w:eastAsia="Calibri"/>
          <w:lang w:eastAsia="en-US"/>
        </w:rPr>
        <w:t>» августа 2019 г.</w:t>
      </w:r>
    </w:p>
    <w:p w:rsidR="00823842" w:rsidRPr="00823842" w:rsidRDefault="00823842" w:rsidP="00823842">
      <w:pPr>
        <w:jc w:val="both"/>
        <w:rPr>
          <w:rFonts w:eastAsia="Calibri"/>
          <w:lang w:eastAsia="en-US"/>
        </w:rPr>
      </w:pPr>
    </w:p>
    <w:p w:rsidR="00823842" w:rsidRPr="00823842" w:rsidRDefault="00823842" w:rsidP="00823842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ab/>
        <w:t>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823842" w:rsidRPr="00823842" w:rsidRDefault="00823842" w:rsidP="00823842">
      <w:pPr>
        <w:tabs>
          <w:tab w:val="center" w:pos="8505"/>
          <w:tab w:val="right" w:pos="9923"/>
        </w:tabs>
        <w:spacing w:before="120"/>
        <w:ind w:left="567"/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Всего замечаний и предложений: 0, из них:</w:t>
      </w:r>
    </w:p>
    <w:p w:rsidR="00823842" w:rsidRPr="00823842" w:rsidRDefault="00823842" w:rsidP="00823842">
      <w:pPr>
        <w:jc w:val="both"/>
        <w:rPr>
          <w:rFonts w:eastAsia="Calibri"/>
          <w:lang w:eastAsia="en-US"/>
        </w:rPr>
      </w:pPr>
    </w:p>
    <w:p w:rsidR="00823842" w:rsidRPr="00823842" w:rsidRDefault="00823842" w:rsidP="00823842">
      <w:pPr>
        <w:ind w:firstLine="567"/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823842" w:rsidRPr="00823842" w:rsidRDefault="00823842" w:rsidP="00823842">
      <w:pPr>
        <w:ind w:firstLine="720"/>
        <w:rPr>
          <w:rFonts w:eastAsia="Calibri"/>
          <w:i/>
          <w:u w:val="single"/>
          <w:lang w:eastAsia="en-US"/>
        </w:rPr>
      </w:pPr>
      <w:r w:rsidRPr="00823842">
        <w:rPr>
          <w:rFonts w:eastAsia="Calibri"/>
          <w:lang w:eastAsia="en-US"/>
        </w:rPr>
        <w:t xml:space="preserve">фамилия, имя, отчество: </w:t>
      </w:r>
      <w:r w:rsidRPr="00823842">
        <w:rPr>
          <w:rFonts w:eastAsia="Calibri"/>
          <w:bCs/>
          <w:i/>
          <w:color w:val="333333"/>
          <w:szCs w:val="22"/>
          <w:u w:val="single"/>
          <w:lang w:eastAsia="en-US"/>
        </w:rPr>
        <w:t>Кононенко Алексей Владимирович</w:t>
      </w:r>
    </w:p>
    <w:p w:rsidR="00823842" w:rsidRPr="00823842" w:rsidRDefault="00823842" w:rsidP="00823842">
      <w:pPr>
        <w:ind w:firstLine="720"/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 xml:space="preserve">должность: </w:t>
      </w:r>
      <w:r w:rsidRPr="00823842">
        <w:rPr>
          <w:rFonts w:eastAsia="Calibri"/>
          <w:bCs/>
          <w:i/>
          <w:color w:val="333333"/>
          <w:szCs w:val="22"/>
          <w:u w:val="single"/>
          <w:lang w:eastAsia="en-US"/>
        </w:rPr>
        <w:t>начальник отдела по ремонту и содержанию автомобильных дорог дорожно-транспортного управления департамента городского хозяйства</w:t>
      </w:r>
      <w:r w:rsidRPr="00823842">
        <w:rPr>
          <w:i/>
          <w:u w:val="single"/>
        </w:rPr>
        <w:t xml:space="preserve"> Администрации города</w:t>
      </w:r>
    </w:p>
    <w:p w:rsidR="00823842" w:rsidRPr="00823842" w:rsidRDefault="00823842" w:rsidP="00823842">
      <w:pPr>
        <w:widowControl w:val="0"/>
        <w:autoSpaceDE w:val="0"/>
        <w:autoSpaceDN w:val="0"/>
        <w:adjustRightInd w:val="0"/>
        <w:ind w:firstLine="567"/>
        <w:jc w:val="both"/>
        <w:rPr>
          <w:i/>
          <w:u w:val="single"/>
        </w:rPr>
      </w:pPr>
      <w:r w:rsidRPr="00823842">
        <w:rPr>
          <w:rFonts w:eastAsia="Calibri"/>
          <w:lang w:eastAsia="en-US"/>
        </w:rPr>
        <w:t xml:space="preserve">телефон: </w:t>
      </w:r>
      <w:r w:rsidRPr="00823842">
        <w:rPr>
          <w:i/>
          <w:u w:val="single"/>
        </w:rPr>
        <w:t>52-45-16</w:t>
      </w:r>
    </w:p>
    <w:p w:rsidR="00823842" w:rsidRPr="00823842" w:rsidRDefault="00823842" w:rsidP="00823842">
      <w:pPr>
        <w:ind w:right="-1" w:firstLine="567"/>
        <w:jc w:val="both"/>
        <w:rPr>
          <w:rFonts w:eastAsia="Calibri"/>
          <w:bCs/>
          <w:i/>
          <w:lang w:eastAsia="en-US"/>
        </w:rPr>
      </w:pPr>
      <w:r w:rsidRPr="00823842">
        <w:rPr>
          <w:rFonts w:eastAsia="Calibri"/>
          <w:lang w:eastAsia="en-US"/>
        </w:rPr>
        <w:t>адрес электронной почты:</w:t>
      </w:r>
      <w:r w:rsidRPr="00823842">
        <w:rPr>
          <w:rFonts w:eastAsia="Calibri"/>
          <w:u w:val="single"/>
          <w:lang w:eastAsia="en-US"/>
        </w:rPr>
        <w:t xml:space="preserve"> </w:t>
      </w:r>
      <w:hyperlink r:id="rId8" w:history="1">
        <w:r w:rsidRPr="00823842">
          <w:rPr>
            <w:rFonts w:eastAsia="Calibri"/>
            <w:i/>
            <w:szCs w:val="22"/>
            <w:u w:val="single"/>
            <w:lang w:eastAsia="en-US"/>
          </w:rPr>
          <w:t>kononenko_av@admsurgut.ru</w:t>
        </w:r>
      </w:hyperlink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823842" w:rsidRPr="00823842" w:rsidRDefault="00823842" w:rsidP="00823842">
      <w:pPr>
        <w:tabs>
          <w:tab w:val="left" w:pos="851"/>
        </w:tabs>
        <w:jc w:val="both"/>
        <w:rPr>
          <w:rFonts w:eastAsia="Calibri"/>
          <w:bCs/>
          <w:lang w:eastAsia="en-US"/>
        </w:rPr>
      </w:pP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823842" w:rsidRPr="00823842" w:rsidRDefault="00823842" w:rsidP="00823842">
      <w:pPr>
        <w:tabs>
          <w:tab w:val="left" w:pos="851"/>
        </w:tabs>
        <w:jc w:val="center"/>
        <w:rPr>
          <w:rFonts w:eastAsia="Calibri"/>
          <w:bCs/>
          <w:sz w:val="18"/>
          <w:szCs w:val="18"/>
          <w:lang w:eastAsia="en-US"/>
        </w:rPr>
      </w:pPr>
    </w:p>
    <w:p w:rsidR="00823842" w:rsidRPr="00823842" w:rsidRDefault="00823842" w:rsidP="00823842">
      <w:pPr>
        <w:contextualSpacing/>
        <w:jc w:val="both"/>
      </w:pPr>
      <w:r w:rsidRPr="00823842">
        <w:rPr>
          <w:szCs w:val="20"/>
        </w:rPr>
        <w:lastRenderedPageBreak/>
        <w:t xml:space="preserve">        </w:t>
      </w:r>
      <w:r w:rsidRPr="00823842">
        <w:t>За последние годы уровень автомобилизации в городе Сургуте вырос более чем на 25%.</w:t>
      </w:r>
      <w:r w:rsidRPr="00823842">
        <w:rPr>
          <w:b/>
        </w:rPr>
        <w:t xml:space="preserve"> </w:t>
      </w:r>
      <w:r w:rsidRPr="00823842">
        <w:t>Вследствие чего, сложилась довольно</w:t>
      </w:r>
      <w:r w:rsidRPr="00823842">
        <w:rPr>
          <w:b/>
        </w:rPr>
        <w:t xml:space="preserve"> </w:t>
      </w:r>
      <w:r w:rsidRPr="00823842">
        <w:t>сложная ситуация с парковкой автотранспорта в целом по городу.</w:t>
      </w:r>
    </w:p>
    <w:p w:rsidR="00823842" w:rsidRPr="00823842" w:rsidRDefault="00823842" w:rsidP="00823842">
      <w:pPr>
        <w:contextualSpacing/>
        <w:jc w:val="both"/>
        <w:rPr>
          <w:szCs w:val="20"/>
        </w:rPr>
      </w:pPr>
      <w:r w:rsidRPr="00823842">
        <w:rPr>
          <w:szCs w:val="20"/>
        </w:rPr>
        <w:t xml:space="preserve">      Отсутствие достаточных парковок давно стали больной темой для автомобилистов. Автомобилей становится все больше, а мест для парковки больше не становится – темпы решения проблемы в несколько раз отстают от скорости прироста транспорта у горожан. Нехватка парковочных мест влечет за собой множество других проблем: искусственное сужение проезжей части из-за многометровых рядов припаркованных автомобилей, ухудшение экологической обстановки, порча газонов и многое другое. При этом в бюджете города отсутствуют достаточные средства на устройство парковок в границах автомобильных дорог общего пользования местного значения.</w:t>
      </w:r>
    </w:p>
    <w:p w:rsidR="00823842" w:rsidRPr="00823842" w:rsidRDefault="00823842" w:rsidP="00823842">
      <w:pPr>
        <w:ind w:firstLine="708"/>
        <w:jc w:val="both"/>
      </w:pPr>
      <w:r w:rsidRPr="00823842">
        <w:t>Несмотря на это, Администрацией города выработаны</w:t>
      </w:r>
      <w:r w:rsidRPr="00823842">
        <w:rPr>
          <w:color w:val="FF00FF"/>
        </w:rPr>
        <w:t xml:space="preserve"> </w:t>
      </w:r>
      <w:r w:rsidRPr="00823842">
        <w:t>и реализуются</w:t>
      </w:r>
      <w:r w:rsidRPr="00823842">
        <w:rPr>
          <w:color w:val="FF00FF"/>
        </w:rPr>
        <w:t xml:space="preserve"> </w:t>
      </w:r>
      <w:r w:rsidRPr="00823842">
        <w:t>мероприятия для решения данной проблемы – организационные, технические, призванные оптимизировать использование существующих автомобильных стоянок и парковку автомобилей на проезжей части автодорог местного значения, ограничивающей пропускную способность всей транспортной схемы города.</w:t>
      </w:r>
    </w:p>
    <w:p w:rsidR="00823842" w:rsidRPr="00823842" w:rsidRDefault="00823842" w:rsidP="00823842">
      <w:pPr>
        <w:autoSpaceDE w:val="0"/>
        <w:autoSpaceDN w:val="0"/>
        <w:adjustRightInd w:val="0"/>
        <w:ind w:firstLine="768"/>
        <w:jc w:val="both"/>
      </w:pPr>
      <w:r w:rsidRPr="00823842">
        <w:t xml:space="preserve">Наряду с осуществлением мероприятий по решению проблемы с автомобильными парковками в локальных местах, Администрацией города при согласовании проектной  документации на объекты </w:t>
      </w:r>
      <w:proofErr w:type="spellStart"/>
      <w:r w:rsidRPr="00823842">
        <w:t>жилищно</w:t>
      </w:r>
      <w:proofErr w:type="spellEnd"/>
      <w:r w:rsidRPr="00823842">
        <w:t xml:space="preserve">–гражданского, производственного, коммунального назначения, инженерной и транспортной инфраструктур, а также благоустройства территорий города в обязательном порядке требуется соблюдение соответствующих СНиП, СН  относительно проездов, ширины проездов, радиусов поворота, обустройства гостевых автостоянок, разворотных площадок, технологических заграждений. </w:t>
      </w:r>
    </w:p>
    <w:p w:rsidR="00823842" w:rsidRPr="00823842" w:rsidRDefault="00823842" w:rsidP="00823842">
      <w:pPr>
        <w:autoSpaceDE w:val="0"/>
        <w:autoSpaceDN w:val="0"/>
        <w:adjustRightInd w:val="0"/>
        <w:ind w:firstLine="708"/>
        <w:jc w:val="both"/>
      </w:pPr>
      <w:r w:rsidRPr="00823842">
        <w:rPr>
          <w:color w:val="000000"/>
        </w:rPr>
        <w:t>Генеральный план города, градостроительная документация – проекты планировки жилых районов, микрорайонов выполнены и выполняются в соответствии с «Региональными нормативами градостроительного проектирования ХМАО-Югры», утвержденными приказом Департамента строительства Ханты-Мансийского АО - Югры от 26 февраля 2009г. N 31-нп, и «Местными нормативами градостроительного проектирования на территории муниципального образования городской округ город Сургут», утверждёнными решением Думы города от 04.05.2011 № 30-</w:t>
      </w:r>
      <w:r w:rsidRPr="00823842">
        <w:rPr>
          <w:color w:val="000000"/>
          <w:lang w:val="en-US"/>
        </w:rPr>
        <w:t>V</w:t>
      </w:r>
      <w:r w:rsidRPr="00823842">
        <w:rPr>
          <w:color w:val="000000"/>
        </w:rPr>
        <w:t xml:space="preserve"> ДГ, определяющими перспективный уровень автомобилизации – 420 легковых автомобилей на 1 тысячу человек.</w:t>
      </w:r>
    </w:p>
    <w:p w:rsidR="00823842" w:rsidRPr="00823842" w:rsidRDefault="00823842" w:rsidP="00823842">
      <w:pPr>
        <w:contextualSpacing/>
        <w:jc w:val="both"/>
        <w:rPr>
          <w:rFonts w:eastAsia="Calibri"/>
          <w:szCs w:val="22"/>
          <w:lang w:eastAsia="en-US"/>
        </w:rPr>
      </w:pPr>
      <w:r w:rsidRPr="00823842">
        <w:rPr>
          <w:szCs w:val="20"/>
        </w:rPr>
        <w:t xml:space="preserve">        В соответствии с пунктом 3.2. статьи 13 Федерального закона</w:t>
      </w:r>
      <w:r w:rsidRPr="00823842">
        <w:t xml:space="preserve">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</w:t>
      </w:r>
      <w:r w:rsidRPr="00823842">
        <w:rPr>
          <w:rFonts w:eastAsia="Calibri"/>
          <w:szCs w:val="22"/>
          <w:lang w:eastAsia="en-US"/>
        </w:rPr>
        <w:t>к полномочиям органов местного самоуправления городских поселений, муниципальных районов, городских округов в области использования автомобильных дорог и осуществления дорожной деятельности относится установление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значения.</w:t>
      </w:r>
    </w:p>
    <w:p w:rsidR="00823842" w:rsidRPr="00823842" w:rsidRDefault="00823842" w:rsidP="00823842">
      <w:pPr>
        <w:ind w:firstLine="567"/>
        <w:jc w:val="both"/>
        <w:rPr>
          <w:bCs/>
        </w:rPr>
      </w:pPr>
      <w:r w:rsidRPr="00823842">
        <w:t>Постановлением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 утвержден порядок.</w:t>
      </w:r>
    </w:p>
    <w:p w:rsidR="00823842" w:rsidRPr="00823842" w:rsidRDefault="00823842" w:rsidP="00823842">
      <w:pPr>
        <w:ind w:firstLine="567"/>
        <w:jc w:val="both"/>
        <w:rPr>
          <w:bCs/>
        </w:rPr>
      </w:pPr>
      <w:r w:rsidRPr="00823842">
        <w:lastRenderedPageBreak/>
        <w:t>В целях упорядочивания вопроса о создании и использовании парковок в границах автодорог местного значения внесены изменения в постановление Администрации города от 30.10.2012 № 8387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Сургут».</w:t>
      </w:r>
    </w:p>
    <w:p w:rsidR="00823842" w:rsidRPr="00823842" w:rsidRDefault="00823842" w:rsidP="00823842">
      <w:pPr>
        <w:contextualSpacing/>
        <w:jc w:val="both"/>
      </w:pPr>
      <w:r w:rsidRPr="00823842">
        <w:rPr>
          <w:rFonts w:eastAsia="Calibri"/>
          <w:szCs w:val="22"/>
          <w:lang w:eastAsia="en-US"/>
        </w:rPr>
        <w:t xml:space="preserve">       Настоящий порядок предусматривает</w:t>
      </w:r>
      <w:r w:rsidRPr="00823842">
        <w:t xml:space="preserve"> создание парковок, дополнительных бесплатных парковок (парковочных мест) для функционирования существующего, введенного в эксплуатацию здания в границах автодорог местного значения.</w:t>
      </w:r>
    </w:p>
    <w:p w:rsidR="00823842" w:rsidRPr="00823842" w:rsidRDefault="00823842" w:rsidP="00823842">
      <w:pPr>
        <w:tabs>
          <w:tab w:val="left" w:pos="567"/>
        </w:tabs>
        <w:contextualSpacing/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tab/>
        <w:t xml:space="preserve">2.2. Негативные эффекты, которые могут возникнуть в связи </w:t>
      </w:r>
      <w:r w:rsidRPr="00823842">
        <w:rPr>
          <w:rFonts w:eastAsia="Calibri"/>
          <w:bCs/>
          <w:lang w:eastAsia="en-US"/>
        </w:rPr>
        <w:br/>
        <w:t>с отсутствием правового регулирования в соответствующей сфере деятельности:</w:t>
      </w:r>
    </w:p>
    <w:p w:rsidR="00823842" w:rsidRPr="00823842" w:rsidRDefault="00823842" w:rsidP="0082384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823842">
        <w:t xml:space="preserve">Отсутствие правового регулирования в области вопроса о создании и использовании парковок в границах автодорог местного значения приведет к нарушению муниципальных полномочий в сфере осуществления дорожной деятельности действующего законодательства, и как следствие нарушение требований безопасности дорожного движения. </w:t>
      </w:r>
      <w:r w:rsidRPr="00823842">
        <w:rPr>
          <w:szCs w:val="20"/>
        </w:rPr>
        <w:t>Нехватка парковочных мест влечет за собой множество других проблем: искусственное сужение проезжей части из-за многометровых рядов припаркованных автомобилей, ухудшение экологической обстановки, порча газонов и многое другое.</w:t>
      </w:r>
    </w:p>
    <w:p w:rsidR="00823842" w:rsidRPr="00823842" w:rsidRDefault="00823842" w:rsidP="00823842">
      <w:pPr>
        <w:pBdr>
          <w:top w:val="single" w:sz="4" w:space="1" w:color="auto"/>
        </w:pBdr>
        <w:jc w:val="center"/>
        <w:rPr>
          <w:rFonts w:eastAsia="Calibri"/>
          <w:sz w:val="18"/>
          <w:szCs w:val="18"/>
          <w:lang w:eastAsia="en-US"/>
        </w:rPr>
      </w:pP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lang w:eastAsia="en-US"/>
        </w:rPr>
      </w:pPr>
      <w:r w:rsidRPr="00823842">
        <w:rPr>
          <w:rFonts w:eastAsia="Calibri"/>
          <w:bCs/>
          <w:lang w:eastAsia="en-US"/>
        </w:rPr>
        <w:tab/>
        <w:t xml:space="preserve">2.3. Опыт решения </w:t>
      </w:r>
      <w:r w:rsidRPr="00823842">
        <w:rPr>
          <w:rFonts w:eastAsia="Calibri"/>
          <w:lang w:eastAsia="en-US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lang w:eastAsia="en-US"/>
        </w:rPr>
        <w:t xml:space="preserve"> </w:t>
      </w:r>
      <w:r w:rsidRPr="00823842">
        <w:rPr>
          <w:rFonts w:eastAsia="Calibri"/>
          <w:szCs w:val="22"/>
          <w:lang w:eastAsia="en-US"/>
        </w:rPr>
        <w:t xml:space="preserve">      1. </w:t>
      </w:r>
      <w:r w:rsidRPr="00823842">
        <w:rPr>
          <w:rFonts w:eastAsia="Calibri"/>
          <w:bCs/>
          <w:lang w:eastAsia="en-US"/>
        </w:rPr>
        <w:t>Решение Челябинской городской Думы от 29.06.2018 № 41/17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города Челябинска»</w:t>
      </w: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lang w:eastAsia="en-US"/>
        </w:rPr>
        <w:t xml:space="preserve">       2. Приказ Администрации города Ижевска от 08.06.2015 № 324п </w:t>
      </w:r>
      <w:r w:rsidRPr="00823842">
        <w:rPr>
          <w:rFonts w:eastAsia="Calibri"/>
          <w:bCs/>
          <w:lang w:eastAsia="en-US"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города Ижевска».</w:t>
      </w: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lang w:eastAsia="en-US"/>
        </w:rPr>
        <w:t xml:space="preserve">       3. Постановление Администрации муниципального образования город Краснодар от 19 мая 2015 года № 4059 </w:t>
      </w:r>
      <w:r w:rsidRPr="00823842">
        <w:rPr>
          <w:rFonts w:eastAsia="Calibri"/>
          <w:bCs/>
          <w:lang w:eastAsia="en-US"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города Краснодар».</w:t>
      </w: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lang w:eastAsia="en-US"/>
        </w:rPr>
        <w:t xml:space="preserve">        4. Постановление Администрации муниципального образования города Вологды от 12.08.2011 года № 4523 </w:t>
      </w:r>
      <w:r w:rsidRPr="00823842">
        <w:rPr>
          <w:rFonts w:eastAsia="Calibri"/>
          <w:bCs/>
          <w:lang w:eastAsia="en-US"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«город Вологда».</w:t>
      </w: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 xml:space="preserve">        5. Постановление </w:t>
      </w:r>
      <w:r w:rsidRPr="00823842">
        <w:rPr>
          <w:rFonts w:eastAsia="Calibri"/>
          <w:bCs/>
          <w:lang w:eastAsia="en-US"/>
        </w:rPr>
        <w:t>Администрации муниципального образования</w:t>
      </w:r>
      <w:r w:rsidRPr="00823842">
        <w:rPr>
          <w:rFonts w:eastAsia="Calibri"/>
          <w:lang w:eastAsia="en-US"/>
        </w:rPr>
        <w:br/>
      </w:r>
      <w:proofErr w:type="spellStart"/>
      <w:r w:rsidRPr="00823842">
        <w:rPr>
          <w:rFonts w:eastAsia="Calibri"/>
          <w:bCs/>
          <w:lang w:eastAsia="en-US"/>
        </w:rPr>
        <w:t>Сланцевский</w:t>
      </w:r>
      <w:proofErr w:type="spellEnd"/>
      <w:r w:rsidRPr="00823842">
        <w:rPr>
          <w:rFonts w:eastAsia="Calibri"/>
          <w:bCs/>
          <w:lang w:eastAsia="en-US"/>
        </w:rPr>
        <w:t xml:space="preserve"> муниципальный район Ленинградской области</w:t>
      </w:r>
      <w:r w:rsidRPr="00823842">
        <w:rPr>
          <w:rFonts w:eastAsia="Calibri"/>
          <w:lang w:eastAsia="en-US"/>
        </w:rPr>
        <w:t xml:space="preserve"> от 22.12.2017                       № 1970-п «</w:t>
      </w:r>
      <w:r w:rsidRPr="00823842">
        <w:rPr>
          <w:rFonts w:eastAsia="Calibri"/>
          <w:bCs/>
          <w:lang w:eastAsia="en-US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proofErr w:type="spellStart"/>
      <w:r w:rsidRPr="00823842">
        <w:rPr>
          <w:rFonts w:eastAsia="Calibri"/>
          <w:bCs/>
          <w:lang w:eastAsia="en-US"/>
        </w:rPr>
        <w:t>Сланцевского</w:t>
      </w:r>
      <w:proofErr w:type="spellEnd"/>
      <w:r w:rsidRPr="00823842">
        <w:rPr>
          <w:rFonts w:eastAsia="Calibri"/>
          <w:bCs/>
          <w:lang w:eastAsia="en-US"/>
        </w:rPr>
        <w:t xml:space="preserve"> городского поселения».</w:t>
      </w:r>
    </w:p>
    <w:p w:rsidR="00823842" w:rsidRPr="00823842" w:rsidRDefault="00823842" w:rsidP="00823842">
      <w:pPr>
        <w:tabs>
          <w:tab w:val="left" w:pos="567"/>
        </w:tabs>
        <w:jc w:val="both"/>
        <w:rPr>
          <w:rFonts w:eastAsia="Calibri"/>
          <w:lang w:eastAsia="en-US"/>
        </w:rPr>
      </w:pPr>
    </w:p>
    <w:p w:rsidR="00823842" w:rsidRPr="00823842" w:rsidRDefault="00823842" w:rsidP="00823842">
      <w:pPr>
        <w:pBdr>
          <w:top w:val="single" w:sz="4" w:space="1" w:color="auto"/>
        </w:pBdr>
        <w:jc w:val="center"/>
        <w:rPr>
          <w:rFonts w:eastAsia="Calibri"/>
          <w:sz w:val="18"/>
          <w:szCs w:val="18"/>
          <w:lang w:eastAsia="en-US"/>
        </w:rPr>
      </w:pPr>
    </w:p>
    <w:p w:rsidR="003B16AF" w:rsidRDefault="00823842" w:rsidP="00823842">
      <w:pPr>
        <w:tabs>
          <w:tab w:val="left" w:pos="567"/>
        </w:tabs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ab/>
      </w:r>
    </w:p>
    <w:p w:rsidR="00823842" w:rsidRPr="00823842" w:rsidRDefault="003B16AF" w:rsidP="00823842">
      <w:p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823842" w:rsidRPr="00823842">
        <w:rPr>
          <w:rFonts w:eastAsia="Calibri"/>
          <w:lang w:eastAsia="en-US"/>
        </w:rPr>
        <w:t>2.4. Источники данных:</w:t>
      </w:r>
    </w:p>
    <w:p w:rsidR="00823842" w:rsidRPr="00823842" w:rsidRDefault="00823842" w:rsidP="00823842">
      <w:pPr>
        <w:autoSpaceDE w:val="0"/>
        <w:autoSpaceDN w:val="0"/>
        <w:ind w:firstLine="567"/>
        <w:jc w:val="both"/>
      </w:pPr>
      <w:r w:rsidRPr="00823842">
        <w:t>социальная сеть Интернет</w:t>
      </w:r>
    </w:p>
    <w:p w:rsidR="00823842" w:rsidRPr="00823842" w:rsidRDefault="00823842" w:rsidP="00823842">
      <w:pPr>
        <w:tabs>
          <w:tab w:val="left" w:pos="851"/>
        </w:tabs>
        <w:autoSpaceDE w:val="0"/>
        <w:autoSpaceDN w:val="0"/>
        <w:ind w:firstLine="567"/>
        <w:jc w:val="both"/>
      </w:pPr>
      <w:r w:rsidRPr="00823842">
        <w:t>СПС «Гарант»</w:t>
      </w:r>
    </w:p>
    <w:p w:rsidR="00823842" w:rsidRPr="00823842" w:rsidRDefault="00823842" w:rsidP="00823842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823842">
        <w:t>СПС «</w:t>
      </w:r>
      <w:proofErr w:type="spellStart"/>
      <w:r w:rsidRPr="00823842">
        <w:t>КонсультантПлюс</w:t>
      </w:r>
      <w:proofErr w:type="spellEnd"/>
      <w:r w:rsidRPr="00823842">
        <w:t>»</w:t>
      </w:r>
    </w:p>
    <w:p w:rsidR="00823842" w:rsidRPr="00823842" w:rsidRDefault="00823842" w:rsidP="00823842">
      <w:pPr>
        <w:jc w:val="center"/>
        <w:rPr>
          <w:rFonts w:eastAsia="Calibri"/>
          <w:lang w:eastAsia="en-US"/>
        </w:rPr>
      </w:pPr>
    </w:p>
    <w:p w:rsidR="00823842" w:rsidRPr="00823842" w:rsidRDefault="00823842" w:rsidP="00823842">
      <w:pPr>
        <w:jc w:val="center"/>
        <w:rPr>
          <w:rFonts w:eastAsia="Calibri"/>
          <w:lang w:eastAsia="en-US"/>
        </w:rPr>
      </w:pPr>
    </w:p>
    <w:p w:rsidR="00823842" w:rsidRPr="00823842" w:rsidRDefault="00823842" w:rsidP="00823842">
      <w:pPr>
        <w:ind w:firstLine="567"/>
        <w:rPr>
          <w:rFonts w:eastAsia="Calibri"/>
          <w:bCs/>
          <w:lang w:eastAsia="en-US"/>
        </w:rPr>
        <w:sectPr w:rsidR="00823842" w:rsidRPr="00823842" w:rsidSect="003B16AF">
          <w:pgSz w:w="11906" w:h="16838" w:code="9"/>
          <w:pgMar w:top="284" w:right="567" w:bottom="1134" w:left="1134" w:header="567" w:footer="567" w:gutter="0"/>
          <w:pgNumType w:start="1"/>
          <w:cols w:space="720"/>
          <w:noEndnote/>
          <w:docGrid w:linePitch="326"/>
        </w:sectPr>
      </w:pPr>
    </w:p>
    <w:p w:rsidR="00823842" w:rsidRPr="00823842" w:rsidRDefault="00823842" w:rsidP="00823842">
      <w:pPr>
        <w:ind w:firstLine="567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lastRenderedPageBreak/>
        <w:t>3. Определение целей правового регулирования и показателей для оценки их достижения</w:t>
      </w:r>
    </w:p>
    <w:p w:rsidR="00823842" w:rsidRPr="00823842" w:rsidRDefault="00823842" w:rsidP="00823842">
      <w:pPr>
        <w:ind w:firstLine="567"/>
        <w:rPr>
          <w:rFonts w:eastAsia="Calibri"/>
          <w:bCs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1984"/>
        <w:gridCol w:w="3828"/>
        <w:gridCol w:w="1558"/>
        <w:gridCol w:w="3403"/>
      </w:tblGrid>
      <w:tr w:rsidR="00823842" w:rsidRPr="00823842" w:rsidTr="003E43E6">
        <w:tc>
          <w:tcPr>
            <w:tcW w:w="4248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3.1. Цели правового регулирования</w:t>
            </w:r>
          </w:p>
        </w:tc>
        <w:tc>
          <w:tcPr>
            <w:tcW w:w="1984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3.2. Сроки достижения                   целей правового регулирования</w:t>
            </w:r>
          </w:p>
        </w:tc>
        <w:tc>
          <w:tcPr>
            <w:tcW w:w="3828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3.3. Наименование показателей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достижения целей правового регулирования 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(ед. изм.)</w:t>
            </w:r>
          </w:p>
        </w:tc>
        <w:tc>
          <w:tcPr>
            <w:tcW w:w="1558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3.4. Значения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показателей                        по годам</w:t>
            </w:r>
          </w:p>
        </w:tc>
        <w:tc>
          <w:tcPr>
            <w:tcW w:w="3403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3.5. Источники данных 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для расчета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показателей</w:t>
            </w:r>
          </w:p>
        </w:tc>
      </w:tr>
      <w:tr w:rsidR="00823842" w:rsidRPr="00823842" w:rsidTr="003E43E6">
        <w:tc>
          <w:tcPr>
            <w:tcW w:w="4248" w:type="dxa"/>
          </w:tcPr>
          <w:p w:rsidR="00823842" w:rsidRPr="00823842" w:rsidRDefault="00823842" w:rsidP="00823842">
            <w:pPr>
              <w:spacing w:after="1" w:line="220" w:lineRule="atLeast"/>
              <w:jc w:val="both"/>
              <w:rPr>
                <w:rFonts w:eastAsia="Calibri"/>
                <w:iCs/>
                <w:lang w:eastAsia="en-US"/>
              </w:rPr>
            </w:pPr>
            <w:r w:rsidRPr="00823842">
              <w:t>- соблюдение действующего законодательства</w:t>
            </w:r>
          </w:p>
        </w:tc>
        <w:tc>
          <w:tcPr>
            <w:tcW w:w="1984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со дня официального опубликования </w:t>
            </w:r>
          </w:p>
        </w:tc>
        <w:tc>
          <w:tcPr>
            <w:tcW w:w="3828" w:type="dxa"/>
          </w:tcPr>
          <w:p w:rsidR="00823842" w:rsidRPr="00823842" w:rsidRDefault="00823842" w:rsidP="00823842">
            <w:pPr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количество выявленных нарушений законодательства</w:t>
            </w:r>
          </w:p>
          <w:p w:rsidR="00823842" w:rsidRPr="00823842" w:rsidRDefault="00823842" w:rsidP="00823842">
            <w:pPr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по результатам правового мониторинга, антикоррупционных экспертиз и др., ед. </w:t>
            </w:r>
          </w:p>
        </w:tc>
        <w:tc>
          <w:tcPr>
            <w:tcW w:w="1558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0 ед.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3403" w:type="dxa"/>
          </w:tcPr>
          <w:p w:rsidR="00823842" w:rsidRPr="00823842" w:rsidRDefault="00823842" w:rsidP="00823842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  <w:tr w:rsidR="00823842" w:rsidRPr="00823842" w:rsidTr="003E43E6">
        <w:tc>
          <w:tcPr>
            <w:tcW w:w="4248" w:type="dxa"/>
          </w:tcPr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определение единого порядка выдачи согласований о предоставлении права создания бесплатной парковки (парковочных мест).</w:t>
            </w:r>
          </w:p>
          <w:p w:rsidR="00823842" w:rsidRPr="00823842" w:rsidRDefault="00823842" w:rsidP="00823842">
            <w:pPr>
              <w:spacing w:after="1" w:line="220" w:lineRule="atLeast"/>
              <w:jc w:val="both"/>
            </w:pPr>
          </w:p>
        </w:tc>
        <w:tc>
          <w:tcPr>
            <w:tcW w:w="1984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828" w:type="dxa"/>
          </w:tcPr>
          <w:p w:rsidR="00823842" w:rsidRPr="00823842" w:rsidRDefault="00823842" w:rsidP="00823842">
            <w:pPr>
              <w:jc w:val="both"/>
            </w:pPr>
            <w:r w:rsidRPr="00823842">
              <w:rPr>
                <w:rFonts w:eastAsia="Calibri"/>
                <w:iCs/>
                <w:lang w:eastAsia="en-US"/>
              </w:rPr>
              <w:t>количество выданных</w:t>
            </w:r>
            <w:r w:rsidRPr="00823842">
              <w:t xml:space="preserve"> согласований о предоставлении права создания бесплатной парковки (парковочных мест)</w:t>
            </w:r>
            <w:r w:rsidRPr="00823842">
              <w:rPr>
                <w:rFonts w:eastAsia="Calibri"/>
                <w:iCs/>
                <w:lang w:eastAsia="en-US"/>
              </w:rPr>
              <w:t>, ед.</w:t>
            </w:r>
          </w:p>
        </w:tc>
        <w:tc>
          <w:tcPr>
            <w:tcW w:w="1558" w:type="dxa"/>
          </w:tcPr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3 ед. 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strike/>
                <w:lang w:eastAsia="en-US"/>
              </w:rPr>
            </w:pPr>
            <w:r w:rsidRPr="00823842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823842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3403" w:type="dxa"/>
          </w:tcPr>
          <w:p w:rsidR="00823842" w:rsidRPr="00823842" w:rsidRDefault="00823842" w:rsidP="00823842">
            <w:pPr>
              <w:jc w:val="both"/>
            </w:pPr>
            <w:r w:rsidRPr="00823842">
              <w:rPr>
                <w:rFonts w:eastAsia="Calibri"/>
                <w:lang w:eastAsia="en-US"/>
              </w:rPr>
              <w:t xml:space="preserve">прогнозные данные по результатам анализа выданных </w:t>
            </w:r>
            <w:r w:rsidRPr="00823842">
              <w:t>согласований о предоставлении права создания бесплатной парковки (парковочных мест).</w:t>
            </w:r>
          </w:p>
        </w:tc>
      </w:tr>
    </w:tbl>
    <w:p w:rsidR="00823842" w:rsidRPr="00823842" w:rsidRDefault="00823842" w:rsidP="00823842">
      <w:pPr>
        <w:jc w:val="both"/>
        <w:rPr>
          <w:rFonts w:eastAsia="Calibri"/>
          <w:bCs/>
          <w:lang w:eastAsia="en-US"/>
        </w:rPr>
      </w:pPr>
    </w:p>
    <w:p w:rsidR="00823842" w:rsidRPr="00823842" w:rsidRDefault="00823842" w:rsidP="00823842">
      <w:pPr>
        <w:ind w:firstLine="567"/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823842">
        <w:rPr>
          <w:rFonts w:eastAsia="Calibri"/>
          <w:bCs/>
          <w:lang w:eastAsia="en-US"/>
        </w:rPr>
        <w:br/>
        <w:t>(их групп)</w:t>
      </w:r>
    </w:p>
    <w:p w:rsidR="00823842" w:rsidRPr="00823842" w:rsidRDefault="00823842" w:rsidP="00823842">
      <w:pPr>
        <w:ind w:firstLine="567"/>
        <w:jc w:val="both"/>
        <w:rPr>
          <w:rFonts w:eastAsia="Calibri"/>
          <w:bCs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16"/>
        <w:gridCol w:w="3544"/>
        <w:gridCol w:w="4961"/>
      </w:tblGrid>
      <w:tr w:rsidR="00823842" w:rsidRPr="00823842" w:rsidTr="003E43E6">
        <w:trPr>
          <w:cantSplit/>
        </w:trPr>
        <w:tc>
          <w:tcPr>
            <w:tcW w:w="6516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4.1. Группы потенциальных адресатов правового 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регулирования </w:t>
            </w:r>
          </w:p>
        </w:tc>
        <w:tc>
          <w:tcPr>
            <w:tcW w:w="3544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4.2. Количество участников группы</w:t>
            </w:r>
          </w:p>
        </w:tc>
        <w:tc>
          <w:tcPr>
            <w:tcW w:w="4961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4.3. Источники данных</w:t>
            </w:r>
          </w:p>
        </w:tc>
      </w:tr>
      <w:tr w:rsidR="00823842" w:rsidRPr="00823842" w:rsidTr="003E43E6">
        <w:trPr>
          <w:cantSplit/>
          <w:trHeight w:val="1222"/>
        </w:trPr>
        <w:tc>
          <w:tcPr>
            <w:tcW w:w="6516" w:type="dxa"/>
          </w:tcPr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lastRenderedPageBreak/>
              <w:t>Юридические, физические лица, в том числе индивидуальные предприниматели</w:t>
            </w:r>
          </w:p>
        </w:tc>
        <w:tc>
          <w:tcPr>
            <w:tcW w:w="3544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Неограниченное количество субъектов</w:t>
            </w:r>
          </w:p>
        </w:tc>
        <w:tc>
          <w:tcPr>
            <w:tcW w:w="4961" w:type="dxa"/>
          </w:tcPr>
          <w:p w:rsidR="00823842" w:rsidRPr="00823842" w:rsidRDefault="00823842" w:rsidP="00823842">
            <w:pPr>
              <w:jc w:val="both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Заявления юридических, физических лиц, в том числе индивидуальных предпринимателей</w:t>
            </w:r>
          </w:p>
        </w:tc>
      </w:tr>
    </w:tbl>
    <w:p w:rsidR="00823842" w:rsidRPr="00823842" w:rsidRDefault="00823842" w:rsidP="00823842">
      <w:pPr>
        <w:spacing w:before="120"/>
        <w:ind w:firstLine="567"/>
        <w:jc w:val="both"/>
        <w:rPr>
          <w:rFonts w:eastAsia="Calibri"/>
          <w:bCs/>
          <w:lang w:eastAsia="en-US"/>
        </w:rPr>
      </w:pPr>
    </w:p>
    <w:p w:rsidR="00823842" w:rsidRPr="00823842" w:rsidRDefault="00823842" w:rsidP="00823842">
      <w:pPr>
        <w:spacing w:before="120"/>
        <w:ind w:firstLine="567"/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t xml:space="preserve">5. Функции (полномочия, обязанности, права) структурных подразделений Администрации города, муниципальных                       учреждений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  <w:gridCol w:w="2551"/>
        <w:gridCol w:w="2944"/>
      </w:tblGrid>
      <w:tr w:rsidR="00823842" w:rsidRPr="00823842" w:rsidTr="003E43E6">
        <w:tc>
          <w:tcPr>
            <w:tcW w:w="5273" w:type="dxa"/>
            <w:tcBorders>
              <w:bottom w:val="single" w:sz="4" w:space="0" w:color="auto"/>
            </w:tcBorders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5.1. Наименование функции 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(полномочия/обязанности/права)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5.2. Виды расходов (доходов) 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5.3. Количественная оценка расходов 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и доходов бюджета (руб.)</w:t>
            </w:r>
          </w:p>
        </w:tc>
        <w:tc>
          <w:tcPr>
            <w:tcW w:w="2944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5.4. Источники 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данных для расчетов</w:t>
            </w:r>
          </w:p>
        </w:tc>
      </w:tr>
      <w:tr w:rsidR="00823842" w:rsidRPr="00823842" w:rsidTr="003E43E6">
        <w:trPr>
          <w:cantSplit/>
          <w:trHeight w:val="425"/>
        </w:trPr>
        <w:tc>
          <w:tcPr>
            <w:tcW w:w="15021" w:type="dxa"/>
            <w:gridSpan w:val="4"/>
          </w:tcPr>
          <w:p w:rsidR="00823842" w:rsidRPr="00823842" w:rsidRDefault="00823842" w:rsidP="00823842">
            <w:pPr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Наименование структурного подразделения, муниципального учреждения: департамент городского хозяйства Администрации города</w:t>
            </w:r>
          </w:p>
        </w:tc>
      </w:tr>
      <w:tr w:rsidR="00823842" w:rsidRPr="00823842" w:rsidTr="003E43E6">
        <w:trPr>
          <w:trHeight w:val="645"/>
        </w:trPr>
        <w:tc>
          <w:tcPr>
            <w:tcW w:w="5273" w:type="dxa"/>
            <w:vMerge w:val="restart"/>
            <w:tcBorders>
              <w:top w:val="single" w:sz="4" w:space="0" w:color="auto"/>
            </w:tcBorders>
          </w:tcPr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 Прием заявлений, выдача согласований или решения об отказе в выдаче согласований</w:t>
            </w:r>
          </w:p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единовременные расходы </w:t>
            </w:r>
          </w:p>
          <w:p w:rsidR="00823842" w:rsidRPr="00823842" w:rsidRDefault="00823842" w:rsidP="00823842">
            <w:pPr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в _____ году: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3842" w:rsidRPr="00823842" w:rsidRDefault="00823842" w:rsidP="00823842">
            <w:pPr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  <w:tc>
          <w:tcPr>
            <w:tcW w:w="2944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</w:tr>
      <w:tr w:rsidR="00823842" w:rsidRPr="00823842" w:rsidTr="003E43E6">
        <w:trPr>
          <w:trHeight w:val="844"/>
        </w:trPr>
        <w:tc>
          <w:tcPr>
            <w:tcW w:w="5273" w:type="dxa"/>
            <w:vMerge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</w:tcPr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периодические расходы </w:t>
            </w:r>
          </w:p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за период _____ </w:t>
            </w:r>
            <w:r w:rsidRPr="00823842">
              <w:rPr>
                <w:rFonts w:eastAsia="Calibri"/>
                <w:iCs/>
                <w:lang w:eastAsia="en-US"/>
              </w:rPr>
              <w:softHyphen/>
              <w:t xml:space="preserve"> _____ г.:</w:t>
            </w:r>
          </w:p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 </w:t>
            </w:r>
          </w:p>
          <w:p w:rsidR="00823842" w:rsidRPr="00823842" w:rsidRDefault="00823842" w:rsidP="00823842">
            <w:pPr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ежегодно</w:t>
            </w:r>
          </w:p>
        </w:tc>
        <w:tc>
          <w:tcPr>
            <w:tcW w:w="2551" w:type="dxa"/>
          </w:tcPr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sz w:val="27"/>
                <w:szCs w:val="27"/>
              </w:rPr>
              <w:t>В пределах лимитов бюджетных ассигнований на оплату труда</w:t>
            </w:r>
          </w:p>
        </w:tc>
        <w:tc>
          <w:tcPr>
            <w:tcW w:w="2944" w:type="dxa"/>
          </w:tcPr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</w:p>
        </w:tc>
      </w:tr>
      <w:tr w:rsidR="00823842" w:rsidRPr="00823842" w:rsidTr="003E43E6">
        <w:trPr>
          <w:trHeight w:val="699"/>
        </w:trPr>
        <w:tc>
          <w:tcPr>
            <w:tcW w:w="5273" w:type="dxa"/>
            <w:vMerge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</w:tcPr>
          <w:p w:rsidR="00823842" w:rsidRPr="00823842" w:rsidRDefault="00823842" w:rsidP="00823842">
            <w:pPr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возможные доходы </w:t>
            </w:r>
          </w:p>
          <w:p w:rsidR="00823842" w:rsidRPr="00823842" w:rsidRDefault="00823842" w:rsidP="00823842">
            <w:pPr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за период ________ г.:</w:t>
            </w:r>
          </w:p>
        </w:tc>
        <w:tc>
          <w:tcPr>
            <w:tcW w:w="2551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  <w:tc>
          <w:tcPr>
            <w:tcW w:w="2944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</w:tr>
      <w:tr w:rsidR="00823842" w:rsidRPr="00823842" w:rsidTr="003E43E6">
        <w:tc>
          <w:tcPr>
            <w:tcW w:w="9526" w:type="dxa"/>
            <w:gridSpan w:val="2"/>
          </w:tcPr>
          <w:p w:rsidR="00823842" w:rsidRPr="00823842" w:rsidRDefault="00823842" w:rsidP="00823842">
            <w:pPr>
              <w:ind w:firstLine="54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Итого единовременные расходы за период __________________ </w:t>
            </w:r>
            <w:proofErr w:type="spellStart"/>
            <w:r w:rsidRPr="00823842">
              <w:rPr>
                <w:rFonts w:eastAsia="Calibri"/>
                <w:iCs/>
                <w:lang w:eastAsia="en-US"/>
              </w:rPr>
              <w:t>г.г</w:t>
            </w:r>
            <w:proofErr w:type="spellEnd"/>
            <w:r w:rsidRPr="00823842">
              <w:rPr>
                <w:rFonts w:eastAsia="Calibri"/>
                <w:iCs/>
                <w:lang w:eastAsia="en-US"/>
              </w:rPr>
              <w:t>.:</w:t>
            </w:r>
          </w:p>
          <w:p w:rsidR="00823842" w:rsidRPr="00823842" w:rsidRDefault="00823842" w:rsidP="00823842">
            <w:pPr>
              <w:ind w:firstLine="54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</w:tcPr>
          <w:p w:rsidR="00823842" w:rsidRPr="00823842" w:rsidRDefault="00823842" w:rsidP="00823842">
            <w:pPr>
              <w:ind w:firstLine="54"/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  <w:tc>
          <w:tcPr>
            <w:tcW w:w="2944" w:type="dxa"/>
          </w:tcPr>
          <w:p w:rsidR="00823842" w:rsidRPr="00823842" w:rsidRDefault="00823842" w:rsidP="00823842">
            <w:pPr>
              <w:ind w:firstLine="54"/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</w:tr>
      <w:tr w:rsidR="00823842" w:rsidRPr="00823842" w:rsidTr="003E43E6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42" w:rsidRPr="00823842" w:rsidRDefault="00823842" w:rsidP="00823842">
            <w:pPr>
              <w:ind w:firstLine="54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Итого периодические расходы за период __________________ </w:t>
            </w:r>
            <w:proofErr w:type="spellStart"/>
            <w:r w:rsidRPr="00823842">
              <w:rPr>
                <w:rFonts w:eastAsia="Calibri"/>
                <w:iCs/>
                <w:lang w:eastAsia="en-US"/>
              </w:rPr>
              <w:t>г.г</w:t>
            </w:r>
            <w:proofErr w:type="spellEnd"/>
            <w:r w:rsidRPr="00823842">
              <w:rPr>
                <w:rFonts w:eastAsia="Calibri"/>
                <w:iCs/>
                <w:lang w:eastAsia="en-US"/>
              </w:rPr>
              <w:t>.:</w:t>
            </w:r>
          </w:p>
          <w:p w:rsidR="00823842" w:rsidRPr="00823842" w:rsidRDefault="00823842" w:rsidP="00823842">
            <w:pPr>
              <w:ind w:firstLine="54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23842" w:rsidRPr="00823842" w:rsidRDefault="00823842" w:rsidP="00823842">
            <w:pPr>
              <w:ind w:firstLine="54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42" w:rsidRPr="00823842" w:rsidRDefault="00823842" w:rsidP="00823842">
            <w:pPr>
              <w:ind w:firstLine="54"/>
              <w:rPr>
                <w:rFonts w:eastAsia="Calibri"/>
                <w:iCs/>
                <w:lang w:eastAsia="en-US"/>
              </w:rPr>
            </w:pPr>
            <w:r w:rsidRPr="00823842">
              <w:rPr>
                <w:iCs/>
              </w:rPr>
              <w:t>в пределах лимитов бюджетных ассигнований на оплату труда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42" w:rsidRPr="00823842" w:rsidRDefault="00823842" w:rsidP="00823842">
            <w:pPr>
              <w:ind w:firstLine="54"/>
              <w:rPr>
                <w:rFonts w:eastAsia="Calibri"/>
                <w:iCs/>
                <w:lang w:eastAsia="en-US"/>
              </w:rPr>
            </w:pPr>
          </w:p>
        </w:tc>
      </w:tr>
      <w:tr w:rsidR="00823842" w:rsidRPr="00823842" w:rsidTr="003E43E6">
        <w:trPr>
          <w:trHeight w:val="372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42" w:rsidRPr="00823842" w:rsidRDefault="00823842" w:rsidP="00823842">
            <w:pPr>
              <w:ind w:firstLine="54"/>
              <w:rPr>
                <w:rFonts w:eastAsia="Calibri"/>
                <w:sz w:val="16"/>
                <w:szCs w:val="16"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lastRenderedPageBreak/>
              <w:t xml:space="preserve">Итого возможные доходы за период ________ </w:t>
            </w:r>
            <w:proofErr w:type="spellStart"/>
            <w:r w:rsidRPr="00823842">
              <w:rPr>
                <w:rFonts w:eastAsia="Calibri"/>
                <w:iCs/>
                <w:lang w:eastAsia="en-US"/>
              </w:rPr>
              <w:t>г.г</w:t>
            </w:r>
            <w:proofErr w:type="spellEnd"/>
            <w:r w:rsidRPr="00823842">
              <w:rPr>
                <w:rFonts w:eastAsia="Calibri"/>
                <w:iCs/>
                <w:lang w:eastAsia="en-US"/>
              </w:rPr>
              <w:t>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42" w:rsidRPr="00823842" w:rsidRDefault="00823842" w:rsidP="00823842">
            <w:pPr>
              <w:ind w:firstLine="54"/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42" w:rsidRPr="00823842" w:rsidRDefault="00823842" w:rsidP="00823842">
            <w:pPr>
              <w:ind w:firstLine="54"/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-</w:t>
            </w:r>
          </w:p>
        </w:tc>
      </w:tr>
    </w:tbl>
    <w:p w:rsidR="00823842" w:rsidRPr="00823842" w:rsidRDefault="00823842" w:rsidP="00823842">
      <w:pPr>
        <w:spacing w:after="120"/>
        <w:ind w:firstLine="567"/>
        <w:jc w:val="both"/>
        <w:rPr>
          <w:rFonts w:eastAsia="Calibri"/>
          <w:bCs/>
          <w:lang w:eastAsia="en-US"/>
        </w:rPr>
      </w:pPr>
    </w:p>
    <w:p w:rsidR="00823842" w:rsidRPr="00823842" w:rsidRDefault="00823842" w:rsidP="00823842">
      <w:pPr>
        <w:spacing w:after="120"/>
        <w:ind w:firstLine="567"/>
        <w:jc w:val="both"/>
        <w:rPr>
          <w:rFonts w:eastAsia="Calibri"/>
          <w:bCs/>
          <w:lang w:eastAsia="en-US"/>
        </w:rPr>
      </w:pPr>
      <w:r w:rsidRPr="00823842">
        <w:rPr>
          <w:rFonts w:eastAsia="Calibri"/>
          <w:bCs/>
          <w:lang w:eastAsia="en-US"/>
        </w:rPr>
        <w:t>6. Обязанности, запреты и ограничения потенциальных адресатов правового регулирования и связанные с ними расходы 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410"/>
      </w:tblGrid>
      <w:tr w:rsidR="00823842" w:rsidRPr="00823842" w:rsidTr="003E43E6">
        <w:tc>
          <w:tcPr>
            <w:tcW w:w="5240" w:type="dxa"/>
          </w:tcPr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6.1. Обязанности, запреты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и ограничения, установленные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правовым регулированием,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для потенциальных адресатов </w:t>
            </w:r>
          </w:p>
          <w:p w:rsidR="00823842" w:rsidRPr="00823842" w:rsidRDefault="00823842" w:rsidP="00823842">
            <w:pPr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правового </w:t>
            </w:r>
            <w:proofErr w:type="gramStart"/>
            <w:r w:rsidRPr="00823842">
              <w:rPr>
                <w:rFonts w:eastAsia="Calibri"/>
                <w:lang w:eastAsia="en-US"/>
              </w:rPr>
              <w:t>регулирования</w:t>
            </w:r>
            <w:r w:rsidRPr="00823842">
              <w:rPr>
                <w:rFonts w:eastAsia="Calibri"/>
                <w:lang w:eastAsia="en-US"/>
              </w:rPr>
              <w:br/>
            </w:r>
            <w:r w:rsidRPr="00823842">
              <w:rPr>
                <w:rFonts w:eastAsia="Calibri"/>
                <w:iCs/>
                <w:lang w:eastAsia="en-US"/>
              </w:rPr>
              <w:t>(</w:t>
            </w:r>
            <w:proofErr w:type="gramEnd"/>
            <w:r w:rsidRPr="00823842">
              <w:rPr>
                <w:rFonts w:eastAsia="Calibri"/>
                <w:iCs/>
                <w:lang w:eastAsia="en-US"/>
              </w:rPr>
              <w:t xml:space="preserve">с указанием соответствующих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iCs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 xml:space="preserve">положений нормативного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iCs/>
                <w:lang w:eastAsia="en-US"/>
              </w:rPr>
              <w:t>правового акта)</w:t>
            </w:r>
          </w:p>
        </w:tc>
        <w:tc>
          <w:tcPr>
            <w:tcW w:w="3969" w:type="dxa"/>
          </w:tcPr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6.2. Описание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расходов и возможных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доходов, связанных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с правовым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регулированием</w:t>
            </w:r>
          </w:p>
        </w:tc>
        <w:tc>
          <w:tcPr>
            <w:tcW w:w="3402" w:type="dxa"/>
          </w:tcPr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6.3. Количественная оценка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(руб.)</w:t>
            </w:r>
          </w:p>
        </w:tc>
        <w:tc>
          <w:tcPr>
            <w:tcW w:w="2410" w:type="dxa"/>
          </w:tcPr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6.4. Источники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 xml:space="preserve">данных </w:t>
            </w:r>
          </w:p>
          <w:p w:rsidR="00823842" w:rsidRPr="00823842" w:rsidRDefault="00823842" w:rsidP="00823842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для расчетов</w:t>
            </w:r>
          </w:p>
        </w:tc>
      </w:tr>
      <w:tr w:rsidR="00823842" w:rsidRPr="00823842" w:rsidTr="003E43E6">
        <w:tc>
          <w:tcPr>
            <w:tcW w:w="5240" w:type="dxa"/>
          </w:tcPr>
          <w:p w:rsidR="00823842" w:rsidRPr="00823842" w:rsidRDefault="00823842" w:rsidP="00823842">
            <w:r w:rsidRPr="00823842">
              <w:t>В соответствии с пунктом 2.1.раздела порядка:</w:t>
            </w:r>
          </w:p>
          <w:p w:rsidR="00823842" w:rsidRPr="00823842" w:rsidRDefault="00823842" w:rsidP="00823842">
            <w:pPr>
              <w:jc w:val="both"/>
            </w:pPr>
            <w:r w:rsidRPr="00823842">
              <w:t xml:space="preserve">    1.Создание и использование парковок.</w:t>
            </w:r>
          </w:p>
          <w:p w:rsidR="00823842" w:rsidRPr="00823842" w:rsidRDefault="00823842" w:rsidP="00823842">
            <w:pPr>
              <w:jc w:val="both"/>
            </w:pPr>
            <w:r w:rsidRPr="00823842">
              <w:t xml:space="preserve">    1.1. Создание бесплатных парковок осуществляется в следующих случаях: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при проектировании, строительстве, реконструкции, капитальном ремонте, ремонте, благоустройстве автомобильных дорог местного значения,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 xml:space="preserve">- для обустройства дополнительных (сверх количества парковочных мест, предусмотренных нормативными документами в области проектирования, действовавших на момент ввода в эксплуатацию здания) бесплатных </w:t>
            </w:r>
            <w:r w:rsidRPr="00823842">
              <w:lastRenderedPageBreak/>
              <w:t>парковок (парковочных мест) в границах автодорог местного значения для функционирования существующего (введенного в эксплуатацию) здания торгового, общественно-делового центра, производственного                                и административного здания, детского, образовательного, медицинского, спортивного, религиозной организации (далее-здание), и наличии территорий, на которых технологически возможно создание бесплатной парковки.</w:t>
            </w:r>
          </w:p>
          <w:p w:rsidR="00823842" w:rsidRPr="00823842" w:rsidRDefault="00823842" w:rsidP="00823842">
            <w:pPr>
              <w:jc w:val="both"/>
            </w:pPr>
            <w:r w:rsidRPr="00823842">
              <w:t xml:space="preserve">    1.2. Для создания дополнительных бесплатных парковок (парковочных мест) в границах автодороги местного значения для функционирования существующего, введенного в эксплуатацию здания правообладатель здания (далее-заявитель) обращается с заявлением о предоставлении права создания бесплатной парковки (парковочного места) в департамент городского хозяйства Администрации города (далее-ДГХ), расположенный по адресу: 628408, Тюменская область, Ханты-Мансийский автономный округ – Югра, город Сургут, улица Гагарина, 11, график работы: понедельник-пятница с 9.00 до 17.00, обед: с 13.00 до 14.00.</w:t>
            </w:r>
          </w:p>
          <w:p w:rsidR="00823842" w:rsidRPr="00823842" w:rsidRDefault="00823842" w:rsidP="00823842">
            <w:pPr>
              <w:jc w:val="both"/>
            </w:pPr>
            <w:r w:rsidRPr="00823842">
              <w:lastRenderedPageBreak/>
              <w:t xml:space="preserve">      1.3. Заявление подается правообладателем здания, которое расположено на земельном участке, непосредственно граничащим с территорией в границах автодороги местного значения, на которой заявителем предлагается создать бесплатную парковку (парковочные места).</w:t>
            </w:r>
          </w:p>
          <w:p w:rsidR="00823842" w:rsidRPr="00823842" w:rsidRDefault="00823842" w:rsidP="00823842">
            <w:pPr>
              <w:jc w:val="both"/>
            </w:pPr>
            <w:r w:rsidRPr="00823842">
              <w:t xml:space="preserve">      1.4. К заявлению прилагаются следующие документы: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обоснование необходимости создания дополнительных бесплатных парковок (парковочных мест) в границах автодороги местного значения (недостаток парковочных мест, сформировавшийся в связи с ростом уровня автомобилизации, наличие стихийных парковок на проезжей части, тротуарах, газонах, прилегающих к зданию) с приложением расчета необходимых парковочных мест,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 xml:space="preserve">- схему границ части имущества, предлагаемой к созданию бесплатной парковки (парковочных мест). </w:t>
            </w:r>
          </w:p>
          <w:p w:rsidR="00823842" w:rsidRPr="00823842" w:rsidRDefault="00823842" w:rsidP="00823842">
            <w:pPr>
              <w:jc w:val="both"/>
            </w:pPr>
            <w:r w:rsidRPr="00823842">
              <w:t xml:space="preserve">      1.5. В случае принятия рабочей группой предварительного решения о предоставлении права создания бесплатной парковки (парковочных мест) заявитель (заявители) в течение 90 календарных дней </w:t>
            </w:r>
            <w:r w:rsidRPr="00823842">
              <w:lastRenderedPageBreak/>
              <w:t>с момента получения решения рабочей группы разрабатывает (разрабатывают) проектную документацию на устройство (создание) бесплатной парковки (парковочных мест), согласовывает (согласовывают) данную проектную документацию с балансодержателем автомобильной дороги, организациями, осуществляющими эксплуатацию зеленых зон и насаждений, инженерных коммуникаций, в охранной зоне которых проектируется парковка (далее - заинтересованные организации).</w:t>
            </w:r>
          </w:p>
          <w:p w:rsidR="00823842" w:rsidRPr="00823842" w:rsidRDefault="00823842" w:rsidP="00823842">
            <w:pPr>
              <w:jc w:val="both"/>
            </w:pPr>
            <w:r w:rsidRPr="00823842">
              <w:t xml:space="preserve">     1.6. В состав проектной документации должны входить: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план бесплатной парковки (парковочных мест),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план демонтажных работ,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план организации рельефа,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схема организации дорожного движения,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сводный план инженерных сетей,</w:t>
            </w:r>
          </w:p>
          <w:p w:rsidR="00823842" w:rsidRPr="00823842" w:rsidRDefault="00823842" w:rsidP="00823842">
            <w:pPr>
              <w:ind w:firstLine="708"/>
              <w:jc w:val="both"/>
            </w:pPr>
            <w:r w:rsidRPr="00823842">
              <w:t>- план благоустройства и озеленения.</w:t>
            </w:r>
          </w:p>
        </w:tc>
        <w:tc>
          <w:tcPr>
            <w:tcW w:w="3969" w:type="dxa"/>
          </w:tcPr>
          <w:p w:rsidR="00823842" w:rsidRPr="00823842" w:rsidRDefault="00823842" w:rsidP="00823842">
            <w:pPr>
              <w:autoSpaceDE w:val="0"/>
              <w:autoSpaceDN w:val="0"/>
              <w:ind w:right="57"/>
              <w:rPr>
                <w:rFonts w:eastAsia="Calibri"/>
                <w:szCs w:val="22"/>
                <w:lang w:eastAsia="en-US"/>
              </w:rPr>
            </w:pPr>
            <w:r w:rsidRPr="00823842">
              <w:rPr>
                <w:sz w:val="27"/>
                <w:szCs w:val="27"/>
              </w:rPr>
              <w:lastRenderedPageBreak/>
              <w:t>Информационные издержки (оплата труда, расходные материалы, транспортные расходы)</w:t>
            </w:r>
            <w:r w:rsidRPr="00823842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823842" w:rsidRPr="00823842" w:rsidRDefault="00823842" w:rsidP="00823842">
            <w:pPr>
              <w:autoSpaceDE w:val="0"/>
              <w:autoSpaceDN w:val="0"/>
              <w:ind w:right="57"/>
              <w:rPr>
                <w:sz w:val="27"/>
                <w:szCs w:val="27"/>
              </w:rPr>
            </w:pPr>
          </w:p>
          <w:p w:rsidR="00823842" w:rsidRPr="00823842" w:rsidRDefault="00823842" w:rsidP="00823842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3 218,79 рублей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rFonts w:eastAsia="Calibri"/>
                <w:lang w:eastAsia="en-US"/>
              </w:rPr>
              <w:t>(расходы на 1 заявителя при обращении за получением разрешения)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23842" w:rsidRPr="00823842" w:rsidRDefault="00823842" w:rsidP="00823842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823842">
              <w:rPr>
                <w:sz w:val="27"/>
                <w:szCs w:val="27"/>
              </w:rPr>
              <w:t xml:space="preserve">Сведения сети интернет, официальные статистические данные, </w:t>
            </w:r>
          </w:p>
          <w:p w:rsidR="00823842" w:rsidRPr="00823842" w:rsidRDefault="00823842" w:rsidP="00823842">
            <w:pPr>
              <w:jc w:val="center"/>
              <w:rPr>
                <w:rFonts w:eastAsia="Calibri"/>
                <w:lang w:eastAsia="en-US"/>
              </w:rPr>
            </w:pPr>
            <w:r w:rsidRPr="00823842">
              <w:rPr>
                <w:sz w:val="27"/>
                <w:szCs w:val="27"/>
              </w:rPr>
              <w:t>расчет расходов субъектов предпринимательской деятельности, связанных с необходимостью соблюдения устанавливаемых нормативным правовым актом обязанностей</w:t>
            </w:r>
          </w:p>
        </w:tc>
      </w:tr>
    </w:tbl>
    <w:p w:rsidR="00823842" w:rsidRPr="00823842" w:rsidRDefault="00823842" w:rsidP="00823842">
      <w:pPr>
        <w:jc w:val="center"/>
        <w:rPr>
          <w:rFonts w:eastAsia="Calibri"/>
          <w:sz w:val="18"/>
          <w:szCs w:val="18"/>
          <w:lang w:eastAsia="en-US"/>
        </w:rPr>
      </w:pPr>
    </w:p>
    <w:p w:rsidR="00823842" w:rsidRPr="00823842" w:rsidRDefault="00823842" w:rsidP="00823842">
      <w:pPr>
        <w:ind w:firstLine="567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Приложения: </w:t>
      </w:r>
    </w:p>
    <w:p w:rsidR="00823842" w:rsidRPr="00823842" w:rsidRDefault="00823842" w:rsidP="00823842">
      <w:pPr>
        <w:ind w:firstLine="567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1. Расчет расходов субъектов предпринимательской и инвестиционной деятельности.</w:t>
      </w:r>
    </w:p>
    <w:bookmarkEnd w:id="0"/>
    <w:p w:rsidR="00823842" w:rsidRPr="00823842" w:rsidRDefault="00823842" w:rsidP="00823842">
      <w:pPr>
        <w:ind w:firstLine="720"/>
        <w:contextualSpacing/>
        <w:jc w:val="both"/>
        <w:rPr>
          <w:rFonts w:eastAsia="Calibri"/>
          <w:lang w:eastAsia="en-US"/>
        </w:rPr>
        <w:sectPr w:rsidR="00823842" w:rsidRPr="00823842" w:rsidSect="00312C97">
          <w:headerReference w:type="default" r:id="rId9"/>
          <w:pgSz w:w="16838" w:h="11906" w:orient="landscape" w:code="9"/>
          <w:pgMar w:top="567" w:right="1134" w:bottom="1701" w:left="1134" w:header="720" w:footer="720" w:gutter="0"/>
          <w:cols w:space="720"/>
          <w:noEndnote/>
          <w:docGrid w:linePitch="326"/>
        </w:sectPr>
      </w:pPr>
    </w:p>
    <w:p w:rsidR="00823842" w:rsidRPr="00823842" w:rsidRDefault="00823842" w:rsidP="00823842">
      <w:pPr>
        <w:tabs>
          <w:tab w:val="left" w:pos="6379"/>
        </w:tabs>
        <w:ind w:left="6379"/>
      </w:pPr>
      <w:r w:rsidRPr="00823842">
        <w:lastRenderedPageBreak/>
        <w:t xml:space="preserve">Приложение </w:t>
      </w:r>
    </w:p>
    <w:p w:rsidR="00823842" w:rsidRPr="00823842" w:rsidRDefault="00823842" w:rsidP="00823842">
      <w:pPr>
        <w:tabs>
          <w:tab w:val="left" w:pos="6379"/>
        </w:tabs>
        <w:ind w:left="6379"/>
      </w:pPr>
      <w:r w:rsidRPr="00823842">
        <w:t xml:space="preserve">к сводному отчету об экспертизе действующего муниципального </w:t>
      </w:r>
    </w:p>
    <w:p w:rsidR="00823842" w:rsidRPr="00823842" w:rsidRDefault="00823842" w:rsidP="00823842">
      <w:pPr>
        <w:tabs>
          <w:tab w:val="left" w:pos="6379"/>
        </w:tabs>
        <w:ind w:left="6379"/>
      </w:pPr>
      <w:r w:rsidRPr="00823842">
        <w:t>нормативного правового акта</w:t>
      </w:r>
    </w:p>
    <w:p w:rsidR="00823842" w:rsidRPr="00823842" w:rsidRDefault="00823842" w:rsidP="00823842">
      <w:pPr>
        <w:tabs>
          <w:tab w:val="left" w:pos="6379"/>
        </w:tabs>
        <w:jc w:val="center"/>
      </w:pPr>
    </w:p>
    <w:p w:rsidR="00823842" w:rsidRPr="00823842" w:rsidRDefault="00823842" w:rsidP="00823842">
      <w:pPr>
        <w:tabs>
          <w:tab w:val="left" w:pos="6379"/>
        </w:tabs>
        <w:jc w:val="center"/>
      </w:pPr>
    </w:p>
    <w:p w:rsidR="00823842" w:rsidRPr="00823842" w:rsidRDefault="00823842" w:rsidP="00823842">
      <w:pPr>
        <w:ind w:firstLine="709"/>
        <w:jc w:val="center"/>
      </w:pPr>
      <w:r w:rsidRPr="00823842">
        <w:t>Расчет расходов субъектов предпринимательской и инвестиционной деятельности, связанных с необходимостью соблюдения устанавливаемых нормативным правовым актом обязанностей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center"/>
        <w:rPr>
          <w:b/>
        </w:rPr>
      </w:pPr>
      <w:r w:rsidRPr="00823842">
        <w:rPr>
          <w:b/>
          <w:lang w:val="en-US"/>
        </w:rPr>
        <w:t>I</w:t>
      </w:r>
      <w:r w:rsidRPr="00823842">
        <w:rPr>
          <w:b/>
        </w:rPr>
        <w:t xml:space="preserve"> Информационные издержки (на одного субъекта)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center"/>
      </w:pPr>
      <w:r w:rsidRPr="00823842">
        <w:t>1 этап. Выделение информационных требований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567"/>
        <w:jc w:val="both"/>
      </w:pPr>
      <w:r w:rsidRPr="00823842">
        <w:t>1. Создание и использование парковок.</w:t>
      </w:r>
    </w:p>
    <w:p w:rsidR="00823842" w:rsidRPr="00823842" w:rsidRDefault="00823842" w:rsidP="00823842">
      <w:pPr>
        <w:ind w:firstLine="567"/>
        <w:jc w:val="both"/>
      </w:pPr>
      <w:r w:rsidRPr="00823842">
        <w:t>Создание парковок, за пользование которыми не взимается плата (далее бесплатные парковки или парковочные места), на автомобильных дорогах местного значения.</w:t>
      </w:r>
    </w:p>
    <w:p w:rsidR="00823842" w:rsidRPr="00823842" w:rsidRDefault="00823842" w:rsidP="00823842">
      <w:pPr>
        <w:jc w:val="both"/>
      </w:pPr>
      <w:r w:rsidRPr="00823842">
        <w:t xml:space="preserve">         Создание бесплатных парковок осуществляется в следующих случаях:</w:t>
      </w:r>
    </w:p>
    <w:p w:rsidR="00823842" w:rsidRPr="00823842" w:rsidRDefault="00823842" w:rsidP="00823842">
      <w:pPr>
        <w:ind w:firstLine="708"/>
        <w:jc w:val="both"/>
      </w:pPr>
      <w:r w:rsidRPr="00823842">
        <w:t>- при проектировании, строительстве, реконструкции, капитальном ремонте, ремонте, благоустройстве автомобильных дорог местного значения,</w:t>
      </w:r>
    </w:p>
    <w:p w:rsidR="00823842" w:rsidRPr="00823842" w:rsidRDefault="00823842" w:rsidP="00823842">
      <w:pPr>
        <w:ind w:firstLine="708"/>
        <w:jc w:val="both"/>
      </w:pPr>
      <w:r w:rsidRPr="00823842">
        <w:t>- для обустройства дополнительных (сверх количества парковочных мест, предусмотренных нормативными документами в области проектирования, действовавших на момент ввода в эксплуатацию здания) бесплатных парковок (парковочных мест) в границах автодорог местного значения для функционирования существующего (введенного в эксплуатацию) здания торгового, общественно-делового центра, производственного и административного здания, детского, образовательного, медицинского, спортивного, религиозной организации (далее-здание), и наличии территорий, на которых технологически возможно создание бесплатной парковки.</w:t>
      </w:r>
    </w:p>
    <w:p w:rsidR="00823842" w:rsidRPr="00823842" w:rsidRDefault="00823842" w:rsidP="00823842">
      <w:pPr>
        <w:ind w:firstLine="709"/>
        <w:jc w:val="both"/>
      </w:pPr>
    </w:p>
    <w:p w:rsidR="00823842" w:rsidRPr="00823842" w:rsidRDefault="00823842" w:rsidP="00823842">
      <w:pPr>
        <w:ind w:firstLine="709"/>
        <w:jc w:val="both"/>
      </w:pPr>
      <w:r w:rsidRPr="00823842">
        <w:t>2 этап. Выделение информационных элементов из состава информационных требований:</w:t>
      </w:r>
    </w:p>
    <w:p w:rsidR="00823842" w:rsidRPr="00823842" w:rsidRDefault="00823842" w:rsidP="00823842">
      <w:pPr>
        <w:ind w:firstLine="708"/>
        <w:jc w:val="both"/>
      </w:pPr>
      <w:r w:rsidRPr="00823842">
        <w:t>1. Для создания дополнительных бесплатных парковок (парковочных мест) в границах автодороги местного значения для функционирования существующего, введенного в эксплуатацию здания правообладатель здания (далее-заявитель) обращается с заявлением о предоставлении права создания бесплатной парковки (парковочного места) в департамент городского хозяйства Администрации города (далее-ДГХ), расположенный по адресу: 628408, Тюменская область, Ханты-Мансийский автономный округ – Югра, город Сургут, улица Гагарина, 11, график работы: понедельник-пятница с 9.00 до 17.00, обед: с 13.00 до 14.00.</w:t>
      </w:r>
    </w:p>
    <w:p w:rsidR="00823842" w:rsidRPr="00823842" w:rsidRDefault="00823842" w:rsidP="00823842">
      <w:pPr>
        <w:ind w:firstLine="708"/>
        <w:jc w:val="both"/>
      </w:pPr>
      <w:r w:rsidRPr="00823842">
        <w:t>2. Заявление подается правообладателем здания, которое расположено на земельном участке, непосредственно граничащим с территорией в границах автодороги местного значения, на которой заявителем предлагается создать бесплатную парковку (парковочные места).</w:t>
      </w:r>
    </w:p>
    <w:p w:rsidR="00823842" w:rsidRPr="00823842" w:rsidRDefault="00823842" w:rsidP="00823842">
      <w:pPr>
        <w:jc w:val="both"/>
      </w:pPr>
      <w:r w:rsidRPr="00823842">
        <w:t xml:space="preserve">           3. К заявлению прилагаются следующие документы:</w:t>
      </w:r>
    </w:p>
    <w:p w:rsidR="00823842" w:rsidRPr="00823842" w:rsidRDefault="00823842" w:rsidP="00823842">
      <w:pPr>
        <w:ind w:firstLine="708"/>
        <w:jc w:val="both"/>
      </w:pPr>
      <w:r w:rsidRPr="00823842">
        <w:t xml:space="preserve">- обоснование необходимости создания дополнительных бесплатных парковок (парковочных мест) в границах автодороги местного значения (недостаток </w:t>
      </w:r>
      <w:r w:rsidRPr="00823842">
        <w:lastRenderedPageBreak/>
        <w:t>парковочных мест, сформировавшийся в связи с ростом уровня автомобилизации, наличие стихийных парковок на проезжей части, тротуарах, газонах, прилегающих к зданию) с приложением расчета необходимых парковочных мест,</w:t>
      </w:r>
    </w:p>
    <w:p w:rsidR="00823842" w:rsidRPr="00823842" w:rsidRDefault="00823842" w:rsidP="00823842">
      <w:pPr>
        <w:ind w:firstLine="708"/>
        <w:jc w:val="both"/>
      </w:pPr>
      <w:r w:rsidRPr="00823842">
        <w:t xml:space="preserve">- схему границ части имущества, предлагаемой к созданию бесплатной парковки (парковочных мест). </w:t>
      </w:r>
    </w:p>
    <w:p w:rsidR="00823842" w:rsidRPr="00823842" w:rsidRDefault="00823842" w:rsidP="00823842">
      <w:pPr>
        <w:ind w:firstLine="708"/>
        <w:jc w:val="both"/>
      </w:pPr>
      <w:r w:rsidRPr="00823842">
        <w:t>4. В случае принятия рабочей группой предварительного решения о предоставлении права создания бесплатной парковки (парковочных мест) заявитель (заявители) в течение 90 календарных дней с момента получения решения рабочей группы разрабатывает (разрабатывают) проектную документацию на устройство (создание) бесплатной парковки (парковочных мест), согласовывает (согласовывают) данную проектную документацию с балансодержателем автомобильной дороги, организациями, осуществляющими эксплуатацию зеленых зон и насаждений, инженерных коммуникаций, в охранной зоне которых проектируется парковка (далее - заинтересованные организации).</w:t>
      </w:r>
    </w:p>
    <w:p w:rsidR="00823842" w:rsidRPr="00823842" w:rsidRDefault="00823842" w:rsidP="00823842">
      <w:pPr>
        <w:ind w:firstLine="708"/>
        <w:jc w:val="both"/>
      </w:pPr>
      <w:r w:rsidRPr="00823842">
        <w:t xml:space="preserve"> 5. В состав проектной документации должны входить:</w:t>
      </w:r>
    </w:p>
    <w:p w:rsidR="00823842" w:rsidRPr="00823842" w:rsidRDefault="00823842" w:rsidP="00823842">
      <w:pPr>
        <w:ind w:firstLine="708"/>
        <w:jc w:val="both"/>
      </w:pPr>
      <w:r w:rsidRPr="00823842">
        <w:t>- план бесплатной парковки (парковочных мест),</w:t>
      </w:r>
    </w:p>
    <w:p w:rsidR="00823842" w:rsidRPr="00823842" w:rsidRDefault="00823842" w:rsidP="00823842">
      <w:pPr>
        <w:ind w:firstLine="708"/>
        <w:jc w:val="both"/>
      </w:pPr>
      <w:r w:rsidRPr="00823842">
        <w:t>- план демонтажных работ,</w:t>
      </w:r>
    </w:p>
    <w:p w:rsidR="00823842" w:rsidRPr="00823842" w:rsidRDefault="00823842" w:rsidP="00823842">
      <w:pPr>
        <w:ind w:firstLine="708"/>
        <w:jc w:val="both"/>
      </w:pPr>
      <w:r w:rsidRPr="00823842">
        <w:t>- план организации рельефа,</w:t>
      </w:r>
    </w:p>
    <w:p w:rsidR="00823842" w:rsidRPr="00823842" w:rsidRDefault="00823842" w:rsidP="00823842">
      <w:pPr>
        <w:ind w:firstLine="708"/>
        <w:jc w:val="both"/>
      </w:pPr>
      <w:r w:rsidRPr="00823842">
        <w:t>- схема организации дорожного движения,</w:t>
      </w:r>
    </w:p>
    <w:p w:rsidR="00823842" w:rsidRPr="00823842" w:rsidRDefault="00823842" w:rsidP="00823842">
      <w:pPr>
        <w:ind w:firstLine="708"/>
        <w:jc w:val="both"/>
      </w:pPr>
      <w:r w:rsidRPr="00823842">
        <w:t>- сводный план инженерных сетей,</w:t>
      </w:r>
    </w:p>
    <w:p w:rsidR="00823842" w:rsidRPr="00823842" w:rsidRDefault="00823842" w:rsidP="00823842">
      <w:pPr>
        <w:ind w:firstLine="708"/>
        <w:jc w:val="both"/>
      </w:pPr>
      <w:r w:rsidRPr="00823842">
        <w:t>- план благоустройства и озеленения.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center"/>
      </w:pPr>
      <w:r w:rsidRPr="00823842">
        <w:t>3 этап. Показатели масштаба информационных требований</w:t>
      </w:r>
    </w:p>
    <w:p w:rsidR="00823842" w:rsidRPr="00823842" w:rsidRDefault="00823842" w:rsidP="00823842">
      <w:pPr>
        <w:ind w:firstLine="709"/>
        <w:jc w:val="both"/>
      </w:pPr>
      <w:r w:rsidRPr="00823842">
        <w:t>Данные расчеты произведены для 1 заявителя (1 сотрудник, занятый реализацией требований);</w:t>
      </w:r>
    </w:p>
    <w:p w:rsidR="00823842" w:rsidRPr="00823842" w:rsidRDefault="00823842" w:rsidP="00823842">
      <w:pPr>
        <w:ind w:firstLine="709"/>
        <w:jc w:val="both"/>
      </w:pPr>
      <w:r w:rsidRPr="00823842">
        <w:t>1 пакет документов;</w:t>
      </w:r>
    </w:p>
    <w:p w:rsidR="00823842" w:rsidRPr="00823842" w:rsidRDefault="00823842" w:rsidP="00823842">
      <w:pPr>
        <w:ind w:firstLine="709"/>
        <w:jc w:val="both"/>
      </w:pPr>
      <w:r w:rsidRPr="00823842">
        <w:t>1 сотрудник.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center"/>
      </w:pPr>
      <w:r w:rsidRPr="00823842">
        <w:t>4 этап. Частота выполнения информационных требований</w:t>
      </w:r>
    </w:p>
    <w:p w:rsidR="00823842" w:rsidRPr="00823842" w:rsidRDefault="00823842" w:rsidP="00823842">
      <w:pPr>
        <w:ind w:firstLine="709"/>
        <w:jc w:val="both"/>
      </w:pPr>
    </w:p>
    <w:p w:rsidR="00823842" w:rsidRPr="00823842" w:rsidRDefault="00823842" w:rsidP="00823842">
      <w:pPr>
        <w:ind w:firstLine="709"/>
        <w:jc w:val="both"/>
      </w:pPr>
      <w:r w:rsidRPr="00823842">
        <w:t>Документы предоставляются заявителем 1 раз.</w:t>
      </w:r>
    </w:p>
    <w:p w:rsidR="00823842" w:rsidRPr="00823842" w:rsidRDefault="00823842" w:rsidP="00823842">
      <w:pPr>
        <w:ind w:firstLine="709"/>
        <w:jc w:val="both"/>
      </w:pPr>
      <w:r w:rsidRPr="00823842">
        <w:t>Частота выполнения – 1.</w:t>
      </w:r>
    </w:p>
    <w:p w:rsidR="00823842" w:rsidRPr="00823842" w:rsidRDefault="00823842" w:rsidP="00823842">
      <w:pPr>
        <w:ind w:firstLine="709"/>
        <w:jc w:val="both"/>
      </w:pPr>
    </w:p>
    <w:p w:rsidR="00823842" w:rsidRPr="00823842" w:rsidRDefault="00823842" w:rsidP="00823842">
      <w:pPr>
        <w:ind w:firstLine="709"/>
        <w:jc w:val="center"/>
      </w:pPr>
      <w:r w:rsidRPr="00823842">
        <w:t xml:space="preserve">5 этап. Затраты рабочего времени, </w:t>
      </w:r>
    </w:p>
    <w:p w:rsidR="00823842" w:rsidRPr="00823842" w:rsidRDefault="00823842" w:rsidP="00823842">
      <w:pPr>
        <w:ind w:firstLine="709"/>
        <w:jc w:val="center"/>
      </w:pPr>
      <w:r w:rsidRPr="00823842">
        <w:t>необходимые на выполнение информационных требований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both"/>
      </w:pPr>
      <w:r w:rsidRPr="00823842">
        <w:t>Расчет трудозатрат на 1 объект:</w:t>
      </w:r>
    </w:p>
    <w:p w:rsidR="00823842" w:rsidRPr="00823842" w:rsidRDefault="00823842" w:rsidP="00823842">
      <w:pPr>
        <w:ind w:left="567" w:firstLine="709"/>
        <w:jc w:val="both"/>
      </w:pPr>
      <w:r w:rsidRPr="00823842">
        <w:t xml:space="preserve">ТЗ = (п раб. * </w:t>
      </w:r>
      <w:proofErr w:type="gramStart"/>
      <w:r w:rsidRPr="00823842">
        <w:t>t)/</w:t>
      </w:r>
      <w:proofErr w:type="gramEnd"/>
      <w:r w:rsidRPr="00823842">
        <w:t>продолжительность рабочего дня, где</w:t>
      </w:r>
    </w:p>
    <w:p w:rsidR="00823842" w:rsidRPr="00823842" w:rsidRDefault="00823842" w:rsidP="00823842">
      <w:pPr>
        <w:ind w:left="567" w:firstLine="709"/>
        <w:jc w:val="both"/>
      </w:pPr>
      <w:r w:rsidRPr="00823842">
        <w:t>п раб. – число работников, участвующих в работе;</w:t>
      </w:r>
    </w:p>
    <w:p w:rsidR="00823842" w:rsidRPr="00823842" w:rsidRDefault="00823842" w:rsidP="00823842">
      <w:pPr>
        <w:ind w:left="567" w:firstLine="709"/>
        <w:jc w:val="both"/>
      </w:pPr>
      <w:r w:rsidRPr="00823842">
        <w:t>t – продолжительность времени в часах или днях, затраченных на выполнение работ (услуг).</w:t>
      </w:r>
    </w:p>
    <w:p w:rsidR="00823842" w:rsidRPr="00823842" w:rsidRDefault="00823842" w:rsidP="00823842">
      <w:pPr>
        <w:ind w:left="567" w:firstLine="709"/>
      </w:pPr>
      <w:r w:rsidRPr="00823842">
        <w:t>ТЗ = (1 * 3 часа) / 8 = 0,375 человеко-день = 3 часа.</w:t>
      </w:r>
    </w:p>
    <w:p w:rsidR="00823842" w:rsidRPr="00823842" w:rsidRDefault="00823842" w:rsidP="00823842">
      <w:pPr>
        <w:ind w:firstLine="709"/>
        <w:jc w:val="both"/>
      </w:pPr>
      <w:r w:rsidRPr="00823842">
        <w:t xml:space="preserve">В качестве заработной платы заявителя взята среднемесячная номинальная начисленная заработная плата одного работника в городе Сургуте за 2018 года (данные взяты из основных показателей социально-экономического развития муниципального образования городской округ город Сургут за 2018 год, опубликованном на официальном портале Администрации города) и составляет </w:t>
      </w:r>
      <w:r w:rsidRPr="00823842">
        <w:br/>
        <w:t xml:space="preserve">86 455 руб. </w:t>
      </w:r>
    </w:p>
    <w:p w:rsidR="00823842" w:rsidRPr="00823842" w:rsidRDefault="00823842" w:rsidP="00823842">
      <w:pPr>
        <w:ind w:left="567" w:firstLine="709"/>
      </w:pPr>
      <w:r w:rsidRPr="00823842">
        <w:t>Средняя заработная плата = 86 455 руб.</w:t>
      </w:r>
    </w:p>
    <w:p w:rsidR="00823842" w:rsidRPr="00823842" w:rsidRDefault="00823842" w:rsidP="00823842">
      <w:pPr>
        <w:ind w:left="567" w:firstLine="709"/>
      </w:pPr>
      <w:r w:rsidRPr="00823842">
        <w:lastRenderedPageBreak/>
        <w:t xml:space="preserve">Рабочий месяц = 22 раб. дня = 176 часов (8-часовой рабочий день). </w:t>
      </w:r>
    </w:p>
    <w:p w:rsidR="00823842" w:rsidRPr="00823842" w:rsidRDefault="00823842" w:rsidP="00823842">
      <w:pPr>
        <w:ind w:left="567" w:firstLine="709"/>
      </w:pPr>
      <w:r w:rsidRPr="00823842">
        <w:t>Средняя стоимость работы часа = 86 455/176 = 491,22 руб.</w:t>
      </w:r>
    </w:p>
    <w:p w:rsidR="00823842" w:rsidRPr="00823842" w:rsidRDefault="00823842" w:rsidP="00823842">
      <w:pPr>
        <w:ind w:left="567" w:firstLine="709"/>
      </w:pPr>
      <w:r w:rsidRPr="00823842">
        <w:t>С учетом начислений на оплату труда (30,2%) – 639,57 руб.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tabs>
          <w:tab w:val="left" w:pos="851"/>
        </w:tabs>
        <w:ind w:firstLine="709"/>
        <w:jc w:val="both"/>
      </w:pPr>
      <w:r w:rsidRPr="00823842">
        <w:t>Для реализации информационных элементов, определенных во 2 этапе, необходимы следующие административные действия:</w:t>
      </w:r>
    </w:p>
    <w:p w:rsidR="00823842" w:rsidRPr="00823842" w:rsidRDefault="00823842" w:rsidP="00823842">
      <w:pPr>
        <w:tabs>
          <w:tab w:val="left" w:pos="851"/>
        </w:tabs>
        <w:ind w:firstLine="709"/>
        <w:jc w:val="both"/>
      </w:pPr>
      <w:r w:rsidRPr="00823842">
        <w:t>1.</w:t>
      </w:r>
      <w:r w:rsidRPr="00823842">
        <w:tab/>
        <w:t>Подготовка (формирование) и предоставление пакета документов для получения разрешения.</w:t>
      </w:r>
    </w:p>
    <w:p w:rsidR="00823842" w:rsidRPr="00823842" w:rsidRDefault="00823842" w:rsidP="00823842">
      <w:pPr>
        <w:tabs>
          <w:tab w:val="left" w:pos="851"/>
        </w:tabs>
        <w:ind w:firstLine="709"/>
        <w:jc w:val="both"/>
      </w:pPr>
      <w:r w:rsidRPr="00823842">
        <w:t>2.</w:t>
      </w:r>
      <w:r w:rsidRPr="00823842">
        <w:tab/>
        <w:t xml:space="preserve">Получение (поиск), копирование и предоставление документов. </w:t>
      </w:r>
    </w:p>
    <w:p w:rsidR="00823842" w:rsidRPr="00823842" w:rsidRDefault="00823842" w:rsidP="00823842">
      <w:pPr>
        <w:ind w:firstLine="709"/>
        <w:jc w:val="both"/>
      </w:pPr>
      <w:r w:rsidRPr="00823842">
        <w:t xml:space="preserve">Подготовка (формирование) и предоставление пакета документов займет в среднем 3 часа. </w:t>
      </w:r>
    </w:p>
    <w:p w:rsidR="00823842" w:rsidRPr="00823842" w:rsidRDefault="00823842" w:rsidP="00823842">
      <w:pPr>
        <w:ind w:firstLine="709"/>
        <w:jc w:val="both"/>
      </w:pPr>
      <w:r w:rsidRPr="00823842">
        <w:t xml:space="preserve">Оплата составит: </w:t>
      </w:r>
    </w:p>
    <w:p w:rsidR="00823842" w:rsidRPr="00823842" w:rsidRDefault="00823842" w:rsidP="00823842">
      <w:pPr>
        <w:ind w:firstLine="709"/>
        <w:jc w:val="both"/>
      </w:pPr>
      <w:r w:rsidRPr="00823842">
        <w:t>Тит = 3 * 639,57 = 1 918,71 руб.</w:t>
      </w:r>
    </w:p>
    <w:p w:rsidR="00823842" w:rsidRPr="00823842" w:rsidRDefault="00823842" w:rsidP="00823842">
      <w:pPr>
        <w:ind w:firstLine="709"/>
        <w:jc w:val="both"/>
      </w:pPr>
    </w:p>
    <w:p w:rsidR="00823842" w:rsidRPr="00823842" w:rsidRDefault="00823842" w:rsidP="00823842">
      <w:pPr>
        <w:tabs>
          <w:tab w:val="left" w:pos="851"/>
        </w:tabs>
        <w:ind w:firstLine="709"/>
        <w:jc w:val="both"/>
      </w:pPr>
      <w:r w:rsidRPr="00823842">
        <w:t>Для реализации информационных элементов, определенных во 2 этапе, заявитель понесет расходы на поездки в среднем 2 поездки.</w:t>
      </w:r>
    </w:p>
    <w:p w:rsidR="00823842" w:rsidRPr="00823842" w:rsidRDefault="00823842" w:rsidP="00823842">
      <w:pPr>
        <w:tabs>
          <w:tab w:val="left" w:pos="851"/>
        </w:tabs>
        <w:ind w:firstLine="709"/>
        <w:jc w:val="both"/>
      </w:pPr>
      <w:r w:rsidRPr="00823842">
        <w:t>Для расчета транспортных расходов, принят предельный максимальный тариф на проезд пассажиров в городском сообщении в транспортных средствах категории «МЗ» на период с 1 января по 31 декабря 2019 года, утвержденный приказом Региональной службы по тарифам автономного округа от 12.12.2018 № 99-нп, который составляет 25,00 рублей за 1 поездку.</w:t>
      </w:r>
    </w:p>
    <w:p w:rsidR="00823842" w:rsidRPr="00823842" w:rsidRDefault="00823842" w:rsidP="00823842">
      <w:pPr>
        <w:tabs>
          <w:tab w:val="left" w:pos="851"/>
        </w:tabs>
        <w:jc w:val="both"/>
        <w:rPr>
          <w:b/>
        </w:rPr>
      </w:pPr>
      <w:r w:rsidRPr="00823842">
        <w:t xml:space="preserve">          2 * 25 = 50 руб.</w:t>
      </w:r>
    </w:p>
    <w:p w:rsidR="00823842" w:rsidRPr="00823842" w:rsidRDefault="00823842" w:rsidP="00823842">
      <w:pPr>
        <w:tabs>
          <w:tab w:val="left" w:pos="851"/>
        </w:tabs>
        <w:ind w:firstLine="709"/>
        <w:jc w:val="both"/>
      </w:pPr>
    </w:p>
    <w:p w:rsidR="00823842" w:rsidRPr="00823842" w:rsidRDefault="00823842" w:rsidP="00823842">
      <w:pPr>
        <w:ind w:firstLine="709"/>
        <w:jc w:val="center"/>
      </w:pPr>
      <w:r w:rsidRPr="00823842">
        <w:t>6 этап. Стоимость приобретений, необходимых для выполнения информационных требований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both"/>
      </w:pPr>
      <w:r w:rsidRPr="00823842">
        <w:t>Картридж – 1 000 руб./шт.</w:t>
      </w:r>
    </w:p>
    <w:p w:rsidR="00823842" w:rsidRPr="00823842" w:rsidRDefault="00823842" w:rsidP="00823842">
      <w:pPr>
        <w:ind w:firstLine="709"/>
        <w:jc w:val="both"/>
      </w:pPr>
      <w:r w:rsidRPr="00823842">
        <w:t>Пачка бумаги (А4) – 250 руб./пачка</w:t>
      </w:r>
    </w:p>
    <w:p w:rsidR="00823842" w:rsidRPr="00823842" w:rsidRDefault="00823842" w:rsidP="00823842">
      <w:pPr>
        <w:ind w:firstLine="709"/>
        <w:jc w:val="both"/>
      </w:pPr>
      <w:r w:rsidRPr="00823842">
        <w:t>(данные из сети интернет, с официальных сайтов предприятий продажи).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center"/>
      </w:pPr>
      <w:r w:rsidRPr="00823842">
        <w:t>А</w:t>
      </w:r>
      <w:r w:rsidRPr="00823842">
        <w:rPr>
          <w:vertAlign w:val="subscript"/>
        </w:rPr>
        <w:t>ИЭ</w:t>
      </w:r>
      <w:r w:rsidRPr="00823842">
        <w:t>=МР/(</w:t>
      </w:r>
      <w:r w:rsidRPr="00823842">
        <w:rPr>
          <w:lang w:val="en-US"/>
        </w:rPr>
        <w:t>n</w:t>
      </w:r>
      <w:r w:rsidRPr="00823842">
        <w:t>*</w:t>
      </w:r>
      <w:r w:rsidRPr="00823842">
        <w:rPr>
          <w:lang w:val="en-US"/>
        </w:rPr>
        <w:t>q</w:t>
      </w:r>
      <w:r w:rsidRPr="00823842">
        <w:t>), где: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both"/>
      </w:pPr>
      <w:r w:rsidRPr="00823842">
        <w:t>МР – средняя рыночная цена на соответствующий товар;</w:t>
      </w:r>
    </w:p>
    <w:p w:rsidR="00823842" w:rsidRPr="00823842" w:rsidRDefault="00823842" w:rsidP="00823842">
      <w:pPr>
        <w:ind w:firstLine="709"/>
        <w:jc w:val="both"/>
      </w:pPr>
      <w:r w:rsidRPr="00823842">
        <w:rPr>
          <w:lang w:val="en-US"/>
        </w:rPr>
        <w:t>n</w:t>
      </w:r>
      <w:r w:rsidRPr="00823842">
        <w:t xml:space="preserve"> – </w:t>
      </w:r>
      <w:proofErr w:type="gramStart"/>
      <w:r w:rsidRPr="00823842">
        <w:t>нормативное</w:t>
      </w:r>
      <w:proofErr w:type="gramEnd"/>
      <w:r w:rsidRPr="00823842">
        <w:t xml:space="preserve"> число лет службы приобретения (для работ (услуг) и расходных материалов </w:t>
      </w:r>
      <w:r w:rsidRPr="00823842">
        <w:rPr>
          <w:lang w:val="en-US"/>
        </w:rPr>
        <w:t>n</w:t>
      </w:r>
      <w:r w:rsidRPr="00823842">
        <w:t>=1)</w:t>
      </w:r>
    </w:p>
    <w:p w:rsidR="00823842" w:rsidRPr="00823842" w:rsidRDefault="00823842" w:rsidP="00823842">
      <w:pPr>
        <w:ind w:firstLine="709"/>
        <w:jc w:val="both"/>
      </w:pPr>
      <w:r w:rsidRPr="00823842">
        <w:rPr>
          <w:lang w:val="en-US"/>
        </w:rPr>
        <w:t>q</w:t>
      </w:r>
      <w:r w:rsidRPr="00823842">
        <w:t xml:space="preserve"> – </w:t>
      </w:r>
      <w:proofErr w:type="gramStart"/>
      <w:r w:rsidRPr="00823842">
        <w:t>ожидаемое</w:t>
      </w:r>
      <w:proofErr w:type="gramEnd"/>
      <w:r w:rsidRPr="00823842">
        <w:t xml:space="preserve"> число использования приобретения в год для осуществления информационного требования</w:t>
      </w:r>
    </w:p>
    <w:p w:rsidR="00823842" w:rsidRPr="00823842" w:rsidRDefault="00823842" w:rsidP="00823842">
      <w:pPr>
        <w:ind w:firstLine="709"/>
        <w:jc w:val="center"/>
      </w:pPr>
      <w:r w:rsidRPr="00823842">
        <w:t>А</w:t>
      </w:r>
      <w:r w:rsidRPr="00823842">
        <w:rPr>
          <w:vertAlign w:val="subscript"/>
        </w:rPr>
        <w:t>ИЭ</w:t>
      </w:r>
      <w:r w:rsidRPr="00823842">
        <w:t>= (1000,00 + 250,</w:t>
      </w:r>
      <w:proofErr w:type="gramStart"/>
      <w:r w:rsidRPr="00823842">
        <w:t>00 )</w:t>
      </w:r>
      <w:proofErr w:type="gramEnd"/>
      <w:r w:rsidRPr="00823842">
        <w:t>/(1*1) = 1 250,00 руб.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center"/>
      </w:pPr>
      <w:r w:rsidRPr="00823842">
        <w:t>7 этап. Сумма информационных издержек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center"/>
      </w:pPr>
      <w:r w:rsidRPr="00823842">
        <w:t>И</w:t>
      </w:r>
      <w:r w:rsidRPr="00823842">
        <w:rPr>
          <w:vertAlign w:val="subscript"/>
        </w:rPr>
        <w:t xml:space="preserve">ИТ </w:t>
      </w:r>
      <w:r w:rsidRPr="00823842">
        <w:t xml:space="preserve">= </w:t>
      </w:r>
      <w:r w:rsidRPr="00823842">
        <w:rPr>
          <w:lang w:val="en-US"/>
        </w:rPr>
        <w:t>t</w:t>
      </w:r>
      <w:r w:rsidRPr="00823842">
        <w:rPr>
          <w:vertAlign w:val="subscript"/>
        </w:rPr>
        <w:t xml:space="preserve">ИТ </w:t>
      </w:r>
      <w:r w:rsidRPr="00823842">
        <w:t>+ А</w:t>
      </w:r>
      <w:r w:rsidRPr="00823842">
        <w:rPr>
          <w:vertAlign w:val="subscript"/>
        </w:rPr>
        <w:t>ИТ,</w:t>
      </w:r>
      <w:r w:rsidRPr="00823842">
        <w:t xml:space="preserve"> где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both"/>
      </w:pPr>
      <w:proofErr w:type="gramStart"/>
      <w:r w:rsidRPr="00823842">
        <w:rPr>
          <w:lang w:val="en-US"/>
        </w:rPr>
        <w:t>t</w:t>
      </w:r>
      <w:r w:rsidRPr="00823842">
        <w:rPr>
          <w:vertAlign w:val="subscript"/>
        </w:rPr>
        <w:t>ИТ</w:t>
      </w:r>
      <w:proofErr w:type="gramEnd"/>
      <w:r w:rsidRPr="00823842"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823842" w:rsidRPr="00823842" w:rsidRDefault="00823842" w:rsidP="00823842">
      <w:pPr>
        <w:ind w:firstLine="709"/>
        <w:jc w:val="center"/>
      </w:pPr>
      <w:r w:rsidRPr="00823842">
        <w:t>А</w:t>
      </w:r>
      <w:r w:rsidRPr="00823842">
        <w:rPr>
          <w:vertAlign w:val="subscript"/>
        </w:rPr>
        <w:t>ИТ</w:t>
      </w:r>
      <w:r w:rsidRPr="00823842"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823842" w:rsidRPr="00823842" w:rsidRDefault="00823842" w:rsidP="00823842">
      <w:pPr>
        <w:ind w:firstLine="709"/>
        <w:jc w:val="both"/>
      </w:pPr>
    </w:p>
    <w:p w:rsidR="00823842" w:rsidRPr="00823842" w:rsidRDefault="00823842" w:rsidP="00823842">
      <w:pPr>
        <w:ind w:firstLine="709"/>
        <w:jc w:val="center"/>
      </w:pPr>
      <w:r w:rsidRPr="00823842">
        <w:lastRenderedPageBreak/>
        <w:t>И</w:t>
      </w:r>
      <w:r w:rsidRPr="00823842">
        <w:rPr>
          <w:vertAlign w:val="subscript"/>
        </w:rPr>
        <w:t>ИТ</w:t>
      </w:r>
      <w:r w:rsidRPr="00823842">
        <w:t>= 1 918,71 + 1 250,00+50,00 = 3 218,71 руб.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ind w:firstLine="709"/>
        <w:jc w:val="both"/>
      </w:pPr>
      <w:r w:rsidRPr="00823842">
        <w:t>Информационные издержки на 1 заявителя при обращении за получением разрешения составят 3 218,71 руб.</w:t>
      </w:r>
    </w:p>
    <w:p w:rsidR="00823842" w:rsidRPr="00823842" w:rsidRDefault="00823842" w:rsidP="00823842">
      <w:pPr>
        <w:ind w:firstLine="709"/>
        <w:jc w:val="center"/>
      </w:pPr>
    </w:p>
    <w:p w:rsidR="00823842" w:rsidRPr="00823842" w:rsidRDefault="00823842" w:rsidP="00823842">
      <w:pPr>
        <w:widowControl w:val="0"/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823842">
        <w:rPr>
          <w:rFonts w:eastAsia="Calibri"/>
          <w:lang w:eastAsia="en-US"/>
        </w:rPr>
        <w:t>Содержательные издержки отсутствуют.</w:t>
      </w:r>
    </w:p>
    <w:p w:rsidR="00823842" w:rsidRPr="00823842" w:rsidRDefault="00823842" w:rsidP="00823842">
      <w:pPr>
        <w:widowControl w:val="0"/>
        <w:autoSpaceDE w:val="0"/>
        <w:autoSpaceDN w:val="0"/>
        <w:ind w:firstLine="709"/>
        <w:jc w:val="both"/>
        <w:rPr>
          <w:rFonts w:eastAsia="Calibri"/>
          <w:color w:val="FF0000"/>
          <w:lang w:eastAsia="en-US"/>
        </w:rPr>
      </w:pPr>
    </w:p>
    <w:p w:rsidR="00823842" w:rsidRDefault="00823842" w:rsidP="00823842">
      <w:pPr>
        <w:ind w:firstLine="709"/>
        <w:jc w:val="both"/>
      </w:pPr>
      <w:r w:rsidRPr="00823842">
        <w:rPr>
          <w:rFonts w:eastAsia="Calibri"/>
          <w:lang w:eastAsia="en-US"/>
        </w:rPr>
        <w:t xml:space="preserve">Расходы 23 008 субъектов составят: </w:t>
      </w:r>
      <w:r w:rsidRPr="00823842">
        <w:t>74 056 079, 68 руб.</w:t>
      </w:r>
      <w:r w:rsidRPr="00823842">
        <w:rPr>
          <w:rFonts w:eastAsia="Calibri"/>
          <w:lang w:eastAsia="en-US"/>
        </w:rPr>
        <w:t xml:space="preserve"> = 3 218, 71 руб. </w:t>
      </w:r>
      <w:r w:rsidRPr="00823842">
        <w:t>*</w:t>
      </w: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Default="00823842" w:rsidP="005B76F5">
      <w:pPr>
        <w:ind w:firstLine="709"/>
        <w:jc w:val="both"/>
      </w:pPr>
    </w:p>
    <w:p w:rsidR="00823842" w:rsidRPr="005B76F5" w:rsidRDefault="00823842" w:rsidP="005B76F5">
      <w:pPr>
        <w:ind w:firstLine="709"/>
        <w:jc w:val="both"/>
      </w:pPr>
    </w:p>
    <w:sectPr w:rsidR="00823842" w:rsidRPr="005B76F5" w:rsidSect="00C1333F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CD" w:rsidRDefault="005C49CD">
      <w:r>
        <w:separator/>
      </w:r>
    </w:p>
  </w:endnote>
  <w:endnote w:type="continuationSeparator" w:id="0">
    <w:p w:rsidR="005C49CD" w:rsidRDefault="005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CD" w:rsidRDefault="005C49CD">
      <w:r>
        <w:separator/>
      </w:r>
    </w:p>
  </w:footnote>
  <w:footnote w:type="continuationSeparator" w:id="0">
    <w:p w:rsidR="005C49CD" w:rsidRDefault="005C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296" w:rsidRDefault="005C49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2CD8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8792D"/>
    <w:multiLevelType w:val="hybridMultilevel"/>
    <w:tmpl w:val="A182993A"/>
    <w:lvl w:ilvl="0" w:tplc="D9645F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971D76"/>
    <w:multiLevelType w:val="hybridMultilevel"/>
    <w:tmpl w:val="0CDEF140"/>
    <w:lvl w:ilvl="0" w:tplc="C89A7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8" w15:restartNumberingAfterBreak="0">
    <w:nsid w:val="577312E9"/>
    <w:multiLevelType w:val="hybridMultilevel"/>
    <w:tmpl w:val="2A300146"/>
    <w:lvl w:ilvl="0" w:tplc="73CA8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9733D5"/>
    <w:multiLevelType w:val="hybridMultilevel"/>
    <w:tmpl w:val="AF0E59B2"/>
    <w:lvl w:ilvl="0" w:tplc="A1B2C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FE4"/>
    <w:rsid w:val="00014864"/>
    <w:rsid w:val="00017330"/>
    <w:rsid w:val="00021401"/>
    <w:rsid w:val="00021C55"/>
    <w:rsid w:val="00025BB4"/>
    <w:rsid w:val="00033704"/>
    <w:rsid w:val="0003428E"/>
    <w:rsid w:val="00035AD6"/>
    <w:rsid w:val="00041D42"/>
    <w:rsid w:val="000452B9"/>
    <w:rsid w:val="00050BB2"/>
    <w:rsid w:val="000734DE"/>
    <w:rsid w:val="00082B12"/>
    <w:rsid w:val="00090251"/>
    <w:rsid w:val="00092B1A"/>
    <w:rsid w:val="0009453F"/>
    <w:rsid w:val="000A13DB"/>
    <w:rsid w:val="000A6E17"/>
    <w:rsid w:val="000E2E99"/>
    <w:rsid w:val="00116B94"/>
    <w:rsid w:val="00120136"/>
    <w:rsid w:val="0013673B"/>
    <w:rsid w:val="00136E24"/>
    <w:rsid w:val="001434AC"/>
    <w:rsid w:val="00147640"/>
    <w:rsid w:val="00152A9A"/>
    <w:rsid w:val="001926A1"/>
    <w:rsid w:val="001A27BC"/>
    <w:rsid w:val="001A28E8"/>
    <w:rsid w:val="001A529C"/>
    <w:rsid w:val="001B0162"/>
    <w:rsid w:val="001B306C"/>
    <w:rsid w:val="001B50D5"/>
    <w:rsid w:val="001B61C1"/>
    <w:rsid w:val="001C2132"/>
    <w:rsid w:val="001C331C"/>
    <w:rsid w:val="001C3493"/>
    <w:rsid w:val="001F382F"/>
    <w:rsid w:val="001F6AF3"/>
    <w:rsid w:val="0021384D"/>
    <w:rsid w:val="00217DD9"/>
    <w:rsid w:val="00221F55"/>
    <w:rsid w:val="002371E9"/>
    <w:rsid w:val="002451EB"/>
    <w:rsid w:val="00247734"/>
    <w:rsid w:val="00252F88"/>
    <w:rsid w:val="002616DF"/>
    <w:rsid w:val="00264C45"/>
    <w:rsid w:val="00273382"/>
    <w:rsid w:val="002757DA"/>
    <w:rsid w:val="00281C8F"/>
    <w:rsid w:val="00282C74"/>
    <w:rsid w:val="002847A3"/>
    <w:rsid w:val="002916D7"/>
    <w:rsid w:val="002A19F3"/>
    <w:rsid w:val="002A45F5"/>
    <w:rsid w:val="002A7779"/>
    <w:rsid w:val="002A78FE"/>
    <w:rsid w:val="002B76F0"/>
    <w:rsid w:val="002C1124"/>
    <w:rsid w:val="002C34CB"/>
    <w:rsid w:val="002E3575"/>
    <w:rsid w:val="0030572C"/>
    <w:rsid w:val="00327FDD"/>
    <w:rsid w:val="00337B79"/>
    <w:rsid w:val="0034178E"/>
    <w:rsid w:val="00345606"/>
    <w:rsid w:val="00360A0A"/>
    <w:rsid w:val="00361D15"/>
    <w:rsid w:val="00373287"/>
    <w:rsid w:val="00377396"/>
    <w:rsid w:val="0037797C"/>
    <w:rsid w:val="003867F7"/>
    <w:rsid w:val="003B1252"/>
    <w:rsid w:val="003B16AF"/>
    <w:rsid w:val="003B21C6"/>
    <w:rsid w:val="003C53A4"/>
    <w:rsid w:val="003C5CD0"/>
    <w:rsid w:val="003C6451"/>
    <w:rsid w:val="003D123A"/>
    <w:rsid w:val="003D3792"/>
    <w:rsid w:val="003D465E"/>
    <w:rsid w:val="003D626B"/>
    <w:rsid w:val="003E001E"/>
    <w:rsid w:val="003E404D"/>
    <w:rsid w:val="003F17C3"/>
    <w:rsid w:val="003F32EF"/>
    <w:rsid w:val="0040744B"/>
    <w:rsid w:val="00412969"/>
    <w:rsid w:val="00427081"/>
    <w:rsid w:val="00436FF5"/>
    <w:rsid w:val="00441FCB"/>
    <w:rsid w:val="00450323"/>
    <w:rsid w:val="00452FB5"/>
    <w:rsid w:val="004533F4"/>
    <w:rsid w:val="004541CE"/>
    <w:rsid w:val="004560DA"/>
    <w:rsid w:val="00456E5A"/>
    <w:rsid w:val="00460E59"/>
    <w:rsid w:val="00467AE8"/>
    <w:rsid w:val="00472048"/>
    <w:rsid w:val="004823B2"/>
    <w:rsid w:val="00483D19"/>
    <w:rsid w:val="004911BF"/>
    <w:rsid w:val="004A0EF3"/>
    <w:rsid w:val="004A3E78"/>
    <w:rsid w:val="004A3FF6"/>
    <w:rsid w:val="004C39A0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502368"/>
    <w:rsid w:val="005078ED"/>
    <w:rsid w:val="005408D6"/>
    <w:rsid w:val="0055320D"/>
    <w:rsid w:val="0055566E"/>
    <w:rsid w:val="0058517B"/>
    <w:rsid w:val="00596D8B"/>
    <w:rsid w:val="005A29FB"/>
    <w:rsid w:val="005B76F5"/>
    <w:rsid w:val="005C35ED"/>
    <w:rsid w:val="005C3E95"/>
    <w:rsid w:val="005C49CD"/>
    <w:rsid w:val="005C757C"/>
    <w:rsid w:val="005D1EA6"/>
    <w:rsid w:val="005D2951"/>
    <w:rsid w:val="005D6870"/>
    <w:rsid w:val="005D7316"/>
    <w:rsid w:val="005E3E14"/>
    <w:rsid w:val="00602B09"/>
    <w:rsid w:val="00605B1F"/>
    <w:rsid w:val="006065BF"/>
    <w:rsid w:val="00606F12"/>
    <w:rsid w:val="0060721C"/>
    <w:rsid w:val="00612685"/>
    <w:rsid w:val="00612907"/>
    <w:rsid w:val="006223D6"/>
    <w:rsid w:val="00624E8E"/>
    <w:rsid w:val="00665FFE"/>
    <w:rsid w:val="00673E27"/>
    <w:rsid w:val="0067556E"/>
    <w:rsid w:val="00684DFA"/>
    <w:rsid w:val="006A1C79"/>
    <w:rsid w:val="006A358A"/>
    <w:rsid w:val="006B0D27"/>
    <w:rsid w:val="006C2588"/>
    <w:rsid w:val="006D02D7"/>
    <w:rsid w:val="006D440C"/>
    <w:rsid w:val="006E373A"/>
    <w:rsid w:val="006F1946"/>
    <w:rsid w:val="006F280A"/>
    <w:rsid w:val="007033DF"/>
    <w:rsid w:val="00711497"/>
    <w:rsid w:val="007160BB"/>
    <w:rsid w:val="00716364"/>
    <w:rsid w:val="00724A37"/>
    <w:rsid w:val="00725ED8"/>
    <w:rsid w:val="007264E6"/>
    <w:rsid w:val="00726A91"/>
    <w:rsid w:val="00752B22"/>
    <w:rsid w:val="007535C2"/>
    <w:rsid w:val="007548B0"/>
    <w:rsid w:val="00770178"/>
    <w:rsid w:val="00780C2A"/>
    <w:rsid w:val="00786B46"/>
    <w:rsid w:val="00790821"/>
    <w:rsid w:val="00791F4D"/>
    <w:rsid w:val="0079418D"/>
    <w:rsid w:val="007C32FC"/>
    <w:rsid w:val="007D668A"/>
    <w:rsid w:val="007E30D8"/>
    <w:rsid w:val="00802626"/>
    <w:rsid w:val="0082197E"/>
    <w:rsid w:val="00823842"/>
    <w:rsid w:val="00830872"/>
    <w:rsid w:val="00834377"/>
    <w:rsid w:val="00857985"/>
    <w:rsid w:val="00861CC6"/>
    <w:rsid w:val="00863C92"/>
    <w:rsid w:val="008771CB"/>
    <w:rsid w:val="00877F5C"/>
    <w:rsid w:val="008A15F3"/>
    <w:rsid w:val="008A48E3"/>
    <w:rsid w:val="008A6208"/>
    <w:rsid w:val="008B739D"/>
    <w:rsid w:val="008C754F"/>
    <w:rsid w:val="008E1BD8"/>
    <w:rsid w:val="008F60C5"/>
    <w:rsid w:val="00906627"/>
    <w:rsid w:val="009143B9"/>
    <w:rsid w:val="00914763"/>
    <w:rsid w:val="00920833"/>
    <w:rsid w:val="00921926"/>
    <w:rsid w:val="009249FD"/>
    <w:rsid w:val="00930525"/>
    <w:rsid w:val="009325FD"/>
    <w:rsid w:val="00932E2A"/>
    <w:rsid w:val="00933003"/>
    <w:rsid w:val="00942D93"/>
    <w:rsid w:val="00943C59"/>
    <w:rsid w:val="00952987"/>
    <w:rsid w:val="0096187A"/>
    <w:rsid w:val="00986082"/>
    <w:rsid w:val="00991799"/>
    <w:rsid w:val="009A5F83"/>
    <w:rsid w:val="009B518C"/>
    <w:rsid w:val="009C5B76"/>
    <w:rsid w:val="009D48C1"/>
    <w:rsid w:val="009E07EF"/>
    <w:rsid w:val="009E3029"/>
    <w:rsid w:val="009E3D4E"/>
    <w:rsid w:val="009F3B46"/>
    <w:rsid w:val="00A2396C"/>
    <w:rsid w:val="00A24440"/>
    <w:rsid w:val="00A25422"/>
    <w:rsid w:val="00A33323"/>
    <w:rsid w:val="00A33E19"/>
    <w:rsid w:val="00A41735"/>
    <w:rsid w:val="00A4285B"/>
    <w:rsid w:val="00A51F72"/>
    <w:rsid w:val="00A612E6"/>
    <w:rsid w:val="00A62D3A"/>
    <w:rsid w:val="00A652CA"/>
    <w:rsid w:val="00A7794E"/>
    <w:rsid w:val="00A77EE5"/>
    <w:rsid w:val="00A86CB6"/>
    <w:rsid w:val="00AA24E0"/>
    <w:rsid w:val="00AB49AE"/>
    <w:rsid w:val="00AB4B93"/>
    <w:rsid w:val="00AC6B68"/>
    <w:rsid w:val="00AD01E0"/>
    <w:rsid w:val="00AD1485"/>
    <w:rsid w:val="00AD3228"/>
    <w:rsid w:val="00AD642C"/>
    <w:rsid w:val="00AF54B8"/>
    <w:rsid w:val="00B36117"/>
    <w:rsid w:val="00B44687"/>
    <w:rsid w:val="00B518E2"/>
    <w:rsid w:val="00B54EF2"/>
    <w:rsid w:val="00B73B9F"/>
    <w:rsid w:val="00B810A5"/>
    <w:rsid w:val="00B9249B"/>
    <w:rsid w:val="00B95E7D"/>
    <w:rsid w:val="00B97A4C"/>
    <w:rsid w:val="00BA4467"/>
    <w:rsid w:val="00BD1816"/>
    <w:rsid w:val="00BD578C"/>
    <w:rsid w:val="00BF19A3"/>
    <w:rsid w:val="00BF34A9"/>
    <w:rsid w:val="00C1333F"/>
    <w:rsid w:val="00C35974"/>
    <w:rsid w:val="00C36DF5"/>
    <w:rsid w:val="00C606F9"/>
    <w:rsid w:val="00C771D2"/>
    <w:rsid w:val="00C80CD6"/>
    <w:rsid w:val="00C84938"/>
    <w:rsid w:val="00C92FDE"/>
    <w:rsid w:val="00C94F59"/>
    <w:rsid w:val="00CA6723"/>
    <w:rsid w:val="00CB3DC7"/>
    <w:rsid w:val="00CB6ABD"/>
    <w:rsid w:val="00CE7914"/>
    <w:rsid w:val="00D07972"/>
    <w:rsid w:val="00D13DD0"/>
    <w:rsid w:val="00D17A82"/>
    <w:rsid w:val="00D239BD"/>
    <w:rsid w:val="00D266E4"/>
    <w:rsid w:val="00D32247"/>
    <w:rsid w:val="00D3538F"/>
    <w:rsid w:val="00D66C99"/>
    <w:rsid w:val="00D84CE4"/>
    <w:rsid w:val="00DA3354"/>
    <w:rsid w:val="00DB4E0E"/>
    <w:rsid w:val="00DD16B9"/>
    <w:rsid w:val="00DD42E7"/>
    <w:rsid w:val="00DF0432"/>
    <w:rsid w:val="00DF0581"/>
    <w:rsid w:val="00E04BF3"/>
    <w:rsid w:val="00E1010E"/>
    <w:rsid w:val="00E2213F"/>
    <w:rsid w:val="00E34348"/>
    <w:rsid w:val="00E36028"/>
    <w:rsid w:val="00E36D36"/>
    <w:rsid w:val="00E51DBD"/>
    <w:rsid w:val="00E553B7"/>
    <w:rsid w:val="00E61D83"/>
    <w:rsid w:val="00E723D6"/>
    <w:rsid w:val="00E82090"/>
    <w:rsid w:val="00E91C49"/>
    <w:rsid w:val="00E93093"/>
    <w:rsid w:val="00EB5EF2"/>
    <w:rsid w:val="00EC0956"/>
    <w:rsid w:val="00EE765C"/>
    <w:rsid w:val="00EF6B96"/>
    <w:rsid w:val="00EF7636"/>
    <w:rsid w:val="00F00E44"/>
    <w:rsid w:val="00F01D13"/>
    <w:rsid w:val="00F03192"/>
    <w:rsid w:val="00F303CD"/>
    <w:rsid w:val="00F314DA"/>
    <w:rsid w:val="00F37860"/>
    <w:rsid w:val="00F613A5"/>
    <w:rsid w:val="00F64AE8"/>
    <w:rsid w:val="00F90132"/>
    <w:rsid w:val="00F95626"/>
    <w:rsid w:val="00FA6EF6"/>
    <w:rsid w:val="00FB586C"/>
    <w:rsid w:val="00FB69E7"/>
    <w:rsid w:val="00FC35E1"/>
    <w:rsid w:val="00FC52C4"/>
    <w:rsid w:val="00FD4A8E"/>
    <w:rsid w:val="00FD5E5C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D5E5C"/>
    <w:pPr>
      <w:tabs>
        <w:tab w:val="center" w:pos="4677"/>
        <w:tab w:val="right" w:pos="9355"/>
      </w:tabs>
    </w:pPr>
    <w:rPr>
      <w:rFonts w:ascii="MS Sans Serif" w:hAnsi="MS Sans Serif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D5E5C"/>
    <w:rPr>
      <w:rFonts w:ascii="MS Sans Serif" w:hAnsi="MS Sans Serif"/>
    </w:rPr>
  </w:style>
  <w:style w:type="character" w:customStyle="1" w:styleId="10">
    <w:name w:val="Заголовок 1 Знак"/>
    <w:basedOn w:val="a0"/>
    <w:link w:val="1"/>
    <w:rsid w:val="0067556E"/>
    <w:rPr>
      <w:b/>
      <w:bCs/>
      <w:szCs w:val="24"/>
    </w:rPr>
  </w:style>
  <w:style w:type="paragraph" w:styleId="aa">
    <w:name w:val="No Spacing"/>
    <w:uiPriority w:val="1"/>
    <w:qFormat/>
    <w:rsid w:val="006E373A"/>
    <w:rPr>
      <w:sz w:val="28"/>
    </w:rPr>
  </w:style>
  <w:style w:type="paragraph" w:styleId="ab">
    <w:name w:val="List Paragraph"/>
    <w:basedOn w:val="a"/>
    <w:uiPriority w:val="34"/>
    <w:qFormat/>
    <w:rsid w:val="00684DFA"/>
    <w:pPr>
      <w:ind w:left="720"/>
      <w:contextualSpacing/>
    </w:pPr>
    <w:rPr>
      <w:szCs w:val="20"/>
    </w:rPr>
  </w:style>
  <w:style w:type="paragraph" w:customStyle="1" w:styleId="Default">
    <w:name w:val="Default"/>
    <w:rsid w:val="006072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nenko_av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0724-B9A6-4B7F-A725-D498442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Кононенко Алексей Владимирович</cp:lastModifiedBy>
  <cp:revision>4</cp:revision>
  <cp:lastPrinted>2019-01-28T12:05:00Z</cp:lastPrinted>
  <dcterms:created xsi:type="dcterms:W3CDTF">2019-08-05T06:45:00Z</dcterms:created>
  <dcterms:modified xsi:type="dcterms:W3CDTF">2019-08-05T06:50:00Z</dcterms:modified>
</cp:coreProperties>
</file>