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13F" w:rsidRDefault="001C113F" w:rsidP="00656C1A">
      <w:pPr>
        <w:spacing w:line="120" w:lineRule="atLeast"/>
        <w:jc w:val="center"/>
        <w:rPr>
          <w:sz w:val="24"/>
          <w:szCs w:val="24"/>
        </w:rPr>
      </w:pPr>
    </w:p>
    <w:p w:rsidR="001C113F" w:rsidRDefault="001C113F" w:rsidP="00656C1A">
      <w:pPr>
        <w:spacing w:line="120" w:lineRule="atLeast"/>
        <w:jc w:val="center"/>
        <w:rPr>
          <w:sz w:val="24"/>
          <w:szCs w:val="24"/>
        </w:rPr>
      </w:pPr>
    </w:p>
    <w:p w:rsidR="001C113F" w:rsidRPr="00852378" w:rsidRDefault="001C113F" w:rsidP="00656C1A">
      <w:pPr>
        <w:spacing w:line="120" w:lineRule="atLeast"/>
        <w:jc w:val="center"/>
        <w:rPr>
          <w:sz w:val="10"/>
          <w:szCs w:val="10"/>
        </w:rPr>
      </w:pPr>
    </w:p>
    <w:p w:rsidR="001C113F" w:rsidRDefault="001C113F" w:rsidP="00656C1A">
      <w:pPr>
        <w:spacing w:line="120" w:lineRule="atLeast"/>
        <w:jc w:val="center"/>
        <w:rPr>
          <w:sz w:val="10"/>
          <w:szCs w:val="24"/>
        </w:rPr>
      </w:pPr>
    </w:p>
    <w:p w:rsidR="001C113F" w:rsidRPr="005541F0" w:rsidRDefault="001C113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C113F" w:rsidRPr="005541F0" w:rsidRDefault="001C113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1C113F" w:rsidRPr="005649E4" w:rsidRDefault="001C113F" w:rsidP="00656C1A">
      <w:pPr>
        <w:spacing w:line="120" w:lineRule="atLeast"/>
        <w:jc w:val="center"/>
        <w:rPr>
          <w:sz w:val="18"/>
          <w:szCs w:val="24"/>
        </w:rPr>
      </w:pPr>
    </w:p>
    <w:p w:rsidR="001C113F" w:rsidRPr="00656C1A" w:rsidRDefault="001C113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C113F" w:rsidRPr="005541F0" w:rsidRDefault="001C113F" w:rsidP="00656C1A">
      <w:pPr>
        <w:spacing w:line="120" w:lineRule="atLeast"/>
        <w:jc w:val="center"/>
        <w:rPr>
          <w:sz w:val="18"/>
          <w:szCs w:val="24"/>
        </w:rPr>
      </w:pPr>
    </w:p>
    <w:p w:rsidR="001C113F" w:rsidRPr="005541F0" w:rsidRDefault="001C113F" w:rsidP="00656C1A">
      <w:pPr>
        <w:spacing w:line="120" w:lineRule="atLeast"/>
        <w:jc w:val="center"/>
        <w:rPr>
          <w:sz w:val="20"/>
          <w:szCs w:val="24"/>
        </w:rPr>
      </w:pPr>
    </w:p>
    <w:p w:rsidR="001C113F" w:rsidRPr="00656C1A" w:rsidRDefault="001C113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C113F" w:rsidRDefault="001C113F" w:rsidP="00656C1A">
      <w:pPr>
        <w:spacing w:line="120" w:lineRule="atLeast"/>
        <w:jc w:val="center"/>
        <w:rPr>
          <w:sz w:val="30"/>
          <w:szCs w:val="24"/>
        </w:rPr>
      </w:pPr>
    </w:p>
    <w:p w:rsidR="001C113F" w:rsidRPr="00656C1A" w:rsidRDefault="001C113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C113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C113F" w:rsidRPr="00F8214F" w:rsidRDefault="001C113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C113F" w:rsidRPr="00F8214F" w:rsidRDefault="00D93E5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C113F" w:rsidRPr="00F8214F" w:rsidRDefault="001C113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C113F" w:rsidRPr="00F8214F" w:rsidRDefault="00D93E5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1C113F" w:rsidRPr="00A63FB0" w:rsidRDefault="001C113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C113F" w:rsidRPr="00A3761A" w:rsidRDefault="00D93E5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1C113F" w:rsidRPr="00F8214F" w:rsidRDefault="001C113F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1C113F" w:rsidRPr="00F8214F" w:rsidRDefault="001C113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C113F" w:rsidRPr="00AB4194" w:rsidRDefault="001C113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C113F" w:rsidRPr="00F8214F" w:rsidRDefault="00D93E5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5798</w:t>
            </w:r>
          </w:p>
        </w:tc>
      </w:tr>
    </w:tbl>
    <w:p w:rsidR="001C113F" w:rsidRPr="00C725A6" w:rsidRDefault="001C113F" w:rsidP="00C725A6">
      <w:pPr>
        <w:rPr>
          <w:rFonts w:cs="Times New Roman"/>
          <w:szCs w:val="28"/>
        </w:rPr>
      </w:pPr>
    </w:p>
    <w:p w:rsidR="001C113F" w:rsidRDefault="001C113F" w:rsidP="001C113F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1C113F" w:rsidRDefault="001C113F" w:rsidP="001C113F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1C113F" w:rsidRDefault="001C113F" w:rsidP="001C113F">
      <w:pPr>
        <w:jc w:val="both"/>
        <w:rPr>
          <w:szCs w:val="28"/>
        </w:rPr>
      </w:pPr>
      <w:r>
        <w:rPr>
          <w:szCs w:val="28"/>
        </w:rPr>
        <w:t>микрорайона Железнодорожников</w:t>
      </w:r>
    </w:p>
    <w:p w:rsidR="001C113F" w:rsidRDefault="001C113F" w:rsidP="001C113F">
      <w:pPr>
        <w:jc w:val="both"/>
        <w:rPr>
          <w:szCs w:val="28"/>
        </w:rPr>
      </w:pPr>
      <w:r>
        <w:rPr>
          <w:szCs w:val="28"/>
        </w:rPr>
        <w:t>города Сургута</w:t>
      </w:r>
    </w:p>
    <w:p w:rsidR="001C113F" w:rsidRDefault="001C113F" w:rsidP="001C113F">
      <w:pPr>
        <w:ind w:firstLine="567"/>
        <w:jc w:val="both"/>
        <w:rPr>
          <w:szCs w:val="28"/>
        </w:rPr>
      </w:pPr>
    </w:p>
    <w:p w:rsidR="001C113F" w:rsidRDefault="001C113F" w:rsidP="001C113F">
      <w:pPr>
        <w:ind w:firstLine="567"/>
        <w:jc w:val="both"/>
        <w:rPr>
          <w:szCs w:val="28"/>
        </w:rPr>
      </w:pPr>
    </w:p>
    <w:p w:rsidR="001C113F" w:rsidRDefault="001C113F" w:rsidP="001C113F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Федерации, Уставом муниципального образования городской округ город                   Сургут, учитывая заключение по результатам публичных слушаний:</w:t>
      </w:r>
    </w:p>
    <w:p w:rsidR="001C113F" w:rsidRDefault="001C113F" w:rsidP="001C113F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Железнодорожников города Сургута согласно приложению.</w:t>
      </w:r>
    </w:p>
    <w:p w:rsidR="001C113F" w:rsidRDefault="001C113F" w:rsidP="001C113F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  и разместить на официальном портале Администрации города.</w:t>
      </w:r>
    </w:p>
    <w:p w:rsidR="001C113F" w:rsidRDefault="001C113F" w:rsidP="001C113F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1C113F" w:rsidRDefault="001C113F" w:rsidP="001C113F">
      <w:pPr>
        <w:tabs>
          <w:tab w:val="left" w:pos="567"/>
          <w:tab w:val="left" w:pos="851"/>
        </w:tabs>
        <w:jc w:val="both"/>
        <w:rPr>
          <w:szCs w:val="28"/>
        </w:rPr>
      </w:pPr>
    </w:p>
    <w:p w:rsidR="001C113F" w:rsidRDefault="001C113F" w:rsidP="001C113F">
      <w:pPr>
        <w:jc w:val="both"/>
        <w:rPr>
          <w:szCs w:val="28"/>
        </w:rPr>
      </w:pPr>
    </w:p>
    <w:p w:rsidR="001C113F" w:rsidRDefault="001C113F" w:rsidP="001C113F">
      <w:pPr>
        <w:jc w:val="both"/>
        <w:rPr>
          <w:szCs w:val="28"/>
        </w:rPr>
      </w:pPr>
    </w:p>
    <w:p w:rsidR="001C113F" w:rsidRDefault="001C113F" w:rsidP="001C113F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sectPr w:rsidR="001C113F" w:rsidSect="001C113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BDE" w:rsidRDefault="00F02BDE">
      <w:r>
        <w:separator/>
      </w:r>
    </w:p>
  </w:endnote>
  <w:endnote w:type="continuationSeparator" w:id="0">
    <w:p w:rsidR="00F02BDE" w:rsidRDefault="00F0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BDE" w:rsidRDefault="00F02BDE">
      <w:r>
        <w:separator/>
      </w:r>
    </w:p>
  </w:footnote>
  <w:footnote w:type="continuationSeparator" w:id="0">
    <w:p w:rsidR="00F02BDE" w:rsidRDefault="00F02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AB662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212508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D93E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3F"/>
    <w:rsid w:val="001C113F"/>
    <w:rsid w:val="00212508"/>
    <w:rsid w:val="00226A5C"/>
    <w:rsid w:val="00994B1C"/>
    <w:rsid w:val="00AB6624"/>
    <w:rsid w:val="00D93E56"/>
    <w:rsid w:val="00F0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BEBD7AD-C628-4F4B-91BF-882943C8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1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C11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C113F"/>
    <w:rPr>
      <w:rFonts w:ascii="Times New Roman" w:hAnsi="Times New Roman"/>
      <w:sz w:val="28"/>
    </w:rPr>
  </w:style>
  <w:style w:type="character" w:styleId="a6">
    <w:name w:val="page number"/>
    <w:basedOn w:val="a0"/>
    <w:rsid w:val="001C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2018-07-29T12:55:00Z</cp:lastPrinted>
  <dcterms:created xsi:type="dcterms:W3CDTF">2018-08-03T09:30:00Z</dcterms:created>
  <dcterms:modified xsi:type="dcterms:W3CDTF">2018-08-03T09:30:00Z</dcterms:modified>
</cp:coreProperties>
</file>