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13B" w:rsidRDefault="003D513B" w:rsidP="00656C1A">
      <w:pPr>
        <w:spacing w:line="120" w:lineRule="atLeast"/>
        <w:jc w:val="center"/>
        <w:rPr>
          <w:sz w:val="24"/>
          <w:szCs w:val="24"/>
        </w:rPr>
      </w:pPr>
    </w:p>
    <w:p w:rsidR="003D513B" w:rsidRDefault="003D513B" w:rsidP="00656C1A">
      <w:pPr>
        <w:spacing w:line="120" w:lineRule="atLeast"/>
        <w:jc w:val="center"/>
        <w:rPr>
          <w:sz w:val="24"/>
          <w:szCs w:val="24"/>
        </w:rPr>
      </w:pPr>
    </w:p>
    <w:p w:rsidR="003D513B" w:rsidRPr="00852378" w:rsidRDefault="003D513B" w:rsidP="00656C1A">
      <w:pPr>
        <w:spacing w:line="120" w:lineRule="atLeast"/>
        <w:jc w:val="center"/>
        <w:rPr>
          <w:sz w:val="10"/>
          <w:szCs w:val="10"/>
        </w:rPr>
      </w:pPr>
    </w:p>
    <w:p w:rsidR="003D513B" w:rsidRDefault="003D513B" w:rsidP="00656C1A">
      <w:pPr>
        <w:spacing w:line="120" w:lineRule="atLeast"/>
        <w:jc w:val="center"/>
        <w:rPr>
          <w:sz w:val="10"/>
          <w:szCs w:val="24"/>
        </w:rPr>
      </w:pPr>
    </w:p>
    <w:p w:rsidR="003D513B" w:rsidRPr="005541F0" w:rsidRDefault="003D513B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3D513B" w:rsidRPr="005541F0" w:rsidRDefault="003D513B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ГОРОД СУРГУТ</w:t>
      </w:r>
    </w:p>
    <w:p w:rsidR="003D513B" w:rsidRPr="005649E4" w:rsidRDefault="003D513B" w:rsidP="00656C1A">
      <w:pPr>
        <w:spacing w:line="120" w:lineRule="atLeast"/>
        <w:jc w:val="center"/>
        <w:rPr>
          <w:sz w:val="18"/>
          <w:szCs w:val="24"/>
        </w:rPr>
      </w:pPr>
    </w:p>
    <w:p w:rsidR="003D513B" w:rsidRPr="00656C1A" w:rsidRDefault="003D513B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3D513B" w:rsidRPr="005541F0" w:rsidRDefault="003D513B" w:rsidP="00656C1A">
      <w:pPr>
        <w:spacing w:line="120" w:lineRule="atLeast"/>
        <w:jc w:val="center"/>
        <w:rPr>
          <w:sz w:val="18"/>
          <w:szCs w:val="24"/>
        </w:rPr>
      </w:pPr>
    </w:p>
    <w:p w:rsidR="003D513B" w:rsidRPr="005541F0" w:rsidRDefault="003D513B" w:rsidP="00656C1A">
      <w:pPr>
        <w:spacing w:line="120" w:lineRule="atLeast"/>
        <w:jc w:val="center"/>
        <w:rPr>
          <w:sz w:val="20"/>
          <w:szCs w:val="24"/>
        </w:rPr>
      </w:pPr>
    </w:p>
    <w:p w:rsidR="003D513B" w:rsidRPr="00656C1A" w:rsidRDefault="003D513B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3D513B" w:rsidRDefault="003D513B" w:rsidP="00656C1A">
      <w:pPr>
        <w:spacing w:line="120" w:lineRule="atLeast"/>
        <w:jc w:val="center"/>
        <w:rPr>
          <w:sz w:val="30"/>
          <w:szCs w:val="24"/>
        </w:rPr>
      </w:pPr>
    </w:p>
    <w:p w:rsidR="003D513B" w:rsidRPr="00656C1A" w:rsidRDefault="003D513B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3D513B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3D513B" w:rsidRPr="00F8214F" w:rsidRDefault="003D513B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3D513B" w:rsidRPr="00F8214F" w:rsidRDefault="00227047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31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3D513B" w:rsidRPr="00F8214F" w:rsidRDefault="003D513B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3D513B" w:rsidRPr="00F8214F" w:rsidRDefault="00227047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07</w:t>
            </w:r>
          </w:p>
        </w:tc>
        <w:tc>
          <w:tcPr>
            <w:tcW w:w="285" w:type="dxa"/>
            <w:noWrap/>
          </w:tcPr>
          <w:p w:rsidR="003D513B" w:rsidRPr="00A63FB0" w:rsidRDefault="003D513B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3D513B" w:rsidRPr="00A3761A" w:rsidRDefault="00227047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18</w:t>
            </w:r>
          </w:p>
        </w:tc>
        <w:tc>
          <w:tcPr>
            <w:tcW w:w="518" w:type="dxa"/>
            <w:noWrap/>
          </w:tcPr>
          <w:p w:rsidR="003D513B" w:rsidRPr="00F8214F" w:rsidRDefault="003D513B" w:rsidP="000060EC">
            <w:pPr>
              <w:rPr>
                <w:sz w:val="24"/>
                <w:szCs w:val="24"/>
              </w:rPr>
            </w:pPr>
            <w:r w:rsidRPr="00F24536">
              <w:rPr>
                <w:sz w:val="24"/>
                <w:szCs w:val="24"/>
              </w:rPr>
              <w:t>г.</w:t>
            </w:r>
          </w:p>
        </w:tc>
        <w:tc>
          <w:tcPr>
            <w:tcW w:w="4683" w:type="dxa"/>
            <w:noWrap/>
          </w:tcPr>
          <w:p w:rsidR="003D513B" w:rsidRPr="00F8214F" w:rsidRDefault="003D513B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3D513B" w:rsidRPr="00AB4194" w:rsidRDefault="003D513B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3D513B" w:rsidRPr="00F8214F" w:rsidRDefault="00227047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5797</w:t>
            </w:r>
          </w:p>
        </w:tc>
      </w:tr>
    </w:tbl>
    <w:p w:rsidR="003D513B" w:rsidRPr="00C725A6" w:rsidRDefault="003D513B" w:rsidP="00C725A6">
      <w:pPr>
        <w:rPr>
          <w:rFonts w:cs="Times New Roman"/>
          <w:szCs w:val="28"/>
        </w:rPr>
      </w:pPr>
    </w:p>
    <w:p w:rsidR="003D513B" w:rsidRDefault="003D513B" w:rsidP="003D513B">
      <w:pPr>
        <w:jc w:val="both"/>
        <w:rPr>
          <w:szCs w:val="28"/>
        </w:rPr>
      </w:pPr>
      <w:r>
        <w:rPr>
          <w:szCs w:val="28"/>
        </w:rPr>
        <w:t xml:space="preserve">Об утверждении проекта </w:t>
      </w:r>
    </w:p>
    <w:p w:rsidR="003D513B" w:rsidRDefault="003D513B" w:rsidP="003D513B">
      <w:pPr>
        <w:jc w:val="both"/>
        <w:rPr>
          <w:szCs w:val="28"/>
        </w:rPr>
      </w:pPr>
      <w:r>
        <w:rPr>
          <w:szCs w:val="28"/>
        </w:rPr>
        <w:t xml:space="preserve">межевания территории </w:t>
      </w:r>
    </w:p>
    <w:p w:rsidR="003D513B" w:rsidRDefault="003D513B" w:rsidP="003D513B">
      <w:pPr>
        <w:jc w:val="both"/>
        <w:rPr>
          <w:szCs w:val="28"/>
        </w:rPr>
      </w:pPr>
      <w:r>
        <w:rPr>
          <w:szCs w:val="28"/>
        </w:rPr>
        <w:t>микрорайона Центральн</w:t>
      </w:r>
      <w:r w:rsidR="002D1A06">
        <w:rPr>
          <w:szCs w:val="28"/>
        </w:rPr>
        <w:t>ого</w:t>
      </w:r>
    </w:p>
    <w:p w:rsidR="003D513B" w:rsidRDefault="003D513B" w:rsidP="003D513B">
      <w:pPr>
        <w:jc w:val="both"/>
        <w:rPr>
          <w:szCs w:val="28"/>
        </w:rPr>
      </w:pPr>
      <w:r>
        <w:rPr>
          <w:szCs w:val="28"/>
        </w:rPr>
        <w:t>города Сургута</w:t>
      </w:r>
    </w:p>
    <w:p w:rsidR="003D513B" w:rsidRDefault="003D513B" w:rsidP="003D513B">
      <w:pPr>
        <w:ind w:firstLine="567"/>
        <w:jc w:val="both"/>
        <w:rPr>
          <w:szCs w:val="28"/>
        </w:rPr>
      </w:pPr>
    </w:p>
    <w:p w:rsidR="003D513B" w:rsidRDefault="003D513B" w:rsidP="003D513B">
      <w:pPr>
        <w:ind w:firstLine="567"/>
        <w:jc w:val="both"/>
        <w:rPr>
          <w:szCs w:val="28"/>
        </w:rPr>
      </w:pPr>
    </w:p>
    <w:p w:rsidR="003D513B" w:rsidRDefault="003D513B" w:rsidP="003D513B">
      <w:pPr>
        <w:ind w:firstLine="709"/>
        <w:jc w:val="both"/>
        <w:rPr>
          <w:szCs w:val="28"/>
        </w:rPr>
      </w:pPr>
      <w:r>
        <w:rPr>
          <w:szCs w:val="28"/>
        </w:rPr>
        <w:t>В соответствии со ст.45, 46 Градостроительного кодекса Российской                 Федерации, Уставом муниципального образования городской округ город                   Сургут, учитывая заключение по результатам публичных слушаний:</w:t>
      </w:r>
    </w:p>
    <w:p w:rsidR="003D513B" w:rsidRDefault="003D513B" w:rsidP="003D513B">
      <w:pPr>
        <w:tabs>
          <w:tab w:val="left" w:pos="567"/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>1. Утвердить проект межевания территории микрорайона Центральн</w:t>
      </w:r>
      <w:r w:rsidR="002D1A06">
        <w:rPr>
          <w:szCs w:val="28"/>
        </w:rPr>
        <w:t>ого</w:t>
      </w:r>
      <w:r>
        <w:rPr>
          <w:szCs w:val="28"/>
        </w:rPr>
        <w:t xml:space="preserve">     города Сургута согласно приложению.</w:t>
      </w:r>
    </w:p>
    <w:p w:rsidR="003D513B" w:rsidRDefault="003D513B" w:rsidP="003D513B">
      <w:pPr>
        <w:tabs>
          <w:tab w:val="left" w:pos="567"/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>2. Управлению документационного и информационного обеспечения опубликовать настоящее постановление в средствах массовой информации                      и разместить на официальном портале Администрации города.</w:t>
      </w:r>
    </w:p>
    <w:p w:rsidR="003D513B" w:rsidRDefault="003D513B" w:rsidP="003D513B">
      <w:pPr>
        <w:tabs>
          <w:tab w:val="left" w:pos="567"/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>3. Контроль за выполнением постановления возложить на заместителя Главы города Меркулова Р.Е.</w:t>
      </w:r>
    </w:p>
    <w:p w:rsidR="003D513B" w:rsidRDefault="003D513B" w:rsidP="003D513B">
      <w:pPr>
        <w:tabs>
          <w:tab w:val="left" w:pos="567"/>
          <w:tab w:val="left" w:pos="851"/>
        </w:tabs>
        <w:jc w:val="both"/>
        <w:rPr>
          <w:szCs w:val="28"/>
        </w:rPr>
      </w:pPr>
    </w:p>
    <w:p w:rsidR="003D513B" w:rsidRDefault="003D513B" w:rsidP="003D513B">
      <w:pPr>
        <w:jc w:val="both"/>
        <w:rPr>
          <w:szCs w:val="28"/>
        </w:rPr>
      </w:pPr>
    </w:p>
    <w:p w:rsidR="003D513B" w:rsidRDefault="003D513B" w:rsidP="003D513B">
      <w:pPr>
        <w:jc w:val="both"/>
        <w:rPr>
          <w:szCs w:val="28"/>
        </w:rPr>
      </w:pPr>
    </w:p>
    <w:p w:rsidR="003D513B" w:rsidRDefault="003D513B" w:rsidP="003D513B">
      <w:pPr>
        <w:rPr>
          <w:szCs w:val="28"/>
        </w:rPr>
      </w:pPr>
      <w:r>
        <w:rPr>
          <w:szCs w:val="28"/>
        </w:rPr>
        <w:t>Глава города                                                                                           В.Н. Шувалов</w:t>
      </w:r>
    </w:p>
    <w:p w:rsidR="003D513B" w:rsidRDefault="003D513B">
      <w:pPr>
        <w:rPr>
          <w:szCs w:val="28"/>
        </w:rPr>
      </w:pPr>
    </w:p>
    <w:sectPr w:rsidR="003D513B" w:rsidSect="003D513B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135F" w:rsidRDefault="003A135F">
      <w:r>
        <w:separator/>
      </w:r>
    </w:p>
  </w:endnote>
  <w:endnote w:type="continuationSeparator" w:id="0">
    <w:p w:rsidR="003A135F" w:rsidRDefault="003A1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135F" w:rsidRDefault="003A135F">
      <w:r>
        <w:separator/>
      </w:r>
    </w:p>
  </w:footnote>
  <w:footnote w:type="continuationSeparator" w:id="0">
    <w:p w:rsidR="003A135F" w:rsidRDefault="003A13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73506C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6"/>
            <w:sz w:val="20"/>
          </w:rPr>
          <w:fldChar w:fldCharType="begin"/>
        </w:r>
        <w:r w:rsidRPr="004A12EB">
          <w:rPr>
            <w:rStyle w:val="a6"/>
            <w:sz w:val="20"/>
          </w:rPr>
          <w:instrText xml:space="preserve"> NUMPAGES </w:instrText>
        </w:r>
        <w:r w:rsidRPr="004A12EB">
          <w:rPr>
            <w:rStyle w:val="a6"/>
            <w:sz w:val="20"/>
          </w:rPr>
          <w:fldChar w:fldCharType="separate"/>
        </w:r>
        <w:r w:rsidR="003A6597">
          <w:rPr>
            <w:rStyle w:val="a6"/>
            <w:noProof/>
            <w:sz w:val="20"/>
          </w:rPr>
          <w:instrText>1</w:instrText>
        </w:r>
        <w:r w:rsidRPr="004A12EB">
          <w:rPr>
            <w:rStyle w:val="a6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22704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13B"/>
    <w:rsid w:val="001A76D1"/>
    <w:rsid w:val="00226A5C"/>
    <w:rsid w:val="00227047"/>
    <w:rsid w:val="002D1A06"/>
    <w:rsid w:val="003A135F"/>
    <w:rsid w:val="003A6597"/>
    <w:rsid w:val="003D513B"/>
    <w:rsid w:val="0073506C"/>
    <w:rsid w:val="00752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EAA2EAD9-75D1-4BFD-ABD0-054341908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A5C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51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3D513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3D513B"/>
    <w:rPr>
      <w:rFonts w:ascii="Times New Roman" w:hAnsi="Times New Roman"/>
      <w:sz w:val="28"/>
    </w:rPr>
  </w:style>
  <w:style w:type="character" w:styleId="a6">
    <w:name w:val="page number"/>
    <w:basedOn w:val="a0"/>
    <w:rsid w:val="003D51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38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832</Characters>
  <Application>Microsoft Office Word</Application>
  <DocSecurity>0</DocSecurity>
  <Lines>6</Lines>
  <Paragraphs>1</Paragraphs>
  <ScaleCrop>false</ScaleCrop>
  <Company/>
  <LinksUpToDate>false</LinksUpToDate>
  <CharactersWithSpaces>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Тертышникова Екатерина Геннадьевна</cp:lastModifiedBy>
  <cp:revision>2</cp:revision>
  <cp:lastPrinted>2018-07-30T05:31:00Z</cp:lastPrinted>
  <dcterms:created xsi:type="dcterms:W3CDTF">2018-08-03T09:30:00Z</dcterms:created>
  <dcterms:modified xsi:type="dcterms:W3CDTF">2018-08-03T09:30:00Z</dcterms:modified>
</cp:coreProperties>
</file>