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20" w:rsidRPr="00A3387A" w:rsidRDefault="003E1B8F" w:rsidP="00125361">
      <w:pPr>
        <w:pStyle w:val="Standard"/>
        <w:widowControl w:val="0"/>
        <w:spacing w:after="0" w:line="100" w:lineRule="atLeast"/>
        <w:ind w:firstLine="5529"/>
        <w:rPr>
          <w:sz w:val="24"/>
          <w:szCs w:val="24"/>
        </w:rPr>
      </w:pPr>
      <w:r w:rsidRPr="00A3387A">
        <w:rPr>
          <w:bCs/>
          <w:sz w:val="24"/>
          <w:szCs w:val="24"/>
        </w:rPr>
        <w:t>Проект</w:t>
      </w:r>
      <w:r w:rsidR="00125361">
        <w:rPr>
          <w:bCs/>
          <w:sz w:val="24"/>
          <w:szCs w:val="24"/>
        </w:rPr>
        <w:t xml:space="preserve"> (новая редакция от __.01.2016)</w:t>
      </w:r>
    </w:p>
    <w:p w:rsidR="00125361" w:rsidRDefault="00125361" w:rsidP="00125361">
      <w:pPr>
        <w:pStyle w:val="Standard"/>
        <w:widowControl w:val="0"/>
        <w:spacing w:after="0" w:line="100" w:lineRule="atLeast"/>
        <w:ind w:firstLine="5529"/>
        <w:rPr>
          <w:bCs/>
          <w:sz w:val="24"/>
          <w:szCs w:val="24"/>
        </w:rPr>
      </w:pPr>
    </w:p>
    <w:p w:rsidR="00883520" w:rsidRPr="00A3387A" w:rsidRDefault="003E1B8F" w:rsidP="00125361">
      <w:pPr>
        <w:pStyle w:val="Standard"/>
        <w:widowControl w:val="0"/>
        <w:spacing w:after="0" w:line="100" w:lineRule="atLeast"/>
        <w:ind w:firstLine="5529"/>
        <w:rPr>
          <w:sz w:val="24"/>
          <w:szCs w:val="24"/>
        </w:rPr>
      </w:pPr>
      <w:r w:rsidRPr="00A3387A">
        <w:rPr>
          <w:bCs/>
          <w:sz w:val="24"/>
          <w:szCs w:val="24"/>
        </w:rPr>
        <w:t xml:space="preserve">подготовлен </w:t>
      </w:r>
      <w:r w:rsidRPr="00A3387A">
        <w:rPr>
          <w:sz w:val="24"/>
          <w:szCs w:val="24"/>
        </w:rPr>
        <w:t>департаментом</w:t>
      </w:r>
    </w:p>
    <w:p w:rsidR="00883520" w:rsidRPr="00A3387A" w:rsidRDefault="003E1B8F" w:rsidP="00125361">
      <w:pPr>
        <w:pStyle w:val="Standard"/>
        <w:widowControl w:val="0"/>
        <w:spacing w:after="0" w:line="100" w:lineRule="atLeast"/>
        <w:ind w:firstLine="5529"/>
        <w:rPr>
          <w:sz w:val="24"/>
          <w:szCs w:val="24"/>
        </w:rPr>
      </w:pPr>
      <w:r w:rsidRPr="00A3387A">
        <w:rPr>
          <w:sz w:val="24"/>
          <w:szCs w:val="24"/>
        </w:rPr>
        <w:t>по экономической политике</w:t>
      </w:r>
    </w:p>
    <w:p w:rsidR="00883520" w:rsidRDefault="00883520" w:rsidP="0013136C">
      <w:pPr>
        <w:pStyle w:val="Standard"/>
        <w:widowControl w:val="0"/>
        <w:spacing w:after="0" w:line="100" w:lineRule="atLeast"/>
        <w:ind w:left="5040" w:firstLine="720"/>
      </w:pPr>
    </w:p>
    <w:p w:rsidR="00125361" w:rsidRPr="00E43666" w:rsidRDefault="00125361" w:rsidP="0013136C">
      <w:pPr>
        <w:pStyle w:val="Standard"/>
        <w:widowControl w:val="0"/>
        <w:spacing w:after="0" w:line="100" w:lineRule="atLeast"/>
        <w:ind w:left="5040" w:firstLine="720"/>
      </w:pPr>
    </w:p>
    <w:p w:rsidR="00883520" w:rsidRPr="00A3387A" w:rsidRDefault="003E1B8F" w:rsidP="0013136C">
      <w:pPr>
        <w:pStyle w:val="Standard"/>
        <w:widowControl w:val="0"/>
        <w:spacing w:after="0" w:line="100" w:lineRule="atLeast"/>
        <w:jc w:val="center"/>
        <w:rPr>
          <w:sz w:val="28"/>
          <w:szCs w:val="28"/>
        </w:rPr>
      </w:pPr>
      <w:r w:rsidRPr="00A3387A">
        <w:rPr>
          <w:bCs/>
          <w:sz w:val="28"/>
          <w:szCs w:val="28"/>
        </w:rPr>
        <w:t>МУНИЦИПАЛЬНОЕ ОБРАЗОВАНИЕ</w:t>
      </w:r>
    </w:p>
    <w:p w:rsidR="00883520" w:rsidRPr="00A3387A" w:rsidRDefault="003E1B8F" w:rsidP="0013136C">
      <w:pPr>
        <w:pStyle w:val="Standard"/>
        <w:widowControl w:val="0"/>
        <w:spacing w:after="0" w:line="100" w:lineRule="atLeast"/>
        <w:jc w:val="center"/>
        <w:rPr>
          <w:sz w:val="28"/>
          <w:szCs w:val="28"/>
        </w:rPr>
      </w:pPr>
      <w:r w:rsidRPr="00A3387A">
        <w:rPr>
          <w:bCs/>
          <w:sz w:val="28"/>
          <w:szCs w:val="28"/>
        </w:rPr>
        <w:t>ГОРОДСКОЙ ОКРУГ ГОРОД СУРГУТ</w:t>
      </w:r>
    </w:p>
    <w:p w:rsidR="00883520" w:rsidRPr="00A3387A" w:rsidRDefault="00883520" w:rsidP="0013136C">
      <w:pPr>
        <w:pStyle w:val="Standard"/>
        <w:widowControl w:val="0"/>
        <w:spacing w:after="0" w:line="100" w:lineRule="atLeast"/>
        <w:rPr>
          <w:rFonts w:ascii="Arial" w:hAnsi="Arial" w:cs="Arial"/>
          <w:sz w:val="18"/>
          <w:szCs w:val="18"/>
        </w:rPr>
      </w:pPr>
    </w:p>
    <w:p w:rsidR="00883520" w:rsidRPr="00A3387A" w:rsidRDefault="003E1B8F" w:rsidP="0013136C">
      <w:pPr>
        <w:pStyle w:val="Standard"/>
        <w:widowControl w:val="0"/>
        <w:spacing w:after="0" w:line="100" w:lineRule="atLeast"/>
        <w:jc w:val="center"/>
        <w:rPr>
          <w:sz w:val="28"/>
          <w:szCs w:val="28"/>
        </w:rPr>
      </w:pPr>
      <w:r w:rsidRPr="00A3387A">
        <w:rPr>
          <w:sz w:val="28"/>
          <w:szCs w:val="28"/>
        </w:rPr>
        <w:t>АДМИНИСТРАЦИЯ ГОРОДА</w:t>
      </w:r>
    </w:p>
    <w:p w:rsidR="00883520" w:rsidRPr="00A3387A" w:rsidRDefault="00883520" w:rsidP="0013136C">
      <w:pPr>
        <w:pStyle w:val="Standard"/>
        <w:widowControl w:val="0"/>
        <w:spacing w:after="0" w:line="100" w:lineRule="atLeast"/>
        <w:jc w:val="center"/>
      </w:pPr>
    </w:p>
    <w:p w:rsidR="00883520" w:rsidRPr="00A3387A" w:rsidRDefault="003E1B8F" w:rsidP="0013136C">
      <w:pPr>
        <w:pStyle w:val="Standard"/>
        <w:widowControl w:val="0"/>
        <w:spacing w:after="0" w:line="100" w:lineRule="atLeast"/>
        <w:jc w:val="center"/>
        <w:rPr>
          <w:sz w:val="28"/>
          <w:szCs w:val="28"/>
        </w:rPr>
      </w:pPr>
      <w:r w:rsidRPr="00A3387A">
        <w:rPr>
          <w:sz w:val="28"/>
          <w:szCs w:val="28"/>
        </w:rPr>
        <w:t>ПОСТАНОВЛЕНИЕ</w:t>
      </w:r>
    </w:p>
    <w:p w:rsidR="00883520" w:rsidRDefault="00883520" w:rsidP="0013136C">
      <w:pPr>
        <w:pStyle w:val="Standard"/>
        <w:widowControl w:val="0"/>
        <w:spacing w:after="0" w:line="100" w:lineRule="atLeast"/>
        <w:jc w:val="center"/>
        <w:rPr>
          <w:bCs/>
          <w:sz w:val="18"/>
          <w:szCs w:val="18"/>
        </w:rPr>
      </w:pPr>
    </w:p>
    <w:p w:rsidR="00305798" w:rsidRDefault="00305798" w:rsidP="0013136C">
      <w:pPr>
        <w:pStyle w:val="Standard"/>
        <w:widowControl w:val="0"/>
        <w:spacing w:after="0" w:line="100" w:lineRule="atLeast"/>
        <w:jc w:val="center"/>
        <w:rPr>
          <w:bCs/>
          <w:sz w:val="18"/>
          <w:szCs w:val="18"/>
        </w:rPr>
      </w:pPr>
    </w:p>
    <w:p w:rsidR="00305798" w:rsidRPr="00E43666" w:rsidRDefault="00305798" w:rsidP="0013136C">
      <w:pPr>
        <w:pStyle w:val="Standard"/>
        <w:widowControl w:val="0"/>
        <w:spacing w:after="0" w:line="100" w:lineRule="atLeast"/>
        <w:jc w:val="center"/>
        <w:rPr>
          <w:bCs/>
          <w:sz w:val="18"/>
          <w:szCs w:val="18"/>
        </w:rPr>
      </w:pPr>
    </w:p>
    <w:p w:rsidR="00883520" w:rsidRPr="00A3387A" w:rsidRDefault="003E1B8F" w:rsidP="0013136C">
      <w:pPr>
        <w:pStyle w:val="Standard"/>
        <w:widowControl w:val="0"/>
        <w:spacing w:after="0" w:line="100" w:lineRule="atLeast"/>
        <w:rPr>
          <w:sz w:val="28"/>
          <w:szCs w:val="28"/>
        </w:rPr>
      </w:pPr>
      <w:r w:rsidRPr="00A3387A">
        <w:rPr>
          <w:sz w:val="28"/>
          <w:szCs w:val="28"/>
        </w:rPr>
        <w:t>«___» ___________ 20</w:t>
      </w:r>
      <w:r w:rsidR="00125361">
        <w:rPr>
          <w:sz w:val="28"/>
          <w:szCs w:val="28"/>
        </w:rPr>
        <w:t>16</w:t>
      </w:r>
      <w:r w:rsidR="00160534">
        <w:rPr>
          <w:sz w:val="28"/>
          <w:szCs w:val="28"/>
        </w:rPr>
        <w:t xml:space="preserve"> г.</w:t>
      </w:r>
      <w:r w:rsidRPr="00A3387A">
        <w:rPr>
          <w:sz w:val="28"/>
          <w:szCs w:val="28"/>
        </w:rPr>
        <w:t xml:space="preserve"> </w:t>
      </w:r>
      <w:r w:rsidRPr="00A3387A">
        <w:rPr>
          <w:sz w:val="28"/>
          <w:szCs w:val="28"/>
        </w:rPr>
        <w:tab/>
      </w:r>
      <w:r w:rsidRPr="00A3387A">
        <w:rPr>
          <w:sz w:val="28"/>
          <w:szCs w:val="28"/>
        </w:rPr>
        <w:tab/>
      </w:r>
      <w:r w:rsidRPr="00A3387A">
        <w:rPr>
          <w:sz w:val="28"/>
          <w:szCs w:val="28"/>
        </w:rPr>
        <w:tab/>
      </w:r>
      <w:r w:rsidRPr="00A3387A">
        <w:rPr>
          <w:sz w:val="28"/>
          <w:szCs w:val="28"/>
        </w:rPr>
        <w:tab/>
      </w:r>
      <w:r w:rsidRPr="00A3387A">
        <w:rPr>
          <w:sz w:val="28"/>
          <w:szCs w:val="28"/>
        </w:rPr>
        <w:tab/>
      </w:r>
      <w:r w:rsidRPr="00A3387A">
        <w:rPr>
          <w:sz w:val="28"/>
          <w:szCs w:val="28"/>
        </w:rPr>
        <w:tab/>
        <w:t xml:space="preserve">            №__________</w:t>
      </w:r>
    </w:p>
    <w:p w:rsidR="00883520" w:rsidRPr="00A3387A" w:rsidRDefault="00883520" w:rsidP="0013136C">
      <w:pPr>
        <w:pStyle w:val="Standard"/>
        <w:widowControl w:val="0"/>
        <w:spacing w:after="0" w:line="100" w:lineRule="atLeast"/>
        <w:rPr>
          <w:sz w:val="28"/>
          <w:szCs w:val="28"/>
        </w:rPr>
      </w:pPr>
    </w:p>
    <w:p w:rsidR="00883520" w:rsidRPr="00A3387A" w:rsidRDefault="003E1B8F" w:rsidP="0013136C">
      <w:pPr>
        <w:pStyle w:val="12"/>
        <w:rPr>
          <w:sz w:val="28"/>
          <w:szCs w:val="28"/>
        </w:rPr>
      </w:pPr>
      <w:r w:rsidRPr="00A3387A">
        <w:rPr>
          <w:rFonts w:ascii="Times New Roman" w:hAnsi="Times New Roman"/>
          <w:sz w:val="28"/>
          <w:szCs w:val="28"/>
        </w:rPr>
        <w:t xml:space="preserve">О внесении изменений в постановление  </w:t>
      </w:r>
    </w:p>
    <w:p w:rsidR="00883520" w:rsidRPr="00A3387A" w:rsidRDefault="003E1B8F" w:rsidP="0013136C">
      <w:pPr>
        <w:pStyle w:val="12"/>
        <w:rPr>
          <w:sz w:val="28"/>
          <w:szCs w:val="28"/>
        </w:rPr>
      </w:pPr>
      <w:r w:rsidRPr="00A3387A">
        <w:rPr>
          <w:rFonts w:ascii="Times New Roman" w:hAnsi="Times New Roman"/>
          <w:sz w:val="28"/>
          <w:szCs w:val="28"/>
        </w:rPr>
        <w:t>Администрации города от 19.02.2014 № 1131</w:t>
      </w:r>
    </w:p>
    <w:p w:rsidR="00883520" w:rsidRPr="00A3387A" w:rsidRDefault="003E1B8F" w:rsidP="0013136C">
      <w:pPr>
        <w:pStyle w:val="12"/>
        <w:rPr>
          <w:sz w:val="28"/>
          <w:szCs w:val="28"/>
        </w:rPr>
      </w:pPr>
      <w:r w:rsidRPr="00A3387A">
        <w:rPr>
          <w:rFonts w:ascii="Times New Roman" w:hAnsi="Times New Roman"/>
          <w:sz w:val="28"/>
          <w:szCs w:val="28"/>
        </w:rPr>
        <w:t>«Об утверждении регламента организации</w:t>
      </w:r>
    </w:p>
    <w:p w:rsidR="00883520" w:rsidRPr="00A3387A" w:rsidRDefault="003E1B8F" w:rsidP="0013136C">
      <w:pPr>
        <w:pStyle w:val="12"/>
        <w:rPr>
          <w:sz w:val="28"/>
          <w:szCs w:val="28"/>
        </w:rPr>
      </w:pPr>
      <w:r w:rsidRPr="00A3387A">
        <w:rPr>
          <w:rFonts w:ascii="Times New Roman" w:hAnsi="Times New Roman"/>
          <w:sz w:val="28"/>
          <w:szCs w:val="28"/>
        </w:rPr>
        <w:t>закупок товаров, работ, услуг для обеспечения</w:t>
      </w:r>
    </w:p>
    <w:p w:rsidR="00883520" w:rsidRPr="00A3387A" w:rsidRDefault="003E1B8F" w:rsidP="0013136C">
      <w:pPr>
        <w:pStyle w:val="12"/>
        <w:rPr>
          <w:sz w:val="28"/>
          <w:szCs w:val="28"/>
        </w:rPr>
      </w:pPr>
      <w:r w:rsidRPr="00A3387A">
        <w:rPr>
          <w:rFonts w:ascii="Times New Roman" w:hAnsi="Times New Roman"/>
          <w:sz w:val="28"/>
          <w:szCs w:val="28"/>
        </w:rPr>
        <w:t>муниципальных нужд в муниципальном</w:t>
      </w:r>
    </w:p>
    <w:p w:rsidR="00883520" w:rsidRPr="00A3387A" w:rsidRDefault="003E1B8F" w:rsidP="0013136C">
      <w:pPr>
        <w:pStyle w:val="12"/>
        <w:rPr>
          <w:sz w:val="28"/>
          <w:szCs w:val="28"/>
        </w:rPr>
      </w:pPr>
      <w:r w:rsidRPr="00A3387A">
        <w:rPr>
          <w:rFonts w:ascii="Times New Roman" w:hAnsi="Times New Roman"/>
          <w:sz w:val="28"/>
          <w:szCs w:val="28"/>
        </w:rPr>
        <w:t>образовании городской округ город Сургут»</w:t>
      </w:r>
    </w:p>
    <w:p w:rsidR="00E43666" w:rsidRDefault="00E43666" w:rsidP="0013136C">
      <w:pPr>
        <w:pStyle w:val="Standard"/>
        <w:spacing w:after="0"/>
        <w:ind w:firstLine="567"/>
        <w:jc w:val="both"/>
        <w:rPr>
          <w:sz w:val="28"/>
          <w:szCs w:val="28"/>
        </w:rPr>
      </w:pPr>
    </w:p>
    <w:p w:rsidR="00883520" w:rsidRPr="00A3387A" w:rsidRDefault="003E1B8F" w:rsidP="0013136C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  <w:r w:rsidRPr="00A3387A">
        <w:rPr>
          <w:sz w:val="28"/>
          <w:szCs w:val="28"/>
        </w:rPr>
        <w:t xml:space="preserve">В целях совершенствования системы муниципальных закупок, </w:t>
      </w:r>
      <w:r w:rsidRPr="00A3387A">
        <w:rPr>
          <w:sz w:val="28"/>
          <w:szCs w:val="28"/>
        </w:rPr>
        <w:br/>
        <w:t xml:space="preserve">в соответствии с Федеральным законом от 05.04.2013 № 44-ФЗ </w:t>
      </w:r>
      <w:r w:rsidRPr="00A3387A">
        <w:rPr>
          <w:sz w:val="28"/>
          <w:szCs w:val="28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(с изменениями от </w:t>
      </w:r>
      <w:r w:rsidR="00866CE1">
        <w:rPr>
          <w:sz w:val="28"/>
          <w:szCs w:val="28"/>
        </w:rPr>
        <w:t>30.12.2</w:t>
      </w:r>
      <w:r w:rsidRPr="00A3387A">
        <w:rPr>
          <w:sz w:val="28"/>
          <w:szCs w:val="28"/>
        </w:rPr>
        <w:t>01</w:t>
      </w:r>
      <w:r w:rsidR="0046220E">
        <w:rPr>
          <w:sz w:val="28"/>
          <w:szCs w:val="28"/>
        </w:rPr>
        <w:t>5</w:t>
      </w:r>
      <w:r w:rsidRPr="00A3387A">
        <w:rPr>
          <w:sz w:val="28"/>
          <w:szCs w:val="28"/>
        </w:rPr>
        <w:t>)</w:t>
      </w:r>
      <w:r w:rsidR="00125585">
        <w:rPr>
          <w:sz w:val="28"/>
          <w:szCs w:val="28"/>
        </w:rPr>
        <w:t xml:space="preserve">, </w:t>
      </w:r>
      <w:r w:rsidRPr="0013136C">
        <w:rPr>
          <w:sz w:val="28"/>
          <w:szCs w:val="28"/>
        </w:rPr>
        <w:t xml:space="preserve">Регламентом Администрации города, утвержденным распоряжением </w:t>
      </w:r>
      <w:r w:rsidRPr="00D03414">
        <w:rPr>
          <w:sz w:val="28"/>
          <w:szCs w:val="28"/>
        </w:rPr>
        <w:t>Администрации города от 30.12.2005 № 3686 (с последующими изменениями):</w:t>
      </w:r>
    </w:p>
    <w:p w:rsidR="00883520" w:rsidRPr="00A3387A" w:rsidRDefault="003E1B8F" w:rsidP="0013136C">
      <w:pPr>
        <w:pStyle w:val="1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bookmarkStart w:id="0" w:name="sub_10"/>
      <w:r w:rsidRPr="00A3387A">
        <w:rPr>
          <w:sz w:val="28"/>
          <w:szCs w:val="28"/>
        </w:rPr>
        <w:t xml:space="preserve">Внести в постановление Администрации города от 19.02.2014 № 1131 «Об утверждении регламента организации закупок товаров, работ, услуг </w:t>
      </w:r>
      <w:r w:rsidR="00B35551">
        <w:rPr>
          <w:sz w:val="28"/>
          <w:szCs w:val="28"/>
        </w:rPr>
        <w:br/>
      </w:r>
      <w:r w:rsidRPr="00A3387A">
        <w:rPr>
          <w:sz w:val="28"/>
          <w:szCs w:val="28"/>
        </w:rPr>
        <w:t>для обеспечения муниципальных нужд в муниципальном образовании городской округ город Сургут» (с изменениями от</w:t>
      </w:r>
      <w:r w:rsidR="005138B7">
        <w:rPr>
          <w:sz w:val="28"/>
          <w:szCs w:val="28"/>
        </w:rPr>
        <w:t xml:space="preserve"> 28.01.2015 № 458</w:t>
      </w:r>
      <w:r w:rsidR="0046220E">
        <w:rPr>
          <w:sz w:val="28"/>
          <w:szCs w:val="28"/>
        </w:rPr>
        <w:t>, 04.03.2015 № 1434</w:t>
      </w:r>
      <w:r w:rsidR="00160534">
        <w:rPr>
          <w:sz w:val="28"/>
          <w:szCs w:val="28"/>
        </w:rPr>
        <w:t xml:space="preserve">, </w:t>
      </w:r>
      <w:r w:rsidR="002E2160">
        <w:rPr>
          <w:sz w:val="28"/>
          <w:szCs w:val="28"/>
        </w:rPr>
        <w:br/>
      </w:r>
      <w:r w:rsidR="00160534">
        <w:rPr>
          <w:sz w:val="28"/>
          <w:szCs w:val="28"/>
        </w:rPr>
        <w:t>от 29.09.2015 № 6820</w:t>
      </w:r>
      <w:r w:rsidRPr="00A3387A">
        <w:rPr>
          <w:sz w:val="28"/>
          <w:szCs w:val="28"/>
        </w:rPr>
        <w:t>) следующие изменения:</w:t>
      </w:r>
    </w:p>
    <w:p w:rsidR="00883520" w:rsidRPr="00A3387A" w:rsidRDefault="003E1B8F" w:rsidP="0013136C">
      <w:pPr>
        <w:pStyle w:val="13"/>
        <w:tabs>
          <w:tab w:val="left" w:pos="1560"/>
        </w:tabs>
        <w:spacing w:after="0" w:line="240" w:lineRule="auto"/>
        <w:ind w:left="567"/>
        <w:jc w:val="both"/>
        <w:rPr>
          <w:sz w:val="28"/>
          <w:szCs w:val="28"/>
        </w:rPr>
      </w:pPr>
      <w:r w:rsidRPr="00A3387A">
        <w:rPr>
          <w:sz w:val="28"/>
          <w:szCs w:val="28"/>
        </w:rPr>
        <w:t>в приложении к постановлению:</w:t>
      </w:r>
    </w:p>
    <w:p w:rsidR="00E650E5" w:rsidRDefault="00B54900" w:rsidP="0013136C">
      <w:pPr>
        <w:pStyle w:val="13"/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4.2.</w:t>
      </w:r>
      <w:r w:rsidR="003E1A2B" w:rsidRPr="003E1A2B">
        <w:rPr>
          <w:sz w:val="28"/>
          <w:szCs w:val="28"/>
        </w:rPr>
        <w:t xml:space="preserve"> </w:t>
      </w:r>
      <w:r w:rsidR="00E650E5">
        <w:rPr>
          <w:sz w:val="28"/>
          <w:szCs w:val="28"/>
        </w:rPr>
        <w:t>изложить в следующей редакции:</w:t>
      </w:r>
    </w:p>
    <w:p w:rsidR="00E650E5" w:rsidRPr="00E650E5" w:rsidRDefault="00E650E5" w:rsidP="0013136C">
      <w:pPr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E650E5">
        <w:rPr>
          <w:rFonts w:eastAsia="Calibri"/>
          <w:sz w:val="28"/>
          <w:szCs w:val="28"/>
          <w:lang w:eastAsia="ar-SA"/>
        </w:rPr>
        <w:t>«</w:t>
      </w:r>
      <w:r w:rsidR="00E81BC2">
        <w:rPr>
          <w:rFonts w:eastAsia="Calibri"/>
          <w:sz w:val="28"/>
          <w:szCs w:val="28"/>
          <w:lang w:eastAsia="ar-SA"/>
        </w:rPr>
        <w:t xml:space="preserve">4.2. </w:t>
      </w:r>
      <w:r w:rsidRPr="00E650E5">
        <w:rPr>
          <w:rFonts w:eastAsia="Calibri"/>
          <w:sz w:val="28"/>
          <w:szCs w:val="28"/>
          <w:lang w:eastAsia="ar-SA"/>
        </w:rPr>
        <w:t xml:space="preserve">Решение о проведении совместных конкурсов или аукционов принимают заказчики и до утверждения документации о закупке заключают между собой соглашение о проведении совместного конкурса или аукциона </w:t>
      </w:r>
      <w:r w:rsidR="002E2160">
        <w:rPr>
          <w:rFonts w:eastAsia="Calibri"/>
          <w:sz w:val="28"/>
          <w:szCs w:val="28"/>
          <w:lang w:eastAsia="ar-SA"/>
        </w:rPr>
        <w:br/>
      </w:r>
      <w:r w:rsidRPr="00E650E5">
        <w:rPr>
          <w:rFonts w:eastAsia="Calibri"/>
          <w:sz w:val="28"/>
          <w:szCs w:val="28"/>
          <w:lang w:eastAsia="ar-SA"/>
        </w:rPr>
        <w:t xml:space="preserve">в соответствии с </w:t>
      </w:r>
      <w:hyperlink r:id="rId8" w:history="1">
        <w:r w:rsidRPr="00E650E5">
          <w:rPr>
            <w:rFonts w:eastAsia="Calibri"/>
            <w:sz w:val="28"/>
            <w:szCs w:val="28"/>
            <w:lang w:eastAsia="ar-SA"/>
          </w:rPr>
          <w:t>Гражданским кодексом</w:t>
        </w:r>
      </w:hyperlink>
      <w:r w:rsidRPr="00E650E5">
        <w:rPr>
          <w:rFonts w:eastAsia="Calibri"/>
          <w:sz w:val="28"/>
          <w:szCs w:val="28"/>
          <w:lang w:eastAsia="ar-SA"/>
        </w:rPr>
        <w:t xml:space="preserve"> Российской Федерации и </w:t>
      </w:r>
      <w:hyperlink r:id="rId9" w:history="1">
        <w:r w:rsidRPr="00E650E5">
          <w:rPr>
            <w:rFonts w:eastAsia="Calibri"/>
            <w:sz w:val="28"/>
            <w:szCs w:val="28"/>
            <w:lang w:eastAsia="ar-SA"/>
          </w:rPr>
          <w:t>Законом</w:t>
        </w:r>
      </w:hyperlink>
      <w:r w:rsidRPr="00E650E5">
        <w:rPr>
          <w:rFonts w:eastAsia="Calibri"/>
          <w:sz w:val="28"/>
          <w:szCs w:val="28"/>
          <w:lang w:eastAsia="ar-SA"/>
        </w:rPr>
        <w:t xml:space="preserve"> </w:t>
      </w:r>
      <w:r w:rsidR="002E2160">
        <w:rPr>
          <w:rFonts w:eastAsia="Calibri"/>
          <w:sz w:val="28"/>
          <w:szCs w:val="28"/>
          <w:lang w:eastAsia="ar-SA"/>
        </w:rPr>
        <w:br/>
      </w:r>
      <w:r w:rsidRPr="00E650E5">
        <w:rPr>
          <w:rFonts w:eastAsia="Calibri"/>
          <w:sz w:val="28"/>
          <w:szCs w:val="28"/>
          <w:lang w:eastAsia="ar-SA"/>
        </w:rPr>
        <w:t>о контрактной системе.</w:t>
      </w:r>
    </w:p>
    <w:p w:rsidR="00DD0DC6" w:rsidRDefault="0013136C" w:rsidP="0013136C">
      <w:pPr>
        <w:widowControl/>
        <w:autoSpaceDE w:val="0"/>
        <w:adjustRightInd w:val="0"/>
        <w:ind w:firstLine="720"/>
        <w:jc w:val="both"/>
        <w:textAlignment w:val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4.2.1. </w:t>
      </w:r>
      <w:r w:rsidR="00E650E5" w:rsidRPr="00E650E5">
        <w:rPr>
          <w:rFonts w:eastAsia="Calibri"/>
          <w:sz w:val="28"/>
          <w:szCs w:val="28"/>
          <w:lang w:eastAsia="ar-SA"/>
        </w:rPr>
        <w:t>Подготовку соглашения осуществляет уполномоченный орган</w:t>
      </w:r>
      <w:r w:rsidR="001117A7">
        <w:rPr>
          <w:rFonts w:eastAsia="Calibri"/>
          <w:sz w:val="28"/>
          <w:szCs w:val="28"/>
          <w:lang w:eastAsia="ar-SA"/>
        </w:rPr>
        <w:t xml:space="preserve">. </w:t>
      </w:r>
      <w:r>
        <w:rPr>
          <w:rFonts w:eastAsia="Calibri"/>
          <w:sz w:val="28"/>
          <w:szCs w:val="28"/>
          <w:lang w:eastAsia="ar-SA"/>
        </w:rPr>
        <w:br/>
      </w:r>
      <w:r w:rsidR="001117A7">
        <w:rPr>
          <w:rFonts w:eastAsia="Calibri"/>
          <w:sz w:val="28"/>
          <w:szCs w:val="28"/>
          <w:lang w:eastAsia="ar-SA"/>
        </w:rPr>
        <w:t xml:space="preserve">В </w:t>
      </w:r>
      <w:r w:rsidR="00E650E5" w:rsidRPr="00E650E5">
        <w:rPr>
          <w:rFonts w:eastAsia="Calibri"/>
          <w:sz w:val="28"/>
          <w:szCs w:val="28"/>
          <w:lang w:eastAsia="ar-SA"/>
        </w:rPr>
        <w:t>случае</w:t>
      </w:r>
      <w:r w:rsidR="00E81BC2">
        <w:rPr>
          <w:rFonts w:eastAsia="Calibri"/>
          <w:sz w:val="28"/>
          <w:szCs w:val="28"/>
          <w:lang w:eastAsia="ar-SA"/>
        </w:rPr>
        <w:t xml:space="preserve"> </w:t>
      </w:r>
      <w:r w:rsidR="00107C07" w:rsidRPr="00E81BC2">
        <w:rPr>
          <w:rFonts w:eastAsia="Calibri"/>
          <w:sz w:val="28"/>
          <w:szCs w:val="28"/>
          <w:lang w:eastAsia="ar-SA"/>
        </w:rPr>
        <w:t>п</w:t>
      </w:r>
      <w:r w:rsidR="00E650E5" w:rsidRPr="00E81BC2">
        <w:rPr>
          <w:rFonts w:eastAsia="Calibri"/>
          <w:sz w:val="28"/>
          <w:szCs w:val="28"/>
          <w:lang w:eastAsia="ar-SA"/>
        </w:rPr>
        <w:t>роведения совместных конкурсов или аукционов для нужд заказчиков, подведомственных куратору</w:t>
      </w:r>
      <w:r w:rsidR="00E81BC2">
        <w:rPr>
          <w:rFonts w:eastAsia="Calibri"/>
          <w:sz w:val="28"/>
          <w:szCs w:val="28"/>
          <w:lang w:eastAsia="ar-SA"/>
        </w:rPr>
        <w:t>,</w:t>
      </w:r>
      <w:r w:rsidR="00D011D8">
        <w:rPr>
          <w:rFonts w:eastAsia="Calibri"/>
          <w:sz w:val="28"/>
          <w:szCs w:val="28"/>
          <w:lang w:eastAsia="ar-SA"/>
        </w:rPr>
        <w:t xml:space="preserve"> </w:t>
      </w:r>
      <w:r w:rsidR="001117A7">
        <w:rPr>
          <w:rFonts w:eastAsia="Calibri"/>
          <w:sz w:val="28"/>
          <w:szCs w:val="28"/>
          <w:lang w:eastAsia="ar-SA"/>
        </w:rPr>
        <w:t xml:space="preserve">подготовку соглашения осуществляет куратор, </w:t>
      </w:r>
      <w:r>
        <w:rPr>
          <w:rFonts w:eastAsia="Calibri"/>
          <w:sz w:val="28"/>
          <w:szCs w:val="28"/>
          <w:lang w:eastAsia="ar-SA"/>
        </w:rPr>
        <w:br/>
      </w:r>
      <w:r w:rsidR="00D011D8">
        <w:rPr>
          <w:rFonts w:eastAsia="Calibri"/>
          <w:sz w:val="28"/>
          <w:szCs w:val="28"/>
          <w:lang w:eastAsia="ar-SA"/>
        </w:rPr>
        <w:t>за исключение</w:t>
      </w:r>
      <w:r w:rsidR="008575AE">
        <w:rPr>
          <w:rFonts w:eastAsia="Calibri"/>
          <w:sz w:val="28"/>
          <w:szCs w:val="28"/>
          <w:lang w:eastAsia="ar-SA"/>
        </w:rPr>
        <w:t>м</w:t>
      </w:r>
      <w:r w:rsidR="00E81BC2" w:rsidRPr="001117A7">
        <w:rPr>
          <w:rFonts w:eastAsia="Calibri"/>
          <w:sz w:val="28"/>
          <w:szCs w:val="28"/>
          <w:lang w:eastAsia="ar-SA"/>
        </w:rPr>
        <w:t xml:space="preserve"> </w:t>
      </w:r>
      <w:r w:rsidR="003F1FB2">
        <w:rPr>
          <w:rFonts w:eastAsia="Calibri"/>
          <w:sz w:val="28"/>
          <w:szCs w:val="28"/>
          <w:lang w:eastAsia="ar-SA"/>
        </w:rPr>
        <w:t xml:space="preserve">случаев, указанных в пункте </w:t>
      </w:r>
      <w:r>
        <w:rPr>
          <w:rFonts w:eastAsia="Calibri"/>
          <w:sz w:val="28"/>
          <w:szCs w:val="28"/>
          <w:lang w:eastAsia="ar-SA"/>
        </w:rPr>
        <w:t>4.2.2.</w:t>
      </w:r>
      <w:r w:rsidR="003F1FB2">
        <w:rPr>
          <w:rFonts w:eastAsia="Calibri"/>
          <w:sz w:val="28"/>
          <w:szCs w:val="28"/>
          <w:lang w:eastAsia="ar-SA"/>
        </w:rPr>
        <w:t xml:space="preserve"> настоящего регламента.      </w:t>
      </w:r>
    </w:p>
    <w:p w:rsidR="003F2F11" w:rsidRPr="0013136C" w:rsidRDefault="0013136C" w:rsidP="0013136C">
      <w:pPr>
        <w:pStyle w:val="a8"/>
        <w:widowControl/>
        <w:numPr>
          <w:ilvl w:val="2"/>
          <w:numId w:val="7"/>
        </w:numPr>
        <w:autoSpaceDE w:val="0"/>
        <w:adjustRightInd w:val="0"/>
        <w:ind w:left="0" w:firstLine="720"/>
        <w:jc w:val="both"/>
        <w:textAlignment w:val="auto"/>
        <w:rPr>
          <w:rFonts w:eastAsia="Calibri"/>
          <w:sz w:val="28"/>
          <w:szCs w:val="28"/>
          <w:lang w:eastAsia="ar-SA"/>
        </w:rPr>
      </w:pPr>
      <w:r w:rsidRPr="0013136C">
        <w:rPr>
          <w:rFonts w:eastAsia="Calibri"/>
          <w:sz w:val="28"/>
          <w:szCs w:val="28"/>
          <w:lang w:eastAsia="ar-SA"/>
        </w:rPr>
        <w:t>Подготовку соглашения</w:t>
      </w:r>
      <w:r w:rsidR="003F1FB2" w:rsidRPr="00DD0DC6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о проведении совместных конкурсов </w:t>
      </w:r>
      <w:r w:rsidR="00F035BA">
        <w:rPr>
          <w:rFonts w:eastAsia="Calibri"/>
          <w:sz w:val="28"/>
          <w:szCs w:val="28"/>
          <w:lang w:eastAsia="ar-SA"/>
        </w:rPr>
        <w:br/>
      </w:r>
      <w:r>
        <w:rPr>
          <w:rFonts w:eastAsia="Calibri"/>
          <w:sz w:val="28"/>
          <w:szCs w:val="28"/>
          <w:lang w:eastAsia="ar-SA"/>
        </w:rPr>
        <w:t xml:space="preserve">или аукционов осуществляет муниципальное казенное учреждение «Управление </w:t>
      </w:r>
      <w:r>
        <w:rPr>
          <w:rFonts w:eastAsia="Calibri"/>
          <w:sz w:val="28"/>
          <w:szCs w:val="28"/>
          <w:lang w:eastAsia="ar-SA"/>
        </w:rPr>
        <w:lastRenderedPageBreak/>
        <w:t>информационных технологий и связи города Сургута</w:t>
      </w:r>
      <w:r w:rsidRPr="001117A7">
        <w:rPr>
          <w:rFonts w:eastAsia="Calibri"/>
          <w:sz w:val="28"/>
          <w:szCs w:val="28"/>
          <w:lang w:eastAsia="ar-SA"/>
        </w:rPr>
        <w:t>»</w:t>
      </w:r>
      <w:r w:rsidR="00321A5F">
        <w:rPr>
          <w:rFonts w:eastAsia="Calibri"/>
          <w:sz w:val="28"/>
          <w:szCs w:val="28"/>
          <w:lang w:eastAsia="ar-SA"/>
        </w:rPr>
        <w:t xml:space="preserve"> (далее </w:t>
      </w:r>
      <w:r w:rsidR="00125585">
        <w:rPr>
          <w:rFonts w:eastAsia="Calibri"/>
          <w:sz w:val="28"/>
          <w:szCs w:val="28"/>
          <w:lang w:eastAsia="ar-SA"/>
        </w:rPr>
        <w:t xml:space="preserve">– МКУ «УИТС </w:t>
      </w:r>
      <w:r w:rsidR="00125585">
        <w:rPr>
          <w:rFonts w:eastAsia="Calibri"/>
          <w:sz w:val="28"/>
          <w:szCs w:val="28"/>
          <w:lang w:eastAsia="ar-SA"/>
        </w:rPr>
        <w:br/>
        <w:t xml:space="preserve">г. Сургута») </w:t>
      </w:r>
      <w:r>
        <w:rPr>
          <w:rFonts w:eastAsia="Calibri"/>
          <w:sz w:val="28"/>
          <w:szCs w:val="28"/>
          <w:lang w:eastAsia="ar-SA"/>
        </w:rPr>
        <w:t>в</w:t>
      </w:r>
      <w:r w:rsidR="003F1FB2" w:rsidRPr="0013136C">
        <w:rPr>
          <w:rFonts w:eastAsia="Calibri"/>
          <w:sz w:val="28"/>
          <w:szCs w:val="28"/>
          <w:lang w:eastAsia="ar-SA"/>
        </w:rPr>
        <w:t xml:space="preserve"> случае проведения совместных конкурсов или аукционов (в том числе для нужд заказчиков, подведомственных куратору):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58EA" w:rsidRDefault="00C46445" w:rsidP="0013136C">
      <w:pPr>
        <w:widowControl/>
        <w:autoSpaceDE w:val="0"/>
        <w:adjustRightInd w:val="0"/>
        <w:ind w:firstLine="720"/>
        <w:jc w:val="both"/>
        <w:textAlignment w:val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4.2.2.1</w:t>
      </w:r>
      <w:r w:rsidR="007356D9">
        <w:rPr>
          <w:rFonts w:eastAsia="Calibri"/>
          <w:sz w:val="28"/>
          <w:szCs w:val="28"/>
          <w:lang w:eastAsia="ar-SA"/>
        </w:rPr>
        <w:t xml:space="preserve"> на</w:t>
      </w:r>
      <w:r w:rsidR="002758EA">
        <w:rPr>
          <w:rFonts w:eastAsia="Calibri"/>
          <w:sz w:val="28"/>
          <w:szCs w:val="28"/>
          <w:lang w:eastAsia="ar-SA"/>
        </w:rPr>
        <w:t xml:space="preserve"> </w:t>
      </w:r>
      <w:r w:rsidR="002758EA" w:rsidRPr="001117A7">
        <w:rPr>
          <w:rFonts w:eastAsia="Calibri"/>
          <w:sz w:val="28"/>
          <w:szCs w:val="28"/>
          <w:lang w:eastAsia="ar-SA"/>
        </w:rPr>
        <w:t xml:space="preserve">поставку лицензионного программного обеспечения; </w:t>
      </w:r>
    </w:p>
    <w:p w:rsidR="002758EA" w:rsidRDefault="00C46445" w:rsidP="0013136C">
      <w:pPr>
        <w:widowControl/>
        <w:autoSpaceDE w:val="0"/>
        <w:adjustRightInd w:val="0"/>
        <w:ind w:firstLine="720"/>
        <w:jc w:val="both"/>
        <w:textAlignment w:val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4.2.2.2</w:t>
      </w:r>
      <w:r w:rsidR="002758EA">
        <w:rPr>
          <w:rFonts w:eastAsia="Calibri"/>
          <w:sz w:val="28"/>
          <w:szCs w:val="28"/>
          <w:lang w:eastAsia="ar-SA"/>
        </w:rPr>
        <w:t xml:space="preserve"> </w:t>
      </w:r>
      <w:r w:rsidR="007356D9">
        <w:rPr>
          <w:rFonts w:eastAsia="Calibri"/>
          <w:sz w:val="28"/>
          <w:szCs w:val="28"/>
          <w:lang w:eastAsia="ar-SA"/>
        </w:rPr>
        <w:t xml:space="preserve">на </w:t>
      </w:r>
      <w:r w:rsidR="002758EA" w:rsidRPr="001117A7">
        <w:rPr>
          <w:rFonts w:eastAsia="Calibri"/>
          <w:sz w:val="28"/>
          <w:szCs w:val="28"/>
          <w:lang w:eastAsia="ar-SA"/>
        </w:rPr>
        <w:t xml:space="preserve">передачу исключительных и неисключительных прав </w:t>
      </w:r>
      <w:r>
        <w:rPr>
          <w:rFonts w:eastAsia="Calibri"/>
          <w:sz w:val="28"/>
          <w:szCs w:val="28"/>
          <w:lang w:eastAsia="ar-SA"/>
        </w:rPr>
        <w:br/>
      </w:r>
      <w:r w:rsidR="002758EA" w:rsidRPr="001117A7">
        <w:rPr>
          <w:rFonts w:eastAsia="Calibri"/>
          <w:sz w:val="28"/>
          <w:szCs w:val="28"/>
          <w:lang w:eastAsia="ar-SA"/>
        </w:rPr>
        <w:t xml:space="preserve">на программное обеспечение, продление неисключительных прав </w:t>
      </w:r>
      <w:r>
        <w:rPr>
          <w:rFonts w:eastAsia="Calibri"/>
          <w:sz w:val="28"/>
          <w:szCs w:val="28"/>
          <w:lang w:eastAsia="ar-SA"/>
        </w:rPr>
        <w:br/>
      </w:r>
      <w:r w:rsidR="002758EA" w:rsidRPr="001117A7">
        <w:rPr>
          <w:rFonts w:eastAsia="Calibri"/>
          <w:sz w:val="28"/>
          <w:szCs w:val="28"/>
          <w:lang w:eastAsia="ar-SA"/>
        </w:rPr>
        <w:t>на программное обеспечение</w:t>
      </w:r>
      <w:r w:rsidR="002758EA">
        <w:rPr>
          <w:rFonts w:eastAsia="Calibri"/>
          <w:sz w:val="28"/>
          <w:szCs w:val="28"/>
          <w:lang w:eastAsia="ar-SA"/>
        </w:rPr>
        <w:t>;</w:t>
      </w:r>
    </w:p>
    <w:p w:rsidR="003F2F11" w:rsidRDefault="00C46445" w:rsidP="0013136C">
      <w:pPr>
        <w:widowControl/>
        <w:autoSpaceDE w:val="0"/>
        <w:adjustRightInd w:val="0"/>
        <w:ind w:firstLine="720"/>
        <w:jc w:val="both"/>
        <w:textAlignment w:val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4.2.2.3</w:t>
      </w:r>
      <w:r w:rsidR="00107C07" w:rsidRPr="001117A7">
        <w:rPr>
          <w:rFonts w:eastAsia="Calibri"/>
          <w:sz w:val="28"/>
          <w:szCs w:val="28"/>
          <w:lang w:eastAsia="ar-SA"/>
        </w:rPr>
        <w:t xml:space="preserve"> </w:t>
      </w:r>
      <w:r w:rsidR="007356D9">
        <w:rPr>
          <w:rFonts w:eastAsia="Calibri"/>
          <w:sz w:val="28"/>
          <w:szCs w:val="28"/>
          <w:lang w:eastAsia="ar-SA"/>
        </w:rPr>
        <w:t xml:space="preserve">на </w:t>
      </w:r>
      <w:r w:rsidR="00107C07" w:rsidRPr="001117A7">
        <w:rPr>
          <w:rFonts w:eastAsia="Calibri"/>
          <w:sz w:val="28"/>
          <w:szCs w:val="28"/>
          <w:lang w:eastAsia="ar-SA"/>
        </w:rPr>
        <w:t xml:space="preserve">поставку, ввод в эксплуатацию и гарантийное обслуживание технического обеспечения, классифицированного в </w:t>
      </w:r>
      <w:r w:rsidR="00E25E2C">
        <w:rPr>
          <w:rFonts w:eastAsia="Calibri"/>
          <w:sz w:val="28"/>
          <w:szCs w:val="28"/>
          <w:lang w:eastAsia="ar-SA"/>
        </w:rPr>
        <w:t xml:space="preserve">приложении 3 к </w:t>
      </w:r>
      <w:r w:rsidR="00E25E2C" w:rsidRPr="00E25E2C">
        <w:rPr>
          <w:rFonts w:eastAsia="Calibri"/>
          <w:sz w:val="28"/>
          <w:szCs w:val="28"/>
          <w:lang w:eastAsia="ar-SA"/>
        </w:rPr>
        <w:t>положени</w:t>
      </w:r>
      <w:r w:rsidR="00E25E2C">
        <w:rPr>
          <w:rFonts w:eastAsia="Calibri"/>
          <w:sz w:val="28"/>
          <w:szCs w:val="28"/>
          <w:lang w:eastAsia="ar-SA"/>
        </w:rPr>
        <w:t>ю</w:t>
      </w:r>
      <w:r w:rsidR="00E25E2C" w:rsidRPr="00E25E2C">
        <w:rPr>
          <w:rFonts w:eastAsia="Calibri"/>
          <w:sz w:val="28"/>
          <w:szCs w:val="28"/>
          <w:lang w:eastAsia="ar-SA"/>
        </w:rPr>
        <w:t xml:space="preserve"> о координации мероприятий по использованию информационно-коммуникационных технологий в деятельности структурных подразделений Администрации города и муниципальных учреждений</w:t>
      </w:r>
      <w:r w:rsidR="00E25E2C">
        <w:rPr>
          <w:rFonts w:eastAsia="Calibri"/>
          <w:sz w:val="28"/>
          <w:szCs w:val="28"/>
          <w:lang w:eastAsia="ar-SA"/>
        </w:rPr>
        <w:t xml:space="preserve">, утвержденного </w:t>
      </w:r>
      <w:r w:rsidR="007356D9">
        <w:rPr>
          <w:rFonts w:eastAsia="Calibri"/>
          <w:sz w:val="28"/>
          <w:szCs w:val="28"/>
          <w:lang w:eastAsia="ar-SA"/>
        </w:rPr>
        <w:t>постановлени</w:t>
      </w:r>
      <w:r w:rsidR="00E25E2C">
        <w:rPr>
          <w:rFonts w:eastAsia="Calibri"/>
          <w:sz w:val="28"/>
          <w:szCs w:val="28"/>
          <w:lang w:eastAsia="ar-SA"/>
        </w:rPr>
        <w:t>ем</w:t>
      </w:r>
      <w:r w:rsidR="00107C07" w:rsidRPr="001117A7">
        <w:rPr>
          <w:rFonts w:eastAsia="Calibri"/>
          <w:sz w:val="28"/>
          <w:szCs w:val="28"/>
          <w:lang w:eastAsia="ar-SA"/>
        </w:rPr>
        <w:t xml:space="preserve"> Администрации города от 05.06.2015 № 3798 «О координации мероприятий по использованию информационно-коммуникационных технологий в деятельности структурных подразделений Администрации города и муниципальных учреждений»</w:t>
      </w:r>
      <w:r w:rsidR="00E25E2C">
        <w:rPr>
          <w:rFonts w:eastAsia="Calibri"/>
          <w:sz w:val="28"/>
          <w:szCs w:val="28"/>
          <w:lang w:eastAsia="ar-SA"/>
        </w:rPr>
        <w:t xml:space="preserve"> (далее – приложение 3</w:t>
      </w:r>
      <w:r w:rsidR="00E25E2C" w:rsidRPr="00E25E2C">
        <w:t xml:space="preserve"> </w:t>
      </w:r>
      <w:r w:rsidR="00E25E2C" w:rsidRPr="00E25E2C">
        <w:rPr>
          <w:rFonts w:eastAsia="Calibri"/>
          <w:sz w:val="28"/>
          <w:szCs w:val="28"/>
          <w:lang w:eastAsia="ar-SA"/>
        </w:rPr>
        <w:t>к положению</w:t>
      </w:r>
      <w:r w:rsidR="00E25E2C">
        <w:rPr>
          <w:rFonts w:eastAsia="Calibri"/>
          <w:sz w:val="28"/>
          <w:szCs w:val="28"/>
          <w:lang w:eastAsia="ar-SA"/>
        </w:rPr>
        <w:t xml:space="preserve">, утвержденному </w:t>
      </w:r>
      <w:r w:rsidR="00E25E2C" w:rsidRPr="00E25E2C">
        <w:rPr>
          <w:rFonts w:eastAsia="Calibri"/>
          <w:sz w:val="28"/>
          <w:szCs w:val="28"/>
          <w:lang w:eastAsia="ar-SA"/>
        </w:rPr>
        <w:t xml:space="preserve"> постановлением Администрации города от 05.06.2015 № 3798</w:t>
      </w:r>
      <w:r w:rsidR="00E25E2C">
        <w:rPr>
          <w:rFonts w:eastAsia="Calibri"/>
          <w:sz w:val="28"/>
          <w:szCs w:val="28"/>
          <w:lang w:eastAsia="ar-SA"/>
        </w:rPr>
        <w:t>)</w:t>
      </w:r>
      <w:r w:rsidR="003F2F11">
        <w:rPr>
          <w:rFonts w:eastAsia="Calibri"/>
          <w:sz w:val="28"/>
          <w:szCs w:val="28"/>
          <w:lang w:eastAsia="ar-SA"/>
        </w:rPr>
        <w:t>, за исключением:</w:t>
      </w:r>
    </w:p>
    <w:p w:rsidR="003F2F11" w:rsidRDefault="003F2F11" w:rsidP="00E25E2C">
      <w:pPr>
        <w:widowControl/>
        <w:autoSpaceDE w:val="0"/>
        <w:adjustRightInd w:val="0"/>
        <w:ind w:firstLine="720"/>
        <w:jc w:val="both"/>
        <w:textAlignment w:val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3F2F11">
        <w:rPr>
          <w:rFonts w:eastAsia="Calibri"/>
          <w:sz w:val="28"/>
          <w:szCs w:val="28"/>
          <w:lang w:eastAsia="ar-SA"/>
        </w:rPr>
        <w:t xml:space="preserve">оборудования, </w:t>
      </w:r>
      <w:r w:rsidR="00125585">
        <w:rPr>
          <w:rFonts w:eastAsia="Calibri"/>
          <w:sz w:val="28"/>
          <w:szCs w:val="28"/>
          <w:lang w:eastAsia="ar-SA"/>
        </w:rPr>
        <w:t>указанного в пунктах</w:t>
      </w:r>
      <w:r w:rsidRPr="003F2F11">
        <w:rPr>
          <w:rFonts w:eastAsia="Calibri"/>
          <w:sz w:val="28"/>
          <w:szCs w:val="28"/>
          <w:lang w:eastAsia="ar-SA"/>
        </w:rPr>
        <w:t xml:space="preserve"> 2.5, 2.9 приложения 3 </w:t>
      </w:r>
      <w:r w:rsidR="00E25E2C" w:rsidRPr="00E25E2C">
        <w:rPr>
          <w:rFonts w:eastAsia="Calibri"/>
          <w:sz w:val="28"/>
          <w:szCs w:val="28"/>
          <w:lang w:eastAsia="ar-SA"/>
        </w:rPr>
        <w:t>к положению, утвержденному постановлением Администрации города от 05.06.2015 № 3798</w:t>
      </w:r>
      <w:r>
        <w:rPr>
          <w:rFonts w:eastAsia="Calibri"/>
          <w:sz w:val="28"/>
          <w:szCs w:val="28"/>
          <w:lang w:eastAsia="ar-SA"/>
        </w:rPr>
        <w:t>;</w:t>
      </w:r>
    </w:p>
    <w:p w:rsidR="003F2F11" w:rsidRPr="003F2F11" w:rsidRDefault="003F2F11" w:rsidP="0013136C">
      <w:pPr>
        <w:widowControl/>
        <w:autoSpaceDE w:val="0"/>
        <w:adjustRightInd w:val="0"/>
        <w:ind w:firstLine="720"/>
        <w:jc w:val="both"/>
        <w:textAlignment w:val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3F2F11">
        <w:rPr>
          <w:rFonts w:eastAsia="Calibri"/>
          <w:sz w:val="28"/>
          <w:szCs w:val="28"/>
          <w:lang w:eastAsia="ar-SA"/>
        </w:rPr>
        <w:t>мобильных классов на базе планшетов;</w:t>
      </w:r>
    </w:p>
    <w:p w:rsidR="00107C07" w:rsidRPr="001117A7" w:rsidRDefault="003F2F11" w:rsidP="0013136C">
      <w:pPr>
        <w:widowControl/>
        <w:autoSpaceDE w:val="0"/>
        <w:adjustRightInd w:val="0"/>
        <w:ind w:firstLine="720"/>
        <w:jc w:val="both"/>
        <w:textAlignment w:val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3F2F11">
        <w:rPr>
          <w:rFonts w:eastAsia="Calibri"/>
          <w:sz w:val="28"/>
          <w:szCs w:val="28"/>
          <w:lang w:eastAsia="ar-SA"/>
        </w:rPr>
        <w:t>цифровы</w:t>
      </w:r>
      <w:r>
        <w:rPr>
          <w:rFonts w:eastAsia="Calibri"/>
          <w:sz w:val="28"/>
          <w:szCs w:val="28"/>
          <w:lang w:eastAsia="ar-SA"/>
        </w:rPr>
        <w:t>х</w:t>
      </w:r>
      <w:r w:rsidRPr="003F2F11">
        <w:rPr>
          <w:rFonts w:eastAsia="Calibri"/>
          <w:sz w:val="28"/>
          <w:szCs w:val="28"/>
          <w:lang w:eastAsia="ar-SA"/>
        </w:rPr>
        <w:t xml:space="preserve"> лаборатори</w:t>
      </w:r>
      <w:r>
        <w:rPr>
          <w:rFonts w:eastAsia="Calibri"/>
          <w:sz w:val="28"/>
          <w:szCs w:val="28"/>
          <w:lang w:eastAsia="ar-SA"/>
        </w:rPr>
        <w:t>й</w:t>
      </w:r>
      <w:r w:rsidRPr="003F2F11">
        <w:rPr>
          <w:rFonts w:eastAsia="Calibri"/>
          <w:sz w:val="28"/>
          <w:szCs w:val="28"/>
          <w:lang w:eastAsia="ar-SA"/>
        </w:rPr>
        <w:t xml:space="preserve"> для организации образовательного процесса, </w:t>
      </w:r>
      <w:r w:rsidR="00DD0DC6">
        <w:rPr>
          <w:rFonts w:eastAsia="Calibri"/>
          <w:sz w:val="28"/>
          <w:szCs w:val="28"/>
          <w:lang w:eastAsia="ar-SA"/>
        </w:rPr>
        <w:br/>
      </w:r>
      <w:r w:rsidRPr="003F2F11">
        <w:rPr>
          <w:rFonts w:eastAsia="Calibri"/>
          <w:sz w:val="28"/>
          <w:szCs w:val="28"/>
          <w:lang w:eastAsia="ar-SA"/>
        </w:rPr>
        <w:t xml:space="preserve">в случае, если вычислительная техника и печатающие устройства, включенные </w:t>
      </w:r>
      <w:r w:rsidR="00DD0DC6">
        <w:rPr>
          <w:rFonts w:eastAsia="Calibri"/>
          <w:sz w:val="28"/>
          <w:szCs w:val="28"/>
          <w:lang w:eastAsia="ar-SA"/>
        </w:rPr>
        <w:br/>
      </w:r>
      <w:r w:rsidRPr="003F2F11">
        <w:rPr>
          <w:rFonts w:eastAsia="Calibri"/>
          <w:sz w:val="28"/>
          <w:szCs w:val="28"/>
          <w:lang w:eastAsia="ar-SA"/>
        </w:rPr>
        <w:t>в комплектацию так</w:t>
      </w:r>
      <w:r w:rsidR="00C71334">
        <w:rPr>
          <w:rFonts w:eastAsia="Calibri"/>
          <w:sz w:val="28"/>
          <w:szCs w:val="28"/>
          <w:lang w:eastAsia="ar-SA"/>
        </w:rPr>
        <w:t>их лабораторий,</w:t>
      </w:r>
      <w:r w:rsidRPr="003F2F11">
        <w:rPr>
          <w:rFonts w:eastAsia="Calibri"/>
          <w:sz w:val="28"/>
          <w:szCs w:val="28"/>
          <w:lang w:eastAsia="ar-SA"/>
        </w:rPr>
        <w:t xml:space="preserve"> носят единичный характер (не более </w:t>
      </w:r>
      <w:r w:rsidR="00125585">
        <w:rPr>
          <w:rFonts w:eastAsia="Calibri"/>
          <w:sz w:val="28"/>
          <w:szCs w:val="28"/>
          <w:lang w:eastAsia="ar-SA"/>
        </w:rPr>
        <w:br/>
      </w:r>
      <w:r w:rsidRPr="003F2F11">
        <w:rPr>
          <w:rFonts w:eastAsia="Calibri"/>
          <w:sz w:val="28"/>
          <w:szCs w:val="28"/>
          <w:lang w:eastAsia="ar-SA"/>
        </w:rPr>
        <w:t>5 единиц)</w:t>
      </w:r>
      <w:r w:rsidR="00E81BC2" w:rsidRPr="001117A7">
        <w:rPr>
          <w:rFonts w:eastAsia="Calibri"/>
          <w:sz w:val="28"/>
          <w:szCs w:val="28"/>
          <w:lang w:eastAsia="ar-SA"/>
        </w:rPr>
        <w:t>).</w:t>
      </w:r>
      <w:r w:rsidR="00DD0DC6">
        <w:rPr>
          <w:rFonts w:eastAsia="Calibri"/>
          <w:sz w:val="28"/>
          <w:szCs w:val="28"/>
          <w:lang w:eastAsia="ar-SA"/>
        </w:rPr>
        <w:t>»</w:t>
      </w:r>
    </w:p>
    <w:p w:rsidR="00DD0DC6" w:rsidRDefault="00DD0DC6" w:rsidP="0013136C">
      <w:pPr>
        <w:pStyle w:val="13"/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4.4. после слов «для нужд заказчиков, подведомственных куратору,» дополнить словами «</w:t>
      </w:r>
      <w:r w:rsidR="006336CE">
        <w:rPr>
          <w:sz w:val="28"/>
          <w:szCs w:val="28"/>
        </w:rPr>
        <w:t>за исключением</w:t>
      </w:r>
      <w:r w:rsidR="006336CE" w:rsidRPr="001117A7">
        <w:rPr>
          <w:sz w:val="28"/>
          <w:szCs w:val="28"/>
        </w:rPr>
        <w:t xml:space="preserve"> </w:t>
      </w:r>
      <w:r w:rsidR="006336CE">
        <w:rPr>
          <w:sz w:val="28"/>
          <w:szCs w:val="28"/>
        </w:rPr>
        <w:t xml:space="preserve">случаев, указанных в пункте </w:t>
      </w:r>
      <w:r w:rsidR="0013136C">
        <w:rPr>
          <w:sz w:val="28"/>
          <w:szCs w:val="28"/>
        </w:rPr>
        <w:t>4.2.2.</w:t>
      </w:r>
      <w:r w:rsidR="006336CE">
        <w:rPr>
          <w:sz w:val="28"/>
          <w:szCs w:val="28"/>
        </w:rPr>
        <w:t xml:space="preserve"> регламента,», далее по тексту.</w:t>
      </w:r>
    </w:p>
    <w:p w:rsidR="00125585" w:rsidRDefault="00125585" w:rsidP="0013136C">
      <w:pPr>
        <w:pStyle w:val="13"/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5.5 слова «Муниципальном казенном учреждении «Управление информационных технологий и связи города Сургута (далее - </w:t>
      </w:r>
      <w:r>
        <w:rPr>
          <w:sz w:val="28"/>
          <w:szCs w:val="28"/>
        </w:rPr>
        <w:br/>
        <w:t>МКУ «УИТС г. Сургута»), заменить словами МКУ «УИТС г. Сургута»</w:t>
      </w:r>
      <w:r w:rsidR="00F035BA">
        <w:rPr>
          <w:sz w:val="28"/>
          <w:szCs w:val="28"/>
        </w:rPr>
        <w:t>.</w:t>
      </w:r>
    </w:p>
    <w:p w:rsidR="00F72DEA" w:rsidRDefault="00F72DEA" w:rsidP="0013136C">
      <w:pPr>
        <w:pStyle w:val="13"/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8.4. дополнить абзацем следующего содержания:</w:t>
      </w:r>
    </w:p>
    <w:p w:rsidR="00F72DEA" w:rsidRPr="00D03414" w:rsidRDefault="00F72DEA" w:rsidP="00C46445">
      <w:pPr>
        <w:pStyle w:val="1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«- своевременную подготовку соглашений о проведении совместных конкурсов или аукционов».</w:t>
      </w:r>
    </w:p>
    <w:p w:rsidR="000467E7" w:rsidRDefault="000467E7" w:rsidP="0013136C">
      <w:pPr>
        <w:pStyle w:val="13"/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25 пункта 8.5. слова «</w:t>
      </w:r>
      <w:r w:rsidR="003C4AAF">
        <w:rPr>
          <w:sz w:val="28"/>
          <w:szCs w:val="28"/>
        </w:rPr>
        <w:t xml:space="preserve">заключения о соответствии требованиям Закона о контрактной системе» исключить. </w:t>
      </w:r>
    </w:p>
    <w:p w:rsidR="00C46445" w:rsidRPr="00C46445" w:rsidRDefault="00C46445" w:rsidP="00C46445">
      <w:pPr>
        <w:pStyle w:val="13"/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8.9</w:t>
      </w:r>
      <w:r w:rsidRPr="00C46445">
        <w:rPr>
          <w:sz w:val="28"/>
          <w:szCs w:val="28"/>
        </w:rPr>
        <w:t>. дополнить абзацем следующего содержания:</w:t>
      </w:r>
    </w:p>
    <w:p w:rsidR="00C46445" w:rsidRDefault="00C46445" w:rsidP="00C46445">
      <w:pPr>
        <w:pStyle w:val="13"/>
        <w:spacing w:after="0" w:line="240" w:lineRule="auto"/>
        <w:ind w:left="0" w:firstLine="567"/>
        <w:jc w:val="both"/>
        <w:rPr>
          <w:sz w:val="28"/>
          <w:szCs w:val="28"/>
        </w:rPr>
      </w:pPr>
      <w:r w:rsidRPr="00C46445">
        <w:rPr>
          <w:sz w:val="28"/>
          <w:szCs w:val="28"/>
        </w:rPr>
        <w:t>«- своевременную подготовку соглашений о проведении совместных конкурсов или аукционов в случа</w:t>
      </w:r>
      <w:r>
        <w:rPr>
          <w:sz w:val="28"/>
          <w:szCs w:val="28"/>
        </w:rPr>
        <w:t>ях</w:t>
      </w:r>
      <w:r w:rsidRPr="00C46445">
        <w:rPr>
          <w:sz w:val="28"/>
          <w:szCs w:val="28"/>
        </w:rPr>
        <w:t>, указанных в пункте 4.2.2. настоящего регламента</w:t>
      </w:r>
      <w:r>
        <w:rPr>
          <w:sz w:val="28"/>
          <w:szCs w:val="28"/>
        </w:rPr>
        <w:t>».</w:t>
      </w:r>
    </w:p>
    <w:bookmarkEnd w:id="0"/>
    <w:p w:rsidR="00883520" w:rsidRPr="00A3387A" w:rsidRDefault="003E1B8F" w:rsidP="0013136C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  <w:r w:rsidRPr="00A3387A">
        <w:rPr>
          <w:sz w:val="28"/>
          <w:szCs w:val="28"/>
        </w:rPr>
        <w:t xml:space="preserve">2. </w:t>
      </w:r>
      <w:r w:rsidRPr="00D03414">
        <w:rPr>
          <w:sz w:val="28"/>
          <w:szCs w:val="28"/>
        </w:rPr>
        <w:t xml:space="preserve">Управлению информационной политики </w:t>
      </w:r>
      <w:r w:rsidR="00D41686" w:rsidRPr="00D03414">
        <w:rPr>
          <w:sz w:val="28"/>
          <w:szCs w:val="28"/>
        </w:rPr>
        <w:t>опубликовать</w:t>
      </w:r>
      <w:r w:rsidRPr="00D03414">
        <w:rPr>
          <w:sz w:val="28"/>
          <w:szCs w:val="28"/>
        </w:rPr>
        <w:t xml:space="preserve"> настоящее</w:t>
      </w:r>
      <w:r w:rsidRPr="00A3387A">
        <w:rPr>
          <w:rFonts w:eastAsia="Times New Roman"/>
          <w:sz w:val="28"/>
          <w:szCs w:val="28"/>
        </w:rPr>
        <w:t xml:space="preserve"> постановление в средствах массовой информации и </w:t>
      </w:r>
      <w:r w:rsidR="00D41686">
        <w:rPr>
          <w:rFonts w:eastAsia="Times New Roman"/>
          <w:sz w:val="28"/>
          <w:szCs w:val="28"/>
        </w:rPr>
        <w:t xml:space="preserve">разместить </w:t>
      </w:r>
      <w:r w:rsidRPr="00A3387A">
        <w:rPr>
          <w:rFonts w:eastAsia="Times New Roman"/>
          <w:sz w:val="28"/>
          <w:szCs w:val="28"/>
        </w:rPr>
        <w:t>на официальном интернет-сайте Администрации города.</w:t>
      </w:r>
    </w:p>
    <w:p w:rsidR="00883520" w:rsidRPr="00A3387A" w:rsidRDefault="003E1B8F" w:rsidP="0013136C">
      <w:pPr>
        <w:pStyle w:val="13"/>
        <w:spacing w:after="0"/>
        <w:ind w:left="0" w:firstLine="567"/>
        <w:jc w:val="both"/>
        <w:rPr>
          <w:sz w:val="28"/>
          <w:szCs w:val="28"/>
        </w:rPr>
      </w:pPr>
      <w:r w:rsidRPr="00A3387A">
        <w:rPr>
          <w:rFonts w:eastAsia="Times New Roman"/>
          <w:sz w:val="28"/>
          <w:szCs w:val="28"/>
        </w:rPr>
        <w:t>3. Контроль за выполнением постановления оставляю за собой.</w:t>
      </w:r>
    </w:p>
    <w:p w:rsidR="00883520" w:rsidRPr="00A3387A" w:rsidRDefault="003E1B8F" w:rsidP="0013136C">
      <w:pPr>
        <w:pStyle w:val="Standard"/>
        <w:widowControl w:val="0"/>
        <w:spacing w:after="0" w:line="100" w:lineRule="atLeast"/>
        <w:jc w:val="both"/>
        <w:rPr>
          <w:sz w:val="28"/>
          <w:szCs w:val="28"/>
        </w:rPr>
      </w:pPr>
      <w:r w:rsidRPr="00A3387A">
        <w:rPr>
          <w:rFonts w:eastAsia="Times New Roman"/>
          <w:sz w:val="28"/>
          <w:szCs w:val="28"/>
        </w:rPr>
        <w:t>Глава города</w:t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  <w:t xml:space="preserve">       Д.В. Попов</w:t>
      </w:r>
      <w:bookmarkStart w:id="1" w:name="_GoBack"/>
      <w:bookmarkEnd w:id="1"/>
    </w:p>
    <w:sectPr w:rsidR="00883520" w:rsidRPr="00A3387A" w:rsidSect="00305798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595" w:rsidRDefault="004F7595">
      <w:r>
        <w:separator/>
      </w:r>
    </w:p>
  </w:endnote>
  <w:endnote w:type="continuationSeparator" w:id="0">
    <w:p w:rsidR="004F7595" w:rsidRDefault="004F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595" w:rsidRDefault="004F7595">
      <w:r>
        <w:rPr>
          <w:color w:val="000000"/>
        </w:rPr>
        <w:separator/>
      </w:r>
    </w:p>
  </w:footnote>
  <w:footnote w:type="continuationSeparator" w:id="0">
    <w:p w:rsidR="004F7595" w:rsidRDefault="004F7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1268"/>
    <w:multiLevelType w:val="multilevel"/>
    <w:tmpl w:val="84B22CFC"/>
    <w:styleLink w:val="WWNum2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1D784271"/>
    <w:multiLevelType w:val="multilevel"/>
    <w:tmpl w:val="33EA1802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2775B62"/>
    <w:multiLevelType w:val="multilevel"/>
    <w:tmpl w:val="008421FE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FFA6DB3"/>
    <w:multiLevelType w:val="multilevel"/>
    <w:tmpl w:val="94D8909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261208B"/>
    <w:multiLevelType w:val="multilevel"/>
    <w:tmpl w:val="6626192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755E7318"/>
    <w:multiLevelType w:val="hybridMultilevel"/>
    <w:tmpl w:val="2A683760"/>
    <w:lvl w:ilvl="0" w:tplc="6472D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20"/>
    <w:rsid w:val="0000495C"/>
    <w:rsid w:val="000467E7"/>
    <w:rsid w:val="00066FE9"/>
    <w:rsid w:val="00082222"/>
    <w:rsid w:val="00082F87"/>
    <w:rsid w:val="00083163"/>
    <w:rsid w:val="000A4C1D"/>
    <w:rsid w:val="000C7FBE"/>
    <w:rsid w:val="000E12CF"/>
    <w:rsid w:val="00103DD0"/>
    <w:rsid w:val="00107C07"/>
    <w:rsid w:val="001117A7"/>
    <w:rsid w:val="00117C3B"/>
    <w:rsid w:val="00125361"/>
    <w:rsid w:val="00125585"/>
    <w:rsid w:val="0013136C"/>
    <w:rsid w:val="00137D3A"/>
    <w:rsid w:val="00140EB5"/>
    <w:rsid w:val="00147638"/>
    <w:rsid w:val="00160534"/>
    <w:rsid w:val="001C207B"/>
    <w:rsid w:val="001C6C99"/>
    <w:rsid w:val="001D3578"/>
    <w:rsid w:val="001D4797"/>
    <w:rsid w:val="001E147F"/>
    <w:rsid w:val="00201D50"/>
    <w:rsid w:val="00232944"/>
    <w:rsid w:val="00247018"/>
    <w:rsid w:val="0025383F"/>
    <w:rsid w:val="00260FF2"/>
    <w:rsid w:val="002623C6"/>
    <w:rsid w:val="002758EA"/>
    <w:rsid w:val="002836ED"/>
    <w:rsid w:val="002B2748"/>
    <w:rsid w:val="002E2160"/>
    <w:rsid w:val="00305798"/>
    <w:rsid w:val="003130CE"/>
    <w:rsid w:val="00321A5F"/>
    <w:rsid w:val="003247EE"/>
    <w:rsid w:val="00362800"/>
    <w:rsid w:val="00377621"/>
    <w:rsid w:val="003877CA"/>
    <w:rsid w:val="00392EAB"/>
    <w:rsid w:val="003B70D6"/>
    <w:rsid w:val="003C045C"/>
    <w:rsid w:val="003C4AAF"/>
    <w:rsid w:val="003E1A2B"/>
    <w:rsid w:val="003E1B8F"/>
    <w:rsid w:val="003E619F"/>
    <w:rsid w:val="003F1FB2"/>
    <w:rsid w:val="003F2F11"/>
    <w:rsid w:val="0040384F"/>
    <w:rsid w:val="004174FD"/>
    <w:rsid w:val="0043345E"/>
    <w:rsid w:val="0045447F"/>
    <w:rsid w:val="00460FCD"/>
    <w:rsid w:val="0046220E"/>
    <w:rsid w:val="00472FA1"/>
    <w:rsid w:val="00491335"/>
    <w:rsid w:val="004A49D0"/>
    <w:rsid w:val="004F7595"/>
    <w:rsid w:val="005138B7"/>
    <w:rsid w:val="00553F07"/>
    <w:rsid w:val="0056011D"/>
    <w:rsid w:val="00581323"/>
    <w:rsid w:val="00581772"/>
    <w:rsid w:val="0058747D"/>
    <w:rsid w:val="005C28D2"/>
    <w:rsid w:val="005F42A1"/>
    <w:rsid w:val="005F50D8"/>
    <w:rsid w:val="0060655A"/>
    <w:rsid w:val="00623898"/>
    <w:rsid w:val="00625CCC"/>
    <w:rsid w:val="006336CE"/>
    <w:rsid w:val="00640865"/>
    <w:rsid w:val="00662585"/>
    <w:rsid w:val="0068088C"/>
    <w:rsid w:val="006A220D"/>
    <w:rsid w:val="006A7DC7"/>
    <w:rsid w:val="006C313F"/>
    <w:rsid w:val="006C40E1"/>
    <w:rsid w:val="006E5FB4"/>
    <w:rsid w:val="006F2D01"/>
    <w:rsid w:val="00705A28"/>
    <w:rsid w:val="0072591C"/>
    <w:rsid w:val="00727BC4"/>
    <w:rsid w:val="007356D9"/>
    <w:rsid w:val="00780C48"/>
    <w:rsid w:val="007F1232"/>
    <w:rsid w:val="008045DC"/>
    <w:rsid w:val="0081215E"/>
    <w:rsid w:val="00835A4A"/>
    <w:rsid w:val="00853E87"/>
    <w:rsid w:val="008575AE"/>
    <w:rsid w:val="00866CE1"/>
    <w:rsid w:val="0087499E"/>
    <w:rsid w:val="00883520"/>
    <w:rsid w:val="008B3317"/>
    <w:rsid w:val="00936EFB"/>
    <w:rsid w:val="00937B18"/>
    <w:rsid w:val="00966288"/>
    <w:rsid w:val="00972625"/>
    <w:rsid w:val="00996178"/>
    <w:rsid w:val="009C5D2B"/>
    <w:rsid w:val="009E2622"/>
    <w:rsid w:val="009F2F96"/>
    <w:rsid w:val="00A003D0"/>
    <w:rsid w:val="00A03DB6"/>
    <w:rsid w:val="00A23BB6"/>
    <w:rsid w:val="00A247A3"/>
    <w:rsid w:val="00A24F71"/>
    <w:rsid w:val="00A3387A"/>
    <w:rsid w:val="00A87065"/>
    <w:rsid w:val="00AB7B30"/>
    <w:rsid w:val="00AE2D49"/>
    <w:rsid w:val="00B273C7"/>
    <w:rsid w:val="00B35551"/>
    <w:rsid w:val="00B420EA"/>
    <w:rsid w:val="00B46485"/>
    <w:rsid w:val="00B54900"/>
    <w:rsid w:val="00B564E6"/>
    <w:rsid w:val="00B85FF7"/>
    <w:rsid w:val="00B87714"/>
    <w:rsid w:val="00BD5527"/>
    <w:rsid w:val="00BE4877"/>
    <w:rsid w:val="00C067BF"/>
    <w:rsid w:val="00C46445"/>
    <w:rsid w:val="00C567D6"/>
    <w:rsid w:val="00C63547"/>
    <w:rsid w:val="00C71334"/>
    <w:rsid w:val="00C777B1"/>
    <w:rsid w:val="00C80C20"/>
    <w:rsid w:val="00C83FD0"/>
    <w:rsid w:val="00C869AE"/>
    <w:rsid w:val="00CB07E4"/>
    <w:rsid w:val="00CB3CB9"/>
    <w:rsid w:val="00CD6BD8"/>
    <w:rsid w:val="00CE0C43"/>
    <w:rsid w:val="00CF47CF"/>
    <w:rsid w:val="00D011D8"/>
    <w:rsid w:val="00D03414"/>
    <w:rsid w:val="00D22B50"/>
    <w:rsid w:val="00D41686"/>
    <w:rsid w:val="00D6340C"/>
    <w:rsid w:val="00D90EFF"/>
    <w:rsid w:val="00D97654"/>
    <w:rsid w:val="00DA2994"/>
    <w:rsid w:val="00DD0DC6"/>
    <w:rsid w:val="00DD5A67"/>
    <w:rsid w:val="00DD7F12"/>
    <w:rsid w:val="00DE30AD"/>
    <w:rsid w:val="00DE3F3F"/>
    <w:rsid w:val="00E25806"/>
    <w:rsid w:val="00E25E2C"/>
    <w:rsid w:val="00E43666"/>
    <w:rsid w:val="00E650E5"/>
    <w:rsid w:val="00E81BC2"/>
    <w:rsid w:val="00E85F59"/>
    <w:rsid w:val="00E9304D"/>
    <w:rsid w:val="00EA203C"/>
    <w:rsid w:val="00EC68E8"/>
    <w:rsid w:val="00ED471E"/>
    <w:rsid w:val="00EF504C"/>
    <w:rsid w:val="00EF5676"/>
    <w:rsid w:val="00F035BA"/>
    <w:rsid w:val="00F04F5F"/>
    <w:rsid w:val="00F6454E"/>
    <w:rsid w:val="00F67038"/>
    <w:rsid w:val="00F72DEA"/>
    <w:rsid w:val="00FA65DD"/>
    <w:rsid w:val="00FB4744"/>
    <w:rsid w:val="00FC0F70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0401E-1153-4689-95DB-7286890E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Calibri"/>
      <w:sz w:val="16"/>
      <w:szCs w:val="16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Mangal"/>
    </w:rPr>
  </w:style>
  <w:style w:type="paragraph" w:customStyle="1" w:styleId="12">
    <w:name w:val="Без интервала1"/>
    <w:pPr>
      <w:widowControl/>
    </w:pPr>
    <w:rPr>
      <w:rFonts w:ascii="Calibri" w:hAnsi="Calibri"/>
      <w:sz w:val="22"/>
      <w:szCs w:val="22"/>
      <w:lang w:eastAsia="ar-SA"/>
    </w:rPr>
  </w:style>
  <w:style w:type="paragraph" w:customStyle="1" w:styleId="13">
    <w:name w:val="Абзац списка1"/>
    <w:basedOn w:val="Standard"/>
    <w:pPr>
      <w:ind w:left="720"/>
    </w:pPr>
  </w:style>
  <w:style w:type="paragraph" w:customStyle="1" w:styleId="14">
    <w:name w:val="Текст выноски1"/>
    <w:basedOn w:val="Standard"/>
    <w:pPr>
      <w:spacing w:after="0" w:line="100" w:lineRule="atLeast"/>
    </w:pPr>
    <w:rPr>
      <w:rFonts w:ascii="Tahoma" w:hAnsi="Tahoma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 w:cs="Tahoma"/>
    </w:rPr>
  </w:style>
  <w:style w:type="character" w:customStyle="1" w:styleId="15">
    <w:name w:val="Основной шрифт абзаца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6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16">
    <w:name w:val="Текст выноски Знак1"/>
    <w:rPr>
      <w:rFonts w:ascii="Tahoma" w:eastAsia="Calibri" w:hAnsi="Tahoma" w:cs="Tahoma"/>
      <w:sz w:val="16"/>
      <w:szCs w:val="16"/>
      <w:lang w:eastAsia="ar-SA"/>
    </w:rPr>
  </w:style>
  <w:style w:type="character" w:customStyle="1" w:styleId="17">
    <w:name w:val="Заголовок 1 Знак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character" w:styleId="a7">
    <w:name w:val="Hyperlink"/>
    <w:basedOn w:val="a0"/>
    <w:uiPriority w:val="99"/>
    <w:unhideWhenUsed/>
    <w:rsid w:val="0024701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35A4A"/>
    <w:pPr>
      <w:ind w:left="720"/>
      <w:contextualSpacing/>
    </w:pPr>
  </w:style>
  <w:style w:type="paragraph" w:styleId="a9">
    <w:name w:val="No Spacing"/>
    <w:uiPriority w:val="1"/>
    <w:qFormat/>
    <w:rsid w:val="00D22B50"/>
  </w:style>
  <w:style w:type="character" w:styleId="aa">
    <w:name w:val="Placeholder Text"/>
    <w:basedOn w:val="a0"/>
    <w:uiPriority w:val="99"/>
    <w:semiHidden/>
    <w:rsid w:val="003F1F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959C-7617-4A81-B49E-0F8238BD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Данилин Денис Владимирович</cp:lastModifiedBy>
  <cp:revision>4</cp:revision>
  <cp:lastPrinted>2016-02-05T05:31:00Z</cp:lastPrinted>
  <dcterms:created xsi:type="dcterms:W3CDTF">2016-02-05T05:37:00Z</dcterms:created>
  <dcterms:modified xsi:type="dcterms:W3CDTF">2016-02-05T05:37:00Z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