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74" w:rsidRPr="00D161DF" w:rsidRDefault="006D4074" w:rsidP="006D4074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6D4074" w:rsidRPr="00D161DF" w:rsidRDefault="006D4074" w:rsidP="006D4074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6D4074" w:rsidRPr="00BB355D" w:rsidRDefault="006D4074" w:rsidP="006D4074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Pr="00BB355D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6D4074" w:rsidRPr="00D161DF" w:rsidRDefault="006D4074" w:rsidP="006D407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D161DF" w:rsidRDefault="006D4074" w:rsidP="006D4074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317BD4" w:rsidRDefault="006D4074" w:rsidP="006D40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 и стратегического планирования Администрации города в соответствии с порядком проведения оценки регулирующего</w:t>
      </w:r>
      <w:r w:rsidR="00852CA0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</w:t>
      </w:r>
      <w:r w:rsidR="00852CA0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муниципальных нормативных правовых актов</w:t>
      </w:r>
      <w:r w:rsid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проектов (далее – порядок), утвержденного постановлением Главы города</w:t>
      </w:r>
      <w:r w:rsid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30.09.2015 № 117, рассмотрев </w:t>
      </w:r>
      <w:r w:rsidRPr="00317BD4">
        <w:rPr>
          <w:rFonts w:ascii="Times New Roman" w:hAnsi="Times New Roman" w:cs="Times New Roman"/>
          <w:i/>
          <w:sz w:val="28"/>
          <w:szCs w:val="28"/>
        </w:rPr>
        <w:t>проект постановления Администрации города</w:t>
      </w:r>
      <w:r w:rsidR="00317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7BD4">
        <w:rPr>
          <w:rFonts w:ascii="Times New Roman" w:hAnsi="Times New Roman" w:cs="Times New Roman"/>
          <w:i/>
          <w:sz w:val="28"/>
          <w:szCs w:val="28"/>
        </w:rPr>
        <w:t>«О порядке предоставления субсидии на</w:t>
      </w:r>
      <w:r w:rsidR="005D4A22" w:rsidRPr="00317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1E96">
        <w:rPr>
          <w:rFonts w:ascii="Times New Roman" w:hAnsi="Times New Roman" w:cs="Times New Roman"/>
          <w:i/>
          <w:sz w:val="28"/>
          <w:szCs w:val="28"/>
        </w:rPr>
        <w:t>финансовое обеспечение (</w:t>
      </w:r>
      <w:r w:rsidR="005D4A22" w:rsidRPr="00317BD4">
        <w:rPr>
          <w:rFonts w:ascii="Times New Roman" w:hAnsi="Times New Roman" w:cs="Times New Roman"/>
          <w:i/>
          <w:sz w:val="28"/>
          <w:szCs w:val="28"/>
        </w:rPr>
        <w:t>возмещение</w:t>
      </w:r>
      <w:r w:rsidR="00821E96">
        <w:rPr>
          <w:rFonts w:ascii="Times New Roman" w:hAnsi="Times New Roman" w:cs="Times New Roman"/>
          <w:i/>
          <w:sz w:val="28"/>
          <w:szCs w:val="28"/>
        </w:rPr>
        <w:t>)</w:t>
      </w:r>
      <w:r w:rsidR="005D4A22" w:rsidRPr="00317BD4">
        <w:rPr>
          <w:rFonts w:ascii="Times New Roman" w:hAnsi="Times New Roman" w:cs="Times New Roman"/>
          <w:i/>
          <w:sz w:val="28"/>
          <w:szCs w:val="28"/>
        </w:rPr>
        <w:t xml:space="preserve"> затрат</w:t>
      </w:r>
      <w:r w:rsidR="00317BD4" w:rsidRPr="00317B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1E96">
        <w:rPr>
          <w:rFonts w:ascii="Times New Roman" w:hAnsi="Times New Roman" w:cs="Times New Roman"/>
          <w:i/>
          <w:sz w:val="28"/>
          <w:szCs w:val="28"/>
        </w:rPr>
        <w:t>на устройство оборудования для беспрепятственного доступа в многоквартирные дома людей с ограниченными возможностями здоровья</w:t>
      </w:r>
      <w:r w:rsidRPr="00317BD4">
        <w:rPr>
          <w:rFonts w:ascii="Times New Roman" w:hAnsi="Times New Roman" w:cs="Times New Roman"/>
          <w:i/>
          <w:sz w:val="28"/>
          <w:szCs w:val="28"/>
        </w:rPr>
        <w:t>»</w:t>
      </w:r>
      <w:r w:rsidRPr="00317B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</w:t>
      </w:r>
      <w:r w:rsidR="005D4A22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заключение.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муниципального нормативного правового акта (далее – проект) подготовлен (внесен) департаментом городского хозяйства Администрации города.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317BD4" w:rsidRDefault="006D4074" w:rsidP="006D40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6D4074" w:rsidRPr="00317BD4" w:rsidRDefault="006D4074" w:rsidP="006D40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проекта соответствует порядку.</w:t>
      </w:r>
    </w:p>
    <w:p w:rsidR="006D4074" w:rsidRPr="00317BD4" w:rsidRDefault="006D4074" w:rsidP="006D40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отчет об ОРВ соответствует порядку.</w:t>
      </w:r>
    </w:p>
    <w:p w:rsidR="006D4074" w:rsidRPr="00317BD4" w:rsidRDefault="006D4074" w:rsidP="006D40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отчете об ОРВ, обоснована</w:t>
      </w:r>
      <w:r w:rsidRPr="00317BD4">
        <w:rPr>
          <w:rFonts w:ascii="Times New Roman" w:hAnsi="Times New Roman" w:cs="Times New Roman"/>
          <w:sz w:val="28"/>
          <w:szCs w:val="28"/>
        </w:rPr>
        <w:t>.</w:t>
      </w:r>
    </w:p>
    <w:p w:rsidR="006D4074" w:rsidRPr="00317BD4" w:rsidRDefault="006D4074" w:rsidP="006D40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решения проблемы предложенным способом регулирования достаточны.</w:t>
      </w:r>
    </w:p>
    <w:p w:rsidR="006D4074" w:rsidRPr="00317BD4" w:rsidRDefault="006D4074" w:rsidP="006D40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</w:t>
      </w:r>
      <w:r w:rsidR="00852CA0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6D4074" w:rsidRPr="00317BD4" w:rsidRDefault="006D4074" w:rsidP="006D407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доработке проекта и предварительного отчета по ОРВ отсутствуют.</w:t>
      </w:r>
    </w:p>
    <w:p w:rsidR="006D4074" w:rsidRPr="00317BD4" w:rsidRDefault="006D4074" w:rsidP="006D407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6D4074" w:rsidRPr="00317BD4" w:rsidRDefault="006D4074" w:rsidP="006D4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стратегического планирования                                                         С.Г. Мединцева</w:t>
      </w:r>
    </w:p>
    <w:p w:rsidR="006D4074" w:rsidRPr="00317BD4" w:rsidRDefault="006D4074" w:rsidP="006D4074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074" w:rsidRPr="00317BD4" w:rsidRDefault="00821E96" w:rsidP="006D4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D4074" w:rsidRPr="00317BD4">
        <w:rPr>
          <w:rFonts w:ascii="Times New Roman" w:hAnsi="Times New Roman" w:cs="Times New Roman"/>
          <w:sz w:val="28"/>
          <w:szCs w:val="28"/>
        </w:rPr>
        <w:t>.08.2016</w:t>
      </w:r>
    </w:p>
    <w:p w:rsidR="00821E96" w:rsidRDefault="00821E96" w:rsidP="006D40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D4074" w:rsidRPr="00142462" w:rsidRDefault="006D4074" w:rsidP="006D4074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142462">
        <w:rPr>
          <w:rFonts w:ascii="Times New Roman" w:hAnsi="Times New Roman" w:cs="Times New Roman"/>
          <w:sz w:val="18"/>
          <w:szCs w:val="18"/>
        </w:rPr>
        <w:t>Ворошилова Юлия Павловна</w:t>
      </w:r>
    </w:p>
    <w:p w:rsidR="00985FA3" w:rsidRDefault="006D4074" w:rsidP="00DC1409">
      <w:pPr>
        <w:spacing w:after="0"/>
      </w:pPr>
      <w:r w:rsidRPr="00142462">
        <w:rPr>
          <w:rFonts w:ascii="Times New Roman" w:hAnsi="Times New Roman" w:cs="Times New Roman"/>
          <w:sz w:val="18"/>
          <w:szCs w:val="18"/>
        </w:rPr>
        <w:t>8(3462)52-23-23</w:t>
      </w:r>
    </w:p>
    <w:sectPr w:rsidR="00985FA3" w:rsidSect="00852C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1A3A4F"/>
    <w:rsid w:val="00317BD4"/>
    <w:rsid w:val="004C3A76"/>
    <w:rsid w:val="005D4A22"/>
    <w:rsid w:val="006D4074"/>
    <w:rsid w:val="00821E96"/>
    <w:rsid w:val="00852CA0"/>
    <w:rsid w:val="00985FA3"/>
    <w:rsid w:val="00A70CBE"/>
    <w:rsid w:val="00D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C2880-67BF-42C0-A37A-52779BE6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3</cp:revision>
  <dcterms:created xsi:type="dcterms:W3CDTF">2016-08-26T07:48:00Z</dcterms:created>
  <dcterms:modified xsi:type="dcterms:W3CDTF">2016-08-26T07:52:00Z</dcterms:modified>
</cp:coreProperties>
</file>