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2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 </w:t>
      </w:r>
      <w:r w:rsidR="00176A54">
        <w:rPr>
          <w:rFonts w:ascii="Times New Roman" w:eastAsia="Times New Roman" w:hAnsi="Times New Roman" w:cs="Times New Roman"/>
          <w:sz w:val="16"/>
          <w:szCs w:val="16"/>
          <w:lang w:eastAsia="ru-RU"/>
        </w:rPr>
        <w:t>30.09.2015 № 117</w:t>
      </w:r>
    </w:p>
    <w:p w:rsidR="007B1877" w:rsidRPr="00D161DF" w:rsidRDefault="007B1877" w:rsidP="007B1877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D161DF" w:rsidRDefault="007B1877" w:rsidP="007B1877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877" w:rsidRDefault="007B1877" w:rsidP="007B1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Заключение об оценке регулирующего воздействия </w:t>
      </w:r>
      <w:r w:rsidR="00176A54" w:rsidRPr="0073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(далее – ОРВ) </w:t>
      </w:r>
      <w:r w:rsidRPr="0073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проекта муниципального</w:t>
      </w:r>
      <w:r w:rsidR="00176A54" w:rsidRPr="0073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нормативного правового акта</w:t>
      </w:r>
    </w:p>
    <w:p w:rsidR="00242994" w:rsidRPr="00732EE6" w:rsidRDefault="00242994" w:rsidP="007B1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1877" w:rsidRPr="00732EE6" w:rsidRDefault="007B1877" w:rsidP="00F37F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C69" w:rsidRPr="00732EE6" w:rsidRDefault="007B1877" w:rsidP="0024299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по экономической политике Администрации города</w:t>
      </w:r>
      <w:r w:rsidR="00E34C69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порядком проведения оценки регулирующего</w:t>
      </w:r>
      <w:r w:rsidR="00274826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, фактического воздействия и экспертизы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нормативных правовы</w:t>
      </w:r>
      <w:r w:rsidR="00274826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х актов и их проектов (далее – П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орядок), </w:t>
      </w:r>
      <w:r w:rsidRPr="00082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утвержденного постановлением Главы </w:t>
      </w:r>
      <w:r w:rsidRPr="00D33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от </w:t>
      </w:r>
      <w:r w:rsidR="00274826" w:rsidRPr="00D3305B">
        <w:rPr>
          <w:rFonts w:ascii="Times New Roman" w:eastAsia="Times New Roman" w:hAnsi="Times New Roman" w:cs="Times New Roman"/>
          <w:sz w:val="24"/>
          <w:szCs w:val="24"/>
          <w:lang w:eastAsia="ru-RU"/>
        </w:rPr>
        <w:t>30.09</w:t>
      </w:r>
      <w:r w:rsidRPr="00D3305B">
        <w:rPr>
          <w:rFonts w:ascii="Times New Roman" w:eastAsia="Times New Roman" w:hAnsi="Times New Roman" w:cs="Times New Roman"/>
          <w:sz w:val="24"/>
          <w:szCs w:val="24"/>
          <w:lang w:eastAsia="ru-RU"/>
        </w:rPr>
        <w:t>.2015 № 1</w:t>
      </w:r>
      <w:r w:rsidR="00274826" w:rsidRPr="00D3305B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D33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рассмотрев </w:t>
      </w:r>
      <w:r w:rsidR="00D3305B" w:rsidRPr="00D3305B">
        <w:rPr>
          <w:rFonts w:ascii="Times New Roman" w:hAnsi="Times New Roman" w:cs="Times New Roman"/>
          <w:sz w:val="24"/>
          <w:szCs w:val="24"/>
          <w:u w:val="single"/>
        </w:rPr>
        <w:t>проект постановления Администрации города «О внесении изменений в постановление Администрации города</w:t>
      </w:r>
      <w:r w:rsidR="002429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3305B" w:rsidRPr="00D3305B">
        <w:rPr>
          <w:rFonts w:ascii="Times New Roman" w:hAnsi="Times New Roman" w:cs="Times New Roman"/>
          <w:sz w:val="24"/>
          <w:szCs w:val="24"/>
          <w:u w:val="single"/>
        </w:rPr>
        <w:t>от 10.02.2014 № 915 «О порядке предоставления субсидии на возмещение затрат по погребению согласно гарантированному перечню ритуальных услуг» (с изменениями от 25.01.2016 № 412.)</w:t>
      </w:r>
      <w:r w:rsidRPr="00D3305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74826" w:rsidRPr="00D33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30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 настоящее заключение.</w:t>
      </w:r>
    </w:p>
    <w:p w:rsidR="007B1877" w:rsidRPr="00732EE6" w:rsidRDefault="007B1877" w:rsidP="00F37FB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муниципального нормативного правового акта (далее – проект) подготовлен (внесен) </w:t>
      </w:r>
      <w:r w:rsidR="00E34C69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департаментом городского хозяйства</w:t>
      </w:r>
      <w:r w:rsidR="00274826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города.</w:t>
      </w:r>
    </w:p>
    <w:p w:rsidR="007B1877" w:rsidRPr="00732EE6" w:rsidRDefault="007B1877" w:rsidP="00E34C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представленных документов установлено:</w:t>
      </w:r>
    </w:p>
    <w:p w:rsidR="00732EE6" w:rsidRPr="00732EE6" w:rsidRDefault="00E34C69" w:rsidP="00077F99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проекта Постановления связана с необходимостью </w:t>
      </w:r>
      <w:r w:rsidR="00077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приведения в соответствие текста Постановления в соответствие с требованиями действующего законодательства. </w:t>
      </w:r>
    </w:p>
    <w:p w:rsidR="00176A54" w:rsidRPr="00732EE6" w:rsidRDefault="00077F99" w:rsidP="00E34C69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Правки носят технический и характер и не</w:t>
      </w:r>
      <w:r w:rsidR="00274826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вводя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избыточные обязанности, запреты и ограничения для субъектов предпринимательской и инвестиционной</w:t>
      </w:r>
      <w:r w:rsidR="00B32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или способствующие</w:t>
      </w:r>
      <w:bookmarkStart w:id="0" w:name="_GoBack"/>
      <w:bookmarkEnd w:id="0"/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4826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введению, а также положения, способствующие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возникновению необоснованных расходов субъектов предпринимательской и инвестиционной деятельности и местного бюджета.</w:t>
      </w:r>
    </w:p>
    <w:p w:rsidR="00E34C69" w:rsidRPr="00732EE6" w:rsidRDefault="00E34C69" w:rsidP="00E34C69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углубленной оценки регулирующего воздействия не требуется.</w:t>
      </w:r>
    </w:p>
    <w:p w:rsidR="00E34C69" w:rsidRPr="00732EE6" w:rsidRDefault="00E34C69" w:rsidP="000B13F5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E9B" w:rsidRPr="00732EE6" w:rsidRDefault="00686E9B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E9B" w:rsidRPr="00732EE6" w:rsidRDefault="00686E9B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877" w:rsidRPr="00732EE6" w:rsidRDefault="007B1877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877" w:rsidRPr="00732EE6" w:rsidRDefault="00686E9B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</w:t>
      </w:r>
    </w:p>
    <w:p w:rsidR="007B1877" w:rsidRPr="00732EE6" w:rsidRDefault="00E34C69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экономической политике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86E9B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Е.В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. К</w:t>
      </w:r>
      <w:r w:rsidR="00686E9B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ирницкий</w:t>
      </w:r>
    </w:p>
    <w:p w:rsidR="007B1877" w:rsidRPr="00732EE6" w:rsidRDefault="007B1877" w:rsidP="007B1877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99D" w:rsidRPr="00732EE6" w:rsidRDefault="00732E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</w:t>
      </w:r>
      <w:r w:rsidR="000B13F5" w:rsidRPr="00732EE6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="000B13F5" w:rsidRPr="00732EE6">
        <w:rPr>
          <w:rFonts w:ascii="Times New Roman" w:hAnsi="Times New Roman" w:cs="Times New Roman"/>
          <w:sz w:val="24"/>
          <w:szCs w:val="24"/>
        </w:rPr>
        <w:t>.2016</w:t>
      </w:r>
    </w:p>
    <w:sectPr w:rsidR="00CE499D" w:rsidRPr="00732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F3347"/>
    <w:multiLevelType w:val="hybridMultilevel"/>
    <w:tmpl w:val="D098EB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77"/>
    <w:rsid w:val="00037BDD"/>
    <w:rsid w:val="00077F99"/>
    <w:rsid w:val="0008268B"/>
    <w:rsid w:val="000B13F5"/>
    <w:rsid w:val="00176A54"/>
    <w:rsid w:val="001B3D1E"/>
    <w:rsid w:val="00242994"/>
    <w:rsid w:val="00274826"/>
    <w:rsid w:val="00274D77"/>
    <w:rsid w:val="003D09AD"/>
    <w:rsid w:val="005D4781"/>
    <w:rsid w:val="00686E9B"/>
    <w:rsid w:val="00732EE6"/>
    <w:rsid w:val="007B1877"/>
    <w:rsid w:val="009D2181"/>
    <w:rsid w:val="00AD2CE5"/>
    <w:rsid w:val="00B32B33"/>
    <w:rsid w:val="00C76724"/>
    <w:rsid w:val="00C80016"/>
    <w:rsid w:val="00CE499D"/>
    <w:rsid w:val="00D3305B"/>
    <w:rsid w:val="00E34C69"/>
    <w:rsid w:val="00E432A6"/>
    <w:rsid w:val="00F37FBB"/>
    <w:rsid w:val="00F6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F02FC-3D1F-4E52-9C0E-7F3A0495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77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8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6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6A54"/>
    <w:rPr>
      <w:rFonts w:ascii="Segoe UI" w:hAnsi="Segoe UI" w:cs="Segoe UI"/>
      <w:sz w:val="18"/>
      <w:szCs w:val="18"/>
    </w:rPr>
  </w:style>
  <w:style w:type="character" w:customStyle="1" w:styleId="a6">
    <w:name w:val="Цветовое выделение"/>
    <w:uiPriority w:val="99"/>
    <w:rsid w:val="00E34C69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 Сергей Викторович</dc:creator>
  <cp:lastModifiedBy>Евгений Кирницкий</cp:lastModifiedBy>
  <cp:revision>2</cp:revision>
  <cp:lastPrinted>2016-03-10T11:40:00Z</cp:lastPrinted>
  <dcterms:created xsi:type="dcterms:W3CDTF">2016-03-10T11:42:00Z</dcterms:created>
  <dcterms:modified xsi:type="dcterms:W3CDTF">2016-03-10T11:42:00Z</dcterms:modified>
</cp:coreProperties>
</file>