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6D4" w:rsidRPr="007750A1" w:rsidRDefault="004F36D4" w:rsidP="004F36D4">
      <w:pPr>
        <w:spacing w:after="0" w:line="240" w:lineRule="auto"/>
        <w:ind w:firstLine="709"/>
        <w:jc w:val="center"/>
        <w:rPr>
          <w:rFonts w:ascii="Times New Roman" w:hAnsi="Times New Roman" w:cs="Times New Roman"/>
          <w:b/>
          <w:sz w:val="24"/>
          <w:szCs w:val="24"/>
        </w:rPr>
      </w:pPr>
      <w:r w:rsidRPr="007750A1">
        <w:rPr>
          <w:rFonts w:ascii="Times New Roman" w:hAnsi="Times New Roman" w:cs="Times New Roman"/>
          <w:b/>
          <w:sz w:val="24"/>
          <w:szCs w:val="24"/>
        </w:rPr>
        <w:t>Заключение</w:t>
      </w:r>
    </w:p>
    <w:p w:rsidR="004F36D4" w:rsidRDefault="004F36D4" w:rsidP="004F36D4">
      <w:pPr>
        <w:spacing w:after="0" w:line="240" w:lineRule="auto"/>
        <w:ind w:firstLine="709"/>
        <w:jc w:val="center"/>
        <w:rPr>
          <w:rFonts w:ascii="Times New Roman" w:hAnsi="Times New Roman" w:cs="Times New Roman"/>
          <w:b/>
          <w:sz w:val="24"/>
          <w:szCs w:val="24"/>
        </w:rPr>
      </w:pPr>
      <w:r w:rsidRPr="007750A1">
        <w:rPr>
          <w:rFonts w:ascii="Times New Roman" w:hAnsi="Times New Roman" w:cs="Times New Roman"/>
          <w:b/>
          <w:sz w:val="24"/>
          <w:szCs w:val="24"/>
        </w:rPr>
        <w:t>об оценке регулирующего воздействия проекта муниципального нормативного правового акта</w:t>
      </w:r>
    </w:p>
    <w:p w:rsidR="007750A1" w:rsidRDefault="007750A1" w:rsidP="004F36D4">
      <w:pPr>
        <w:spacing w:after="0" w:line="240" w:lineRule="auto"/>
        <w:ind w:firstLine="709"/>
        <w:jc w:val="center"/>
        <w:rPr>
          <w:rFonts w:ascii="Times New Roman" w:hAnsi="Times New Roman" w:cs="Times New Roman"/>
          <w:b/>
          <w:sz w:val="24"/>
          <w:szCs w:val="24"/>
        </w:rPr>
      </w:pPr>
    </w:p>
    <w:p w:rsidR="007750A1" w:rsidRPr="007750A1" w:rsidRDefault="007750A1" w:rsidP="004F36D4">
      <w:pPr>
        <w:spacing w:after="0" w:line="240" w:lineRule="auto"/>
        <w:ind w:firstLine="709"/>
        <w:jc w:val="center"/>
        <w:rPr>
          <w:rFonts w:ascii="Times New Roman" w:hAnsi="Times New Roman" w:cs="Times New Roman"/>
          <w:b/>
          <w:sz w:val="24"/>
          <w:szCs w:val="24"/>
        </w:rPr>
      </w:pPr>
    </w:p>
    <w:p w:rsidR="004F36D4" w:rsidRPr="007750A1" w:rsidRDefault="004F36D4" w:rsidP="004F36D4">
      <w:pPr>
        <w:spacing w:after="0" w:line="240" w:lineRule="auto"/>
        <w:ind w:firstLine="709"/>
        <w:jc w:val="both"/>
        <w:rPr>
          <w:rFonts w:ascii="Times New Roman" w:hAnsi="Times New Roman" w:cs="Times New Roman"/>
          <w:sz w:val="24"/>
          <w:szCs w:val="24"/>
        </w:rPr>
      </w:pPr>
    </w:p>
    <w:p w:rsidR="00166B5C" w:rsidRDefault="00B82586" w:rsidP="007750A1">
      <w:pPr>
        <w:ind w:firstLine="709"/>
        <w:jc w:val="both"/>
        <w:rPr>
          <w:rFonts w:ascii="Times New Roman" w:hAnsi="Times New Roman" w:cs="Times New Roman"/>
          <w:sz w:val="24"/>
          <w:szCs w:val="24"/>
        </w:rPr>
      </w:pPr>
      <w:r w:rsidRPr="007750A1">
        <w:rPr>
          <w:rFonts w:ascii="Times New Roman" w:eastAsia="Times New Roman" w:hAnsi="Times New Roman" w:cs="Times New Roman"/>
          <w:sz w:val="24"/>
          <w:szCs w:val="24"/>
          <w:lang w:eastAsia="ru-RU"/>
        </w:rPr>
        <w:t xml:space="preserve">Департамент по экономической политике Администрации города </w:t>
      </w:r>
      <w:r w:rsidR="00AF2CA7" w:rsidRPr="007750A1">
        <w:rPr>
          <w:rFonts w:ascii="Times New Roman" w:eastAsia="Times New Roman" w:hAnsi="Times New Roman" w:cs="Times New Roman"/>
          <w:sz w:val="24"/>
          <w:szCs w:val="24"/>
          <w:lang w:eastAsia="ru-RU"/>
        </w:rPr>
        <w:t>в </w:t>
      </w:r>
      <w:r w:rsidRPr="007750A1">
        <w:rPr>
          <w:rFonts w:ascii="Times New Roman" w:eastAsia="Times New Roman" w:hAnsi="Times New Roman" w:cs="Times New Roman"/>
          <w:sz w:val="24"/>
          <w:szCs w:val="24"/>
          <w:lang w:eastAsia="ru-RU"/>
        </w:rPr>
        <w:t>соответствии с порядком проведения оценки регулирующего воздействия (экспертизы) муниципальных нормативных правовых актов и их проектов (далее</w:t>
      </w:r>
      <w:r w:rsidR="00AF2CA7" w:rsidRPr="007750A1">
        <w:rPr>
          <w:rFonts w:ascii="Times New Roman" w:eastAsia="Times New Roman" w:hAnsi="Times New Roman" w:cs="Times New Roman"/>
          <w:sz w:val="24"/>
          <w:szCs w:val="24"/>
          <w:lang w:eastAsia="ru-RU"/>
        </w:rPr>
        <w:t> – П</w:t>
      </w:r>
      <w:r w:rsidRPr="007750A1">
        <w:rPr>
          <w:rFonts w:ascii="Times New Roman" w:eastAsia="Times New Roman" w:hAnsi="Times New Roman" w:cs="Times New Roman"/>
          <w:sz w:val="24"/>
          <w:szCs w:val="24"/>
          <w:lang w:eastAsia="ru-RU"/>
        </w:rPr>
        <w:t xml:space="preserve">орядок), утвержденного </w:t>
      </w:r>
      <w:r w:rsidR="004F41F7">
        <w:rPr>
          <w:rFonts w:ascii="Times New Roman" w:eastAsia="Times New Roman" w:hAnsi="Times New Roman" w:cs="Times New Roman"/>
          <w:sz w:val="24"/>
          <w:szCs w:val="24"/>
          <w:lang w:eastAsia="ru-RU"/>
        </w:rPr>
        <w:t>постановлением Главы города от 30.09</w:t>
      </w:r>
      <w:r w:rsidRPr="007750A1">
        <w:rPr>
          <w:rFonts w:ascii="Times New Roman" w:eastAsia="Times New Roman" w:hAnsi="Times New Roman" w:cs="Times New Roman"/>
          <w:sz w:val="24"/>
          <w:szCs w:val="24"/>
          <w:lang w:eastAsia="ru-RU"/>
        </w:rPr>
        <w:t>.2015</w:t>
      </w:r>
      <w:r w:rsidR="00AF2CA7" w:rsidRPr="007750A1">
        <w:rPr>
          <w:rFonts w:ascii="Times New Roman" w:eastAsia="Times New Roman" w:hAnsi="Times New Roman" w:cs="Times New Roman"/>
          <w:sz w:val="24"/>
          <w:szCs w:val="24"/>
          <w:lang w:eastAsia="ru-RU"/>
        </w:rPr>
        <w:t xml:space="preserve"> № </w:t>
      </w:r>
      <w:r w:rsidR="004F41F7">
        <w:rPr>
          <w:rFonts w:ascii="Times New Roman" w:eastAsia="Times New Roman" w:hAnsi="Times New Roman" w:cs="Times New Roman"/>
          <w:sz w:val="24"/>
          <w:szCs w:val="24"/>
          <w:lang w:eastAsia="ru-RU"/>
        </w:rPr>
        <w:t>1</w:t>
      </w:r>
      <w:r w:rsidRPr="007750A1">
        <w:rPr>
          <w:rFonts w:ascii="Times New Roman" w:eastAsia="Times New Roman" w:hAnsi="Times New Roman" w:cs="Times New Roman"/>
          <w:sz w:val="24"/>
          <w:szCs w:val="24"/>
          <w:lang w:eastAsia="ru-RU"/>
        </w:rPr>
        <w:t>1</w:t>
      </w:r>
      <w:r w:rsidR="004F41F7">
        <w:rPr>
          <w:rFonts w:ascii="Times New Roman" w:eastAsia="Times New Roman" w:hAnsi="Times New Roman" w:cs="Times New Roman"/>
          <w:sz w:val="24"/>
          <w:szCs w:val="24"/>
          <w:lang w:eastAsia="ru-RU"/>
        </w:rPr>
        <w:t>7</w:t>
      </w:r>
      <w:r w:rsidR="004F36D4" w:rsidRPr="007750A1">
        <w:rPr>
          <w:rFonts w:ascii="Times New Roman" w:hAnsi="Times New Roman" w:cs="Times New Roman"/>
          <w:sz w:val="24"/>
          <w:szCs w:val="24"/>
        </w:rPr>
        <w:t xml:space="preserve">, рассмотрев </w:t>
      </w:r>
      <w:r w:rsidR="00E04D45">
        <w:rPr>
          <w:rFonts w:ascii="Times New Roman" w:hAnsi="Times New Roman"/>
          <w:i/>
          <w:color w:val="000000" w:themeColor="text1"/>
          <w:sz w:val="24"/>
          <w:szCs w:val="24"/>
          <w:u w:val="single"/>
        </w:rPr>
        <w:t>Проект</w:t>
      </w:r>
      <w:bookmarkStart w:id="0" w:name="_GoBack"/>
      <w:bookmarkEnd w:id="0"/>
      <w:r w:rsidR="00E04D45" w:rsidRPr="00D8739D">
        <w:rPr>
          <w:rFonts w:ascii="Times New Roman" w:hAnsi="Times New Roman"/>
          <w:i/>
          <w:color w:val="000000" w:themeColor="text1"/>
          <w:sz w:val="24"/>
          <w:szCs w:val="24"/>
          <w:u w:val="single"/>
        </w:rPr>
        <w:t xml:space="preserve"> Постановления Администрации города Сургута «Об утверждении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финансовое обеспечение (возмещение) затрат по выплате компенсации родителям части родительской платы за присмотр и уход за детьми»</w:t>
      </w:r>
      <w:r w:rsidR="004F36D4" w:rsidRPr="004F41F7">
        <w:rPr>
          <w:rFonts w:ascii="Times New Roman" w:hAnsi="Times New Roman" w:cs="Times New Roman"/>
          <w:sz w:val="24"/>
          <w:szCs w:val="24"/>
          <w:u w:val="single"/>
        </w:rPr>
        <w:t xml:space="preserve">, </w:t>
      </w:r>
      <w:r w:rsidR="004F36D4" w:rsidRPr="004F41F7">
        <w:rPr>
          <w:rFonts w:ascii="Times New Roman" w:hAnsi="Times New Roman" w:cs="Times New Roman"/>
          <w:sz w:val="24"/>
          <w:szCs w:val="24"/>
        </w:rPr>
        <w:t>пояснительную записку к нему, сводный отчет об оценке регулирующего воздействия (далее</w:t>
      </w:r>
      <w:r w:rsidR="00AF2CA7" w:rsidRPr="004F41F7">
        <w:rPr>
          <w:rFonts w:ascii="Times New Roman" w:hAnsi="Times New Roman" w:cs="Times New Roman"/>
          <w:sz w:val="24"/>
          <w:szCs w:val="24"/>
          <w:lang w:val="en-US"/>
        </w:rPr>
        <w:t> </w:t>
      </w:r>
      <w:r w:rsidR="00AF2CA7" w:rsidRPr="004F41F7">
        <w:rPr>
          <w:rFonts w:ascii="Times New Roman" w:hAnsi="Times New Roman" w:cs="Times New Roman"/>
          <w:sz w:val="24"/>
          <w:szCs w:val="24"/>
        </w:rPr>
        <w:t>–</w:t>
      </w:r>
      <w:r w:rsidR="00AF2CA7" w:rsidRPr="004F41F7">
        <w:rPr>
          <w:rFonts w:ascii="Times New Roman" w:hAnsi="Times New Roman" w:cs="Times New Roman"/>
          <w:sz w:val="24"/>
          <w:szCs w:val="24"/>
          <w:lang w:val="en-US"/>
        </w:rPr>
        <w:t> </w:t>
      </w:r>
      <w:r w:rsidR="00AF2CA7" w:rsidRPr="004F41F7">
        <w:rPr>
          <w:rFonts w:ascii="Times New Roman" w:hAnsi="Times New Roman" w:cs="Times New Roman"/>
          <w:sz w:val="24"/>
          <w:szCs w:val="24"/>
        </w:rPr>
        <w:t xml:space="preserve">отчет об </w:t>
      </w:r>
      <w:r w:rsidR="004F36D4" w:rsidRPr="004F41F7">
        <w:rPr>
          <w:rFonts w:ascii="Times New Roman" w:hAnsi="Times New Roman" w:cs="Times New Roman"/>
          <w:sz w:val="24"/>
          <w:szCs w:val="24"/>
        </w:rPr>
        <w:t xml:space="preserve">ОРВ) проекта муниципального нормативного правового акта и </w:t>
      </w:r>
      <w:r w:rsidR="00AF2CA7" w:rsidRPr="004F41F7">
        <w:rPr>
          <w:rFonts w:ascii="Times New Roman" w:eastAsia="Times New Roman" w:hAnsi="Times New Roman" w:cs="Times New Roman"/>
          <w:bCs/>
          <w:sz w:val="24"/>
          <w:szCs w:val="24"/>
        </w:rPr>
        <w:t xml:space="preserve">справку </w:t>
      </w:r>
      <w:r w:rsidR="00AF2CA7" w:rsidRPr="004F41F7">
        <w:rPr>
          <w:rFonts w:ascii="Times New Roman" w:eastAsia="Times New Roman" w:hAnsi="Times New Roman" w:cs="Times New Roman"/>
          <w:bCs/>
          <w:spacing w:val="-2"/>
          <w:sz w:val="24"/>
          <w:szCs w:val="24"/>
        </w:rPr>
        <w:t>о результатах проведения публичной консультации</w:t>
      </w:r>
      <w:r w:rsidR="004F36D4" w:rsidRPr="004F41F7">
        <w:rPr>
          <w:rFonts w:ascii="Times New Roman" w:hAnsi="Times New Roman" w:cs="Times New Roman"/>
          <w:sz w:val="24"/>
          <w:szCs w:val="24"/>
        </w:rPr>
        <w:t xml:space="preserve">, подготовленные </w:t>
      </w:r>
      <w:r w:rsidR="004F41F7">
        <w:rPr>
          <w:rFonts w:ascii="Times New Roman" w:hAnsi="Times New Roman" w:cs="Times New Roman"/>
          <w:sz w:val="24"/>
          <w:szCs w:val="24"/>
        </w:rPr>
        <w:t xml:space="preserve">департаментом городского хозяйства </w:t>
      </w:r>
      <w:r w:rsidR="00166B5C" w:rsidRPr="004F41F7">
        <w:rPr>
          <w:rFonts w:ascii="Times New Roman" w:hAnsi="Times New Roman" w:cs="Times New Roman"/>
          <w:sz w:val="24"/>
          <w:szCs w:val="24"/>
        </w:rPr>
        <w:t>А</w:t>
      </w:r>
      <w:r w:rsidR="004F36D4" w:rsidRPr="004F41F7">
        <w:rPr>
          <w:rFonts w:ascii="Times New Roman" w:hAnsi="Times New Roman" w:cs="Times New Roman"/>
          <w:sz w:val="24"/>
          <w:szCs w:val="24"/>
        </w:rPr>
        <w:t xml:space="preserve">дминистрации города (далее </w:t>
      </w:r>
      <w:r w:rsidR="00AF2CA7" w:rsidRPr="004F41F7">
        <w:rPr>
          <w:rFonts w:ascii="Times New Roman" w:hAnsi="Times New Roman" w:cs="Times New Roman"/>
          <w:sz w:val="24"/>
          <w:szCs w:val="24"/>
        </w:rPr>
        <w:t>–</w:t>
      </w:r>
      <w:r w:rsidR="004F36D4" w:rsidRPr="004F41F7">
        <w:rPr>
          <w:rFonts w:ascii="Times New Roman" w:hAnsi="Times New Roman" w:cs="Times New Roman"/>
          <w:sz w:val="24"/>
          <w:szCs w:val="24"/>
        </w:rPr>
        <w:t xml:space="preserve"> регулирующий орган), с</w:t>
      </w:r>
      <w:r w:rsidR="004F36D4" w:rsidRPr="007750A1">
        <w:rPr>
          <w:rFonts w:ascii="Times New Roman" w:hAnsi="Times New Roman" w:cs="Times New Roman"/>
          <w:sz w:val="24"/>
          <w:szCs w:val="24"/>
        </w:rPr>
        <w:t>ообщает следующее.</w:t>
      </w:r>
    </w:p>
    <w:p w:rsidR="004F36D4" w:rsidRPr="007750A1" w:rsidRDefault="004F36D4" w:rsidP="007750A1">
      <w:pPr>
        <w:ind w:firstLine="709"/>
        <w:jc w:val="both"/>
        <w:rPr>
          <w:rFonts w:ascii="Times New Roman" w:hAnsi="Times New Roman" w:cs="Times New Roman"/>
          <w:sz w:val="24"/>
          <w:szCs w:val="24"/>
        </w:rPr>
      </w:pPr>
      <w:r w:rsidRPr="007750A1">
        <w:rPr>
          <w:rFonts w:ascii="Times New Roman" w:hAnsi="Times New Roman" w:cs="Times New Roman"/>
          <w:sz w:val="24"/>
          <w:szCs w:val="24"/>
        </w:rPr>
        <w:t xml:space="preserve">Проект муниципального нормативного правового акта (далее </w:t>
      </w:r>
      <w:r w:rsidR="00AF2CA7" w:rsidRPr="007750A1">
        <w:rPr>
          <w:rFonts w:ascii="Times New Roman" w:hAnsi="Times New Roman" w:cs="Times New Roman"/>
          <w:sz w:val="24"/>
          <w:szCs w:val="24"/>
        </w:rPr>
        <w:t>–</w:t>
      </w:r>
      <w:r w:rsidRPr="007750A1">
        <w:rPr>
          <w:rFonts w:ascii="Times New Roman" w:hAnsi="Times New Roman" w:cs="Times New Roman"/>
          <w:sz w:val="24"/>
          <w:szCs w:val="24"/>
        </w:rPr>
        <w:t xml:space="preserve"> </w:t>
      </w:r>
      <w:r w:rsidR="00AF2CA7" w:rsidRPr="007750A1">
        <w:rPr>
          <w:rFonts w:ascii="Times New Roman" w:hAnsi="Times New Roman" w:cs="Times New Roman"/>
          <w:sz w:val="24"/>
          <w:szCs w:val="24"/>
        </w:rPr>
        <w:t xml:space="preserve">проект </w:t>
      </w:r>
      <w:r w:rsidRPr="007750A1">
        <w:rPr>
          <w:rFonts w:ascii="Times New Roman" w:hAnsi="Times New Roman" w:cs="Times New Roman"/>
          <w:sz w:val="24"/>
          <w:szCs w:val="24"/>
        </w:rPr>
        <w:t xml:space="preserve">акта) направлен регулирующим органом для подготовки настоящего заключения впервые. Информация об ОРВ проекта акта размещена регулирующим органом </w:t>
      </w:r>
      <w:r w:rsidR="00166B5C">
        <w:rPr>
          <w:rFonts w:ascii="Times New Roman" w:hAnsi="Times New Roman" w:cs="Times New Roman"/>
          <w:sz w:val="24"/>
          <w:szCs w:val="24"/>
        </w:rPr>
        <w:t xml:space="preserve">на </w:t>
      </w:r>
      <w:r w:rsidRPr="007750A1">
        <w:rPr>
          <w:rFonts w:ascii="Times New Roman" w:hAnsi="Times New Roman" w:cs="Times New Roman"/>
          <w:sz w:val="24"/>
          <w:szCs w:val="24"/>
        </w:rPr>
        <w:t xml:space="preserve">официальном сайте </w:t>
      </w:r>
      <w:r w:rsidR="004F41F7">
        <w:rPr>
          <w:rFonts w:ascii="Times New Roman" w:hAnsi="Times New Roman" w:cs="Times New Roman"/>
          <w:sz w:val="24"/>
          <w:szCs w:val="24"/>
        </w:rPr>
        <w:t>Администрации города Сургута 19.10</w:t>
      </w:r>
      <w:r w:rsidRPr="007750A1">
        <w:rPr>
          <w:rFonts w:ascii="Times New Roman" w:hAnsi="Times New Roman" w:cs="Times New Roman"/>
          <w:sz w:val="24"/>
          <w:szCs w:val="24"/>
        </w:rPr>
        <w:t>.2015.</w:t>
      </w:r>
    </w:p>
    <w:p w:rsidR="00AF2CA7" w:rsidRPr="007750A1" w:rsidRDefault="004F36D4" w:rsidP="007750A1">
      <w:pPr>
        <w:spacing w:after="0" w:line="240" w:lineRule="auto"/>
        <w:ind w:firstLine="709"/>
        <w:jc w:val="both"/>
        <w:rPr>
          <w:rFonts w:ascii="Times New Roman" w:hAnsi="Times New Roman" w:cs="Times New Roman"/>
          <w:sz w:val="24"/>
          <w:szCs w:val="24"/>
        </w:rPr>
      </w:pPr>
      <w:r w:rsidRPr="007750A1">
        <w:rPr>
          <w:rFonts w:ascii="Times New Roman" w:hAnsi="Times New Roman" w:cs="Times New Roman"/>
          <w:sz w:val="24"/>
          <w:szCs w:val="24"/>
        </w:rPr>
        <w:t xml:space="preserve">По проекту акта проведены публичные консультации в период с </w:t>
      </w:r>
      <w:r w:rsidR="004F41F7">
        <w:rPr>
          <w:rFonts w:ascii="Times New Roman" w:hAnsi="Times New Roman" w:cs="Times New Roman"/>
          <w:sz w:val="24"/>
          <w:szCs w:val="24"/>
        </w:rPr>
        <w:t>19.10.2015 по 23.10</w:t>
      </w:r>
      <w:r w:rsidRPr="007750A1">
        <w:rPr>
          <w:rFonts w:ascii="Times New Roman" w:hAnsi="Times New Roman" w:cs="Times New Roman"/>
          <w:sz w:val="24"/>
          <w:szCs w:val="24"/>
        </w:rPr>
        <w:t xml:space="preserve">.2015. </w:t>
      </w:r>
      <w:r w:rsidR="00166B5C">
        <w:rPr>
          <w:rFonts w:ascii="Times New Roman" w:hAnsi="Times New Roman" w:cs="Times New Roman"/>
          <w:sz w:val="24"/>
          <w:szCs w:val="24"/>
        </w:rPr>
        <w:t>П</w:t>
      </w:r>
      <w:r w:rsidRPr="007750A1">
        <w:rPr>
          <w:rFonts w:ascii="Times New Roman" w:hAnsi="Times New Roman" w:cs="Times New Roman"/>
          <w:sz w:val="24"/>
          <w:szCs w:val="24"/>
        </w:rPr>
        <w:t xml:space="preserve">ри проведении публичных консультаций предложений и замечаний не поступало. </w:t>
      </w:r>
    </w:p>
    <w:p w:rsidR="004F36D4" w:rsidRPr="007750A1" w:rsidRDefault="004F36D4" w:rsidP="007750A1">
      <w:pPr>
        <w:spacing w:after="0" w:line="240" w:lineRule="auto"/>
        <w:ind w:firstLine="709"/>
        <w:jc w:val="both"/>
        <w:rPr>
          <w:rFonts w:ascii="Times New Roman" w:hAnsi="Times New Roman" w:cs="Times New Roman"/>
          <w:sz w:val="24"/>
          <w:szCs w:val="24"/>
        </w:rPr>
      </w:pPr>
      <w:r w:rsidRPr="007750A1">
        <w:rPr>
          <w:rFonts w:ascii="Times New Roman" w:hAnsi="Times New Roman" w:cs="Times New Roman"/>
          <w:sz w:val="24"/>
          <w:szCs w:val="24"/>
        </w:rPr>
        <w:t xml:space="preserve">По результатам рассмотрения представленных документов установлено, что при подготовке проекта акта процедуры, предусмотренные </w:t>
      </w:r>
      <w:r w:rsidR="00AF2CA7" w:rsidRPr="007750A1">
        <w:rPr>
          <w:rFonts w:ascii="Times New Roman" w:eastAsia="Times New Roman" w:hAnsi="Times New Roman" w:cs="Times New Roman"/>
          <w:sz w:val="24"/>
          <w:szCs w:val="24"/>
          <w:lang w:eastAsia="ru-RU"/>
        </w:rPr>
        <w:t>Порядком</w:t>
      </w:r>
      <w:r w:rsidRPr="007750A1">
        <w:rPr>
          <w:rFonts w:ascii="Times New Roman" w:hAnsi="Times New Roman" w:cs="Times New Roman"/>
          <w:sz w:val="24"/>
          <w:szCs w:val="24"/>
        </w:rPr>
        <w:t>, соблюдены.</w:t>
      </w:r>
    </w:p>
    <w:p w:rsidR="004F36D4" w:rsidRPr="007750A1" w:rsidRDefault="004F36D4" w:rsidP="007750A1">
      <w:pPr>
        <w:spacing w:after="0" w:line="240" w:lineRule="auto"/>
        <w:ind w:firstLine="709"/>
        <w:jc w:val="both"/>
        <w:rPr>
          <w:rFonts w:ascii="Times New Roman" w:hAnsi="Times New Roman" w:cs="Times New Roman"/>
          <w:sz w:val="24"/>
          <w:szCs w:val="24"/>
        </w:rPr>
      </w:pPr>
      <w:r w:rsidRPr="007750A1">
        <w:rPr>
          <w:rFonts w:ascii="Times New Roman" w:hAnsi="Times New Roman" w:cs="Times New Roman"/>
          <w:sz w:val="24"/>
          <w:szCs w:val="24"/>
        </w:rPr>
        <w:t xml:space="preserve">На основе проведенной ОРВ проекта акта, с учетом информации, представленной регулирующим органом в сводном отчете об ОРВ, </w:t>
      </w:r>
      <w:r w:rsidR="00AF2CA7" w:rsidRPr="007750A1">
        <w:rPr>
          <w:rFonts w:ascii="Times New Roman" w:eastAsia="Times New Roman" w:hAnsi="Times New Roman" w:cs="Times New Roman"/>
          <w:bCs/>
          <w:sz w:val="24"/>
          <w:szCs w:val="24"/>
        </w:rPr>
        <w:t xml:space="preserve">справке </w:t>
      </w:r>
      <w:r w:rsidR="00AF2CA7" w:rsidRPr="007750A1">
        <w:rPr>
          <w:rFonts w:ascii="Times New Roman" w:eastAsia="Times New Roman" w:hAnsi="Times New Roman" w:cs="Times New Roman"/>
          <w:bCs/>
          <w:spacing w:val="-2"/>
          <w:sz w:val="24"/>
          <w:szCs w:val="24"/>
        </w:rPr>
        <w:t>о результатах проведения публичной консультации</w:t>
      </w:r>
      <w:r w:rsidRPr="007750A1">
        <w:rPr>
          <w:rFonts w:ascii="Times New Roman" w:hAnsi="Times New Roman" w:cs="Times New Roman"/>
          <w:sz w:val="24"/>
          <w:szCs w:val="24"/>
        </w:rPr>
        <w:t>, пояснительной записке к проекту акта, уполномоченным органом сделаны следующие выводы:</w:t>
      </w:r>
    </w:p>
    <w:p w:rsidR="004F36D4" w:rsidRPr="007750A1" w:rsidRDefault="004F36D4" w:rsidP="007750A1">
      <w:pPr>
        <w:pStyle w:val="a3"/>
        <w:numPr>
          <w:ilvl w:val="0"/>
          <w:numId w:val="1"/>
        </w:numPr>
        <w:spacing w:after="0" w:line="240" w:lineRule="auto"/>
        <w:ind w:left="993" w:hanging="284"/>
        <w:jc w:val="both"/>
        <w:rPr>
          <w:rFonts w:ascii="Times New Roman" w:hAnsi="Times New Roman" w:cs="Times New Roman"/>
          <w:sz w:val="24"/>
          <w:szCs w:val="24"/>
        </w:rPr>
      </w:pPr>
      <w:r w:rsidRPr="007750A1">
        <w:rPr>
          <w:rFonts w:ascii="Times New Roman" w:hAnsi="Times New Roman" w:cs="Times New Roman"/>
          <w:sz w:val="24"/>
          <w:szCs w:val="24"/>
        </w:rPr>
        <w:t>о наличии достаточного обоснования урегулирования общественных отношений, заявленных регулирующим органом, способом, предложенным проектом акта;</w:t>
      </w:r>
    </w:p>
    <w:p w:rsidR="004F36D4" w:rsidRPr="007750A1" w:rsidRDefault="00AF2CA7" w:rsidP="007750A1">
      <w:pPr>
        <w:pStyle w:val="a3"/>
        <w:numPr>
          <w:ilvl w:val="0"/>
          <w:numId w:val="1"/>
        </w:numPr>
        <w:spacing w:after="0" w:line="240" w:lineRule="auto"/>
        <w:ind w:left="993" w:hanging="284"/>
        <w:jc w:val="both"/>
        <w:rPr>
          <w:rFonts w:ascii="Times New Roman" w:hAnsi="Times New Roman" w:cs="Times New Roman"/>
          <w:sz w:val="24"/>
          <w:szCs w:val="24"/>
        </w:rPr>
      </w:pPr>
      <w:r w:rsidRPr="007750A1">
        <w:rPr>
          <w:rFonts w:ascii="Times New Roman" w:eastAsia="Times New Roman" w:hAnsi="Times New Roman" w:cs="Times New Roman"/>
          <w:sz w:val="24"/>
          <w:szCs w:val="24"/>
          <w:lang w:eastAsia="ru-RU"/>
        </w:rPr>
        <w:t>в проекте отсутствуют положения, вводящих избыточные обязанности, запреты и ограничения для субъектов предпринимательской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деятельности и местного бюджета</w:t>
      </w:r>
      <w:r w:rsidR="004F36D4" w:rsidRPr="007750A1">
        <w:rPr>
          <w:rFonts w:ascii="Times New Roman" w:hAnsi="Times New Roman" w:cs="Times New Roman"/>
          <w:sz w:val="24"/>
          <w:szCs w:val="24"/>
        </w:rPr>
        <w:t>;</w:t>
      </w:r>
    </w:p>
    <w:p w:rsidR="004F36D4" w:rsidRPr="007750A1" w:rsidRDefault="004F36D4" w:rsidP="007750A1">
      <w:pPr>
        <w:pStyle w:val="a3"/>
        <w:numPr>
          <w:ilvl w:val="0"/>
          <w:numId w:val="1"/>
        </w:numPr>
        <w:spacing w:after="0" w:line="240" w:lineRule="auto"/>
        <w:ind w:left="993" w:hanging="284"/>
        <w:jc w:val="both"/>
        <w:rPr>
          <w:rFonts w:ascii="Times New Roman" w:hAnsi="Times New Roman" w:cs="Times New Roman"/>
          <w:sz w:val="24"/>
          <w:szCs w:val="24"/>
        </w:rPr>
      </w:pPr>
      <w:r w:rsidRPr="007750A1">
        <w:rPr>
          <w:rFonts w:ascii="Times New Roman" w:hAnsi="Times New Roman" w:cs="Times New Roman"/>
          <w:sz w:val="24"/>
          <w:szCs w:val="24"/>
        </w:rPr>
        <w:t>нормативный акт способствует созданию благоприятных условий для устойчивого развития малого и среднего предпринимательства.</w:t>
      </w:r>
    </w:p>
    <w:p w:rsidR="007750A1" w:rsidRDefault="007750A1" w:rsidP="007750A1">
      <w:pPr>
        <w:spacing w:after="0" w:line="240" w:lineRule="auto"/>
        <w:ind w:firstLine="709"/>
        <w:jc w:val="both"/>
        <w:rPr>
          <w:rFonts w:ascii="Times New Roman" w:hAnsi="Times New Roman" w:cs="Times New Roman"/>
          <w:sz w:val="24"/>
          <w:szCs w:val="24"/>
        </w:rPr>
      </w:pPr>
    </w:p>
    <w:p w:rsidR="007750A1" w:rsidRDefault="007750A1" w:rsidP="004F36D4">
      <w:pPr>
        <w:spacing w:after="0" w:line="240" w:lineRule="auto"/>
        <w:ind w:firstLine="709"/>
        <w:jc w:val="both"/>
        <w:rPr>
          <w:rFonts w:ascii="Times New Roman" w:hAnsi="Times New Roman" w:cs="Times New Roman"/>
          <w:sz w:val="24"/>
          <w:szCs w:val="24"/>
        </w:rPr>
      </w:pPr>
    </w:p>
    <w:p w:rsidR="007750A1" w:rsidRDefault="007750A1" w:rsidP="004F36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Заместитель д</w:t>
      </w:r>
      <w:r w:rsidR="004F36D4" w:rsidRPr="007750A1">
        <w:rPr>
          <w:rFonts w:ascii="Times New Roman" w:hAnsi="Times New Roman" w:cs="Times New Roman"/>
          <w:sz w:val="24"/>
          <w:szCs w:val="24"/>
        </w:rPr>
        <w:t>иректор</w:t>
      </w:r>
      <w:r>
        <w:rPr>
          <w:rFonts w:ascii="Times New Roman" w:hAnsi="Times New Roman" w:cs="Times New Roman"/>
          <w:sz w:val="24"/>
          <w:szCs w:val="24"/>
        </w:rPr>
        <w:t>а</w:t>
      </w:r>
    </w:p>
    <w:p w:rsidR="007750A1" w:rsidRDefault="004F36D4" w:rsidP="004F36D4">
      <w:pPr>
        <w:spacing w:after="0" w:line="240" w:lineRule="auto"/>
        <w:ind w:firstLine="709"/>
        <w:jc w:val="both"/>
        <w:rPr>
          <w:rFonts w:ascii="Times New Roman" w:hAnsi="Times New Roman" w:cs="Times New Roman"/>
          <w:sz w:val="24"/>
          <w:szCs w:val="24"/>
        </w:rPr>
      </w:pPr>
      <w:r w:rsidRPr="007750A1">
        <w:rPr>
          <w:rFonts w:ascii="Times New Roman" w:hAnsi="Times New Roman" w:cs="Times New Roman"/>
          <w:sz w:val="24"/>
          <w:szCs w:val="24"/>
        </w:rPr>
        <w:t>департамента экономи</w:t>
      </w:r>
      <w:r w:rsidR="007750A1">
        <w:rPr>
          <w:rFonts w:ascii="Times New Roman" w:hAnsi="Times New Roman" w:cs="Times New Roman"/>
          <w:sz w:val="24"/>
          <w:szCs w:val="24"/>
        </w:rPr>
        <w:t>ческой политики</w:t>
      </w:r>
      <w:r w:rsidR="007750A1">
        <w:rPr>
          <w:rFonts w:ascii="Times New Roman" w:hAnsi="Times New Roman" w:cs="Times New Roman"/>
          <w:sz w:val="24"/>
          <w:szCs w:val="24"/>
        </w:rPr>
        <w:tab/>
      </w:r>
      <w:r w:rsidR="007750A1">
        <w:rPr>
          <w:rFonts w:ascii="Times New Roman" w:hAnsi="Times New Roman" w:cs="Times New Roman"/>
          <w:sz w:val="24"/>
          <w:szCs w:val="24"/>
        </w:rPr>
        <w:tab/>
      </w:r>
      <w:r w:rsidR="007750A1">
        <w:rPr>
          <w:rFonts w:ascii="Times New Roman" w:hAnsi="Times New Roman" w:cs="Times New Roman"/>
          <w:sz w:val="24"/>
          <w:szCs w:val="24"/>
        </w:rPr>
        <w:tab/>
      </w:r>
      <w:r w:rsidR="007750A1">
        <w:rPr>
          <w:rFonts w:ascii="Times New Roman" w:hAnsi="Times New Roman" w:cs="Times New Roman"/>
          <w:sz w:val="24"/>
          <w:szCs w:val="24"/>
        </w:rPr>
        <w:tab/>
      </w:r>
      <w:r w:rsidR="007750A1">
        <w:rPr>
          <w:rFonts w:ascii="Times New Roman" w:hAnsi="Times New Roman" w:cs="Times New Roman"/>
          <w:sz w:val="24"/>
          <w:szCs w:val="24"/>
        </w:rPr>
        <w:tab/>
        <w:t>Е.В. Кирницкий</w:t>
      </w:r>
    </w:p>
    <w:p w:rsidR="007750A1" w:rsidRDefault="007750A1" w:rsidP="004F36D4">
      <w:pPr>
        <w:spacing w:after="0" w:line="240" w:lineRule="auto"/>
        <w:ind w:firstLine="709"/>
        <w:jc w:val="both"/>
        <w:rPr>
          <w:rFonts w:ascii="Times New Roman" w:hAnsi="Times New Roman" w:cs="Times New Roman"/>
          <w:sz w:val="24"/>
          <w:szCs w:val="24"/>
        </w:rPr>
      </w:pPr>
    </w:p>
    <w:p w:rsidR="004F36D4" w:rsidRPr="007750A1" w:rsidRDefault="004F36D4" w:rsidP="004F36D4">
      <w:pPr>
        <w:spacing w:after="0" w:line="240" w:lineRule="auto"/>
        <w:ind w:firstLine="709"/>
        <w:jc w:val="both"/>
        <w:rPr>
          <w:rFonts w:ascii="Times New Roman" w:hAnsi="Times New Roman" w:cs="Times New Roman"/>
          <w:sz w:val="24"/>
          <w:szCs w:val="24"/>
        </w:rPr>
      </w:pPr>
      <w:r w:rsidRPr="007750A1">
        <w:rPr>
          <w:rFonts w:ascii="Times New Roman" w:hAnsi="Times New Roman" w:cs="Times New Roman"/>
          <w:sz w:val="24"/>
          <w:szCs w:val="24"/>
        </w:rPr>
        <w:t xml:space="preserve"> </w:t>
      </w:r>
    </w:p>
    <w:p w:rsidR="00FD764A" w:rsidRDefault="00FD764A" w:rsidP="004F36D4">
      <w:pPr>
        <w:spacing w:after="0" w:line="240" w:lineRule="auto"/>
        <w:ind w:firstLine="709"/>
        <w:jc w:val="both"/>
        <w:rPr>
          <w:rFonts w:ascii="Times New Roman" w:hAnsi="Times New Roman" w:cs="Times New Roman"/>
          <w:sz w:val="24"/>
          <w:szCs w:val="24"/>
        </w:rPr>
      </w:pPr>
    </w:p>
    <w:p w:rsidR="007750A1" w:rsidRDefault="007750A1" w:rsidP="004F36D4">
      <w:pPr>
        <w:spacing w:after="0" w:line="240" w:lineRule="auto"/>
        <w:ind w:firstLine="709"/>
        <w:jc w:val="both"/>
        <w:rPr>
          <w:rFonts w:ascii="Times New Roman" w:hAnsi="Times New Roman" w:cs="Times New Roman"/>
          <w:sz w:val="24"/>
          <w:szCs w:val="24"/>
        </w:rPr>
      </w:pPr>
    </w:p>
    <w:p w:rsidR="007750A1" w:rsidRPr="007750A1" w:rsidRDefault="004F41F7" w:rsidP="004F36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w:t>
      </w:r>
      <w:r w:rsidR="007750A1">
        <w:rPr>
          <w:rFonts w:ascii="Times New Roman" w:hAnsi="Times New Roman" w:cs="Times New Roman"/>
          <w:sz w:val="24"/>
          <w:szCs w:val="24"/>
        </w:rPr>
        <w:t>.10.2015</w:t>
      </w:r>
    </w:p>
    <w:sectPr w:rsidR="007750A1" w:rsidRPr="007750A1" w:rsidSect="004F36D4">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9473C0"/>
    <w:multiLevelType w:val="hybridMultilevel"/>
    <w:tmpl w:val="AE3A6810"/>
    <w:lvl w:ilvl="0" w:tplc="CED663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D4"/>
    <w:rsid w:val="00005549"/>
    <w:rsid w:val="000173DA"/>
    <w:rsid w:val="000626A4"/>
    <w:rsid w:val="000903BF"/>
    <w:rsid w:val="000A1C04"/>
    <w:rsid w:val="000C61F0"/>
    <w:rsid w:val="000D3847"/>
    <w:rsid w:val="000D6F6E"/>
    <w:rsid w:val="000E0E6D"/>
    <w:rsid w:val="000E7811"/>
    <w:rsid w:val="0010073B"/>
    <w:rsid w:val="00110164"/>
    <w:rsid w:val="00152267"/>
    <w:rsid w:val="00166B5C"/>
    <w:rsid w:val="00193EF2"/>
    <w:rsid w:val="001A3239"/>
    <w:rsid w:val="001D3B60"/>
    <w:rsid w:val="001F777A"/>
    <w:rsid w:val="00242637"/>
    <w:rsid w:val="00251998"/>
    <w:rsid w:val="002537EC"/>
    <w:rsid w:val="00257385"/>
    <w:rsid w:val="00260D1D"/>
    <w:rsid w:val="00264887"/>
    <w:rsid w:val="002B5A96"/>
    <w:rsid w:val="002C0E20"/>
    <w:rsid w:val="002C6796"/>
    <w:rsid w:val="002D358D"/>
    <w:rsid w:val="002D4AA1"/>
    <w:rsid w:val="002D4B12"/>
    <w:rsid w:val="002E16AF"/>
    <w:rsid w:val="002E28E6"/>
    <w:rsid w:val="003121E3"/>
    <w:rsid w:val="003135B6"/>
    <w:rsid w:val="0031452E"/>
    <w:rsid w:val="00315B99"/>
    <w:rsid w:val="00395786"/>
    <w:rsid w:val="00396877"/>
    <w:rsid w:val="003E3C1A"/>
    <w:rsid w:val="003E727E"/>
    <w:rsid w:val="003F5E9C"/>
    <w:rsid w:val="004054F4"/>
    <w:rsid w:val="0040622C"/>
    <w:rsid w:val="00421DAC"/>
    <w:rsid w:val="00440874"/>
    <w:rsid w:val="00450AC1"/>
    <w:rsid w:val="0048393A"/>
    <w:rsid w:val="004E436E"/>
    <w:rsid w:val="004F36D4"/>
    <w:rsid w:val="004F41F7"/>
    <w:rsid w:val="005157F4"/>
    <w:rsid w:val="0052321B"/>
    <w:rsid w:val="005379FD"/>
    <w:rsid w:val="005402CB"/>
    <w:rsid w:val="00540489"/>
    <w:rsid w:val="005410AC"/>
    <w:rsid w:val="005435F2"/>
    <w:rsid w:val="00580226"/>
    <w:rsid w:val="00594BE5"/>
    <w:rsid w:val="00595791"/>
    <w:rsid w:val="00596AAB"/>
    <w:rsid w:val="005A3E3C"/>
    <w:rsid w:val="005B37CA"/>
    <w:rsid w:val="005F5442"/>
    <w:rsid w:val="0061010E"/>
    <w:rsid w:val="00611244"/>
    <w:rsid w:val="0063114A"/>
    <w:rsid w:val="00690E26"/>
    <w:rsid w:val="006930F1"/>
    <w:rsid w:val="0069750A"/>
    <w:rsid w:val="006A3C7D"/>
    <w:rsid w:val="00703A0C"/>
    <w:rsid w:val="00705C95"/>
    <w:rsid w:val="0070669A"/>
    <w:rsid w:val="00711911"/>
    <w:rsid w:val="00716B0C"/>
    <w:rsid w:val="00726AFA"/>
    <w:rsid w:val="00727142"/>
    <w:rsid w:val="00753763"/>
    <w:rsid w:val="00756087"/>
    <w:rsid w:val="00757DBB"/>
    <w:rsid w:val="0076228D"/>
    <w:rsid w:val="00764BE7"/>
    <w:rsid w:val="007732E7"/>
    <w:rsid w:val="007750A1"/>
    <w:rsid w:val="00795D74"/>
    <w:rsid w:val="007A6D11"/>
    <w:rsid w:val="007B1B3B"/>
    <w:rsid w:val="007C327D"/>
    <w:rsid w:val="007C6689"/>
    <w:rsid w:val="007D64A1"/>
    <w:rsid w:val="007E64C4"/>
    <w:rsid w:val="008070AE"/>
    <w:rsid w:val="00815094"/>
    <w:rsid w:val="00821D83"/>
    <w:rsid w:val="008312FC"/>
    <w:rsid w:val="0085045A"/>
    <w:rsid w:val="00850F44"/>
    <w:rsid w:val="00865932"/>
    <w:rsid w:val="00877FD2"/>
    <w:rsid w:val="00887872"/>
    <w:rsid w:val="008A2F5A"/>
    <w:rsid w:val="008A3AB6"/>
    <w:rsid w:val="008B0D42"/>
    <w:rsid w:val="008B786C"/>
    <w:rsid w:val="008D124C"/>
    <w:rsid w:val="008D4771"/>
    <w:rsid w:val="00902A6F"/>
    <w:rsid w:val="00902F3F"/>
    <w:rsid w:val="00913904"/>
    <w:rsid w:val="00957492"/>
    <w:rsid w:val="009734E6"/>
    <w:rsid w:val="009802BF"/>
    <w:rsid w:val="00993C8E"/>
    <w:rsid w:val="009977B3"/>
    <w:rsid w:val="009B36AA"/>
    <w:rsid w:val="009B55E2"/>
    <w:rsid w:val="009C4D3F"/>
    <w:rsid w:val="009E638D"/>
    <w:rsid w:val="00A00973"/>
    <w:rsid w:val="00A22AEB"/>
    <w:rsid w:val="00A37E1C"/>
    <w:rsid w:val="00A43662"/>
    <w:rsid w:val="00A55BF6"/>
    <w:rsid w:val="00A6462B"/>
    <w:rsid w:val="00A77C54"/>
    <w:rsid w:val="00AB3F8C"/>
    <w:rsid w:val="00AB6934"/>
    <w:rsid w:val="00AC513A"/>
    <w:rsid w:val="00AC72A0"/>
    <w:rsid w:val="00AD07C2"/>
    <w:rsid w:val="00AD1CD3"/>
    <w:rsid w:val="00AD2DCA"/>
    <w:rsid w:val="00AF2CA7"/>
    <w:rsid w:val="00AF5C54"/>
    <w:rsid w:val="00B03F12"/>
    <w:rsid w:val="00B24DD4"/>
    <w:rsid w:val="00B361DC"/>
    <w:rsid w:val="00B37AEF"/>
    <w:rsid w:val="00B5018D"/>
    <w:rsid w:val="00B64025"/>
    <w:rsid w:val="00B82586"/>
    <w:rsid w:val="00BA4228"/>
    <w:rsid w:val="00BF529D"/>
    <w:rsid w:val="00C16DB1"/>
    <w:rsid w:val="00C327D2"/>
    <w:rsid w:val="00C448F6"/>
    <w:rsid w:val="00C6152B"/>
    <w:rsid w:val="00C677EE"/>
    <w:rsid w:val="00C862D4"/>
    <w:rsid w:val="00C91E77"/>
    <w:rsid w:val="00C94F72"/>
    <w:rsid w:val="00CC253E"/>
    <w:rsid w:val="00CC3CD7"/>
    <w:rsid w:val="00CF5968"/>
    <w:rsid w:val="00CF6646"/>
    <w:rsid w:val="00D16C3B"/>
    <w:rsid w:val="00D24319"/>
    <w:rsid w:val="00D26360"/>
    <w:rsid w:val="00D57D9C"/>
    <w:rsid w:val="00DC213E"/>
    <w:rsid w:val="00DD3662"/>
    <w:rsid w:val="00DE534B"/>
    <w:rsid w:val="00DF06AA"/>
    <w:rsid w:val="00DF7C5B"/>
    <w:rsid w:val="00E04D45"/>
    <w:rsid w:val="00E2381E"/>
    <w:rsid w:val="00E74115"/>
    <w:rsid w:val="00E87222"/>
    <w:rsid w:val="00EB1756"/>
    <w:rsid w:val="00EB7AED"/>
    <w:rsid w:val="00EC05C5"/>
    <w:rsid w:val="00EC483F"/>
    <w:rsid w:val="00ED57C6"/>
    <w:rsid w:val="00F07783"/>
    <w:rsid w:val="00F21B79"/>
    <w:rsid w:val="00F9250C"/>
    <w:rsid w:val="00F93EA3"/>
    <w:rsid w:val="00F9732C"/>
    <w:rsid w:val="00FD7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18912-4582-44F0-8F4A-CEA9E97D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Кирницкий</dc:creator>
  <cp:keywords/>
  <dc:description/>
  <cp:lastModifiedBy>Евгений Кирницкий</cp:lastModifiedBy>
  <cp:revision>2</cp:revision>
  <dcterms:created xsi:type="dcterms:W3CDTF">2015-10-27T05:15:00Z</dcterms:created>
  <dcterms:modified xsi:type="dcterms:W3CDTF">2015-10-27T05:15:00Z</dcterms:modified>
</cp:coreProperties>
</file>