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08F" w:rsidRDefault="000A008F" w:rsidP="0013338E">
      <w:pPr>
        <w:tabs>
          <w:tab w:val="left" w:pos="6210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</w:t>
      </w:r>
    </w:p>
    <w:p w:rsidR="00A25928" w:rsidRDefault="0013338E" w:rsidP="00A25928">
      <w:pPr>
        <w:ind w:firstLine="72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Анализ травматизма</w:t>
      </w:r>
      <w:r w:rsidR="00A25928">
        <w:rPr>
          <w:rFonts w:eastAsiaTheme="minorHAnsi"/>
          <w:sz w:val="28"/>
          <w:szCs w:val="28"/>
          <w:lang w:eastAsia="en-US"/>
        </w:rPr>
        <w:t xml:space="preserve"> в организациях города Сургута</w:t>
      </w:r>
    </w:p>
    <w:p w:rsidR="00947ABE" w:rsidRDefault="00947ABE" w:rsidP="00A25928">
      <w:pPr>
        <w:ind w:firstLine="72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 </w:t>
      </w:r>
      <w:r w:rsidR="00F22F6F">
        <w:rPr>
          <w:rFonts w:eastAsiaTheme="minorHAnsi"/>
          <w:sz w:val="28"/>
          <w:szCs w:val="28"/>
          <w:lang w:val="en-US" w:eastAsia="en-US"/>
        </w:rPr>
        <w:t>I</w:t>
      </w:r>
      <w:r w:rsidR="0081799C">
        <w:rPr>
          <w:rFonts w:eastAsiaTheme="minorHAnsi"/>
          <w:sz w:val="28"/>
          <w:szCs w:val="28"/>
          <w:lang w:eastAsia="en-US"/>
        </w:rPr>
        <w:t xml:space="preserve"> </w:t>
      </w:r>
      <w:r w:rsidR="00784B13">
        <w:rPr>
          <w:rFonts w:eastAsiaTheme="minorHAnsi"/>
          <w:sz w:val="28"/>
          <w:szCs w:val="28"/>
          <w:lang w:eastAsia="en-US"/>
        </w:rPr>
        <w:t>квартал 2018</w:t>
      </w:r>
      <w:r>
        <w:rPr>
          <w:rFonts w:eastAsiaTheme="minorHAnsi"/>
          <w:sz w:val="28"/>
          <w:szCs w:val="28"/>
          <w:lang w:eastAsia="en-US"/>
        </w:rPr>
        <w:t xml:space="preserve"> год</w:t>
      </w:r>
      <w:r w:rsidR="00B821AC">
        <w:rPr>
          <w:rFonts w:eastAsiaTheme="minorHAnsi"/>
          <w:sz w:val="28"/>
          <w:szCs w:val="28"/>
          <w:lang w:eastAsia="en-US"/>
        </w:rPr>
        <w:t>а</w:t>
      </w:r>
    </w:p>
    <w:p w:rsidR="00947ABE" w:rsidRDefault="00947ABE" w:rsidP="00C15028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A25928" w:rsidRDefault="006A542E" w:rsidP="00C15028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F22F6F">
        <w:rPr>
          <w:rFonts w:eastAsiaTheme="minorHAnsi"/>
          <w:sz w:val="28"/>
          <w:szCs w:val="28"/>
          <w:lang w:eastAsia="en-US"/>
        </w:rPr>
        <w:t>I</w:t>
      </w:r>
      <w:r w:rsidR="0081799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81799C">
        <w:rPr>
          <w:rFonts w:eastAsiaTheme="minorHAnsi"/>
          <w:sz w:val="28"/>
          <w:szCs w:val="28"/>
          <w:lang w:eastAsia="en-US"/>
        </w:rPr>
        <w:t>квартале</w:t>
      </w:r>
      <w:proofErr w:type="gramEnd"/>
      <w:r w:rsidR="0081799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201</w:t>
      </w:r>
      <w:r w:rsidR="0082230E">
        <w:rPr>
          <w:rFonts w:eastAsiaTheme="minorHAnsi"/>
          <w:sz w:val="28"/>
          <w:szCs w:val="28"/>
          <w:lang w:eastAsia="en-US"/>
        </w:rPr>
        <w:t>8</w:t>
      </w:r>
      <w:r w:rsidR="0081799C">
        <w:rPr>
          <w:rFonts w:eastAsiaTheme="minorHAnsi"/>
          <w:sz w:val="28"/>
          <w:szCs w:val="28"/>
          <w:lang w:eastAsia="en-US"/>
        </w:rPr>
        <w:t xml:space="preserve"> года</w:t>
      </w:r>
      <w:r>
        <w:rPr>
          <w:rFonts w:eastAsiaTheme="minorHAnsi"/>
          <w:sz w:val="28"/>
          <w:szCs w:val="28"/>
          <w:lang w:eastAsia="en-US"/>
        </w:rPr>
        <w:t xml:space="preserve"> зарегистрировано </w:t>
      </w:r>
      <w:r w:rsidR="00B821AC">
        <w:rPr>
          <w:rFonts w:eastAsiaTheme="minorHAnsi"/>
          <w:sz w:val="28"/>
          <w:szCs w:val="28"/>
          <w:lang w:eastAsia="en-US"/>
        </w:rPr>
        <w:t>18</w:t>
      </w:r>
      <w:r w:rsidR="00416C6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несчастных случаев с тяжёлыми последствиями, в </w:t>
      </w:r>
      <w:r w:rsidR="00EF09B1">
        <w:rPr>
          <w:rFonts w:eastAsiaTheme="minorHAnsi"/>
          <w:sz w:val="28"/>
          <w:szCs w:val="28"/>
          <w:lang w:eastAsia="en-US"/>
        </w:rPr>
        <w:t>которых</w:t>
      </w:r>
      <w:r w:rsidR="00F22F6F">
        <w:rPr>
          <w:rFonts w:eastAsiaTheme="minorHAnsi"/>
          <w:sz w:val="28"/>
          <w:szCs w:val="28"/>
          <w:lang w:eastAsia="en-US"/>
        </w:rPr>
        <w:t xml:space="preserve"> </w:t>
      </w:r>
      <w:r w:rsidR="00D9405C">
        <w:rPr>
          <w:rFonts w:eastAsiaTheme="minorHAnsi"/>
          <w:sz w:val="28"/>
          <w:szCs w:val="28"/>
          <w:lang w:eastAsia="en-US"/>
        </w:rPr>
        <w:t xml:space="preserve">травмировано </w:t>
      </w:r>
      <w:r w:rsidR="0082230E">
        <w:rPr>
          <w:rFonts w:eastAsiaTheme="minorHAnsi"/>
          <w:sz w:val="28"/>
          <w:szCs w:val="28"/>
          <w:lang w:eastAsia="en-US"/>
        </w:rPr>
        <w:t>20</w:t>
      </w:r>
      <w:r>
        <w:rPr>
          <w:rFonts w:eastAsiaTheme="minorHAnsi"/>
          <w:sz w:val="28"/>
          <w:szCs w:val="28"/>
          <w:lang w:eastAsia="en-US"/>
        </w:rPr>
        <w:t xml:space="preserve"> человек</w:t>
      </w:r>
      <w:r w:rsidR="00B821AC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EF09B1">
        <w:rPr>
          <w:rFonts w:eastAsiaTheme="minorHAnsi"/>
          <w:sz w:val="28"/>
          <w:szCs w:val="28"/>
          <w:lang w:eastAsia="en-US"/>
        </w:rPr>
        <w:t xml:space="preserve">в том числе </w:t>
      </w:r>
      <w:r w:rsidR="0082230E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31F68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со смертельным исходом. </w:t>
      </w:r>
    </w:p>
    <w:p w:rsidR="006A542E" w:rsidRDefault="00A25928" w:rsidP="00C15028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>
        <w:rPr>
          <w:rFonts w:eastAsiaTheme="minorHAnsi"/>
          <w:sz w:val="28"/>
          <w:szCs w:val="28"/>
          <w:lang w:eastAsia="en-US"/>
        </w:rPr>
        <w:t>сравнении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 </w:t>
      </w:r>
      <w:r w:rsidR="00305A10">
        <w:rPr>
          <w:rFonts w:eastAsiaTheme="minorHAnsi"/>
          <w:sz w:val="28"/>
          <w:szCs w:val="28"/>
          <w:lang w:eastAsia="en-US"/>
        </w:rPr>
        <w:t xml:space="preserve">аналогичным периодом прошлого года </w:t>
      </w:r>
      <w:r w:rsidR="00EF09B1">
        <w:rPr>
          <w:rFonts w:eastAsiaTheme="minorHAnsi"/>
          <w:sz w:val="28"/>
          <w:szCs w:val="28"/>
          <w:lang w:eastAsia="en-US"/>
        </w:rPr>
        <w:t>наблюдается</w:t>
      </w:r>
      <w:r w:rsidR="00240C9E">
        <w:rPr>
          <w:rFonts w:eastAsiaTheme="minorHAnsi"/>
          <w:sz w:val="28"/>
          <w:szCs w:val="28"/>
          <w:lang w:eastAsia="en-US"/>
        </w:rPr>
        <w:t xml:space="preserve"> снижение </w:t>
      </w:r>
      <w:r w:rsidR="00784B13">
        <w:rPr>
          <w:rFonts w:eastAsiaTheme="minorHAnsi"/>
          <w:sz w:val="28"/>
          <w:szCs w:val="28"/>
          <w:lang w:eastAsia="en-US"/>
        </w:rPr>
        <w:t xml:space="preserve">как </w:t>
      </w:r>
      <w:r w:rsidR="00240C9E">
        <w:rPr>
          <w:rFonts w:eastAsiaTheme="minorHAnsi"/>
          <w:sz w:val="28"/>
          <w:szCs w:val="28"/>
          <w:lang w:eastAsia="en-US"/>
        </w:rPr>
        <w:t xml:space="preserve">общего количества </w:t>
      </w:r>
      <w:r w:rsidR="001D4671">
        <w:rPr>
          <w:rFonts w:eastAsiaTheme="minorHAnsi"/>
          <w:sz w:val="28"/>
          <w:szCs w:val="28"/>
          <w:lang w:eastAsia="en-US"/>
        </w:rPr>
        <w:t xml:space="preserve">пострадавших </w:t>
      </w:r>
      <w:r w:rsidR="00784B13">
        <w:rPr>
          <w:rFonts w:eastAsiaTheme="minorHAnsi"/>
          <w:sz w:val="28"/>
          <w:szCs w:val="28"/>
          <w:lang w:eastAsia="en-US"/>
        </w:rPr>
        <w:t xml:space="preserve">при несчастных случаях </w:t>
      </w:r>
      <w:r w:rsidR="00131F68">
        <w:rPr>
          <w:rFonts w:eastAsiaTheme="minorHAnsi"/>
          <w:sz w:val="28"/>
          <w:szCs w:val="28"/>
          <w:lang w:eastAsia="en-US"/>
        </w:rPr>
        <w:br/>
      </w:r>
      <w:r w:rsidR="00784B13">
        <w:rPr>
          <w:rFonts w:eastAsiaTheme="minorHAnsi"/>
          <w:sz w:val="28"/>
          <w:szCs w:val="28"/>
          <w:lang w:eastAsia="en-US"/>
        </w:rPr>
        <w:t xml:space="preserve">на производстве </w:t>
      </w:r>
      <w:r w:rsidR="001D4671">
        <w:rPr>
          <w:rFonts w:eastAsiaTheme="minorHAnsi"/>
          <w:sz w:val="28"/>
          <w:szCs w:val="28"/>
          <w:lang w:eastAsia="en-US"/>
        </w:rPr>
        <w:t xml:space="preserve">на </w:t>
      </w:r>
      <w:r w:rsidR="004F49D5">
        <w:rPr>
          <w:rFonts w:eastAsiaTheme="minorHAnsi"/>
          <w:sz w:val="28"/>
          <w:szCs w:val="28"/>
          <w:lang w:eastAsia="en-US"/>
        </w:rPr>
        <w:t>16,7</w:t>
      </w:r>
      <w:r w:rsidR="00B821AC">
        <w:rPr>
          <w:rFonts w:eastAsiaTheme="minorHAnsi"/>
          <w:sz w:val="28"/>
          <w:szCs w:val="28"/>
          <w:lang w:eastAsia="en-US"/>
        </w:rPr>
        <w:t xml:space="preserve"> </w:t>
      </w:r>
      <w:r w:rsidR="00784B13">
        <w:rPr>
          <w:rFonts w:eastAsiaTheme="minorHAnsi"/>
          <w:sz w:val="28"/>
          <w:szCs w:val="28"/>
          <w:lang w:eastAsia="en-US"/>
        </w:rPr>
        <w:t>%, так и количества пострадавших со смертельным исходом на 30,8%.</w:t>
      </w:r>
    </w:p>
    <w:p w:rsidR="00B821AC" w:rsidRDefault="00B821AC" w:rsidP="00C15028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1D4671" w:rsidRDefault="0082230E" w:rsidP="00A2592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drawing>
          <wp:inline distT="0" distB="0" distL="0" distR="0">
            <wp:extent cx="6296025" cy="3409950"/>
            <wp:effectExtent l="0" t="0" r="9525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44749" w:rsidRPr="007C618A" w:rsidRDefault="00944749" w:rsidP="00913A59">
      <w:pPr>
        <w:jc w:val="both"/>
        <w:rPr>
          <w:rFonts w:eastAsiaTheme="minorHAnsi"/>
          <w:sz w:val="16"/>
          <w:szCs w:val="16"/>
          <w:lang w:eastAsia="en-US"/>
        </w:rPr>
      </w:pPr>
    </w:p>
    <w:p w:rsidR="0081799C" w:rsidRDefault="00944749" w:rsidP="00944749">
      <w:pPr>
        <w:ind w:firstLine="720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Из общего количества зарегистрированных </w:t>
      </w:r>
      <w:r w:rsidR="00EF09B1">
        <w:rPr>
          <w:rFonts w:eastAsiaTheme="minorHAnsi"/>
          <w:sz w:val="28"/>
          <w:szCs w:val="28"/>
          <w:lang w:eastAsia="en-US"/>
        </w:rPr>
        <w:t xml:space="preserve">несчастных </w:t>
      </w:r>
      <w:r>
        <w:rPr>
          <w:rFonts w:eastAsiaTheme="minorHAnsi"/>
          <w:sz w:val="28"/>
          <w:szCs w:val="28"/>
          <w:lang w:eastAsia="en-US"/>
        </w:rPr>
        <w:t>случаев</w:t>
      </w:r>
      <w:r w:rsidR="005B79BF">
        <w:rPr>
          <w:rFonts w:eastAsiaTheme="minorHAnsi"/>
          <w:sz w:val="28"/>
          <w:szCs w:val="28"/>
          <w:lang w:eastAsia="en-US"/>
        </w:rPr>
        <w:t xml:space="preserve"> в </w:t>
      </w:r>
      <w:r w:rsidR="00D9405C">
        <w:rPr>
          <w:rFonts w:eastAsiaTheme="minorHAnsi"/>
          <w:sz w:val="28"/>
          <w:szCs w:val="28"/>
          <w:lang w:val="en-US" w:eastAsia="en-US"/>
        </w:rPr>
        <w:t>I</w:t>
      </w:r>
      <w:r w:rsidR="0081799C">
        <w:rPr>
          <w:rFonts w:eastAsiaTheme="minorHAnsi"/>
          <w:sz w:val="28"/>
          <w:szCs w:val="28"/>
          <w:lang w:eastAsia="en-US"/>
        </w:rPr>
        <w:t xml:space="preserve"> квартале</w:t>
      </w:r>
      <w:r w:rsidR="00784B13">
        <w:rPr>
          <w:rFonts w:eastAsiaTheme="minorHAnsi"/>
          <w:sz w:val="28"/>
          <w:szCs w:val="28"/>
          <w:lang w:eastAsia="en-US"/>
        </w:rPr>
        <w:t xml:space="preserve"> 2018</w:t>
      </w:r>
      <w:r w:rsidR="00A25928">
        <w:rPr>
          <w:rFonts w:eastAsiaTheme="minorHAnsi"/>
          <w:sz w:val="28"/>
          <w:szCs w:val="28"/>
          <w:lang w:eastAsia="en-US"/>
        </w:rPr>
        <w:t xml:space="preserve"> года</w:t>
      </w:r>
      <w:r>
        <w:rPr>
          <w:rFonts w:eastAsiaTheme="minorHAnsi"/>
          <w:sz w:val="28"/>
          <w:szCs w:val="28"/>
          <w:lang w:eastAsia="en-US"/>
        </w:rPr>
        <w:t xml:space="preserve"> признаны </w:t>
      </w:r>
      <w:r w:rsidR="003B6B4F">
        <w:rPr>
          <w:rFonts w:eastAsiaTheme="minorHAnsi"/>
          <w:sz w:val="28"/>
          <w:szCs w:val="28"/>
          <w:lang w:eastAsia="en-US"/>
        </w:rPr>
        <w:t xml:space="preserve">производственными </w:t>
      </w:r>
      <w:r w:rsidR="00784B13">
        <w:rPr>
          <w:rFonts w:eastAsiaTheme="minorHAnsi"/>
          <w:sz w:val="28"/>
          <w:szCs w:val="28"/>
          <w:lang w:eastAsia="en-US"/>
        </w:rPr>
        <w:t>8</w:t>
      </w:r>
      <w:r w:rsidRPr="00FD4F79">
        <w:rPr>
          <w:sz w:val="28"/>
        </w:rPr>
        <w:t xml:space="preserve"> </w:t>
      </w:r>
      <w:r w:rsidR="00EF09B1">
        <w:rPr>
          <w:sz w:val="28"/>
        </w:rPr>
        <w:t xml:space="preserve">несчастных </w:t>
      </w:r>
      <w:r w:rsidRPr="00FD4F79">
        <w:rPr>
          <w:sz w:val="28"/>
        </w:rPr>
        <w:t>случа</w:t>
      </w:r>
      <w:r w:rsidR="0081799C">
        <w:rPr>
          <w:sz w:val="28"/>
        </w:rPr>
        <w:t>ев</w:t>
      </w:r>
      <w:r w:rsidRPr="00FD4F79">
        <w:rPr>
          <w:sz w:val="28"/>
        </w:rPr>
        <w:t xml:space="preserve">: </w:t>
      </w:r>
      <w:r w:rsidR="00EF09B1">
        <w:rPr>
          <w:sz w:val="28"/>
        </w:rPr>
        <w:t xml:space="preserve">из них </w:t>
      </w:r>
      <w:r w:rsidRPr="00FD4F79">
        <w:rPr>
          <w:sz w:val="28"/>
        </w:rPr>
        <w:t xml:space="preserve">групповых </w:t>
      </w:r>
      <w:r w:rsidR="00EF09B1">
        <w:rPr>
          <w:sz w:val="28"/>
        </w:rPr>
        <w:t xml:space="preserve">несчастных случаев </w:t>
      </w:r>
      <w:r w:rsidRPr="00FD4F79">
        <w:rPr>
          <w:sz w:val="28"/>
        </w:rPr>
        <w:t xml:space="preserve">– </w:t>
      </w:r>
      <w:r w:rsidR="00784B13">
        <w:rPr>
          <w:sz w:val="28"/>
        </w:rPr>
        <w:t>2</w:t>
      </w:r>
      <w:r w:rsidRPr="00FD4F79">
        <w:rPr>
          <w:sz w:val="28"/>
        </w:rPr>
        <w:t>, тяжёлых</w:t>
      </w:r>
      <w:r w:rsidR="00EF09B1">
        <w:rPr>
          <w:sz w:val="28"/>
        </w:rPr>
        <w:t xml:space="preserve"> несчастных случаев</w:t>
      </w:r>
      <w:r w:rsidRPr="00FD4F79">
        <w:rPr>
          <w:sz w:val="28"/>
        </w:rPr>
        <w:t xml:space="preserve"> – </w:t>
      </w:r>
      <w:r w:rsidR="00784B13">
        <w:rPr>
          <w:sz w:val="28"/>
        </w:rPr>
        <w:t>6</w:t>
      </w:r>
      <w:r w:rsidRPr="00FD4F79">
        <w:rPr>
          <w:sz w:val="28"/>
        </w:rPr>
        <w:t>, со смертельным исходом –</w:t>
      </w:r>
      <w:r w:rsidR="00784B13">
        <w:rPr>
          <w:sz w:val="28"/>
        </w:rPr>
        <w:t>0</w:t>
      </w:r>
      <w:r>
        <w:rPr>
          <w:sz w:val="28"/>
        </w:rPr>
        <w:t>.</w:t>
      </w:r>
    </w:p>
    <w:p w:rsidR="0049799F" w:rsidRDefault="00241430" w:rsidP="0049799F">
      <w:pPr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353175" cy="3200400"/>
            <wp:effectExtent l="0" t="0" r="9525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9799F" w:rsidRDefault="0049799F" w:rsidP="00944749">
      <w:pPr>
        <w:ind w:firstLine="720"/>
        <w:jc w:val="both"/>
        <w:rPr>
          <w:sz w:val="28"/>
        </w:rPr>
      </w:pPr>
    </w:p>
    <w:p w:rsidR="00A6701C" w:rsidRDefault="00D9405C" w:rsidP="00A6701C">
      <w:pPr>
        <w:ind w:firstLine="709"/>
        <w:jc w:val="both"/>
        <w:rPr>
          <w:sz w:val="28"/>
        </w:rPr>
      </w:pPr>
      <w:r>
        <w:rPr>
          <w:sz w:val="28"/>
        </w:rPr>
        <w:t xml:space="preserve">Наиболее </w:t>
      </w:r>
      <w:proofErr w:type="spellStart"/>
      <w:r>
        <w:rPr>
          <w:sz w:val="28"/>
        </w:rPr>
        <w:t>травмоопасной</w:t>
      </w:r>
      <w:proofErr w:type="spellEnd"/>
      <w:r>
        <w:rPr>
          <w:sz w:val="28"/>
        </w:rPr>
        <w:t xml:space="preserve"> в </w:t>
      </w:r>
      <w:r>
        <w:rPr>
          <w:rFonts w:eastAsiaTheme="minorHAnsi"/>
          <w:sz w:val="28"/>
          <w:szCs w:val="28"/>
          <w:lang w:val="en-US"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 квартале 2018 года</w:t>
      </w:r>
      <w:r w:rsidR="00D92B03">
        <w:rPr>
          <w:sz w:val="28"/>
        </w:rPr>
        <w:t xml:space="preserve"> стала профессия водителя – 50</w:t>
      </w:r>
      <w:r>
        <w:rPr>
          <w:sz w:val="28"/>
        </w:rPr>
        <w:t xml:space="preserve">% </w:t>
      </w:r>
      <w:r w:rsidR="00A6701C">
        <w:rPr>
          <w:sz w:val="28"/>
        </w:rPr>
        <w:t xml:space="preserve">от общего количества </w:t>
      </w:r>
      <w:r>
        <w:rPr>
          <w:sz w:val="28"/>
        </w:rPr>
        <w:t xml:space="preserve">пострадавших </w:t>
      </w:r>
      <w:r w:rsidR="00A6701C">
        <w:rPr>
          <w:sz w:val="28"/>
        </w:rPr>
        <w:t>при производственных  несчастных случаях.</w:t>
      </w:r>
    </w:p>
    <w:p w:rsidR="00A6701C" w:rsidRPr="00D9405C" w:rsidRDefault="00A6701C" w:rsidP="00A6701C">
      <w:pPr>
        <w:ind w:firstLine="709"/>
        <w:jc w:val="both"/>
        <w:rPr>
          <w:sz w:val="28"/>
        </w:rPr>
      </w:pPr>
    </w:p>
    <w:p w:rsidR="0049799F" w:rsidRDefault="00CC5D65" w:rsidP="003400C5">
      <w:pPr>
        <w:ind w:firstLine="709"/>
        <w:jc w:val="center"/>
        <w:rPr>
          <w:b/>
          <w:sz w:val="28"/>
        </w:rPr>
      </w:pPr>
      <w:r w:rsidRPr="003400C5">
        <w:rPr>
          <w:b/>
          <w:sz w:val="28"/>
        </w:rPr>
        <w:t xml:space="preserve">Причины несчастных случаев с тяжелыми последствиями </w:t>
      </w:r>
    </w:p>
    <w:p w:rsidR="00C15028" w:rsidRDefault="00CC5D65" w:rsidP="003400C5">
      <w:pPr>
        <w:ind w:firstLine="709"/>
        <w:jc w:val="center"/>
        <w:rPr>
          <w:b/>
          <w:sz w:val="28"/>
        </w:rPr>
      </w:pPr>
      <w:r w:rsidRPr="003400C5">
        <w:rPr>
          <w:b/>
          <w:sz w:val="28"/>
        </w:rPr>
        <w:t>за 1 квартал</w:t>
      </w:r>
      <w:r w:rsidR="00BB0295" w:rsidRPr="003400C5">
        <w:rPr>
          <w:b/>
          <w:sz w:val="28"/>
        </w:rPr>
        <w:t xml:space="preserve"> 201</w:t>
      </w:r>
      <w:r w:rsidR="00913A59">
        <w:rPr>
          <w:b/>
          <w:sz w:val="28"/>
        </w:rPr>
        <w:t>8</w:t>
      </w:r>
      <w:r w:rsidR="00BB0295" w:rsidRPr="003400C5">
        <w:rPr>
          <w:b/>
          <w:sz w:val="28"/>
        </w:rPr>
        <w:t xml:space="preserve"> г</w:t>
      </w:r>
      <w:r w:rsidR="003400C5">
        <w:rPr>
          <w:b/>
          <w:sz w:val="28"/>
        </w:rPr>
        <w:t>ода (случаи)</w:t>
      </w:r>
    </w:p>
    <w:p w:rsidR="003400C5" w:rsidRPr="003400C5" w:rsidRDefault="003400C5" w:rsidP="003400C5">
      <w:pPr>
        <w:ind w:firstLine="709"/>
        <w:jc w:val="center"/>
        <w:rPr>
          <w:b/>
          <w:sz w:val="28"/>
        </w:rPr>
      </w:pPr>
    </w:p>
    <w:p w:rsidR="003400C5" w:rsidRPr="00FD4F79" w:rsidRDefault="000F54C9" w:rsidP="00803CBD">
      <w:pPr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200775" cy="32004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15028" w:rsidRPr="002F79A0" w:rsidRDefault="00C15028" w:rsidP="00C15028">
      <w:pPr>
        <w:jc w:val="both"/>
        <w:rPr>
          <w:noProof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</w:p>
    <w:p w:rsidR="003400C5" w:rsidRDefault="003400C5" w:rsidP="00C15028">
      <w:pPr>
        <w:ind w:firstLine="720"/>
        <w:jc w:val="both"/>
        <w:rPr>
          <w:sz w:val="28"/>
        </w:rPr>
      </w:pPr>
    </w:p>
    <w:p w:rsidR="00C15028" w:rsidRDefault="001F57F4" w:rsidP="003400C5">
      <w:pPr>
        <w:ind w:firstLine="720"/>
        <w:jc w:val="center"/>
        <w:rPr>
          <w:b/>
          <w:sz w:val="28"/>
        </w:rPr>
      </w:pPr>
      <w:r w:rsidRPr="003400C5">
        <w:rPr>
          <w:b/>
          <w:sz w:val="28"/>
        </w:rPr>
        <w:t>Распределение несчастных случаев по видам происшествий</w:t>
      </w:r>
      <w:r w:rsidR="00426B86" w:rsidRPr="003400C5">
        <w:rPr>
          <w:b/>
          <w:sz w:val="28"/>
        </w:rPr>
        <w:t xml:space="preserve"> (случаи)</w:t>
      </w:r>
    </w:p>
    <w:p w:rsidR="003400C5" w:rsidRPr="003400C5" w:rsidRDefault="003400C5" w:rsidP="003400C5">
      <w:pPr>
        <w:ind w:firstLine="720"/>
        <w:jc w:val="center"/>
        <w:rPr>
          <w:b/>
          <w:sz w:val="28"/>
        </w:rPr>
      </w:pPr>
    </w:p>
    <w:p w:rsidR="00F44EFF" w:rsidRDefault="00F5170D" w:rsidP="008001FF">
      <w:pPr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162675" cy="3448050"/>
            <wp:effectExtent l="0" t="0" r="9525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E3B4F" w:rsidRDefault="00BE3B4F" w:rsidP="00C15028">
      <w:pPr>
        <w:ind w:firstLine="720"/>
        <w:jc w:val="both"/>
        <w:rPr>
          <w:sz w:val="28"/>
        </w:rPr>
      </w:pPr>
    </w:p>
    <w:p w:rsidR="00BE3B4F" w:rsidRDefault="00BE3B4F" w:rsidP="00C15028">
      <w:pPr>
        <w:ind w:firstLine="720"/>
        <w:jc w:val="both"/>
        <w:rPr>
          <w:sz w:val="28"/>
        </w:rPr>
      </w:pPr>
    </w:p>
    <w:p w:rsidR="00BE3B4F" w:rsidRDefault="00BE3B4F" w:rsidP="00C15028">
      <w:pPr>
        <w:ind w:firstLine="720"/>
        <w:jc w:val="both"/>
        <w:rPr>
          <w:sz w:val="28"/>
        </w:rPr>
      </w:pPr>
    </w:p>
    <w:p w:rsidR="003400C5" w:rsidRDefault="003400C5" w:rsidP="00C15028">
      <w:pPr>
        <w:ind w:firstLine="720"/>
        <w:jc w:val="both"/>
        <w:rPr>
          <w:sz w:val="28"/>
        </w:rPr>
      </w:pPr>
    </w:p>
    <w:p w:rsidR="003400C5" w:rsidRDefault="003400C5" w:rsidP="00C15028">
      <w:pPr>
        <w:ind w:firstLine="720"/>
        <w:jc w:val="both"/>
        <w:rPr>
          <w:sz w:val="28"/>
        </w:rPr>
      </w:pPr>
    </w:p>
    <w:p w:rsidR="003400C5" w:rsidRDefault="003400C5" w:rsidP="00C15028">
      <w:pPr>
        <w:ind w:firstLine="720"/>
        <w:jc w:val="both"/>
        <w:rPr>
          <w:sz w:val="28"/>
        </w:rPr>
      </w:pPr>
    </w:p>
    <w:p w:rsidR="003400C5" w:rsidRDefault="003400C5" w:rsidP="00C15028">
      <w:pPr>
        <w:ind w:firstLine="720"/>
        <w:jc w:val="both"/>
        <w:rPr>
          <w:sz w:val="28"/>
        </w:rPr>
      </w:pPr>
    </w:p>
    <w:p w:rsidR="003400C5" w:rsidRDefault="003400C5" w:rsidP="00C15028">
      <w:pPr>
        <w:ind w:firstLine="720"/>
        <w:jc w:val="both"/>
        <w:rPr>
          <w:sz w:val="28"/>
        </w:rPr>
      </w:pPr>
    </w:p>
    <w:p w:rsidR="00C15028" w:rsidRPr="003400C5" w:rsidRDefault="00C15028" w:rsidP="003400C5">
      <w:pPr>
        <w:ind w:firstLine="720"/>
        <w:jc w:val="center"/>
        <w:rPr>
          <w:b/>
          <w:sz w:val="28"/>
        </w:rPr>
      </w:pPr>
      <w:r w:rsidRPr="003400C5">
        <w:rPr>
          <w:b/>
          <w:sz w:val="28"/>
        </w:rPr>
        <w:t xml:space="preserve">Распределение несчастных случаев по </w:t>
      </w:r>
      <w:r w:rsidR="00DB2D58">
        <w:rPr>
          <w:b/>
          <w:sz w:val="28"/>
        </w:rPr>
        <w:t>видам экономической деятельности</w:t>
      </w:r>
    </w:p>
    <w:p w:rsidR="003400C5" w:rsidRDefault="003400C5" w:rsidP="00C15028">
      <w:pPr>
        <w:ind w:firstLine="720"/>
        <w:jc w:val="both"/>
        <w:rPr>
          <w:sz w:val="28"/>
        </w:rPr>
      </w:pPr>
    </w:p>
    <w:p w:rsidR="00A8332E" w:rsidRDefault="00A8332E" w:rsidP="00C15028">
      <w:pPr>
        <w:ind w:firstLine="720"/>
        <w:jc w:val="both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1824" behindDoc="0" locked="0" layoutInCell="1" allowOverlap="1" wp14:anchorId="3D35A024" wp14:editId="4D4D4B49">
            <wp:simplePos x="0" y="0"/>
            <wp:positionH relativeFrom="column">
              <wp:posOffset>80010</wp:posOffset>
            </wp:positionH>
            <wp:positionV relativeFrom="paragraph">
              <wp:posOffset>21590</wp:posOffset>
            </wp:positionV>
            <wp:extent cx="6286500" cy="2238375"/>
            <wp:effectExtent l="0" t="0" r="19050" b="9525"/>
            <wp:wrapNone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332E" w:rsidRDefault="00A8332E" w:rsidP="00C15028">
      <w:pPr>
        <w:ind w:firstLine="720"/>
        <w:jc w:val="both"/>
        <w:rPr>
          <w:sz w:val="28"/>
        </w:rPr>
      </w:pPr>
    </w:p>
    <w:p w:rsidR="00A8332E" w:rsidRDefault="00A8332E" w:rsidP="00C15028">
      <w:pPr>
        <w:ind w:firstLine="720"/>
        <w:jc w:val="both"/>
        <w:rPr>
          <w:sz w:val="28"/>
        </w:rPr>
      </w:pPr>
    </w:p>
    <w:p w:rsidR="00A8332E" w:rsidRDefault="00A8332E" w:rsidP="00C15028">
      <w:pPr>
        <w:ind w:firstLine="720"/>
        <w:jc w:val="both"/>
        <w:rPr>
          <w:sz w:val="28"/>
        </w:rPr>
      </w:pPr>
    </w:p>
    <w:p w:rsidR="00A8332E" w:rsidRDefault="00A8332E" w:rsidP="00C15028">
      <w:pPr>
        <w:ind w:firstLine="720"/>
        <w:jc w:val="both"/>
        <w:rPr>
          <w:sz w:val="28"/>
        </w:rPr>
      </w:pPr>
    </w:p>
    <w:p w:rsidR="00A8332E" w:rsidRDefault="00A8332E" w:rsidP="00C15028">
      <w:pPr>
        <w:ind w:firstLine="720"/>
        <w:jc w:val="both"/>
        <w:rPr>
          <w:sz w:val="28"/>
        </w:rPr>
      </w:pPr>
    </w:p>
    <w:p w:rsidR="00A8332E" w:rsidRDefault="00A8332E" w:rsidP="00C15028">
      <w:pPr>
        <w:ind w:firstLine="720"/>
        <w:jc w:val="both"/>
        <w:rPr>
          <w:sz w:val="28"/>
        </w:rPr>
      </w:pPr>
    </w:p>
    <w:p w:rsidR="00A8332E" w:rsidRDefault="00A8332E" w:rsidP="00C15028">
      <w:pPr>
        <w:ind w:firstLine="720"/>
        <w:jc w:val="both"/>
        <w:rPr>
          <w:sz w:val="28"/>
        </w:rPr>
      </w:pPr>
    </w:p>
    <w:p w:rsidR="00A8332E" w:rsidRDefault="00A8332E" w:rsidP="00C15028">
      <w:pPr>
        <w:ind w:firstLine="720"/>
        <w:jc w:val="both"/>
        <w:rPr>
          <w:sz w:val="28"/>
        </w:rPr>
      </w:pPr>
    </w:p>
    <w:p w:rsidR="00A8332E" w:rsidRDefault="00A8332E" w:rsidP="00C15028">
      <w:pPr>
        <w:ind w:firstLine="720"/>
        <w:jc w:val="both"/>
        <w:rPr>
          <w:sz w:val="28"/>
        </w:rPr>
      </w:pPr>
    </w:p>
    <w:p w:rsidR="003400C5" w:rsidRDefault="003400C5" w:rsidP="00C15028">
      <w:pPr>
        <w:ind w:firstLine="720"/>
        <w:jc w:val="both"/>
        <w:rPr>
          <w:sz w:val="28"/>
        </w:rPr>
      </w:pPr>
    </w:p>
    <w:p w:rsidR="00C2325A" w:rsidRDefault="00C2325A" w:rsidP="00681646">
      <w:pPr>
        <w:jc w:val="both"/>
        <w:rPr>
          <w:b/>
          <w:sz w:val="28"/>
        </w:rPr>
      </w:pPr>
    </w:p>
    <w:p w:rsidR="00681646" w:rsidRPr="003400C5" w:rsidRDefault="00681646" w:rsidP="003400C5">
      <w:pPr>
        <w:jc w:val="center"/>
        <w:rPr>
          <w:b/>
          <w:sz w:val="28"/>
        </w:rPr>
      </w:pPr>
    </w:p>
    <w:p w:rsidR="00435559" w:rsidRDefault="0067543D" w:rsidP="003400C5">
      <w:pPr>
        <w:ind w:firstLine="284"/>
        <w:jc w:val="center"/>
        <w:rPr>
          <w:b/>
          <w:sz w:val="28"/>
        </w:rPr>
      </w:pPr>
      <w:r w:rsidRPr="003400C5">
        <w:rPr>
          <w:b/>
          <w:sz w:val="28"/>
        </w:rPr>
        <w:t>Распределение пострадавших</w:t>
      </w:r>
      <w:r w:rsidR="00435559" w:rsidRPr="003400C5">
        <w:rPr>
          <w:b/>
          <w:sz w:val="28"/>
        </w:rPr>
        <w:t xml:space="preserve"> по возрастным группам:</w:t>
      </w:r>
    </w:p>
    <w:p w:rsidR="00C2325A" w:rsidRPr="003400C5" w:rsidRDefault="00C2325A" w:rsidP="003400C5">
      <w:pPr>
        <w:ind w:firstLine="284"/>
        <w:jc w:val="center"/>
        <w:rPr>
          <w:b/>
          <w:sz w:val="28"/>
        </w:rPr>
      </w:pPr>
    </w:p>
    <w:p w:rsidR="002B37AE" w:rsidRDefault="00C2325A" w:rsidP="00C2325A">
      <w:pPr>
        <w:ind w:left="142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 wp14:anchorId="59698F2F" wp14:editId="41A6F0DD">
            <wp:extent cx="6286500" cy="2924175"/>
            <wp:effectExtent l="0" t="0" r="1905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400C5" w:rsidRDefault="003400C5" w:rsidP="00D87ADB">
      <w:pPr>
        <w:ind w:firstLine="709"/>
        <w:jc w:val="both"/>
        <w:rPr>
          <w:sz w:val="28"/>
          <w:szCs w:val="28"/>
        </w:rPr>
      </w:pPr>
    </w:p>
    <w:p w:rsidR="0056423F" w:rsidRDefault="0056423F" w:rsidP="0056423F">
      <w:pPr>
        <w:ind w:firstLine="709"/>
        <w:jc w:val="both"/>
        <w:rPr>
          <w:sz w:val="28"/>
        </w:rPr>
      </w:pPr>
      <w:r w:rsidRPr="00FD4F79">
        <w:rPr>
          <w:sz w:val="28"/>
        </w:rPr>
        <w:t xml:space="preserve">Несчастные случаи на </w:t>
      </w:r>
      <w:proofErr w:type="gramStart"/>
      <w:r w:rsidRPr="00FD4F79">
        <w:rPr>
          <w:sz w:val="28"/>
        </w:rPr>
        <w:t>производстве</w:t>
      </w:r>
      <w:proofErr w:type="gramEnd"/>
      <w:r w:rsidRPr="00FD4F79">
        <w:rPr>
          <w:sz w:val="28"/>
        </w:rPr>
        <w:t xml:space="preserve">, квалифицированные комиссией по итогам расследования как не связанные с производством, в большей степени происходят по причине общих заболеваний. </w:t>
      </w:r>
      <w:r>
        <w:rPr>
          <w:sz w:val="28"/>
        </w:rPr>
        <w:t>Н</w:t>
      </w:r>
      <w:r w:rsidRPr="00FD4F79">
        <w:rPr>
          <w:sz w:val="28"/>
        </w:rPr>
        <w:t>аиболее распространённой</w:t>
      </w:r>
      <w:r>
        <w:rPr>
          <w:sz w:val="28"/>
        </w:rPr>
        <w:t xml:space="preserve"> причиной</w:t>
      </w:r>
      <w:r w:rsidRPr="00FD4F79">
        <w:rPr>
          <w:sz w:val="28"/>
        </w:rPr>
        <w:t xml:space="preserve"> является смерть от заболеваний сердечно - сосудистой системы.</w:t>
      </w:r>
    </w:p>
    <w:p w:rsidR="000104ED" w:rsidRDefault="000104ED" w:rsidP="00EF2972">
      <w:pPr>
        <w:jc w:val="both"/>
        <w:rPr>
          <w:sz w:val="28"/>
        </w:rPr>
      </w:pPr>
    </w:p>
    <w:p w:rsidR="00C2325A" w:rsidRDefault="0056423F" w:rsidP="00D87ADB">
      <w:pPr>
        <w:ind w:firstLine="709"/>
        <w:jc w:val="both"/>
        <w:rPr>
          <w:sz w:val="28"/>
        </w:rPr>
      </w:pPr>
      <w:r w:rsidRPr="00FD4F79">
        <w:rPr>
          <w:sz w:val="28"/>
        </w:rPr>
        <w:t xml:space="preserve"> </w:t>
      </w:r>
      <w:r w:rsidR="00D9405C">
        <w:rPr>
          <w:sz w:val="28"/>
        </w:rPr>
        <w:t xml:space="preserve">За </w:t>
      </w:r>
      <w:r w:rsidR="00D9405C">
        <w:rPr>
          <w:sz w:val="28"/>
          <w:lang w:val="en-US"/>
        </w:rPr>
        <w:t>I</w:t>
      </w:r>
      <w:r w:rsidR="00EF2972">
        <w:rPr>
          <w:sz w:val="28"/>
        </w:rPr>
        <w:t xml:space="preserve"> квартал 2018 года зарегистрировано 10</w:t>
      </w:r>
      <w:r>
        <w:rPr>
          <w:sz w:val="28"/>
        </w:rPr>
        <w:t xml:space="preserve"> несчастных случаев, не связанных с производством</w:t>
      </w:r>
      <w:r w:rsidR="00511229">
        <w:rPr>
          <w:sz w:val="28"/>
        </w:rPr>
        <w:t>, в которых пострадало</w:t>
      </w:r>
      <w:r w:rsidR="00EF2972">
        <w:rPr>
          <w:sz w:val="28"/>
        </w:rPr>
        <w:t xml:space="preserve"> 10 человек, из них 9</w:t>
      </w:r>
      <w:r w:rsidR="00511229">
        <w:rPr>
          <w:sz w:val="28"/>
        </w:rPr>
        <w:t xml:space="preserve"> - со смертельным исходом</w:t>
      </w:r>
      <w:r w:rsidR="00130A86">
        <w:rPr>
          <w:sz w:val="28"/>
        </w:rPr>
        <w:t xml:space="preserve"> (все 9 по причине общего заболевания)</w:t>
      </w:r>
      <w:r w:rsidR="00511229">
        <w:rPr>
          <w:sz w:val="28"/>
        </w:rPr>
        <w:t>.</w:t>
      </w:r>
      <w:r w:rsidR="00E07F65">
        <w:rPr>
          <w:sz w:val="28"/>
        </w:rPr>
        <w:t xml:space="preserve"> 30% пострадавших по причине общего заболевания приходится на профессию водитель (все работники в возрасте от 50 до 60 лет). </w:t>
      </w:r>
    </w:p>
    <w:p w:rsidR="00DA2B90" w:rsidRDefault="00DA2B90" w:rsidP="00AB76FB">
      <w:pPr>
        <w:ind w:firstLine="567"/>
        <w:rPr>
          <w:sz w:val="28"/>
        </w:rPr>
      </w:pPr>
    </w:p>
    <w:p w:rsidR="00130A86" w:rsidRDefault="00130A86" w:rsidP="00E07F65">
      <w:pPr>
        <w:rPr>
          <w:rFonts w:eastAsiaTheme="minorEastAsia"/>
          <w:b/>
          <w:bCs/>
          <w:sz w:val="28"/>
          <w:szCs w:val="28"/>
        </w:rPr>
      </w:pPr>
    </w:p>
    <w:p w:rsidR="00130A86" w:rsidRDefault="00130A86" w:rsidP="00130A86">
      <w:pPr>
        <w:jc w:val="center"/>
        <w:rPr>
          <w:rFonts w:eastAsiaTheme="minorEastAsia"/>
          <w:b/>
          <w:bCs/>
          <w:sz w:val="28"/>
          <w:szCs w:val="28"/>
        </w:rPr>
      </w:pPr>
    </w:p>
    <w:p w:rsidR="00130A86" w:rsidRPr="00130A86" w:rsidRDefault="00130A86" w:rsidP="00130A86">
      <w:pPr>
        <w:jc w:val="center"/>
        <w:rPr>
          <w:sz w:val="28"/>
          <w:szCs w:val="28"/>
        </w:rPr>
      </w:pPr>
      <w:r w:rsidRPr="00130A86">
        <w:rPr>
          <w:rFonts w:eastAsiaTheme="minorEastAsia"/>
          <w:b/>
          <w:bCs/>
          <w:sz w:val="28"/>
          <w:szCs w:val="28"/>
        </w:rPr>
        <w:t xml:space="preserve">Анализ  несчастных случаев не связанных с производством  </w:t>
      </w:r>
    </w:p>
    <w:p w:rsidR="00EF2972" w:rsidRDefault="00EF2972" w:rsidP="00AB76FB">
      <w:pPr>
        <w:ind w:firstLine="567"/>
        <w:rPr>
          <w:sz w:val="28"/>
        </w:rPr>
      </w:pPr>
    </w:p>
    <w:p w:rsidR="00BD5DFE" w:rsidRDefault="00EF2972" w:rsidP="00C15028">
      <w:r>
        <w:rPr>
          <w:noProof/>
        </w:rPr>
        <w:drawing>
          <wp:inline distT="0" distB="0" distL="0" distR="0">
            <wp:extent cx="6391275" cy="298132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D5DFE" w:rsidRPr="00BD5DFE" w:rsidRDefault="00BD5DFE" w:rsidP="00BD5DFE"/>
    <w:p w:rsidR="00BD5DFE" w:rsidRPr="00BD5DFE" w:rsidRDefault="00BD5DFE" w:rsidP="00BD5DFE"/>
    <w:p w:rsidR="00BD5DFE" w:rsidRPr="00BD5DFE" w:rsidRDefault="00BD5DFE" w:rsidP="00BD5DFE"/>
    <w:p w:rsidR="00BD5DFE" w:rsidRPr="00BD5DFE" w:rsidRDefault="00BD5DFE" w:rsidP="00BD5DFE"/>
    <w:p w:rsidR="00BD5DFE" w:rsidRPr="00BD5DFE" w:rsidRDefault="00BD5DFE" w:rsidP="00BD5DFE"/>
    <w:p w:rsidR="00BD5DFE" w:rsidRPr="00BD5DFE" w:rsidRDefault="00BD5DFE" w:rsidP="00BD5DFE"/>
    <w:p w:rsidR="00BD5DFE" w:rsidRPr="00BD5DFE" w:rsidRDefault="00BD5DFE" w:rsidP="00BD5DFE"/>
    <w:p w:rsidR="00BD5DFE" w:rsidRPr="00BD5DFE" w:rsidRDefault="00BD5DFE" w:rsidP="00BD5DFE"/>
    <w:p w:rsidR="00BD5DFE" w:rsidRPr="00BD5DFE" w:rsidRDefault="00BD5DFE" w:rsidP="00BD5DFE"/>
    <w:p w:rsidR="00BD5DFE" w:rsidRPr="00BD5DFE" w:rsidRDefault="00BD5DFE" w:rsidP="00BD5DFE"/>
    <w:p w:rsidR="00BD5DFE" w:rsidRPr="00BD5DFE" w:rsidRDefault="00BD5DFE" w:rsidP="00BD5DFE"/>
    <w:p w:rsidR="00BD5DFE" w:rsidRPr="00BD5DFE" w:rsidRDefault="00BD5DFE" w:rsidP="00BD5DFE"/>
    <w:p w:rsidR="00BD5DFE" w:rsidRPr="00BD5DFE" w:rsidRDefault="00BD5DFE" w:rsidP="00BD5DFE"/>
    <w:p w:rsidR="00BD5DFE" w:rsidRPr="00BD5DFE" w:rsidRDefault="00BD5DFE" w:rsidP="00BD5DFE"/>
    <w:p w:rsidR="00BD5DFE" w:rsidRPr="00BD5DFE" w:rsidRDefault="00BD5DFE" w:rsidP="00BD5DFE"/>
    <w:p w:rsidR="00BD5DFE" w:rsidRPr="00BD5DFE" w:rsidRDefault="00BD5DFE" w:rsidP="00BD5DFE"/>
    <w:p w:rsidR="00BD5DFE" w:rsidRPr="00BD5DFE" w:rsidRDefault="00BD5DFE" w:rsidP="00BD5DFE"/>
    <w:p w:rsidR="00BD5DFE" w:rsidRPr="00BD5DFE" w:rsidRDefault="00BD5DFE" w:rsidP="00BD5DFE"/>
    <w:p w:rsidR="00BD5DFE" w:rsidRPr="00BD5DFE" w:rsidRDefault="00BD5DFE" w:rsidP="00BD5DFE"/>
    <w:p w:rsidR="00BD5DFE" w:rsidRPr="00BD5DFE" w:rsidRDefault="00BD5DFE" w:rsidP="00BD5DFE"/>
    <w:p w:rsidR="00BD5DFE" w:rsidRPr="00BD5DFE" w:rsidRDefault="00BD5DFE" w:rsidP="00BD5DFE"/>
    <w:p w:rsidR="00BD5DFE" w:rsidRPr="00BD5DFE" w:rsidRDefault="00BD5DFE" w:rsidP="00BD5DFE"/>
    <w:p w:rsidR="00BD5DFE" w:rsidRPr="00BD5DFE" w:rsidRDefault="00BD5DFE" w:rsidP="00BD5DFE"/>
    <w:p w:rsidR="00BD5DFE" w:rsidRDefault="00BD5DFE" w:rsidP="00BD5DFE"/>
    <w:p w:rsidR="00BD5DFE" w:rsidRDefault="00BD5DFE" w:rsidP="00BD5DFE"/>
    <w:p w:rsidR="00BD5DFE" w:rsidRDefault="00BD5DFE" w:rsidP="00BD5DFE">
      <w:pPr>
        <w:tabs>
          <w:tab w:val="left" w:pos="6615"/>
        </w:tabs>
      </w:pPr>
      <w:r>
        <w:tab/>
      </w:r>
    </w:p>
    <w:p w:rsidR="00BD5DFE" w:rsidRDefault="00BD5DFE">
      <w:pPr>
        <w:jc w:val="center"/>
      </w:pPr>
      <w:r>
        <w:br w:type="page"/>
      </w:r>
    </w:p>
    <w:p w:rsidR="00BD5DFE" w:rsidRDefault="00BD5DFE" w:rsidP="00BD5DFE">
      <w:pPr>
        <w:tabs>
          <w:tab w:val="left" w:pos="6615"/>
        </w:tabs>
        <w:sectPr w:rsidR="00BD5DFE" w:rsidSect="0049799F">
          <w:pgSz w:w="11906" w:h="16838"/>
          <w:pgMar w:top="284" w:right="851" w:bottom="567" w:left="1134" w:header="709" w:footer="709" w:gutter="0"/>
          <w:cols w:space="708"/>
          <w:docGrid w:linePitch="360"/>
        </w:sectPr>
      </w:pPr>
    </w:p>
    <w:p w:rsidR="00BD5DFE" w:rsidRDefault="00BD5DFE" w:rsidP="00BD5DFE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ИНФОРМАЦИЯ</w:t>
      </w:r>
    </w:p>
    <w:p w:rsidR="00BD5DFE" w:rsidRDefault="00BD5DFE" w:rsidP="00BD5DFE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несчастных случаях на производстве, произошедших в организациях, </w:t>
      </w:r>
    </w:p>
    <w:p w:rsidR="00BD5DFE" w:rsidRDefault="00BD5DFE" w:rsidP="00BD5DFE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зарегистрированных на территории города Сургута </w:t>
      </w:r>
    </w:p>
    <w:p w:rsidR="00BD5DFE" w:rsidRDefault="00BD5DFE" w:rsidP="00BD5DFE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за </w:t>
      </w:r>
      <w:r>
        <w:rPr>
          <w:rFonts w:eastAsiaTheme="minorHAnsi"/>
          <w:sz w:val="28"/>
          <w:szCs w:val="28"/>
          <w:lang w:val="en-US" w:eastAsia="en-US"/>
        </w:rPr>
        <w:t>I</w:t>
      </w:r>
      <w:r w:rsidRPr="00BD5DF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квартал</w:t>
      </w:r>
      <w:r w:rsidR="00DB2D58">
        <w:rPr>
          <w:rFonts w:eastAsiaTheme="minorHAnsi"/>
          <w:sz w:val="28"/>
          <w:szCs w:val="28"/>
          <w:lang w:eastAsia="en-US"/>
        </w:rPr>
        <w:t xml:space="preserve"> 2018</w:t>
      </w:r>
      <w:r>
        <w:rPr>
          <w:rFonts w:eastAsiaTheme="minorHAnsi"/>
          <w:sz w:val="28"/>
          <w:szCs w:val="28"/>
          <w:lang w:eastAsia="en-US"/>
        </w:rPr>
        <w:t xml:space="preserve"> года</w:t>
      </w:r>
    </w:p>
    <w:tbl>
      <w:tblPr>
        <w:tblStyle w:val="a7"/>
        <w:tblW w:w="1541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842"/>
        <w:gridCol w:w="1843"/>
        <w:gridCol w:w="2693"/>
        <w:gridCol w:w="3258"/>
        <w:gridCol w:w="3258"/>
      </w:tblGrid>
      <w:tr w:rsidR="00BD5DFE" w:rsidTr="00DC17F2">
        <w:trPr>
          <w:trHeight w:val="27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FE" w:rsidRDefault="00BD5DFE">
            <w:pPr>
              <w:ind w:left="-108" w:right="-108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FE" w:rsidRDefault="00BD5D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Дата происшествия.</w:t>
            </w:r>
          </w:p>
          <w:p w:rsidR="00BD5DFE" w:rsidRDefault="00BD5D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классификация НС, количество пострадавших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FE" w:rsidRDefault="00BD5DFE">
            <w:pPr>
              <w:ind w:left="-108" w:right="-108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Вид </w:t>
            </w:r>
            <w:r>
              <w:rPr>
                <w:rFonts w:eastAsiaTheme="minorHAnsi"/>
                <w:lang w:eastAsia="en-US"/>
              </w:rPr>
              <w:t xml:space="preserve">деятельности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организации (ОКВЭД), где произошёл НС, профессия, должность. Возраст пострадавшего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FE" w:rsidRDefault="00BD5D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Вид происшествия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FE" w:rsidRDefault="00BD5D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Краткие обстоятельства, вид выполняемой работы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FE" w:rsidRDefault="00BD5D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Причины несчастного случая, допущенные нарушения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FE" w:rsidRDefault="00BD5D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Мероприятия по устранению причин несчастного случая и предупреждению аналогичных происшествий, выполненных работодателем</w:t>
            </w:r>
          </w:p>
        </w:tc>
      </w:tr>
      <w:tr w:rsidR="00BD5DFE" w:rsidTr="00131F68">
        <w:trPr>
          <w:cantSplit/>
          <w:trHeight w:val="19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FE" w:rsidRDefault="00BD5DFE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FE" w:rsidRDefault="00BD5DFE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FE" w:rsidRDefault="00BD5DFE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FE" w:rsidRDefault="00BD5DFE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FE" w:rsidRDefault="00BD5DFE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FE" w:rsidRDefault="00BD5DFE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FE" w:rsidRDefault="00BD5DFE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9216B" w:rsidTr="00DC17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6B" w:rsidRDefault="00C9216B" w:rsidP="0077278A">
            <w:pPr>
              <w:numPr>
                <w:ilvl w:val="0"/>
                <w:numId w:val="1"/>
              </w:numPr>
              <w:tabs>
                <w:tab w:val="left" w:pos="34"/>
              </w:tabs>
              <w:ind w:left="-142" w:right="-108" w:hanging="284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6B" w:rsidRPr="00C9216B" w:rsidRDefault="00290C18" w:rsidP="00C9216B">
            <w:pPr>
              <w:ind w:right="-108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C9216B">
              <w:rPr>
                <w:rFonts w:eastAsiaTheme="minorHAnsi"/>
                <w:sz w:val="24"/>
                <w:szCs w:val="24"/>
                <w:lang w:eastAsia="en-US"/>
              </w:rPr>
              <w:t>5.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01.2018</w:t>
            </w:r>
          </w:p>
          <w:p w:rsidR="00C9216B" w:rsidRPr="00BD5DFE" w:rsidRDefault="00C9216B" w:rsidP="00C9216B">
            <w:pPr>
              <w:ind w:right="-108"/>
              <w:rPr>
                <w:rFonts w:eastAsiaTheme="minorHAnsi"/>
                <w:sz w:val="24"/>
                <w:szCs w:val="24"/>
                <w:lang w:eastAsia="en-US"/>
              </w:rPr>
            </w:pPr>
            <w:r w:rsidRPr="00C9216B">
              <w:rPr>
                <w:rFonts w:eastAsiaTheme="minorHAnsi"/>
                <w:sz w:val="24"/>
                <w:szCs w:val="24"/>
                <w:lang w:eastAsia="en-US"/>
              </w:rPr>
              <w:t>Тяжелый несчастный случай, пострадавших – 1 человек.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6B" w:rsidRDefault="00290C18" w:rsidP="00BD5D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10.71</w:t>
            </w:r>
            <w:r w:rsidR="00C9216B" w:rsidRPr="00C9216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– производство хлеба и мучных кондитерских изделий, тортов и пирожных недлительного хранения</w:t>
            </w:r>
            <w:r w:rsidR="00C9216B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</w:p>
          <w:p w:rsidR="00C9216B" w:rsidRPr="00BD5DFE" w:rsidRDefault="00290C18" w:rsidP="00BD5D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Водитель – 27 лет</w:t>
            </w:r>
            <w:r w:rsidR="00C9216B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6B" w:rsidRDefault="00290C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Транспортное происшествие на наземном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транспорте</w:t>
            </w:r>
            <w:proofErr w:type="gramEnd"/>
            <w:r w:rsidR="00C9216B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6B" w:rsidRDefault="00290C18" w:rsidP="00C5407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Водитель автомобиля, не соблюдая безопасную дистанцию в условиях снегопада и гололедицы на дороге</w:t>
            </w:r>
            <w:r w:rsidR="00C54077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C54077">
              <w:rPr>
                <w:rFonts w:eastAsiaTheme="minorHAnsi"/>
                <w:sz w:val="24"/>
                <w:szCs w:val="24"/>
                <w:lang w:eastAsia="en-US"/>
              </w:rPr>
              <w:t xml:space="preserve">допустил столкновение с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движущимся впереди с низкой скоростью</w:t>
            </w:r>
            <w:r w:rsidR="00C54077">
              <w:rPr>
                <w:rFonts w:eastAsiaTheme="minorHAnsi"/>
                <w:sz w:val="24"/>
                <w:szCs w:val="24"/>
                <w:lang w:eastAsia="en-US"/>
              </w:rPr>
              <w:t xml:space="preserve"> автомобильным погрузчиком.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6B" w:rsidRPr="00BD5DFE" w:rsidRDefault="00251C27" w:rsidP="00290C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Нарушение</w:t>
            </w:r>
            <w:r w:rsidR="00290C18">
              <w:rPr>
                <w:rFonts w:eastAsiaTheme="minorHAnsi"/>
                <w:sz w:val="24"/>
                <w:szCs w:val="24"/>
                <w:lang w:eastAsia="en-US"/>
              </w:rPr>
              <w:t xml:space="preserve"> правил дорожного движения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18" w:rsidRDefault="00251C27" w:rsidP="00BD5DFE">
            <w:pPr>
              <w:tabs>
                <w:tab w:val="left" w:pos="459"/>
              </w:tabs>
              <w:ind w:left="31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251C27">
              <w:rPr>
                <w:rFonts w:eastAsiaTheme="minorHAnsi"/>
                <w:sz w:val="24"/>
                <w:szCs w:val="24"/>
                <w:lang w:eastAsia="en-US"/>
              </w:rPr>
              <w:t>1.</w:t>
            </w:r>
            <w:r w:rsidR="00290C18">
              <w:rPr>
                <w:rFonts w:eastAsiaTheme="minorHAnsi"/>
                <w:sz w:val="24"/>
                <w:szCs w:val="24"/>
                <w:lang w:eastAsia="en-US"/>
              </w:rPr>
              <w:t xml:space="preserve">Провести внеочередные инструктажи по охране труда и БДД водительскому составу по несчастному случаю на </w:t>
            </w:r>
            <w:proofErr w:type="gramStart"/>
            <w:r w:rsidR="00290C18">
              <w:rPr>
                <w:rFonts w:eastAsiaTheme="minorHAnsi"/>
                <w:sz w:val="24"/>
                <w:szCs w:val="24"/>
                <w:lang w:eastAsia="en-US"/>
              </w:rPr>
              <w:t>производстве</w:t>
            </w:r>
            <w:proofErr w:type="gramEnd"/>
            <w:r w:rsidR="00290C18">
              <w:rPr>
                <w:rFonts w:eastAsiaTheme="minorHAnsi"/>
                <w:sz w:val="24"/>
                <w:szCs w:val="24"/>
                <w:lang w:eastAsia="en-US"/>
              </w:rPr>
              <w:t xml:space="preserve"> с разбором обстоятельств и причин данного несчастного случая.</w:t>
            </w:r>
          </w:p>
          <w:p w:rsidR="00251C27" w:rsidRDefault="00290C18" w:rsidP="00290C18">
            <w:pPr>
              <w:tabs>
                <w:tab w:val="left" w:pos="459"/>
              </w:tabs>
              <w:ind w:left="31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2. Провести внеочередную проверку знаний у водителя автомобиля (грузового), допустившего нарушение, в объеме программы обучения по охране труда. </w:t>
            </w:r>
          </w:p>
        </w:tc>
      </w:tr>
      <w:tr w:rsidR="00251C27" w:rsidTr="00DC17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27" w:rsidRDefault="00251C27" w:rsidP="0077278A">
            <w:pPr>
              <w:numPr>
                <w:ilvl w:val="0"/>
                <w:numId w:val="1"/>
              </w:numPr>
              <w:tabs>
                <w:tab w:val="left" w:pos="34"/>
              </w:tabs>
              <w:ind w:left="-142" w:right="-108" w:hanging="284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F" w:rsidRPr="006D238F" w:rsidRDefault="00336F15" w:rsidP="006D238F">
            <w:pPr>
              <w:ind w:right="-108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11.01.2018</w:t>
            </w:r>
          </w:p>
          <w:p w:rsidR="00251C27" w:rsidRPr="00BD5DFE" w:rsidRDefault="006D238F" w:rsidP="006D238F">
            <w:pPr>
              <w:ind w:right="-108"/>
              <w:rPr>
                <w:rFonts w:eastAsiaTheme="minorHAnsi"/>
                <w:sz w:val="24"/>
                <w:szCs w:val="24"/>
                <w:lang w:eastAsia="en-US"/>
              </w:rPr>
            </w:pPr>
            <w:r w:rsidRPr="006D238F">
              <w:rPr>
                <w:rFonts w:eastAsiaTheme="minorHAnsi"/>
                <w:sz w:val="24"/>
                <w:szCs w:val="24"/>
                <w:lang w:eastAsia="en-US"/>
              </w:rPr>
              <w:t>Тяжелый несчастный случай, пострадавших – 1 человек.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27" w:rsidRDefault="00336F15" w:rsidP="00BD5D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14.2</w:t>
            </w:r>
            <w:r w:rsidR="006D238F" w:rsidRPr="006D238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– добыча гравия, песка и глины</w:t>
            </w:r>
            <w:r w:rsidR="006D238F" w:rsidRPr="006D238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6D238F" w:rsidRPr="00BD5DFE" w:rsidRDefault="006D238F" w:rsidP="00336F1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Машинист</w:t>
            </w:r>
            <w:r w:rsidR="00336F1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="00336F15">
              <w:rPr>
                <w:rFonts w:eastAsiaTheme="minorHAnsi"/>
                <w:sz w:val="24"/>
                <w:szCs w:val="24"/>
                <w:lang w:eastAsia="en-US"/>
              </w:rPr>
              <w:t>трубоуклад-чика</w:t>
            </w:r>
            <w:proofErr w:type="spellEnd"/>
            <w:proofErr w:type="gramEnd"/>
            <w:r w:rsidR="00336F15">
              <w:rPr>
                <w:rFonts w:eastAsiaTheme="minorHAnsi"/>
                <w:sz w:val="24"/>
                <w:szCs w:val="24"/>
                <w:lang w:eastAsia="en-US"/>
              </w:rPr>
              <w:t>– 40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лет.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27" w:rsidRDefault="006D238F" w:rsidP="00336F1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Воздействие</w:t>
            </w:r>
            <w:r w:rsidR="00336F15">
              <w:rPr>
                <w:rFonts w:eastAsiaTheme="minorHAnsi"/>
                <w:sz w:val="24"/>
                <w:szCs w:val="24"/>
                <w:lang w:eastAsia="en-US"/>
              </w:rPr>
              <w:t xml:space="preserve"> других неклассифицированных травмирующих факторов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0F" w:rsidRDefault="002B0C0F" w:rsidP="002B0C0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Во время проведения работ по ремонту бульдозера с применением ударного инструмента, работники не применили дежурные средства защиты для глаз, в результате чего один из работников получил травму глаза вследствие попадания осколка металла.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27" w:rsidRPr="00BD5DFE" w:rsidRDefault="006D238F" w:rsidP="00336F1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Нарушение работником </w:t>
            </w:r>
            <w:r w:rsidR="00336F15">
              <w:rPr>
                <w:rFonts w:eastAsiaTheme="minorHAnsi"/>
                <w:sz w:val="24"/>
                <w:szCs w:val="24"/>
                <w:lang w:eastAsia="en-US"/>
              </w:rPr>
              <w:t xml:space="preserve">трудовой и производственной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дисциплины.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27" w:rsidRDefault="006D238F" w:rsidP="00BD5DFE">
            <w:pPr>
              <w:tabs>
                <w:tab w:val="left" w:pos="459"/>
              </w:tabs>
              <w:ind w:left="31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6D238F">
              <w:rPr>
                <w:rFonts w:eastAsiaTheme="minorHAnsi"/>
                <w:sz w:val="24"/>
                <w:szCs w:val="24"/>
                <w:lang w:eastAsia="en-US"/>
              </w:rPr>
              <w:t>1.Обстоятельства и причины несчастного случая доведены до сведения работников предприятия.</w:t>
            </w:r>
          </w:p>
          <w:p w:rsidR="00E95412" w:rsidRDefault="00E95412" w:rsidP="00BD5DFE">
            <w:pPr>
              <w:tabs>
                <w:tab w:val="left" w:pos="459"/>
              </w:tabs>
              <w:ind w:left="31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 Обеспечить постоянный контроль со стороны непосредственных руководителей за ходом выполнения производства работ с соблюдением требований безопасности, а также за соблюдением работниками производственной, трудовой дисциплины и охраны труда.</w:t>
            </w:r>
          </w:p>
          <w:p w:rsidR="006D238F" w:rsidRDefault="00E95412" w:rsidP="00E95412">
            <w:pPr>
              <w:tabs>
                <w:tab w:val="left" w:pos="459"/>
              </w:tabs>
              <w:ind w:left="31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</w:t>
            </w:r>
            <w:r w:rsidR="00131F6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Проведено внеочередное обучение и проверку знаний для работников допустивших нарушение</w:t>
            </w:r>
            <w:r w:rsidR="006D238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6D238F" w:rsidTr="00DC17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F" w:rsidRDefault="006D238F" w:rsidP="0077278A">
            <w:pPr>
              <w:numPr>
                <w:ilvl w:val="0"/>
                <w:numId w:val="1"/>
              </w:numPr>
              <w:tabs>
                <w:tab w:val="left" w:pos="34"/>
              </w:tabs>
              <w:ind w:left="-142" w:right="-108" w:hanging="284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F" w:rsidRPr="006D238F" w:rsidRDefault="00E473D1" w:rsidP="006D238F">
            <w:pPr>
              <w:ind w:right="-108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</w:t>
            </w:r>
            <w:r w:rsidR="006D238F">
              <w:rPr>
                <w:rFonts w:eastAsiaTheme="minorHAnsi"/>
                <w:sz w:val="24"/>
                <w:szCs w:val="24"/>
                <w:lang w:eastAsia="en-US"/>
              </w:rPr>
              <w:t>.01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.2018</w:t>
            </w:r>
          </w:p>
          <w:p w:rsidR="006D238F" w:rsidRPr="006D238F" w:rsidRDefault="00E473D1" w:rsidP="00B072FD">
            <w:pPr>
              <w:ind w:right="-108"/>
              <w:rPr>
                <w:rFonts w:eastAsiaTheme="minorHAnsi"/>
                <w:sz w:val="24"/>
                <w:szCs w:val="24"/>
                <w:lang w:eastAsia="en-US"/>
              </w:rPr>
            </w:pPr>
            <w:r w:rsidRPr="006D238F">
              <w:rPr>
                <w:rFonts w:eastAsiaTheme="minorHAnsi"/>
                <w:sz w:val="24"/>
                <w:szCs w:val="24"/>
                <w:lang w:eastAsia="en-US"/>
              </w:rPr>
              <w:t>Тяжелый несчастный случай, пострадавших – 1 человек.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D1" w:rsidRDefault="00E473D1" w:rsidP="00E473D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11.10.11</w:t>
            </w:r>
            <w:r w:rsidR="00B072FD">
              <w:rPr>
                <w:rFonts w:eastAsiaTheme="minorHAnsi"/>
                <w:sz w:val="24"/>
                <w:szCs w:val="24"/>
                <w:lang w:eastAsia="en-US"/>
              </w:rPr>
              <w:t xml:space="preserve"> - </w:t>
            </w:r>
            <w:r w:rsidRPr="00BD5DFE">
              <w:rPr>
                <w:rFonts w:eastAsiaTheme="minorHAnsi"/>
                <w:sz w:val="24"/>
                <w:szCs w:val="24"/>
                <w:lang w:eastAsia="en-US"/>
              </w:rPr>
              <w:t>добыча полезных ископаемых нефти и газа.</w:t>
            </w:r>
          </w:p>
          <w:p w:rsidR="00E473D1" w:rsidRPr="006D238F" w:rsidRDefault="00E473D1" w:rsidP="00E473D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Моторист цементировочного агрегата 6 разряда – 33 года.</w:t>
            </w:r>
          </w:p>
          <w:p w:rsidR="00B072FD" w:rsidRPr="006D238F" w:rsidRDefault="00B072FD" w:rsidP="00BD5DFE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F" w:rsidRDefault="00E473D1" w:rsidP="004B5B9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Контактные удары при столкновении с движущимися предметами, деталями и машинами.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F" w:rsidRDefault="00B02E71" w:rsidP="00B02E7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При проведении работ по гидравлическому разрыву пласта на скважине работниками бригады был нарушен технологический процесс, в результате чего произош</w:t>
            </w:r>
            <w:r w:rsidR="00525AF2">
              <w:rPr>
                <w:rFonts w:eastAsiaTheme="minorHAnsi"/>
                <w:sz w:val="24"/>
                <w:szCs w:val="24"/>
                <w:lang w:eastAsia="en-US"/>
              </w:rPr>
              <w:t>ло разрушение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525AF2">
              <w:rPr>
                <w:rFonts w:eastAsiaTheme="minorHAnsi"/>
                <w:sz w:val="24"/>
                <w:szCs w:val="24"/>
                <w:lang w:eastAsia="en-US"/>
              </w:rPr>
              <w:t xml:space="preserve">корпуса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крана высокого давления</w:t>
            </w:r>
            <w:r w:rsidR="00525AF2">
              <w:rPr>
                <w:rFonts w:eastAsiaTheme="minorHAnsi"/>
                <w:sz w:val="24"/>
                <w:szCs w:val="24"/>
                <w:lang w:eastAsia="en-US"/>
              </w:rPr>
              <w:t xml:space="preserve">, повлекшее за собой </w:t>
            </w:r>
            <w:proofErr w:type="spellStart"/>
            <w:r w:rsidR="00525AF2">
              <w:rPr>
                <w:rFonts w:eastAsiaTheme="minorHAnsi"/>
                <w:sz w:val="24"/>
                <w:szCs w:val="24"/>
                <w:lang w:eastAsia="en-US"/>
              </w:rPr>
              <w:t>травмирование</w:t>
            </w:r>
            <w:proofErr w:type="spellEnd"/>
            <w:r w:rsidR="00525AF2">
              <w:rPr>
                <w:rFonts w:eastAsiaTheme="minorHAnsi"/>
                <w:sz w:val="24"/>
                <w:szCs w:val="24"/>
                <w:lang w:eastAsia="en-US"/>
              </w:rPr>
              <w:t xml:space="preserve"> моториста.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8F" w:rsidRDefault="000104ED" w:rsidP="004B5B9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04ED">
              <w:rPr>
                <w:rFonts w:eastAsiaTheme="minorHAnsi"/>
                <w:sz w:val="24"/>
                <w:szCs w:val="24"/>
                <w:lang w:eastAsia="en-US"/>
              </w:rPr>
              <w:t xml:space="preserve">Нарушение </w:t>
            </w:r>
            <w:r w:rsidR="004B5B95">
              <w:rPr>
                <w:rFonts w:eastAsiaTheme="minorHAnsi"/>
                <w:sz w:val="24"/>
                <w:szCs w:val="24"/>
                <w:lang w:eastAsia="en-US"/>
              </w:rPr>
              <w:t>технологического процесса.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95" w:rsidRDefault="00525AF2" w:rsidP="00131F68">
            <w:pPr>
              <w:pStyle w:val="a6"/>
              <w:numPr>
                <w:ilvl w:val="0"/>
                <w:numId w:val="4"/>
              </w:numPr>
              <w:tabs>
                <w:tab w:val="left" w:pos="37"/>
                <w:tab w:val="left" w:pos="320"/>
              </w:tabs>
              <w:ind w:left="37" w:hanging="6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Провести внеочередную проверку знаний персоналу бригад гидравлического разрыва пластов требований производственной инструкции, уделив особое внимание знанию исполнителями работ распоряжений ответственного руководителя работ и последовательности соответствующих им оперативных действий.</w:t>
            </w:r>
          </w:p>
          <w:p w:rsidR="00131F68" w:rsidRDefault="00131F68" w:rsidP="00131F68">
            <w:pPr>
              <w:pStyle w:val="a6"/>
              <w:numPr>
                <w:ilvl w:val="0"/>
                <w:numId w:val="4"/>
              </w:numPr>
              <w:tabs>
                <w:tab w:val="left" w:pos="37"/>
                <w:tab w:val="left" w:pos="320"/>
              </w:tabs>
              <w:ind w:left="37" w:hanging="6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Провести внеочередную проверку знаний по охране труда в объеме должностной инструкции главному механику, начальнику цеха, мастеру по ремонту скважин.</w:t>
            </w:r>
          </w:p>
          <w:p w:rsidR="000104ED" w:rsidRPr="00131F68" w:rsidRDefault="00131F68" w:rsidP="00131F68">
            <w:pPr>
              <w:pStyle w:val="a6"/>
              <w:numPr>
                <w:ilvl w:val="0"/>
                <w:numId w:val="4"/>
              </w:numPr>
              <w:tabs>
                <w:tab w:val="left" w:pos="37"/>
                <w:tab w:val="left" w:pos="320"/>
              </w:tabs>
              <w:ind w:left="37" w:hanging="6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Провести внеочередную проверку знаний в объеме технологического регламента мастеру по ремонту скважин.</w:t>
            </w:r>
          </w:p>
        </w:tc>
      </w:tr>
      <w:tr w:rsidR="00BD5DFE" w:rsidTr="00DC17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FE" w:rsidRDefault="00BD5DFE" w:rsidP="0077278A">
            <w:pPr>
              <w:numPr>
                <w:ilvl w:val="0"/>
                <w:numId w:val="1"/>
              </w:numPr>
              <w:tabs>
                <w:tab w:val="left" w:pos="34"/>
              </w:tabs>
              <w:ind w:left="-142" w:right="-108" w:hanging="284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FE" w:rsidRPr="00BD5DFE" w:rsidRDefault="004B5B95">
            <w:pPr>
              <w:ind w:right="-108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25.02.2018</w:t>
            </w:r>
          </w:p>
          <w:p w:rsidR="00BD5DFE" w:rsidRDefault="00BD5DFE">
            <w:pPr>
              <w:ind w:right="-108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Тяжелый несчастный случай, пострадавших – 1 человек.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FE" w:rsidRDefault="004B5B95" w:rsidP="004B5B9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38.32.2 – обработка отходов и лома драгоценных металлов</w:t>
            </w:r>
            <w:r w:rsidR="00BD5DFE" w:rsidRPr="00BD5DFE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Стропальщик – 37</w:t>
            </w:r>
            <w:r w:rsidR="00BD5DFE">
              <w:rPr>
                <w:rFonts w:eastAsiaTheme="minorHAnsi"/>
                <w:sz w:val="24"/>
                <w:szCs w:val="24"/>
                <w:lang w:eastAsia="en-US"/>
              </w:rPr>
              <w:t xml:space="preserve"> лет.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FE" w:rsidRDefault="004B5B95" w:rsidP="004B5B9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Воздействие движущихся, разлетающихся, вращающихся предметов, деталей, машин и т.д.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FE" w:rsidRDefault="009B4E90" w:rsidP="00A5020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При проведении погрузочно-разгрузочных работ </w:t>
            </w:r>
            <w:r w:rsidR="00943728">
              <w:rPr>
                <w:rFonts w:eastAsiaTheme="minorHAnsi"/>
                <w:sz w:val="24"/>
                <w:szCs w:val="24"/>
                <w:lang w:eastAsia="en-US"/>
              </w:rPr>
              <w:t xml:space="preserve">металлолома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 применением козлового крана </w:t>
            </w:r>
            <w:r w:rsidR="00943728">
              <w:rPr>
                <w:rFonts w:eastAsiaTheme="minorHAnsi"/>
                <w:sz w:val="24"/>
                <w:szCs w:val="24"/>
                <w:lang w:eastAsia="en-US"/>
              </w:rPr>
              <w:t xml:space="preserve">стропальщик получил травму в </w:t>
            </w:r>
            <w:r w:rsidR="009B56E5">
              <w:rPr>
                <w:rFonts w:eastAsiaTheme="minorHAnsi"/>
                <w:sz w:val="24"/>
                <w:szCs w:val="24"/>
                <w:lang w:eastAsia="en-US"/>
              </w:rPr>
              <w:t>результате удара зацепленным на крюк грузом.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FE" w:rsidRDefault="004B5B95" w:rsidP="004B5B9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Несовершенство технологического процесса</w:t>
            </w:r>
            <w:r w:rsidR="00BC21A8">
              <w:rPr>
                <w:rFonts w:eastAsiaTheme="minorHAnsi"/>
                <w:sz w:val="24"/>
                <w:szCs w:val="24"/>
                <w:lang w:eastAsia="en-US"/>
              </w:rPr>
              <w:t>, выразившиеся в отсутствии разработанной технологической карты на производство погрузочно-разгрузочных работ  применением козлового крана, содержащей мероприятия по защите работающих от воздействия опасных факторов.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A8" w:rsidRDefault="00BD5DFE" w:rsidP="00BC21A8">
            <w:pPr>
              <w:tabs>
                <w:tab w:val="left" w:pos="459"/>
              </w:tabs>
              <w:ind w:left="31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</w:t>
            </w:r>
            <w:r w:rsidR="00BC21A8">
              <w:rPr>
                <w:rFonts w:eastAsiaTheme="minorHAnsi"/>
                <w:sz w:val="24"/>
                <w:szCs w:val="24"/>
                <w:lang w:eastAsia="en-US"/>
              </w:rPr>
              <w:t>Разработать технологическую карту на производство погрузочно-разгрузочных работ  применением козлового крана, содержащей мероприятия по защите работающих от воздействия опасных факторов.</w:t>
            </w:r>
          </w:p>
          <w:p w:rsidR="00BC21A8" w:rsidRDefault="00BC21A8" w:rsidP="00BC21A8">
            <w:pPr>
              <w:tabs>
                <w:tab w:val="left" w:pos="459"/>
              </w:tabs>
              <w:ind w:left="31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 Обеспечить постоянный контроль руководителями структурных подразделений и мастерами за ходом выполнения погрузочно-разгрузочных работ и за соблюдением работниками требований охраны труда.</w:t>
            </w:r>
          </w:p>
          <w:p w:rsidR="00BC21A8" w:rsidRDefault="00BC21A8" w:rsidP="00BC21A8">
            <w:pPr>
              <w:tabs>
                <w:tab w:val="left" w:pos="459"/>
              </w:tabs>
              <w:ind w:left="31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 Обеспечить прохождение работниками целевых инструктажей при производстве работ в ночное время, при работах в условиях пониженных температур, в выходные и праздничные дни.</w:t>
            </w:r>
          </w:p>
          <w:p w:rsidR="00BD5DFE" w:rsidRDefault="00BC21A8" w:rsidP="00131F68">
            <w:pPr>
              <w:tabs>
                <w:tab w:val="left" w:pos="459"/>
              </w:tabs>
              <w:ind w:left="31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 Провести внеочередную проверку знаний требований охраны труда крановщикам и стропальщикам.</w:t>
            </w:r>
          </w:p>
        </w:tc>
      </w:tr>
      <w:tr w:rsidR="00BD5DFE" w:rsidTr="00DC17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FE" w:rsidRDefault="00BD5DFE" w:rsidP="0077278A">
            <w:pPr>
              <w:numPr>
                <w:ilvl w:val="0"/>
                <w:numId w:val="1"/>
              </w:numPr>
              <w:tabs>
                <w:tab w:val="left" w:pos="34"/>
              </w:tabs>
              <w:ind w:left="-142" w:right="-108" w:hanging="284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FE" w:rsidRDefault="009B4E90" w:rsidP="00804D03">
            <w:pPr>
              <w:ind w:right="-108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25.02.2018</w:t>
            </w:r>
            <w:r w:rsidR="00BD5DF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804D03">
              <w:rPr>
                <w:rFonts w:eastAsiaTheme="minorHAnsi"/>
                <w:sz w:val="24"/>
                <w:szCs w:val="24"/>
                <w:lang w:eastAsia="en-US"/>
              </w:rPr>
              <w:t>Тяжелый</w:t>
            </w:r>
            <w:r w:rsidR="00BD5DFE">
              <w:rPr>
                <w:rFonts w:eastAsiaTheme="minorHAnsi"/>
                <w:sz w:val="24"/>
                <w:szCs w:val="24"/>
                <w:lang w:eastAsia="en-US"/>
              </w:rPr>
              <w:t xml:space="preserve"> несчастный случай, пострадавших - </w:t>
            </w:r>
            <w:r w:rsidR="00804D03">
              <w:rPr>
                <w:rFonts w:eastAsiaTheme="minorHAnsi"/>
                <w:sz w:val="24"/>
                <w:szCs w:val="24"/>
                <w:lang w:eastAsia="en-US"/>
              </w:rPr>
              <w:t>1 человек</w:t>
            </w:r>
            <w:r w:rsidR="00BD5DFE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FE" w:rsidRDefault="009B4E90" w:rsidP="00804D0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02.10</w:t>
            </w:r>
            <w:r w:rsidR="00804D03" w:rsidRPr="00804D03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– лесоводство и прочая лесохозяйственная деятельность.</w:t>
            </w:r>
          </w:p>
          <w:p w:rsidR="00804D03" w:rsidRDefault="009B4E90" w:rsidP="00804D0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Водитель автомобиля по вывозке леса – 54</w:t>
            </w:r>
            <w:r w:rsidR="001C2D7B">
              <w:rPr>
                <w:rFonts w:eastAsiaTheme="minorHAnsi"/>
                <w:sz w:val="24"/>
                <w:szCs w:val="24"/>
                <w:lang w:eastAsia="en-US"/>
              </w:rPr>
              <w:t xml:space="preserve"> года.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FE" w:rsidRDefault="00CE03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Удары падающими предметами и деталями при работе (обращении) с ними.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FE" w:rsidRDefault="00DA4327" w:rsidP="001C1AE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При проведении погрузочно-разгрузочных работ произошло скатывание бревна с верхнего яруса пачки леса, расположенного в прицепе лесовоза. В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результате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чего бревно ударило работника.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FE" w:rsidRDefault="004B5B95" w:rsidP="00CE032B">
            <w:pPr>
              <w:ind w:left="34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="00CE032B">
              <w:rPr>
                <w:rFonts w:eastAsiaTheme="minorHAnsi"/>
                <w:sz w:val="24"/>
                <w:szCs w:val="24"/>
                <w:lang w:eastAsia="en-US"/>
              </w:rPr>
              <w:t xml:space="preserve">есовершенство технологического </w:t>
            </w:r>
            <w:proofErr w:type="gramStart"/>
            <w:r w:rsidR="00CE032B">
              <w:rPr>
                <w:rFonts w:eastAsiaTheme="minorHAnsi"/>
                <w:sz w:val="24"/>
                <w:szCs w:val="24"/>
                <w:lang w:eastAsia="en-US"/>
              </w:rPr>
              <w:t>процесса</w:t>
            </w:r>
            <w:proofErr w:type="gramEnd"/>
            <w:r w:rsidR="00CE032B">
              <w:rPr>
                <w:rFonts w:eastAsiaTheme="minorHAnsi"/>
                <w:sz w:val="24"/>
                <w:szCs w:val="24"/>
                <w:lang w:eastAsia="en-US"/>
              </w:rPr>
              <w:t xml:space="preserve"> выразившееся в отсутствии в разработанной технологической карте на разгрузку хлыстов с автопоезда челюстным погрузчиком,</w:t>
            </w:r>
            <w:r w:rsidR="00DA4327">
              <w:rPr>
                <w:rFonts w:eastAsiaTheme="minorHAnsi"/>
                <w:sz w:val="24"/>
                <w:szCs w:val="24"/>
                <w:lang w:eastAsia="en-US"/>
              </w:rPr>
              <w:t xml:space="preserve"> мероприятий по защите работающих от воздействия опасных факторов при выгрузке лесоматериалов из лесовозного транспорта.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D" w:rsidRPr="00A5020D" w:rsidRDefault="00A5020D" w:rsidP="00A5020D">
            <w:pPr>
              <w:tabs>
                <w:tab w:val="left" w:pos="459"/>
              </w:tabs>
              <w:ind w:left="31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A5020D">
              <w:rPr>
                <w:rFonts w:eastAsiaTheme="minorHAnsi"/>
                <w:sz w:val="24"/>
                <w:szCs w:val="24"/>
                <w:lang w:eastAsia="en-US"/>
              </w:rPr>
              <w:t>1.Обстоятельства и причины несчастного случая доведены до сведения работников предприятия.</w:t>
            </w:r>
          </w:p>
          <w:p w:rsidR="00BD5DFE" w:rsidRDefault="00A5020D" w:rsidP="00DA4327">
            <w:pPr>
              <w:tabs>
                <w:tab w:val="left" w:pos="45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A5020D">
              <w:rPr>
                <w:rFonts w:eastAsiaTheme="minorHAnsi"/>
                <w:sz w:val="24"/>
                <w:szCs w:val="24"/>
                <w:lang w:eastAsia="en-US"/>
              </w:rPr>
              <w:t>2.</w:t>
            </w:r>
            <w:r w:rsidR="00DA4327">
              <w:rPr>
                <w:rFonts w:eastAsiaTheme="minorHAnsi"/>
                <w:sz w:val="24"/>
                <w:szCs w:val="24"/>
                <w:lang w:eastAsia="en-US"/>
              </w:rPr>
              <w:t xml:space="preserve"> Пересмотреть технологическую карту на разгрузку хлыстов с автопоезда челюстным погрузчиком.</w:t>
            </w:r>
          </w:p>
          <w:p w:rsidR="00DA4327" w:rsidRDefault="00DA4327" w:rsidP="00DA4327">
            <w:pPr>
              <w:tabs>
                <w:tab w:val="left" w:pos="45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 Обеспечить безопасность работников при осуществлении технологических процессов.</w:t>
            </w:r>
          </w:p>
        </w:tc>
      </w:tr>
      <w:tr w:rsidR="00992690" w:rsidTr="00DC17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90" w:rsidRDefault="00992690" w:rsidP="0077278A">
            <w:pPr>
              <w:numPr>
                <w:ilvl w:val="0"/>
                <w:numId w:val="1"/>
              </w:numPr>
              <w:tabs>
                <w:tab w:val="left" w:pos="34"/>
              </w:tabs>
              <w:ind w:left="-142" w:right="-108" w:hanging="284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90" w:rsidRDefault="00992690" w:rsidP="00804D03">
            <w:pPr>
              <w:ind w:right="-108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02.03.2018</w:t>
            </w:r>
          </w:p>
          <w:p w:rsidR="00992690" w:rsidRDefault="00D9098C" w:rsidP="00804D03">
            <w:pPr>
              <w:ind w:right="-108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Групповой несчастный случай,</w:t>
            </w:r>
          </w:p>
          <w:p w:rsidR="00992690" w:rsidRDefault="00D9098C" w:rsidP="00D9098C">
            <w:pPr>
              <w:ind w:right="-108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из пострадавших </w:t>
            </w:r>
            <w:r w:rsidR="00992690">
              <w:rPr>
                <w:rFonts w:eastAsiaTheme="minorHAnsi"/>
                <w:sz w:val="24"/>
                <w:szCs w:val="24"/>
                <w:lang w:eastAsia="en-US"/>
              </w:rPr>
              <w:t xml:space="preserve"> 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человек работник организации,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зарегистрирован-ной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992690">
              <w:rPr>
                <w:rFonts w:eastAsiaTheme="minorHAnsi"/>
                <w:sz w:val="24"/>
                <w:szCs w:val="24"/>
                <w:lang w:eastAsia="en-US"/>
              </w:rPr>
              <w:t xml:space="preserve"> в г.Сургуте</w:t>
            </w:r>
            <w:r w:rsidR="000E03C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90" w:rsidRDefault="00992690" w:rsidP="00804D0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35.12 – передача электроэнергии и </w:t>
            </w:r>
            <w:proofErr w:type="spellStart"/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технологичес</w:t>
            </w:r>
            <w:proofErr w:type="spellEnd"/>
            <w:r w:rsidR="00B82166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кое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присоединение. Водитель вездехода – 34 года.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90" w:rsidRDefault="0099269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Воздействие неконтролируемого огня в здании и сооружении.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90" w:rsidRDefault="00635DCE" w:rsidP="001C1AE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 жилом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модуле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автомобиля были размещены два газовых баллона, один из которых имел трещин</w:t>
            </w:r>
            <w:r w:rsidR="00647D5F">
              <w:rPr>
                <w:rFonts w:eastAsiaTheme="minorHAnsi"/>
                <w:sz w:val="24"/>
                <w:szCs w:val="24"/>
                <w:lang w:eastAsia="en-US"/>
              </w:rPr>
              <w:t>у, что привело к утечке газа, вследствие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чего произошел </w:t>
            </w:r>
            <w:r w:rsidR="00647D5F">
              <w:rPr>
                <w:rFonts w:eastAsiaTheme="minorHAnsi"/>
                <w:sz w:val="24"/>
                <w:szCs w:val="24"/>
                <w:lang w:eastAsia="en-US"/>
              </w:rPr>
              <w:t>взрыв с последующим воспламенением, корпус жилого модуля был разрушен и охвачен огнем.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90" w:rsidRDefault="00992690" w:rsidP="00CE032B">
            <w:pPr>
              <w:ind w:left="34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Прочие причины квалифицированные по материалам расследования несчастных случаев, выразившиеся в воспламенении газо-воздушной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среды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в объеме которой находились пострадавшие.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90" w:rsidRPr="00A5020D" w:rsidRDefault="00D9098C" w:rsidP="00D9098C">
            <w:pPr>
              <w:tabs>
                <w:tab w:val="left" w:pos="459"/>
              </w:tabs>
              <w:ind w:left="31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D80B07">
              <w:rPr>
                <w:rFonts w:eastAsiaTheme="minorHAnsi"/>
                <w:sz w:val="24"/>
                <w:szCs w:val="24"/>
                <w:lang w:eastAsia="en-US"/>
              </w:rPr>
              <w:t xml:space="preserve">Обстоятельства и причины несчастного случая доведены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="00992690">
              <w:rPr>
                <w:rFonts w:eastAsiaTheme="minorHAnsi"/>
                <w:sz w:val="24"/>
                <w:szCs w:val="24"/>
                <w:lang w:eastAsia="en-US"/>
              </w:rPr>
              <w:t>о сведения работников.</w:t>
            </w:r>
          </w:p>
        </w:tc>
      </w:tr>
      <w:tr w:rsidR="009C4E11" w:rsidTr="00DC17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1" w:rsidRDefault="009C4E11" w:rsidP="0077278A">
            <w:pPr>
              <w:numPr>
                <w:ilvl w:val="0"/>
                <w:numId w:val="1"/>
              </w:numPr>
              <w:tabs>
                <w:tab w:val="left" w:pos="34"/>
              </w:tabs>
              <w:ind w:left="-142" w:right="-108" w:hanging="284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1" w:rsidRDefault="001C1AE9" w:rsidP="00804D03">
            <w:pPr>
              <w:ind w:right="-108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09.03.2018</w:t>
            </w:r>
          </w:p>
          <w:p w:rsidR="0012404F" w:rsidRDefault="0012404F" w:rsidP="00804D03">
            <w:pPr>
              <w:ind w:right="-108"/>
              <w:rPr>
                <w:rFonts w:eastAsiaTheme="minorHAnsi"/>
                <w:sz w:val="24"/>
                <w:szCs w:val="24"/>
                <w:lang w:eastAsia="en-US"/>
              </w:rPr>
            </w:pPr>
            <w:r w:rsidRPr="0012404F">
              <w:rPr>
                <w:rFonts w:eastAsiaTheme="minorHAnsi"/>
                <w:sz w:val="24"/>
                <w:szCs w:val="24"/>
                <w:lang w:eastAsia="en-US"/>
              </w:rPr>
              <w:t>Тяжелый несчастный случай, пострадавших - 1 человек.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1" w:rsidRDefault="001C1AE9" w:rsidP="009C4E1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99.10.9</w:t>
            </w:r>
            <w:r w:rsidR="009C4E11" w:rsidRPr="00804D0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– предоставление прочих услуг в области добычи нефти и природного газа</w:t>
            </w:r>
            <w:r w:rsidR="009C4E11" w:rsidRPr="00804D03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9C4E11" w:rsidRPr="00804D03" w:rsidRDefault="001C1AE9" w:rsidP="00804D0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Помощник бурильщика- 28</w:t>
            </w:r>
            <w:r w:rsidR="009C4E1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лет</w:t>
            </w:r>
            <w:r w:rsidR="0048308B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1" w:rsidRPr="001C2D7B" w:rsidRDefault="001C1AE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Падение при разности уровней высот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1" w:rsidRDefault="008E4B0F" w:rsidP="008E4B0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Падение со стеллажа высотой 1,2 м при выполнении замера длины насосно-компрессорной трубы.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07" w:rsidRDefault="00D80B07" w:rsidP="001C1AE9">
            <w:pPr>
              <w:ind w:left="34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D80B07">
              <w:rPr>
                <w:rFonts w:eastAsiaTheme="minorHAnsi"/>
                <w:sz w:val="24"/>
                <w:szCs w:val="24"/>
                <w:lang w:eastAsia="en-US"/>
              </w:rPr>
              <w:t>1.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Нару</w:t>
            </w:r>
            <w:r w:rsidR="001C1AE9">
              <w:rPr>
                <w:rFonts w:eastAsiaTheme="minorHAnsi"/>
                <w:sz w:val="24"/>
                <w:szCs w:val="24"/>
                <w:lang w:eastAsia="en-US"/>
              </w:rPr>
              <w:t>шение технологического процесса, выразившееся в выполнении работ бригадой по ремонту скважины без разработанной технологической карты на безопасное производство работ.</w:t>
            </w:r>
          </w:p>
          <w:p w:rsidR="00D80B07" w:rsidRPr="00A5020D" w:rsidRDefault="008E4B0F" w:rsidP="00131F68">
            <w:pPr>
              <w:ind w:left="34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2.Неудовлетворительная организация производства работ.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1" w:rsidRDefault="00D80B07" w:rsidP="00A5020D">
            <w:pPr>
              <w:tabs>
                <w:tab w:val="left" w:pos="459"/>
              </w:tabs>
              <w:ind w:left="31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D80B07">
              <w:rPr>
                <w:rFonts w:eastAsiaTheme="minorHAnsi"/>
                <w:sz w:val="24"/>
                <w:szCs w:val="24"/>
                <w:lang w:eastAsia="en-US"/>
              </w:rPr>
              <w:t xml:space="preserve">1.Обстоятельства и причины несчастного случая доведены до сведения </w:t>
            </w:r>
            <w:r w:rsidR="008E4B0F">
              <w:rPr>
                <w:rFonts w:eastAsiaTheme="minorHAnsi"/>
                <w:sz w:val="24"/>
                <w:szCs w:val="24"/>
                <w:lang w:eastAsia="en-US"/>
              </w:rPr>
              <w:t xml:space="preserve">всех </w:t>
            </w:r>
            <w:r w:rsidRPr="00D80B07">
              <w:rPr>
                <w:rFonts w:eastAsiaTheme="minorHAnsi"/>
                <w:sz w:val="24"/>
                <w:szCs w:val="24"/>
                <w:lang w:eastAsia="en-US"/>
              </w:rPr>
              <w:t>работников предприятия.</w:t>
            </w:r>
          </w:p>
          <w:p w:rsidR="007A5E34" w:rsidRPr="00A5020D" w:rsidRDefault="00D80B07" w:rsidP="008E4B0F">
            <w:pPr>
              <w:tabs>
                <w:tab w:val="left" w:pos="459"/>
              </w:tabs>
              <w:ind w:left="31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</w:t>
            </w:r>
            <w:r w:rsidR="008E4B0F">
              <w:rPr>
                <w:rFonts w:eastAsiaTheme="minorHAnsi"/>
                <w:sz w:val="24"/>
                <w:szCs w:val="24"/>
                <w:lang w:eastAsia="en-US"/>
              </w:rPr>
              <w:t xml:space="preserve"> Разработать технологическую карту на выполнение работ по капитальному ремонту скважин</w:t>
            </w:r>
            <w:r w:rsidR="007A5E3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BD5DFE" w:rsidTr="00131F68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FE" w:rsidRDefault="00BD5DFE" w:rsidP="0077278A">
            <w:pPr>
              <w:numPr>
                <w:ilvl w:val="0"/>
                <w:numId w:val="1"/>
              </w:numPr>
              <w:tabs>
                <w:tab w:val="left" w:pos="34"/>
              </w:tabs>
              <w:ind w:left="-142" w:right="-108" w:hanging="284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FE" w:rsidRDefault="008E4B0F" w:rsidP="00776597">
            <w:pPr>
              <w:ind w:right="-108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19.03.2018</w:t>
            </w:r>
          </w:p>
          <w:p w:rsidR="00BD5DFE" w:rsidRDefault="00BD5DFE" w:rsidP="00776597">
            <w:pPr>
              <w:ind w:right="-108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Групповой несчастный случай, пострадавших – 3 человека.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FE" w:rsidRDefault="000C6F64">
            <w:pPr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06.10.1 – добыча сырой нефти</w:t>
            </w:r>
            <w:r w:rsidR="00B037C3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BD5DFE" w:rsidRDefault="00B037C3" w:rsidP="000C6F6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Водитель автомобиля</w:t>
            </w:r>
            <w:r w:rsidR="00BD5DFE">
              <w:rPr>
                <w:rFonts w:eastAsiaTheme="minorHAnsi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0C6F64"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 w:rsidR="00BD5DFE">
              <w:rPr>
                <w:rFonts w:eastAsiaTheme="minorHAnsi"/>
                <w:sz w:val="24"/>
                <w:szCs w:val="24"/>
                <w:lang w:eastAsia="en-US"/>
              </w:rPr>
              <w:t xml:space="preserve"> лет;</w:t>
            </w:r>
            <w:r w:rsidR="000C6F64">
              <w:rPr>
                <w:rFonts w:eastAsiaTheme="minorHAnsi"/>
                <w:sz w:val="24"/>
                <w:szCs w:val="24"/>
                <w:lang w:eastAsia="en-US"/>
              </w:rPr>
              <w:t xml:space="preserve"> машинист бульдозера </w:t>
            </w:r>
            <w:r w:rsidR="00BD5DFE">
              <w:rPr>
                <w:rFonts w:eastAsiaTheme="minorHAnsi"/>
                <w:sz w:val="24"/>
                <w:szCs w:val="24"/>
                <w:lang w:eastAsia="en-US"/>
              </w:rPr>
              <w:t xml:space="preserve">– </w:t>
            </w:r>
            <w:r w:rsidR="000C6F64">
              <w:rPr>
                <w:rFonts w:eastAsiaTheme="minorHAnsi"/>
                <w:sz w:val="24"/>
                <w:szCs w:val="24"/>
                <w:lang w:eastAsia="en-US"/>
              </w:rPr>
              <w:t>41 год</w:t>
            </w:r>
            <w:r w:rsidR="00BD5DFE">
              <w:rPr>
                <w:rFonts w:eastAsiaTheme="minorHAnsi"/>
                <w:sz w:val="24"/>
                <w:szCs w:val="24"/>
                <w:lang w:eastAsia="en-US"/>
              </w:rPr>
              <w:t>;</w:t>
            </w:r>
            <w:r w:rsidR="000C6F64">
              <w:rPr>
                <w:rFonts w:eastAsiaTheme="minorHAnsi"/>
                <w:sz w:val="24"/>
                <w:szCs w:val="24"/>
                <w:lang w:eastAsia="en-US"/>
              </w:rPr>
              <w:t xml:space="preserve"> фельдшер – 44</w:t>
            </w:r>
            <w:r w:rsidR="00BD5DF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год</w:t>
            </w:r>
            <w:r w:rsidR="000C6F64">
              <w:rPr>
                <w:rFonts w:eastAsiaTheme="minorHAnsi"/>
                <w:sz w:val="24"/>
                <w:szCs w:val="24"/>
                <w:lang w:eastAsia="en-US"/>
              </w:rPr>
              <w:t>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FE" w:rsidRDefault="00B037C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037C3">
              <w:rPr>
                <w:rFonts w:eastAsiaTheme="minorHAnsi"/>
                <w:sz w:val="24"/>
                <w:szCs w:val="24"/>
                <w:lang w:eastAsia="en-US"/>
              </w:rPr>
              <w:t>Дорожно-транспортное происшествие.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FE" w:rsidRDefault="00BB3DD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При совершении обгона двигающегося в попутном направлении грузового автомобиля водитель не учел безопасность маневра, не предоставил преимущество в движении транспортному средству, движущемуся во встречном направлении по своей полосе, в результате чего совершил лобовое </w:t>
            </w:r>
            <w:r w:rsidR="00131F68">
              <w:rPr>
                <w:rFonts w:eastAsiaTheme="minorHAnsi"/>
                <w:sz w:val="24"/>
                <w:szCs w:val="24"/>
                <w:lang w:eastAsia="en-US"/>
              </w:rPr>
              <w:t>столкновение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FE" w:rsidRDefault="00B037C3">
            <w:pPr>
              <w:rPr>
                <w:rFonts w:eastAsiaTheme="minorHAnsi"/>
                <w:sz w:val="24"/>
                <w:szCs w:val="24"/>
                <w:highlight w:val="yellow"/>
                <w:u w:val="single"/>
                <w:lang w:eastAsia="en-US"/>
              </w:rPr>
            </w:pPr>
            <w:r w:rsidRPr="00B037C3">
              <w:rPr>
                <w:rFonts w:eastAsiaTheme="minorHAnsi"/>
                <w:sz w:val="24"/>
                <w:szCs w:val="24"/>
                <w:lang w:eastAsia="en-US"/>
              </w:rPr>
              <w:t>Нарушение правил дорожного движения.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FE" w:rsidRDefault="00BD5DFE" w:rsidP="00B037C3">
            <w:pPr>
              <w:tabs>
                <w:tab w:val="left" w:pos="459"/>
              </w:tabs>
              <w:ind w:left="31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1.Обстоятельства и причины несчастного случая доведены до сведения работников предприятия.</w:t>
            </w:r>
          </w:p>
          <w:p w:rsidR="00BD5DFE" w:rsidRDefault="00BD5DFE" w:rsidP="00B037C3">
            <w:pPr>
              <w:tabs>
                <w:tab w:val="left" w:pos="459"/>
              </w:tabs>
              <w:ind w:left="31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2.Проведен внеплановый инструктаж </w:t>
            </w:r>
            <w:r w:rsidR="000C6F64">
              <w:rPr>
                <w:rFonts w:eastAsiaTheme="minorHAnsi"/>
                <w:sz w:val="24"/>
                <w:szCs w:val="24"/>
                <w:lang w:eastAsia="en-US"/>
              </w:rPr>
              <w:t xml:space="preserve">в части инструкции по охране труда для водителя всему </w:t>
            </w:r>
            <w:r w:rsidR="00B037C3">
              <w:rPr>
                <w:rFonts w:eastAsiaTheme="minorHAnsi"/>
                <w:sz w:val="24"/>
                <w:szCs w:val="24"/>
                <w:lang w:eastAsia="en-US"/>
              </w:rPr>
              <w:t>водительскому составу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BD5DFE" w:rsidRDefault="00BD5DFE" w:rsidP="00B037C3">
            <w:pPr>
              <w:tabs>
                <w:tab w:val="left" w:pos="459"/>
              </w:tabs>
              <w:ind w:left="31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</w:t>
            </w:r>
            <w:r w:rsidR="00B037C3">
              <w:rPr>
                <w:rFonts w:eastAsiaTheme="minorHAnsi"/>
                <w:sz w:val="24"/>
                <w:szCs w:val="24"/>
                <w:lang w:eastAsia="en-US"/>
              </w:rPr>
              <w:t>Проведен внеплановый инструктаж</w:t>
            </w:r>
            <w:r w:rsidR="000C6F64">
              <w:rPr>
                <w:rFonts w:eastAsiaTheme="minorHAnsi"/>
                <w:sz w:val="24"/>
                <w:szCs w:val="24"/>
                <w:lang w:eastAsia="en-US"/>
              </w:rPr>
              <w:t xml:space="preserve"> всему водительскому составу по соблюдению пунктов 9.10, 9.1 ПДД РФ</w:t>
            </w:r>
            <w:r w:rsidR="00B037C3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BD5DFE" w:rsidRDefault="00BD5DFE">
            <w:pPr>
              <w:tabs>
                <w:tab w:val="left" w:pos="459"/>
              </w:tabs>
              <w:ind w:left="31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D5DFE" w:rsidRDefault="00BD5DFE">
            <w:pPr>
              <w:tabs>
                <w:tab w:val="left" w:pos="459"/>
              </w:tabs>
              <w:ind w:left="31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411303" w:rsidRPr="00BD5DFE" w:rsidRDefault="00411303" w:rsidP="00131F68">
      <w:pPr>
        <w:tabs>
          <w:tab w:val="left" w:pos="6615"/>
        </w:tabs>
      </w:pPr>
    </w:p>
    <w:sectPr w:rsidR="00411303" w:rsidRPr="00BD5DFE" w:rsidSect="00131F68">
      <w:pgSz w:w="16838" w:h="11906" w:orient="landscape"/>
      <w:pgMar w:top="851" w:right="567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D43DB"/>
    <w:multiLevelType w:val="hybridMultilevel"/>
    <w:tmpl w:val="C5C0D2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332" w:hanging="360"/>
      </w:pPr>
    </w:lvl>
    <w:lvl w:ilvl="2" w:tplc="0419001B">
      <w:start w:val="1"/>
      <w:numFmt w:val="lowerRoman"/>
      <w:lvlText w:val="%3."/>
      <w:lvlJc w:val="right"/>
      <w:pPr>
        <w:ind w:left="2052" w:hanging="180"/>
      </w:pPr>
    </w:lvl>
    <w:lvl w:ilvl="3" w:tplc="0419000F">
      <w:start w:val="1"/>
      <w:numFmt w:val="decimal"/>
      <w:lvlText w:val="%4."/>
      <w:lvlJc w:val="left"/>
      <w:pPr>
        <w:ind w:left="2772" w:hanging="360"/>
      </w:pPr>
    </w:lvl>
    <w:lvl w:ilvl="4" w:tplc="04190019">
      <w:start w:val="1"/>
      <w:numFmt w:val="lowerLetter"/>
      <w:lvlText w:val="%5."/>
      <w:lvlJc w:val="left"/>
      <w:pPr>
        <w:ind w:left="3492" w:hanging="360"/>
      </w:pPr>
    </w:lvl>
    <w:lvl w:ilvl="5" w:tplc="0419001B">
      <w:start w:val="1"/>
      <w:numFmt w:val="lowerRoman"/>
      <w:lvlText w:val="%6."/>
      <w:lvlJc w:val="right"/>
      <w:pPr>
        <w:ind w:left="4212" w:hanging="180"/>
      </w:pPr>
    </w:lvl>
    <w:lvl w:ilvl="6" w:tplc="0419000F">
      <w:start w:val="1"/>
      <w:numFmt w:val="decimal"/>
      <w:lvlText w:val="%7."/>
      <w:lvlJc w:val="left"/>
      <w:pPr>
        <w:ind w:left="4932" w:hanging="360"/>
      </w:pPr>
    </w:lvl>
    <w:lvl w:ilvl="7" w:tplc="04190019">
      <w:start w:val="1"/>
      <w:numFmt w:val="lowerLetter"/>
      <w:lvlText w:val="%8."/>
      <w:lvlJc w:val="left"/>
      <w:pPr>
        <w:ind w:left="5652" w:hanging="360"/>
      </w:pPr>
    </w:lvl>
    <w:lvl w:ilvl="8" w:tplc="0419001B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20587634"/>
    <w:multiLevelType w:val="hybridMultilevel"/>
    <w:tmpl w:val="445A9966"/>
    <w:lvl w:ilvl="0" w:tplc="21AABEE8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E274240"/>
    <w:multiLevelType w:val="hybridMultilevel"/>
    <w:tmpl w:val="3BF48EE0"/>
    <w:lvl w:ilvl="0" w:tplc="CF72ED4C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>
    <w:nsid w:val="471D71D4"/>
    <w:multiLevelType w:val="hybridMultilevel"/>
    <w:tmpl w:val="445A9966"/>
    <w:lvl w:ilvl="0" w:tplc="21AABEE8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28"/>
    <w:rsid w:val="000104ED"/>
    <w:rsid w:val="00010AA2"/>
    <w:rsid w:val="00011431"/>
    <w:rsid w:val="00027A0A"/>
    <w:rsid w:val="0003686F"/>
    <w:rsid w:val="0003721A"/>
    <w:rsid w:val="00076DE6"/>
    <w:rsid w:val="00082183"/>
    <w:rsid w:val="00091EC0"/>
    <w:rsid w:val="000A008F"/>
    <w:rsid w:val="000A3A45"/>
    <w:rsid w:val="000A5D4E"/>
    <w:rsid w:val="000A7A3C"/>
    <w:rsid w:val="000B1D39"/>
    <w:rsid w:val="000C6F64"/>
    <w:rsid w:val="000D30AF"/>
    <w:rsid w:val="000D60BE"/>
    <w:rsid w:val="000E03C4"/>
    <w:rsid w:val="000E66C0"/>
    <w:rsid w:val="000F513A"/>
    <w:rsid w:val="000F54C9"/>
    <w:rsid w:val="001102D0"/>
    <w:rsid w:val="0011299E"/>
    <w:rsid w:val="00112EAA"/>
    <w:rsid w:val="001237DF"/>
    <w:rsid w:val="0012404F"/>
    <w:rsid w:val="00130A86"/>
    <w:rsid w:val="00131F68"/>
    <w:rsid w:val="0013338E"/>
    <w:rsid w:val="00133430"/>
    <w:rsid w:val="00136015"/>
    <w:rsid w:val="0014367F"/>
    <w:rsid w:val="0016170F"/>
    <w:rsid w:val="00172F9B"/>
    <w:rsid w:val="0018141C"/>
    <w:rsid w:val="001872A6"/>
    <w:rsid w:val="001916E7"/>
    <w:rsid w:val="00191DE7"/>
    <w:rsid w:val="0019352B"/>
    <w:rsid w:val="001944B3"/>
    <w:rsid w:val="0019747E"/>
    <w:rsid w:val="001A0E23"/>
    <w:rsid w:val="001A1F4D"/>
    <w:rsid w:val="001B09E6"/>
    <w:rsid w:val="001C1AE9"/>
    <w:rsid w:val="001C2D7B"/>
    <w:rsid w:val="001D4671"/>
    <w:rsid w:val="001E7367"/>
    <w:rsid w:val="001F216B"/>
    <w:rsid w:val="001F57F4"/>
    <w:rsid w:val="00200CA2"/>
    <w:rsid w:val="00231F37"/>
    <w:rsid w:val="00240C9E"/>
    <w:rsid w:val="00241430"/>
    <w:rsid w:val="00251C27"/>
    <w:rsid w:val="00276C09"/>
    <w:rsid w:val="00290C18"/>
    <w:rsid w:val="002914F1"/>
    <w:rsid w:val="00293DF2"/>
    <w:rsid w:val="002B0C0F"/>
    <w:rsid w:val="002B37AE"/>
    <w:rsid w:val="002C21A0"/>
    <w:rsid w:val="002D0A53"/>
    <w:rsid w:val="002D79A4"/>
    <w:rsid w:val="002E0CED"/>
    <w:rsid w:val="002E4FC8"/>
    <w:rsid w:val="002E773E"/>
    <w:rsid w:val="002F79A0"/>
    <w:rsid w:val="00305A10"/>
    <w:rsid w:val="00307E16"/>
    <w:rsid w:val="00324F35"/>
    <w:rsid w:val="00327C14"/>
    <w:rsid w:val="00331C85"/>
    <w:rsid w:val="00336F15"/>
    <w:rsid w:val="003400C5"/>
    <w:rsid w:val="0035478E"/>
    <w:rsid w:val="00357F12"/>
    <w:rsid w:val="00360524"/>
    <w:rsid w:val="003818AE"/>
    <w:rsid w:val="003848B0"/>
    <w:rsid w:val="003870E5"/>
    <w:rsid w:val="003B6B4F"/>
    <w:rsid w:val="003F4026"/>
    <w:rsid w:val="00403D57"/>
    <w:rsid w:val="004043F1"/>
    <w:rsid w:val="00411303"/>
    <w:rsid w:val="00416C67"/>
    <w:rsid w:val="00425C87"/>
    <w:rsid w:val="00426B86"/>
    <w:rsid w:val="00435559"/>
    <w:rsid w:val="0043725F"/>
    <w:rsid w:val="00444C25"/>
    <w:rsid w:val="00451949"/>
    <w:rsid w:val="00462644"/>
    <w:rsid w:val="00462D20"/>
    <w:rsid w:val="0048308B"/>
    <w:rsid w:val="004858F4"/>
    <w:rsid w:val="00491E57"/>
    <w:rsid w:val="0049799F"/>
    <w:rsid w:val="004B5B95"/>
    <w:rsid w:val="004C48E1"/>
    <w:rsid w:val="004E1C7F"/>
    <w:rsid w:val="004E515C"/>
    <w:rsid w:val="004F33DA"/>
    <w:rsid w:val="004F49D5"/>
    <w:rsid w:val="00501864"/>
    <w:rsid w:val="00502E57"/>
    <w:rsid w:val="00506CE0"/>
    <w:rsid w:val="00511229"/>
    <w:rsid w:val="005135EA"/>
    <w:rsid w:val="0052579F"/>
    <w:rsid w:val="00525AF2"/>
    <w:rsid w:val="005274B8"/>
    <w:rsid w:val="00530167"/>
    <w:rsid w:val="005321E1"/>
    <w:rsid w:val="00533D43"/>
    <w:rsid w:val="0053549A"/>
    <w:rsid w:val="00537F4D"/>
    <w:rsid w:val="00545E66"/>
    <w:rsid w:val="00552069"/>
    <w:rsid w:val="00553C1A"/>
    <w:rsid w:val="005619F5"/>
    <w:rsid w:val="0056423F"/>
    <w:rsid w:val="00564BAC"/>
    <w:rsid w:val="005757BF"/>
    <w:rsid w:val="005770AA"/>
    <w:rsid w:val="005775F5"/>
    <w:rsid w:val="00584D18"/>
    <w:rsid w:val="00586F2F"/>
    <w:rsid w:val="005913DB"/>
    <w:rsid w:val="005B79BF"/>
    <w:rsid w:val="005D687F"/>
    <w:rsid w:val="005D7486"/>
    <w:rsid w:val="005D76D2"/>
    <w:rsid w:val="00606E42"/>
    <w:rsid w:val="00607E5A"/>
    <w:rsid w:val="00612281"/>
    <w:rsid w:val="00635DCE"/>
    <w:rsid w:val="00647A44"/>
    <w:rsid w:val="00647D5F"/>
    <w:rsid w:val="00655A81"/>
    <w:rsid w:val="0067543D"/>
    <w:rsid w:val="00681646"/>
    <w:rsid w:val="00681975"/>
    <w:rsid w:val="0068634C"/>
    <w:rsid w:val="006A22E5"/>
    <w:rsid w:val="006A542E"/>
    <w:rsid w:val="006A5650"/>
    <w:rsid w:val="006B7F92"/>
    <w:rsid w:val="006C6C76"/>
    <w:rsid w:val="006C7248"/>
    <w:rsid w:val="006D238F"/>
    <w:rsid w:val="006E228F"/>
    <w:rsid w:val="006E5834"/>
    <w:rsid w:val="007013D3"/>
    <w:rsid w:val="00706006"/>
    <w:rsid w:val="00716563"/>
    <w:rsid w:val="00717AEC"/>
    <w:rsid w:val="0073065E"/>
    <w:rsid w:val="00734439"/>
    <w:rsid w:val="0074685F"/>
    <w:rsid w:val="0075269C"/>
    <w:rsid w:val="00754F90"/>
    <w:rsid w:val="00757729"/>
    <w:rsid w:val="00775FE7"/>
    <w:rsid w:val="00776597"/>
    <w:rsid w:val="00784B13"/>
    <w:rsid w:val="00794461"/>
    <w:rsid w:val="007A017B"/>
    <w:rsid w:val="007A5E34"/>
    <w:rsid w:val="007B3D94"/>
    <w:rsid w:val="007C5070"/>
    <w:rsid w:val="007C618A"/>
    <w:rsid w:val="007F0C1B"/>
    <w:rsid w:val="008001FF"/>
    <w:rsid w:val="00803CBD"/>
    <w:rsid w:val="00804D03"/>
    <w:rsid w:val="008160AE"/>
    <w:rsid w:val="008163B2"/>
    <w:rsid w:val="0081799C"/>
    <w:rsid w:val="008219FF"/>
    <w:rsid w:val="0082230E"/>
    <w:rsid w:val="0082378F"/>
    <w:rsid w:val="00841E98"/>
    <w:rsid w:val="008568DD"/>
    <w:rsid w:val="008600FE"/>
    <w:rsid w:val="008627AC"/>
    <w:rsid w:val="00886B97"/>
    <w:rsid w:val="0089590B"/>
    <w:rsid w:val="008A65D0"/>
    <w:rsid w:val="008C49F0"/>
    <w:rsid w:val="008C5B09"/>
    <w:rsid w:val="008D423A"/>
    <w:rsid w:val="008D67CB"/>
    <w:rsid w:val="008D682D"/>
    <w:rsid w:val="008E4B0F"/>
    <w:rsid w:val="008E7296"/>
    <w:rsid w:val="009033F4"/>
    <w:rsid w:val="00913A59"/>
    <w:rsid w:val="0092235E"/>
    <w:rsid w:val="00931CB9"/>
    <w:rsid w:val="00942BD0"/>
    <w:rsid w:val="00943728"/>
    <w:rsid w:val="00944749"/>
    <w:rsid w:val="009476D7"/>
    <w:rsid w:val="00947ABE"/>
    <w:rsid w:val="009915B0"/>
    <w:rsid w:val="00992690"/>
    <w:rsid w:val="00992C57"/>
    <w:rsid w:val="009B4E90"/>
    <w:rsid w:val="009B56E5"/>
    <w:rsid w:val="009C0BEC"/>
    <w:rsid w:val="009C4E11"/>
    <w:rsid w:val="00A01B93"/>
    <w:rsid w:val="00A145F9"/>
    <w:rsid w:val="00A21C01"/>
    <w:rsid w:val="00A256D5"/>
    <w:rsid w:val="00A25928"/>
    <w:rsid w:val="00A33697"/>
    <w:rsid w:val="00A5020D"/>
    <w:rsid w:val="00A6701C"/>
    <w:rsid w:val="00A678B1"/>
    <w:rsid w:val="00A75AF2"/>
    <w:rsid w:val="00A8332E"/>
    <w:rsid w:val="00AA48E0"/>
    <w:rsid w:val="00AA7DCF"/>
    <w:rsid w:val="00AB0950"/>
    <w:rsid w:val="00AB2072"/>
    <w:rsid w:val="00AB76FB"/>
    <w:rsid w:val="00AC19BE"/>
    <w:rsid w:val="00B02E71"/>
    <w:rsid w:val="00B037C3"/>
    <w:rsid w:val="00B072FD"/>
    <w:rsid w:val="00B13537"/>
    <w:rsid w:val="00B13B30"/>
    <w:rsid w:val="00B3453F"/>
    <w:rsid w:val="00B42611"/>
    <w:rsid w:val="00B42673"/>
    <w:rsid w:val="00B43E68"/>
    <w:rsid w:val="00B52ECC"/>
    <w:rsid w:val="00B650AE"/>
    <w:rsid w:val="00B75C20"/>
    <w:rsid w:val="00B77EAC"/>
    <w:rsid w:val="00B82166"/>
    <w:rsid w:val="00B821AC"/>
    <w:rsid w:val="00B85515"/>
    <w:rsid w:val="00B907C3"/>
    <w:rsid w:val="00BB0295"/>
    <w:rsid w:val="00BB3DD0"/>
    <w:rsid w:val="00BB427C"/>
    <w:rsid w:val="00BB45A3"/>
    <w:rsid w:val="00BC21A8"/>
    <w:rsid w:val="00BC61D6"/>
    <w:rsid w:val="00BD5DFE"/>
    <w:rsid w:val="00BE3B4F"/>
    <w:rsid w:val="00BE7EDA"/>
    <w:rsid w:val="00BF3AC4"/>
    <w:rsid w:val="00C11BFF"/>
    <w:rsid w:val="00C131C1"/>
    <w:rsid w:val="00C15028"/>
    <w:rsid w:val="00C2325A"/>
    <w:rsid w:val="00C23E7E"/>
    <w:rsid w:val="00C47A60"/>
    <w:rsid w:val="00C54077"/>
    <w:rsid w:val="00C5483E"/>
    <w:rsid w:val="00C62F58"/>
    <w:rsid w:val="00C75EF5"/>
    <w:rsid w:val="00C874B0"/>
    <w:rsid w:val="00C9216B"/>
    <w:rsid w:val="00C92336"/>
    <w:rsid w:val="00C9722F"/>
    <w:rsid w:val="00CA2ADA"/>
    <w:rsid w:val="00CC3330"/>
    <w:rsid w:val="00CC5D65"/>
    <w:rsid w:val="00CD4C6F"/>
    <w:rsid w:val="00CD7139"/>
    <w:rsid w:val="00CE032B"/>
    <w:rsid w:val="00CE289F"/>
    <w:rsid w:val="00CE450B"/>
    <w:rsid w:val="00D01279"/>
    <w:rsid w:val="00D0402D"/>
    <w:rsid w:val="00D212F6"/>
    <w:rsid w:val="00D46473"/>
    <w:rsid w:val="00D47A4C"/>
    <w:rsid w:val="00D61C65"/>
    <w:rsid w:val="00D705C3"/>
    <w:rsid w:val="00D70B59"/>
    <w:rsid w:val="00D80B07"/>
    <w:rsid w:val="00D87ADB"/>
    <w:rsid w:val="00D908DA"/>
    <w:rsid w:val="00D9098C"/>
    <w:rsid w:val="00D912BB"/>
    <w:rsid w:val="00D92B03"/>
    <w:rsid w:val="00D9405C"/>
    <w:rsid w:val="00D971C2"/>
    <w:rsid w:val="00DA2B90"/>
    <w:rsid w:val="00DA4327"/>
    <w:rsid w:val="00DA5DD0"/>
    <w:rsid w:val="00DA6C3F"/>
    <w:rsid w:val="00DB2D58"/>
    <w:rsid w:val="00DB78E4"/>
    <w:rsid w:val="00DC17F2"/>
    <w:rsid w:val="00DD7230"/>
    <w:rsid w:val="00DE150B"/>
    <w:rsid w:val="00DE5D44"/>
    <w:rsid w:val="00DF39F1"/>
    <w:rsid w:val="00DF5797"/>
    <w:rsid w:val="00E07F65"/>
    <w:rsid w:val="00E101EB"/>
    <w:rsid w:val="00E12C27"/>
    <w:rsid w:val="00E14B0A"/>
    <w:rsid w:val="00E14C29"/>
    <w:rsid w:val="00E17445"/>
    <w:rsid w:val="00E2259A"/>
    <w:rsid w:val="00E25E7F"/>
    <w:rsid w:val="00E363BF"/>
    <w:rsid w:val="00E36C9E"/>
    <w:rsid w:val="00E447C1"/>
    <w:rsid w:val="00E44B28"/>
    <w:rsid w:val="00E45F36"/>
    <w:rsid w:val="00E473D1"/>
    <w:rsid w:val="00E47CA9"/>
    <w:rsid w:val="00E80F7E"/>
    <w:rsid w:val="00E81CD2"/>
    <w:rsid w:val="00E95412"/>
    <w:rsid w:val="00E97704"/>
    <w:rsid w:val="00EA627D"/>
    <w:rsid w:val="00EC0739"/>
    <w:rsid w:val="00EC16B0"/>
    <w:rsid w:val="00EC43D5"/>
    <w:rsid w:val="00EC6D2A"/>
    <w:rsid w:val="00EE25CF"/>
    <w:rsid w:val="00EF09B1"/>
    <w:rsid w:val="00EF2972"/>
    <w:rsid w:val="00EF46E7"/>
    <w:rsid w:val="00EF6906"/>
    <w:rsid w:val="00F14146"/>
    <w:rsid w:val="00F15561"/>
    <w:rsid w:val="00F22F6F"/>
    <w:rsid w:val="00F30C80"/>
    <w:rsid w:val="00F338CC"/>
    <w:rsid w:val="00F42A01"/>
    <w:rsid w:val="00F44EFF"/>
    <w:rsid w:val="00F5170D"/>
    <w:rsid w:val="00F51F31"/>
    <w:rsid w:val="00F84D36"/>
    <w:rsid w:val="00F87D7C"/>
    <w:rsid w:val="00FB004A"/>
    <w:rsid w:val="00FB4EDE"/>
    <w:rsid w:val="00FB75F0"/>
    <w:rsid w:val="00FC0C4B"/>
    <w:rsid w:val="00FC781D"/>
    <w:rsid w:val="00FE57A9"/>
    <w:rsid w:val="00FE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2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0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0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70600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6">
    <w:name w:val="List Paragraph"/>
    <w:basedOn w:val="a"/>
    <w:uiPriority w:val="34"/>
    <w:qFormat/>
    <w:rsid w:val="00BD5DFE"/>
    <w:pPr>
      <w:ind w:left="720"/>
      <w:contextualSpacing/>
    </w:pPr>
  </w:style>
  <w:style w:type="table" w:styleId="a7">
    <w:name w:val="Table Grid"/>
    <w:basedOn w:val="a1"/>
    <w:uiPriority w:val="59"/>
    <w:rsid w:val="00BD5DF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2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0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0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70600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6">
    <w:name w:val="List Paragraph"/>
    <w:basedOn w:val="a"/>
    <w:uiPriority w:val="34"/>
    <w:qFormat/>
    <w:rsid w:val="00BD5DFE"/>
    <w:pPr>
      <w:ind w:left="720"/>
      <w:contextualSpacing/>
    </w:pPr>
  </w:style>
  <w:style w:type="table" w:styleId="a7">
    <w:name w:val="Table Grid"/>
    <w:basedOn w:val="a1"/>
    <w:uiPriority w:val="59"/>
    <w:rsid w:val="00BD5DF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8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258853800612291E-2"/>
          <c:y val="0.14964149034443319"/>
          <c:w val="0.88956063548032294"/>
          <c:h val="0.686683675713720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102874432677761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102874432677761E-2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102874432677761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ВСЕГО НЕСЧАСТНЫХ СЛУЧАЕВ</c:v>
                </c:pt>
                <c:pt idx="1">
                  <c:v>ТРАВМИРОВАНО (ЧЕЛ)</c:v>
                </c:pt>
                <c:pt idx="2">
                  <c:v>СО СМЕРТЕЛЬНЫМ ИСХОДОМ (ЧЕЛ)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24</c:v>
                </c:pt>
                <c:pt idx="2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085728693898134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137165910237016E-2"/>
                  <c:y val="-4.36511061117360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137165910237016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ВСЕГО НЕСЧАСТНЫХ СЛУЧАЕВ</c:v>
                </c:pt>
                <c:pt idx="1">
                  <c:v>ТРАВМИРОВАНО (ЧЕЛ)</c:v>
                </c:pt>
                <c:pt idx="2">
                  <c:v>СО СМЕРТЕЛЬНЫМ ИСХОДОМ (ЧЕЛ)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18</c:v>
                </c:pt>
                <c:pt idx="1">
                  <c:v>20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0389504"/>
        <c:axId val="140157696"/>
        <c:axId val="0"/>
      </c:bar3DChart>
      <c:catAx>
        <c:axId val="90389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0157696"/>
        <c:crosses val="autoZero"/>
        <c:auto val="1"/>
        <c:lblAlgn val="ctr"/>
        <c:lblOffset val="100"/>
        <c:noMultiLvlLbl val="0"/>
      </c:catAx>
      <c:valAx>
        <c:axId val="140157696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90389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2715181404139915"/>
          <c:y val="2.1201777152157656E-2"/>
          <c:w val="0.37027632514165681"/>
          <c:h val="0.15903107083681578"/>
        </c:manualLayout>
      </c:layout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bg1">
            <a:lumMod val="95000"/>
            <a:shade val="30000"/>
            <a:satMod val="115000"/>
          </a:schemeClr>
        </a:gs>
        <a:gs pos="50000">
          <a:schemeClr val="bg1">
            <a:lumMod val="95000"/>
            <a:shade val="67500"/>
            <a:satMod val="115000"/>
          </a:schemeClr>
        </a:gs>
        <a:gs pos="100000">
          <a:schemeClr val="bg1">
            <a:lumMod val="95000"/>
            <a:shade val="100000"/>
            <a:satMod val="115000"/>
          </a:schemeClr>
        </a:gs>
      </a:gsLst>
      <a:lin ang="18900000" scaled="1"/>
      <a:tileRect/>
    </a:gra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789337614657244E-2"/>
          <c:y val="0.16171634795650547"/>
          <c:w val="0.82213822222746891"/>
          <c:h val="0.7432836520434945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994002998500749E-2"/>
                  <c:y val="-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993003498250875E-2"/>
                  <c:y val="-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994002998500749E-2"/>
                  <c:y val="-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9970014992503746E-3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ТЯЖЕЛЫЕ</c:v>
                </c:pt>
                <c:pt idx="2">
                  <c:v>СМЕРТЕЛЬНЫЕ</c:v>
                </c:pt>
                <c:pt idx="3">
                  <c:v>ГРУППОВЫЕ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7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9960019990004995E-3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992003998000999E-2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994002998500676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1994002998500749E-2"/>
                  <c:y val="-3.1746031746031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ТЯЖЕЛЫЕ</c:v>
                </c:pt>
                <c:pt idx="2">
                  <c:v>СМЕРТЕЛЬНЫЕ</c:v>
                </c:pt>
                <c:pt idx="3">
                  <c:v>ГРУППОВЫЕ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  <c:pt idx="1">
                  <c:v>6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0335360"/>
        <c:axId val="141561856"/>
        <c:axId val="0"/>
      </c:bar3DChart>
      <c:catAx>
        <c:axId val="1403353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1561856"/>
        <c:crosses val="autoZero"/>
        <c:auto val="1"/>
        <c:lblAlgn val="ctr"/>
        <c:lblOffset val="100"/>
        <c:noMultiLvlLbl val="0"/>
      </c:catAx>
      <c:valAx>
        <c:axId val="141561856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403353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4519842440984233"/>
          <c:y val="2.2420947381577312E-2"/>
          <c:w val="0.3109734896331362"/>
          <c:h val="0.14166604174478192"/>
        </c:manualLayout>
      </c:layout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bg1">
            <a:lumMod val="95000"/>
            <a:shade val="30000"/>
            <a:satMod val="115000"/>
          </a:schemeClr>
        </a:gs>
        <a:gs pos="50000">
          <a:schemeClr val="bg1">
            <a:lumMod val="95000"/>
            <a:shade val="67500"/>
            <a:satMod val="115000"/>
          </a:schemeClr>
        </a:gs>
        <a:gs pos="100000">
          <a:schemeClr val="bg1">
            <a:lumMod val="95000"/>
            <a:shade val="100000"/>
            <a:satMod val="115000"/>
          </a:schemeClr>
        </a:gs>
      </a:gsLst>
      <a:lin ang="18900000" scaled="1"/>
      <a:tileRect/>
    </a:gra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Несовершенство технологического процесса</c:v>
                </c:pt>
                <c:pt idx="1">
                  <c:v>Нарушение правил дорожного движения</c:v>
                </c:pt>
                <c:pt idx="2">
                  <c:v>Нарушение работником трудовой и производственной дисциплины</c:v>
                </c:pt>
                <c:pt idx="3">
                  <c:v>Нарушение технологического процесса</c:v>
                </c:pt>
                <c:pt idx="4">
                  <c:v>Прочие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0.375</c:v>
                </c:pt>
                <c:pt idx="1">
                  <c:v>0.25</c:v>
                </c:pt>
                <c:pt idx="2">
                  <c:v>0.125</c:v>
                </c:pt>
                <c:pt idx="3">
                  <c:v>0.125</c:v>
                </c:pt>
                <c:pt idx="4">
                  <c:v>0.125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bg1">
            <a:lumMod val="95000"/>
            <a:shade val="30000"/>
            <a:satMod val="115000"/>
          </a:schemeClr>
        </a:gs>
        <a:gs pos="50000">
          <a:schemeClr val="bg1">
            <a:lumMod val="95000"/>
            <a:shade val="67500"/>
            <a:satMod val="115000"/>
          </a:schemeClr>
        </a:gs>
        <a:gs pos="100000">
          <a:schemeClr val="bg1">
            <a:lumMod val="95000"/>
            <a:shade val="100000"/>
            <a:satMod val="115000"/>
          </a:schemeClr>
        </a:gs>
      </a:gsLst>
      <a:lin ang="18900000" scaled="1"/>
      <a:tileRect/>
    </a:gradFill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4325029309512513E-2"/>
          <c:y val="0.10301561752294776"/>
          <c:w val="0.52176725204558083"/>
          <c:h val="0.7939687649541045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Лист1!$A$2:$A$8</c:f>
              <c:strCache>
                <c:ptCount val="7"/>
                <c:pt idx="0">
                  <c:v>Транспортные происшествия</c:v>
                </c:pt>
                <c:pt idx="1">
                  <c:v>Воздействие других неклассифицированных травмирующих факторов</c:v>
                </c:pt>
                <c:pt idx="2">
                  <c:v>Контактные удары при столкновении  с движущимися предметами, деталями и машинами </c:v>
                </c:pt>
                <c:pt idx="3">
                  <c:v>Воздействие движущихся, разлетающихся, вращающихся предметов, деталей, машин</c:v>
                </c:pt>
                <c:pt idx="4">
                  <c:v>Удары падающими предметами и деталями при работе с ними</c:v>
                </c:pt>
                <c:pt idx="5">
                  <c:v>Падение при разности уровней высот </c:v>
                </c:pt>
                <c:pt idx="6">
                  <c:v>Воздействие неконтролируемого огня в здании и сооружении</c:v>
                </c:pt>
              </c:strCache>
            </c:strRef>
          </c:cat>
          <c:val>
            <c:numRef>
              <c:f>Лист1!$B$2:$B$8</c:f>
              <c:numCache>
                <c:formatCode>0.00%</c:formatCode>
                <c:ptCount val="7"/>
                <c:pt idx="0">
                  <c:v>0.25</c:v>
                </c:pt>
                <c:pt idx="1">
                  <c:v>0.125</c:v>
                </c:pt>
                <c:pt idx="2">
                  <c:v>0.125</c:v>
                </c:pt>
                <c:pt idx="3">
                  <c:v>0.125</c:v>
                </c:pt>
                <c:pt idx="4">
                  <c:v>0.125</c:v>
                </c:pt>
                <c:pt idx="5">
                  <c:v>0.125</c:v>
                </c:pt>
                <c:pt idx="6">
                  <c:v>0.125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0647186489633154"/>
          <c:y val="1.6973361755194965E-2"/>
          <c:w val="0.38116337467090183"/>
          <c:h val="0.98296689433157869"/>
        </c:manualLayout>
      </c:layout>
      <c:overlay val="0"/>
      <c:txPr>
        <a:bodyPr/>
        <a:lstStyle/>
        <a:p>
          <a:pPr>
            <a:defRPr sz="10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bg1">
            <a:lumMod val="95000"/>
            <a:shade val="30000"/>
            <a:satMod val="115000"/>
          </a:schemeClr>
        </a:gs>
        <a:gs pos="50000">
          <a:schemeClr val="bg1">
            <a:lumMod val="95000"/>
            <a:shade val="67500"/>
            <a:satMod val="115000"/>
          </a:schemeClr>
        </a:gs>
        <a:gs pos="100000">
          <a:schemeClr val="bg1">
            <a:lumMod val="95000"/>
            <a:shade val="100000"/>
            <a:satMod val="115000"/>
          </a:schemeClr>
        </a:gs>
      </a:gsLst>
      <a:lin ang="18900000" scaled="1"/>
      <a:tileRect/>
    </a:gradFill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966109569132907E-2"/>
          <c:y val="2.9239766081871343E-2"/>
          <c:w val="0.94503389043086705"/>
          <c:h val="0.8384171553023956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добыча сырой нефти и природного газа</c:v>
                </c:pt>
                <c:pt idx="1">
                  <c:v>добыча прочих полезных ископаемых</c:v>
                </c:pt>
                <c:pt idx="2">
                  <c:v>производство пищевых продуктов</c:v>
                </c:pt>
                <c:pt idx="3">
                  <c:v>Сбор, обработка и утилизация отходов</c:v>
                </c:pt>
                <c:pt idx="4">
                  <c:v>Лесоводство и лесозаготовки</c:v>
                </c:pt>
                <c:pt idx="5">
                  <c:v>Обеспечение электрической энергией, газом и паром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0.375</c:v>
                </c:pt>
                <c:pt idx="1">
                  <c:v>0.125</c:v>
                </c:pt>
                <c:pt idx="2">
                  <c:v>0.125</c:v>
                </c:pt>
                <c:pt idx="3">
                  <c:v>0.125</c:v>
                </c:pt>
                <c:pt idx="4">
                  <c:v>0.125</c:v>
                </c:pt>
                <c:pt idx="5">
                  <c:v>0.125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71A-41B1-BFDD-8E72FE33D17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1576832"/>
        <c:axId val="141574144"/>
      </c:barChart>
      <c:valAx>
        <c:axId val="141574144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576832"/>
        <c:crosses val="autoZero"/>
        <c:crossBetween val="between"/>
      </c:valAx>
      <c:catAx>
        <c:axId val="1415768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5741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7387357830271"/>
          <c:y val="6.3492063492063489E-2"/>
          <c:w val="0.83579487459900847"/>
          <c:h val="0.8642925884264467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51-60 лет</c:v>
                </c:pt>
                <c:pt idx="1">
                  <c:v>41-50 лет</c:v>
                </c:pt>
                <c:pt idx="2">
                  <c:v>31-40 лет</c:v>
                </c:pt>
                <c:pt idx="3">
                  <c:v>21-30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0.25</c:v>
                </c:pt>
                <c:pt idx="1">
                  <c:v>0.125</c:v>
                </c:pt>
                <c:pt idx="2">
                  <c:v>0.375</c:v>
                </c:pt>
                <c:pt idx="3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56B-45B7-99A9-A0A0160E69B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51-60 лет</c:v>
                </c:pt>
                <c:pt idx="1">
                  <c:v>41-50 лет</c:v>
                </c:pt>
                <c:pt idx="2">
                  <c:v>31-40 лет</c:v>
                </c:pt>
                <c:pt idx="3">
                  <c:v>21-30 лет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56B-45B7-99A9-A0A0160E69B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51-60 лет</c:v>
                </c:pt>
                <c:pt idx="1">
                  <c:v>41-50 лет</c:v>
                </c:pt>
                <c:pt idx="2">
                  <c:v>31-40 лет</c:v>
                </c:pt>
                <c:pt idx="3">
                  <c:v>21-30 лет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56B-45B7-99A9-A0A0160E69B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5446784"/>
        <c:axId val="145448320"/>
      </c:barChart>
      <c:catAx>
        <c:axId val="145446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448320"/>
        <c:crosses val="autoZero"/>
        <c:auto val="1"/>
        <c:lblAlgn val="ctr"/>
        <c:lblOffset val="100"/>
        <c:noMultiLvlLbl val="0"/>
      </c:catAx>
      <c:valAx>
        <c:axId val="14544832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446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149692354029517E-2"/>
          <c:y val="8.7708411448568932E-2"/>
          <c:w val="0.89315386992423262"/>
          <c:h val="0.63874619506427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несчастных случаев, из них: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1.27795527156549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2017 год</c:v>
                </c:pt>
                <c:pt idx="1">
                  <c:v>2018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общее заболевание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2017 год</c:v>
                </c:pt>
                <c:pt idx="1">
                  <c:v>2018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</c:v>
                </c:pt>
                <c:pt idx="1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прочие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2017 год</c:v>
                </c:pt>
                <c:pt idx="1">
                  <c:v>2018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885248"/>
        <c:axId val="144886784"/>
      </c:barChart>
      <c:catAx>
        <c:axId val="1448852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4886784"/>
        <c:crosses val="autoZero"/>
        <c:auto val="1"/>
        <c:lblAlgn val="ctr"/>
        <c:lblOffset val="100"/>
        <c:noMultiLvlLbl val="0"/>
      </c:catAx>
      <c:valAx>
        <c:axId val="144886784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44885248"/>
        <c:crosses val="autoZero"/>
        <c:crossBetween val="between"/>
      </c:valAx>
      <c:spPr>
        <a:gradFill flip="none" rotWithShape="1">
          <a:gsLst>
            <a:gs pos="0">
              <a:schemeClr val="bg1">
                <a:lumMod val="95000"/>
                <a:shade val="30000"/>
                <a:satMod val="115000"/>
              </a:schemeClr>
            </a:gs>
            <a:gs pos="50000">
              <a:schemeClr val="bg1">
                <a:lumMod val="95000"/>
                <a:shade val="67500"/>
                <a:satMod val="115000"/>
              </a:schemeClr>
            </a:gs>
            <a:gs pos="100000">
              <a:schemeClr val="bg1">
                <a:lumMod val="95000"/>
                <a:shade val="100000"/>
                <a:satMod val="115000"/>
              </a:schemeClr>
            </a:gs>
          </a:gsLst>
          <a:lin ang="18900000" scaled="1"/>
          <a:tileRect/>
        </a:gradFill>
      </c:spPr>
    </c:plotArea>
    <c:legend>
      <c:legendPos val="r"/>
      <c:layout>
        <c:manualLayout>
          <c:xMode val="edge"/>
          <c:yMode val="edge"/>
          <c:x val="3.0592174487876055E-2"/>
          <c:y val="0.85268091488563924"/>
          <c:w val="0.76076401031093166"/>
          <c:h val="0.11209817522809649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bg1">
            <a:lumMod val="95000"/>
            <a:shade val="30000"/>
            <a:satMod val="115000"/>
          </a:schemeClr>
        </a:gs>
        <a:gs pos="50000">
          <a:schemeClr val="bg1">
            <a:lumMod val="95000"/>
            <a:shade val="67500"/>
            <a:satMod val="115000"/>
          </a:schemeClr>
        </a:gs>
        <a:gs pos="100000">
          <a:schemeClr val="bg1">
            <a:lumMod val="95000"/>
            <a:shade val="100000"/>
            <a:satMod val="115000"/>
          </a:schemeClr>
        </a:gs>
      </a:gsLst>
      <a:lin ang="18900000" scaled="1"/>
      <a:tileRect/>
    </a:gradFill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6D8A7-5A4B-4876-82D1-F2A83B13F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Величко Мария Николаевна</cp:lastModifiedBy>
  <cp:revision>22</cp:revision>
  <cp:lastPrinted>2017-05-15T11:48:00Z</cp:lastPrinted>
  <dcterms:created xsi:type="dcterms:W3CDTF">2018-06-04T13:10:00Z</dcterms:created>
  <dcterms:modified xsi:type="dcterms:W3CDTF">2018-06-08T11:42:00Z</dcterms:modified>
</cp:coreProperties>
</file>