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FDE" w:rsidRPr="00EF2FDE" w:rsidRDefault="00EF2FDE" w:rsidP="00CD095A">
      <w:pPr>
        <w:spacing w:after="0" w:line="240" w:lineRule="auto"/>
        <w:ind w:right="-1"/>
        <w:jc w:val="center"/>
        <w:rPr>
          <w:rFonts w:ascii="Times New Roman" w:hAnsi="Times New Roman" w:cs="Times New Roman"/>
          <w:sz w:val="28"/>
          <w:szCs w:val="28"/>
        </w:rPr>
      </w:pPr>
      <w:r w:rsidRPr="00EF2FDE">
        <w:rPr>
          <w:rFonts w:ascii="Times New Roman" w:hAnsi="Times New Roman" w:cs="Times New Roman"/>
          <w:sz w:val="28"/>
          <w:szCs w:val="28"/>
        </w:rPr>
        <w:object w:dxaOrig="87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pt" o:ole="">
            <v:imagedata r:id="rId8" o:title="" gain="79922f" blacklevel="5898f" grayscale="t"/>
          </v:shape>
          <o:OLEObject Type="Embed" ProgID="CorelDRAW.Graphic.11" ShapeID="_x0000_i1025" DrawAspect="Content" ObjectID="_1795358459" r:id="rId9"/>
        </w:object>
      </w:r>
    </w:p>
    <w:p w:rsidR="00EF2FDE" w:rsidRPr="00EF2FDE" w:rsidRDefault="00EF2FDE" w:rsidP="00CC5A13">
      <w:pPr>
        <w:widowControl w:val="0"/>
        <w:spacing w:after="0" w:line="240" w:lineRule="auto"/>
        <w:jc w:val="center"/>
        <w:rPr>
          <w:rFonts w:ascii="Times New Roman" w:hAnsi="Times New Roman" w:cs="Times New Roman"/>
          <w:sz w:val="28"/>
          <w:szCs w:val="28"/>
        </w:rPr>
      </w:pPr>
    </w:p>
    <w:p w:rsidR="00B35FEE" w:rsidRPr="00E72A18" w:rsidRDefault="00B35FEE" w:rsidP="00CD095A">
      <w:pPr>
        <w:widowControl w:val="0"/>
        <w:spacing w:after="0" w:line="240" w:lineRule="auto"/>
        <w:ind w:right="-1"/>
        <w:jc w:val="center"/>
        <w:rPr>
          <w:rFonts w:ascii="Times New Roman" w:hAnsi="Times New Roman" w:cs="Times New Roman"/>
          <w:sz w:val="26"/>
          <w:szCs w:val="26"/>
        </w:rPr>
      </w:pPr>
      <w:r w:rsidRPr="00E72A18">
        <w:rPr>
          <w:rFonts w:ascii="Times New Roman" w:hAnsi="Times New Roman" w:cs="Times New Roman"/>
          <w:sz w:val="26"/>
          <w:szCs w:val="26"/>
        </w:rPr>
        <w:t>МУНИЦИПАЛЬНОЕ ОБРАЗОВАНИЕ</w:t>
      </w:r>
    </w:p>
    <w:p w:rsidR="00B35FEE" w:rsidRPr="00E72A18" w:rsidRDefault="00B35FEE" w:rsidP="00CD095A">
      <w:pPr>
        <w:pStyle w:val="1"/>
        <w:keepNext w:val="0"/>
        <w:widowControl w:val="0"/>
        <w:ind w:right="-1"/>
        <w:rPr>
          <w:sz w:val="26"/>
          <w:szCs w:val="26"/>
        </w:rPr>
      </w:pPr>
      <w:r w:rsidRPr="00E72A18">
        <w:rPr>
          <w:sz w:val="26"/>
          <w:szCs w:val="26"/>
        </w:rPr>
        <w:t>ГОРОДСКОЙ ОКРУГ СУРГУТ</w:t>
      </w:r>
    </w:p>
    <w:p w:rsidR="00B35FEE" w:rsidRPr="00EF2FDE" w:rsidRDefault="00B35FEE" w:rsidP="00246D2D">
      <w:pPr>
        <w:widowControl w:val="0"/>
        <w:tabs>
          <w:tab w:val="left" w:pos="1134"/>
        </w:tabs>
        <w:spacing w:after="0" w:line="240" w:lineRule="auto"/>
        <w:ind w:right="-1"/>
        <w:jc w:val="center"/>
        <w:rPr>
          <w:rFonts w:ascii="Times New Roman" w:hAnsi="Times New Roman" w:cs="Times New Roman"/>
          <w:sz w:val="28"/>
          <w:szCs w:val="28"/>
        </w:rPr>
      </w:pPr>
      <w:r w:rsidRPr="00E72A18">
        <w:rPr>
          <w:rFonts w:ascii="Times New Roman" w:hAnsi="Times New Roman" w:cs="Times New Roman"/>
          <w:sz w:val="26"/>
          <w:szCs w:val="26"/>
        </w:rPr>
        <w:t>ХАНТЫ-МАНСИЙСКОГО АВТОНОМНОГО ОКРУГА</w:t>
      </w:r>
      <w:r w:rsidR="00246D2D">
        <w:rPr>
          <w:rFonts w:ascii="Times New Roman" w:hAnsi="Times New Roman" w:cs="Times New Roman"/>
          <w:sz w:val="26"/>
          <w:szCs w:val="26"/>
        </w:rPr>
        <w:t xml:space="preserve"> – </w:t>
      </w:r>
      <w:r w:rsidRPr="00E72A18">
        <w:rPr>
          <w:rFonts w:ascii="Times New Roman" w:hAnsi="Times New Roman" w:cs="Times New Roman"/>
          <w:sz w:val="26"/>
          <w:szCs w:val="26"/>
        </w:rPr>
        <w:t>ЮГРЫ</w:t>
      </w:r>
    </w:p>
    <w:p w:rsidR="00B35FEE" w:rsidRPr="00EF2FDE" w:rsidRDefault="00B35FEE" w:rsidP="00B35FEE">
      <w:pPr>
        <w:widowControl w:val="0"/>
        <w:spacing w:after="0" w:line="240" w:lineRule="auto"/>
        <w:jc w:val="center"/>
        <w:rPr>
          <w:rFonts w:ascii="Times New Roman" w:hAnsi="Times New Roman" w:cs="Times New Roman"/>
          <w:sz w:val="28"/>
          <w:szCs w:val="28"/>
        </w:rPr>
      </w:pPr>
    </w:p>
    <w:p w:rsidR="00B35FEE" w:rsidRPr="006F6EF9" w:rsidRDefault="00B35FEE" w:rsidP="00CD095A">
      <w:pPr>
        <w:pStyle w:val="2"/>
        <w:keepNext w:val="0"/>
        <w:widowControl w:val="0"/>
        <w:ind w:right="-1"/>
        <w:rPr>
          <w:b w:val="0"/>
          <w:sz w:val="26"/>
          <w:szCs w:val="26"/>
        </w:rPr>
      </w:pPr>
      <w:r w:rsidRPr="006F6EF9">
        <w:rPr>
          <w:b w:val="0"/>
          <w:sz w:val="26"/>
          <w:szCs w:val="26"/>
        </w:rPr>
        <w:t>АДМИНИСТРАЦИЯ ГОРОДА</w:t>
      </w:r>
    </w:p>
    <w:p w:rsidR="00B35FEE" w:rsidRPr="00EF2FDE" w:rsidRDefault="00B35FEE" w:rsidP="00B35FEE">
      <w:pPr>
        <w:widowControl w:val="0"/>
        <w:spacing w:after="0" w:line="240" w:lineRule="auto"/>
        <w:ind w:left="-1701" w:right="-567"/>
        <w:jc w:val="center"/>
        <w:rPr>
          <w:rFonts w:ascii="Times New Roman" w:hAnsi="Times New Roman" w:cs="Times New Roman"/>
          <w:sz w:val="28"/>
          <w:szCs w:val="28"/>
        </w:rPr>
      </w:pPr>
    </w:p>
    <w:p w:rsidR="00B35FEE" w:rsidRPr="006F6EF9" w:rsidRDefault="00B35FEE" w:rsidP="00CD095A">
      <w:pPr>
        <w:pStyle w:val="2"/>
        <w:keepNext w:val="0"/>
        <w:widowControl w:val="0"/>
        <w:ind w:right="-1"/>
        <w:rPr>
          <w:sz w:val="26"/>
          <w:szCs w:val="26"/>
        </w:rPr>
      </w:pPr>
      <w:r w:rsidRPr="006F6EF9">
        <w:rPr>
          <w:sz w:val="26"/>
          <w:szCs w:val="26"/>
        </w:rPr>
        <w:t>КОНТРОЛЬНО-РЕВИЗИОННОЕ УПРАВЛЕНИЕ</w:t>
      </w:r>
    </w:p>
    <w:p w:rsidR="00B35FEE" w:rsidRDefault="00B35FEE" w:rsidP="00B35FEE">
      <w:pPr>
        <w:pStyle w:val="3"/>
        <w:ind w:right="-567" w:firstLine="3402"/>
        <w:jc w:val="left"/>
        <w:rPr>
          <w:rFonts w:eastAsiaTheme="minorHAnsi"/>
          <w:b w:val="0"/>
          <w:sz w:val="28"/>
          <w:szCs w:val="28"/>
          <w:lang w:eastAsia="en-US"/>
        </w:rPr>
      </w:pPr>
    </w:p>
    <w:p w:rsidR="00A34F79" w:rsidRDefault="00A34F79" w:rsidP="00A34F79">
      <w:pPr>
        <w:spacing w:after="0" w:line="120" w:lineRule="atLeast"/>
        <w:jc w:val="center"/>
        <w:rPr>
          <w:rFonts w:ascii="Times New Roman" w:eastAsia="Times New Roman" w:hAnsi="Times New Roman" w:cs="Times New Roman"/>
          <w:b/>
          <w:sz w:val="30"/>
          <w:szCs w:val="30"/>
          <w:lang w:eastAsia="ru-RU"/>
        </w:rPr>
      </w:pPr>
      <w:r w:rsidRPr="00A34F79">
        <w:rPr>
          <w:rFonts w:ascii="Times New Roman" w:eastAsia="Times New Roman" w:hAnsi="Times New Roman" w:cs="Times New Roman"/>
          <w:b/>
          <w:sz w:val="30"/>
          <w:szCs w:val="30"/>
          <w:lang w:eastAsia="ru-RU"/>
        </w:rPr>
        <w:t>ПРИКАЗ</w:t>
      </w:r>
    </w:p>
    <w:p w:rsidR="00280E2B" w:rsidRDefault="00280E2B" w:rsidP="00A63BE1">
      <w:pPr>
        <w:spacing w:after="0" w:line="240" w:lineRule="auto"/>
        <w:jc w:val="center"/>
        <w:rPr>
          <w:rFonts w:ascii="Times New Roman" w:eastAsia="Times New Roman" w:hAnsi="Times New Roman" w:cs="Times New Roman"/>
          <w:sz w:val="30"/>
          <w:szCs w:val="30"/>
          <w:lang w:eastAsia="ru-RU"/>
        </w:rPr>
      </w:pPr>
    </w:p>
    <w:p w:rsidR="0026694D" w:rsidRDefault="0026694D" w:rsidP="0026694D">
      <w:pPr>
        <w:spacing w:after="0" w:line="240" w:lineRule="auto"/>
        <w:ind w:right="-1"/>
        <w:rPr>
          <w:rFonts w:ascii="Times New Roman" w:hAnsi="Times New Roman" w:cs="Times New Roman"/>
          <w:sz w:val="28"/>
          <w:szCs w:val="28"/>
        </w:rPr>
      </w:pPr>
    </w:p>
    <w:p w:rsidR="00D0370E" w:rsidRPr="00A63BE1" w:rsidRDefault="00D0370E" w:rsidP="0026694D">
      <w:pPr>
        <w:spacing w:after="0" w:line="240" w:lineRule="auto"/>
        <w:ind w:right="-1"/>
        <w:rPr>
          <w:rFonts w:ascii="Times New Roman" w:hAnsi="Times New Roman" w:cs="Times New Roman"/>
          <w:sz w:val="28"/>
          <w:szCs w:val="28"/>
        </w:rPr>
      </w:pPr>
    </w:p>
    <w:p w:rsidR="008469CB" w:rsidRPr="00A63BE1" w:rsidRDefault="008469CB" w:rsidP="00A63BE1">
      <w:pPr>
        <w:spacing w:after="0" w:line="240" w:lineRule="auto"/>
        <w:rPr>
          <w:rFonts w:ascii="Times New Roman" w:eastAsia="Times New Roman" w:hAnsi="Times New Roman" w:cs="Times New Roman"/>
          <w:sz w:val="28"/>
          <w:szCs w:val="28"/>
          <w:lang w:eastAsia="ru-RU"/>
        </w:rPr>
      </w:pPr>
    </w:p>
    <w:p w:rsidR="0088622C" w:rsidRDefault="009712B6" w:rsidP="0010575F">
      <w:pPr>
        <w:tabs>
          <w:tab w:val="left" w:pos="4678"/>
        </w:tabs>
        <w:spacing w:after="0" w:line="240" w:lineRule="auto"/>
        <w:ind w:right="4960"/>
        <w:rPr>
          <w:rFonts w:ascii="Times New Roman" w:eastAsia="Times New Roman" w:hAnsi="Times New Roman" w:cs="Times New Roman"/>
          <w:sz w:val="28"/>
          <w:szCs w:val="28"/>
          <w:lang w:eastAsia="ru-RU"/>
        </w:rPr>
      </w:pPr>
      <w:r w:rsidRPr="005355AA">
        <w:rPr>
          <w:rFonts w:ascii="Times New Roman" w:eastAsia="Times New Roman" w:hAnsi="Times New Roman" w:cs="Times New Roman"/>
          <w:sz w:val="28"/>
          <w:szCs w:val="28"/>
          <w:lang w:eastAsia="ru-RU"/>
        </w:rPr>
        <w:t xml:space="preserve">О внесении изменений в </w:t>
      </w:r>
      <w:r>
        <w:rPr>
          <w:rFonts w:ascii="Times New Roman" w:eastAsia="Times New Roman" w:hAnsi="Times New Roman" w:cs="Times New Roman"/>
          <w:sz w:val="28"/>
          <w:szCs w:val="28"/>
          <w:lang w:eastAsia="ru-RU"/>
        </w:rPr>
        <w:t>приказ начальника контрольно-ревизионного управления</w:t>
      </w:r>
      <w:r w:rsidRPr="00D97BF9">
        <w:rPr>
          <w:rFonts w:ascii="Times New Roman" w:eastAsia="Times New Roman" w:hAnsi="Times New Roman" w:cs="Times New Roman"/>
          <w:sz w:val="28"/>
          <w:szCs w:val="28"/>
          <w:lang w:eastAsia="ru-RU"/>
        </w:rPr>
        <w:t xml:space="preserve"> </w:t>
      </w:r>
      <w:r w:rsidRPr="005355AA">
        <w:rPr>
          <w:rFonts w:ascii="Times New Roman" w:eastAsia="Times New Roman" w:hAnsi="Times New Roman" w:cs="Times New Roman"/>
          <w:sz w:val="28"/>
          <w:szCs w:val="28"/>
          <w:lang w:eastAsia="ru-RU"/>
        </w:rPr>
        <w:t xml:space="preserve">Администрации города </w:t>
      </w:r>
      <w:r>
        <w:rPr>
          <w:rFonts w:ascii="Times New Roman" w:eastAsia="Times New Roman" w:hAnsi="Times New Roman" w:cs="Times New Roman"/>
          <w:sz w:val="28"/>
          <w:szCs w:val="28"/>
          <w:lang w:eastAsia="ru-RU"/>
        </w:rPr>
        <w:t>от </w:t>
      </w:r>
      <w:r w:rsidR="00CE1744">
        <w:rPr>
          <w:rFonts w:ascii="Times New Roman" w:eastAsia="Times New Roman" w:hAnsi="Times New Roman" w:cs="Times New Roman"/>
          <w:sz w:val="28"/>
          <w:szCs w:val="28"/>
          <w:lang w:eastAsia="ru-RU"/>
        </w:rPr>
        <w:t>29</w:t>
      </w:r>
      <w:r>
        <w:rPr>
          <w:rFonts w:ascii="Times New Roman" w:eastAsia="Times New Roman" w:hAnsi="Times New Roman" w:cs="Times New Roman"/>
          <w:sz w:val="28"/>
          <w:szCs w:val="28"/>
          <w:lang w:eastAsia="ru-RU"/>
        </w:rPr>
        <w:t>.12.202</w:t>
      </w:r>
      <w:r w:rsidR="00CE174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 2</w:t>
      </w:r>
      <w:r w:rsidR="00CE1744">
        <w:rPr>
          <w:rFonts w:ascii="Times New Roman" w:eastAsia="Times New Roman" w:hAnsi="Times New Roman" w:cs="Times New Roman"/>
          <w:sz w:val="28"/>
          <w:szCs w:val="28"/>
          <w:lang w:eastAsia="ru-RU"/>
        </w:rPr>
        <w:t xml:space="preserve">5-05-267/3 </w:t>
      </w:r>
      <w:r w:rsidR="0010575F">
        <w:rPr>
          <w:rFonts w:ascii="Times New Roman" w:eastAsia="Times New Roman" w:hAnsi="Times New Roman" w:cs="Times New Roman"/>
          <w:sz w:val="28"/>
          <w:szCs w:val="28"/>
          <w:lang w:eastAsia="ru-RU"/>
        </w:rPr>
        <w:br/>
      </w:r>
      <w:r w:rsidR="00CE1744">
        <w:rPr>
          <w:rFonts w:ascii="Times New Roman" w:eastAsia="Times New Roman" w:hAnsi="Times New Roman" w:cs="Times New Roman"/>
          <w:sz w:val="28"/>
          <w:szCs w:val="28"/>
          <w:lang w:eastAsia="ru-RU"/>
        </w:rPr>
        <w:t>«</w:t>
      </w:r>
      <w:r w:rsidRPr="00AF1332">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 утверждении планов контрольных мероприятий контрольно-</w:t>
      </w:r>
      <w:r w:rsidR="0010575F">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евизионного управления Администрации города на 202</w:t>
      </w:r>
      <w:r w:rsidR="00CE1744">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w:t>
      </w:r>
    </w:p>
    <w:p w:rsidR="00A34F79" w:rsidRPr="00B1044D" w:rsidRDefault="0088622C" w:rsidP="0010575F">
      <w:pPr>
        <w:tabs>
          <w:tab w:val="left" w:pos="4678"/>
        </w:tabs>
        <w:spacing w:after="0" w:line="240" w:lineRule="auto"/>
        <w:ind w:right="49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(ред. от </w:t>
      </w:r>
      <w:r w:rsidR="0065073A">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w:t>
      </w:r>
      <w:r w:rsidR="0065073A">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.2024)</w:t>
      </w:r>
    </w:p>
    <w:p w:rsidR="00A34F79" w:rsidRPr="00B1044D" w:rsidRDefault="00A34F79" w:rsidP="00CD095A">
      <w:pPr>
        <w:spacing w:after="0" w:line="240" w:lineRule="auto"/>
        <w:rPr>
          <w:rFonts w:ascii="Times New Roman" w:eastAsia="Times New Roman" w:hAnsi="Times New Roman" w:cs="Times New Roman"/>
          <w:sz w:val="28"/>
          <w:szCs w:val="28"/>
          <w:lang w:eastAsia="ru-RU"/>
        </w:rPr>
      </w:pPr>
    </w:p>
    <w:p w:rsidR="00A34F79" w:rsidRPr="00B1044D" w:rsidRDefault="009712B6" w:rsidP="00CD095A">
      <w:pPr>
        <w:spacing w:after="0" w:line="240" w:lineRule="auto"/>
        <w:ind w:firstLine="709"/>
        <w:jc w:val="both"/>
        <w:rPr>
          <w:rFonts w:ascii="Times New Roman" w:eastAsia="Times New Roman" w:hAnsi="Times New Roman" w:cs="Times New Roman"/>
          <w:sz w:val="28"/>
          <w:szCs w:val="28"/>
          <w:lang w:eastAsia="ru-RU"/>
        </w:rPr>
      </w:pPr>
      <w:r w:rsidRPr="00B1044D">
        <w:rPr>
          <w:rFonts w:ascii="Times New Roman" w:eastAsia="Times New Roman" w:hAnsi="Times New Roman" w:cs="Times New Roman"/>
          <w:sz w:val="28"/>
          <w:szCs w:val="28"/>
          <w:lang w:eastAsia="ru-RU"/>
        </w:rPr>
        <w:t xml:space="preserve">В соответствии с </w:t>
      </w:r>
      <w:r w:rsidR="00462FD1" w:rsidRPr="00B1044D">
        <w:rPr>
          <w:rFonts w:ascii="Times New Roman" w:eastAsia="Times New Roman" w:hAnsi="Times New Roman" w:cs="Times New Roman"/>
          <w:sz w:val="28"/>
          <w:szCs w:val="28"/>
          <w:lang w:eastAsia="ru-RU"/>
        </w:rPr>
        <w:t>пунктом 4</w:t>
      </w:r>
      <w:r w:rsidR="00F36552" w:rsidRPr="00B1044D">
        <w:rPr>
          <w:rFonts w:ascii="Times New Roman" w:eastAsia="Times New Roman" w:hAnsi="Times New Roman" w:cs="Times New Roman"/>
          <w:sz w:val="28"/>
          <w:szCs w:val="28"/>
          <w:lang w:eastAsia="ru-RU"/>
        </w:rPr>
        <w:t xml:space="preserve"> </w:t>
      </w:r>
      <w:r w:rsidR="00462FD1" w:rsidRPr="00B1044D">
        <w:rPr>
          <w:rFonts w:ascii="Times New Roman" w:eastAsia="Times New Roman" w:hAnsi="Times New Roman" w:cs="Times New Roman"/>
          <w:sz w:val="28"/>
          <w:szCs w:val="28"/>
          <w:lang w:eastAsia="ru-RU"/>
        </w:rPr>
        <w:t>раздела </w:t>
      </w:r>
      <w:r w:rsidRPr="00B1044D">
        <w:rPr>
          <w:rFonts w:ascii="Times New Roman" w:eastAsia="Times New Roman" w:hAnsi="Times New Roman" w:cs="Times New Roman"/>
          <w:sz w:val="28"/>
          <w:szCs w:val="28"/>
          <w:lang w:val="en-US" w:eastAsia="ru-RU"/>
        </w:rPr>
        <w:t>IV</w:t>
      </w:r>
      <w:r w:rsidR="00462FD1" w:rsidRPr="00B1044D">
        <w:rPr>
          <w:rFonts w:ascii="Times New Roman" w:eastAsia="Times New Roman" w:hAnsi="Times New Roman" w:cs="Times New Roman"/>
          <w:sz w:val="28"/>
          <w:szCs w:val="28"/>
          <w:lang w:eastAsia="ru-RU"/>
        </w:rPr>
        <w:t xml:space="preserve"> </w:t>
      </w:r>
      <w:r w:rsidRPr="00B1044D">
        <w:rPr>
          <w:rFonts w:ascii="Times New Roman" w:eastAsia="Times New Roman" w:hAnsi="Times New Roman" w:cs="Times New Roman"/>
          <w:sz w:val="28"/>
          <w:szCs w:val="28"/>
          <w:lang w:eastAsia="ru-RU"/>
        </w:rPr>
        <w:t>положения о контрольно-ревизионном управлении, утвержденного распоряжением Администрации города от 27.08.2021 №1401 (ред. от 29.12.2022), служебн</w:t>
      </w:r>
      <w:r w:rsidR="00CA29F2">
        <w:rPr>
          <w:rFonts w:ascii="Times New Roman" w:eastAsia="Times New Roman" w:hAnsi="Times New Roman" w:cs="Times New Roman"/>
          <w:sz w:val="28"/>
          <w:szCs w:val="28"/>
          <w:lang w:eastAsia="ru-RU"/>
        </w:rPr>
        <w:t>ой</w:t>
      </w:r>
      <w:r w:rsidRPr="00B1044D">
        <w:rPr>
          <w:rFonts w:ascii="Times New Roman" w:eastAsia="Times New Roman" w:hAnsi="Times New Roman" w:cs="Times New Roman"/>
          <w:sz w:val="28"/>
          <w:szCs w:val="28"/>
          <w:lang w:eastAsia="ru-RU"/>
        </w:rPr>
        <w:t xml:space="preserve"> записк</w:t>
      </w:r>
      <w:r w:rsidR="00CA29F2">
        <w:rPr>
          <w:rFonts w:ascii="Times New Roman" w:eastAsia="Times New Roman" w:hAnsi="Times New Roman" w:cs="Times New Roman"/>
          <w:sz w:val="28"/>
          <w:szCs w:val="28"/>
          <w:lang w:eastAsia="ru-RU"/>
        </w:rPr>
        <w:t>ой</w:t>
      </w:r>
      <w:r w:rsidR="00075458" w:rsidRPr="00B1044D">
        <w:rPr>
          <w:rFonts w:ascii="Times New Roman" w:eastAsia="Times New Roman" w:hAnsi="Times New Roman" w:cs="Times New Roman"/>
          <w:sz w:val="28"/>
          <w:szCs w:val="28"/>
          <w:lang w:eastAsia="ru-RU"/>
        </w:rPr>
        <w:t xml:space="preserve"> </w:t>
      </w:r>
      <w:r w:rsidR="0065073A">
        <w:rPr>
          <w:rFonts w:ascii="Times New Roman" w:eastAsia="Times New Roman" w:hAnsi="Times New Roman" w:cs="Times New Roman"/>
          <w:sz w:val="28"/>
          <w:szCs w:val="28"/>
          <w:lang w:eastAsia="ru-RU"/>
        </w:rPr>
        <w:t xml:space="preserve">заместителя начальника </w:t>
      </w:r>
      <w:r w:rsidR="00075458" w:rsidRPr="00B1044D">
        <w:rPr>
          <w:rFonts w:ascii="Times New Roman" w:eastAsia="Times New Roman" w:hAnsi="Times New Roman" w:cs="Times New Roman"/>
          <w:sz w:val="28"/>
          <w:szCs w:val="28"/>
          <w:lang w:eastAsia="ru-RU"/>
        </w:rPr>
        <w:t>контрольно-ревизионного управления Адм</w:t>
      </w:r>
      <w:r w:rsidR="001934DA" w:rsidRPr="00B1044D">
        <w:rPr>
          <w:rFonts w:ascii="Times New Roman" w:eastAsia="Times New Roman" w:hAnsi="Times New Roman" w:cs="Times New Roman"/>
          <w:sz w:val="28"/>
          <w:szCs w:val="28"/>
          <w:lang w:eastAsia="ru-RU"/>
        </w:rPr>
        <w:t xml:space="preserve">инистрации города </w:t>
      </w:r>
      <w:r w:rsidR="0065073A">
        <w:rPr>
          <w:rFonts w:ascii="Times New Roman" w:eastAsia="Times New Roman" w:hAnsi="Times New Roman" w:cs="Times New Roman"/>
          <w:sz w:val="28"/>
          <w:szCs w:val="28"/>
          <w:lang w:eastAsia="ru-RU"/>
        </w:rPr>
        <w:t>И.В. Кравченко от 09.12.2024</w:t>
      </w:r>
      <w:r w:rsidR="00075458" w:rsidRPr="00B1044D">
        <w:rPr>
          <w:rFonts w:ascii="Times New Roman" w:eastAsia="Times New Roman" w:hAnsi="Times New Roman" w:cs="Times New Roman"/>
          <w:sz w:val="28"/>
          <w:szCs w:val="28"/>
          <w:lang w:eastAsia="ru-RU"/>
        </w:rPr>
        <w:t>,</w:t>
      </w:r>
      <w:r w:rsidRPr="00B1044D">
        <w:rPr>
          <w:rFonts w:ascii="Times New Roman" w:eastAsia="Times New Roman" w:hAnsi="Times New Roman" w:cs="Times New Roman"/>
          <w:sz w:val="28"/>
          <w:szCs w:val="28"/>
          <w:lang w:eastAsia="ru-RU"/>
        </w:rPr>
        <w:t xml:space="preserve"> </w:t>
      </w:r>
    </w:p>
    <w:p w:rsidR="00A34F79" w:rsidRPr="00B1044D" w:rsidRDefault="00A34F79" w:rsidP="00CD095A">
      <w:pPr>
        <w:spacing w:after="0" w:line="240" w:lineRule="auto"/>
        <w:jc w:val="both"/>
        <w:rPr>
          <w:rFonts w:ascii="Times New Roman" w:eastAsia="Times New Roman" w:hAnsi="Times New Roman" w:cs="Times New Roman"/>
          <w:sz w:val="28"/>
          <w:szCs w:val="28"/>
          <w:lang w:eastAsia="ru-RU"/>
        </w:rPr>
      </w:pPr>
    </w:p>
    <w:p w:rsidR="00A34F79" w:rsidRPr="00B1044D" w:rsidRDefault="00A34F79" w:rsidP="00CD095A">
      <w:pPr>
        <w:spacing w:after="0" w:line="240" w:lineRule="auto"/>
        <w:jc w:val="both"/>
        <w:rPr>
          <w:rFonts w:ascii="Times New Roman" w:eastAsia="Times New Roman" w:hAnsi="Times New Roman" w:cs="Times New Roman"/>
          <w:sz w:val="28"/>
          <w:szCs w:val="28"/>
          <w:lang w:eastAsia="ru-RU"/>
        </w:rPr>
      </w:pPr>
      <w:r w:rsidRPr="00B1044D">
        <w:rPr>
          <w:rFonts w:ascii="Times New Roman" w:eastAsia="Times New Roman" w:hAnsi="Times New Roman" w:cs="Times New Roman"/>
          <w:sz w:val="28"/>
          <w:szCs w:val="28"/>
          <w:lang w:eastAsia="ru-RU"/>
        </w:rPr>
        <w:t>ПРИКАЗЫВАЮ:</w:t>
      </w:r>
    </w:p>
    <w:p w:rsidR="00A34F79" w:rsidRPr="00B1044D" w:rsidRDefault="00A34F79" w:rsidP="00CD095A">
      <w:pPr>
        <w:spacing w:after="0" w:line="240" w:lineRule="auto"/>
        <w:jc w:val="both"/>
        <w:rPr>
          <w:rFonts w:ascii="Times New Roman" w:eastAsia="Times New Roman" w:hAnsi="Times New Roman" w:cs="Times New Roman"/>
          <w:sz w:val="28"/>
          <w:szCs w:val="28"/>
          <w:lang w:eastAsia="ru-RU"/>
        </w:rPr>
      </w:pPr>
    </w:p>
    <w:p w:rsidR="00462FD1" w:rsidRPr="00B1044D" w:rsidRDefault="00462FD1" w:rsidP="0026694D">
      <w:pPr>
        <w:pStyle w:val="a3"/>
        <w:widowControl w:val="0"/>
        <w:numPr>
          <w:ilvl w:val="0"/>
          <w:numId w:val="1"/>
        </w:numPr>
        <w:tabs>
          <w:tab w:val="left" w:pos="1134"/>
        </w:tabs>
        <w:spacing w:after="0" w:line="240" w:lineRule="auto"/>
        <w:ind w:left="0" w:right="-1" w:firstLine="709"/>
        <w:jc w:val="both"/>
        <w:rPr>
          <w:rFonts w:ascii="Times New Roman" w:hAnsi="Times New Roman" w:cs="Times New Roman"/>
          <w:sz w:val="28"/>
          <w:szCs w:val="28"/>
        </w:rPr>
      </w:pPr>
      <w:r w:rsidRPr="00B1044D">
        <w:rPr>
          <w:rFonts w:ascii="Times New Roman" w:hAnsi="Times New Roman" w:cs="Times New Roman"/>
          <w:sz w:val="28"/>
          <w:szCs w:val="28"/>
        </w:rPr>
        <w:t xml:space="preserve"> Внести в приказ начальника контрольно-ревизионного управления </w:t>
      </w:r>
      <w:r w:rsidRPr="00B1044D">
        <w:rPr>
          <w:rFonts w:ascii="Times New Roman" w:eastAsia="Times New Roman" w:hAnsi="Times New Roman" w:cs="Times New Roman"/>
          <w:sz w:val="28"/>
          <w:szCs w:val="28"/>
        </w:rPr>
        <w:t>Администрации города</w:t>
      </w:r>
      <w:r w:rsidRPr="00B1044D">
        <w:rPr>
          <w:rFonts w:ascii="Times New Roman" w:hAnsi="Times New Roman" w:cs="Times New Roman"/>
          <w:sz w:val="28"/>
          <w:szCs w:val="28"/>
        </w:rPr>
        <w:t xml:space="preserve"> от </w:t>
      </w:r>
      <w:r w:rsidR="0079491A">
        <w:rPr>
          <w:rFonts w:ascii="Times New Roman" w:hAnsi="Times New Roman" w:cs="Times New Roman"/>
          <w:sz w:val="28"/>
          <w:szCs w:val="28"/>
        </w:rPr>
        <w:t>29.</w:t>
      </w:r>
      <w:r w:rsidRPr="00B1044D">
        <w:rPr>
          <w:rFonts w:ascii="Times New Roman" w:eastAsia="Times New Roman" w:hAnsi="Times New Roman" w:cs="Times New Roman"/>
          <w:sz w:val="28"/>
          <w:szCs w:val="28"/>
        </w:rPr>
        <w:t>12.202</w:t>
      </w:r>
      <w:r w:rsidR="0079491A">
        <w:rPr>
          <w:rFonts w:ascii="Times New Roman" w:eastAsia="Times New Roman" w:hAnsi="Times New Roman" w:cs="Times New Roman"/>
          <w:sz w:val="28"/>
          <w:szCs w:val="28"/>
        </w:rPr>
        <w:t>3</w:t>
      </w:r>
      <w:r w:rsidRPr="00B1044D">
        <w:rPr>
          <w:rFonts w:ascii="Times New Roman" w:eastAsia="Times New Roman" w:hAnsi="Times New Roman" w:cs="Times New Roman"/>
          <w:sz w:val="28"/>
          <w:szCs w:val="28"/>
        </w:rPr>
        <w:t xml:space="preserve"> № 2</w:t>
      </w:r>
      <w:r w:rsidR="0079491A">
        <w:rPr>
          <w:rFonts w:ascii="Times New Roman" w:eastAsia="Times New Roman" w:hAnsi="Times New Roman" w:cs="Times New Roman"/>
          <w:sz w:val="28"/>
          <w:szCs w:val="28"/>
        </w:rPr>
        <w:t xml:space="preserve">5-05-267/3 </w:t>
      </w:r>
      <w:r w:rsidRPr="00B1044D">
        <w:rPr>
          <w:rFonts w:ascii="Times New Roman" w:eastAsia="Times New Roman" w:hAnsi="Times New Roman" w:cs="Times New Roman"/>
          <w:sz w:val="28"/>
          <w:szCs w:val="28"/>
        </w:rPr>
        <w:t>«Об утверждении планов контрольных мероприятий контрольно-ревизионного управления Администрации города на 202</w:t>
      </w:r>
      <w:r w:rsidR="0079491A">
        <w:rPr>
          <w:rFonts w:ascii="Times New Roman" w:eastAsia="Times New Roman" w:hAnsi="Times New Roman" w:cs="Times New Roman"/>
          <w:sz w:val="28"/>
          <w:szCs w:val="28"/>
        </w:rPr>
        <w:t>4</w:t>
      </w:r>
      <w:r w:rsidRPr="00B1044D">
        <w:rPr>
          <w:rFonts w:ascii="Times New Roman" w:eastAsia="Times New Roman" w:hAnsi="Times New Roman" w:cs="Times New Roman"/>
          <w:sz w:val="28"/>
          <w:szCs w:val="28"/>
        </w:rPr>
        <w:t xml:space="preserve"> год» </w:t>
      </w:r>
      <w:r w:rsidR="004841AF">
        <w:rPr>
          <w:rFonts w:ascii="Times New Roman" w:eastAsia="Times New Roman" w:hAnsi="Times New Roman" w:cs="Times New Roman"/>
          <w:sz w:val="28"/>
          <w:szCs w:val="28"/>
        </w:rPr>
        <w:t xml:space="preserve">(ред. от </w:t>
      </w:r>
      <w:r w:rsidR="0065073A">
        <w:rPr>
          <w:rFonts w:ascii="Times New Roman" w:eastAsia="Times New Roman" w:hAnsi="Times New Roman" w:cs="Times New Roman"/>
          <w:sz w:val="28"/>
          <w:szCs w:val="28"/>
        </w:rPr>
        <w:t>24</w:t>
      </w:r>
      <w:r w:rsidR="004841AF">
        <w:rPr>
          <w:rFonts w:ascii="Times New Roman" w:eastAsia="Times New Roman" w:hAnsi="Times New Roman" w:cs="Times New Roman"/>
          <w:sz w:val="28"/>
          <w:szCs w:val="28"/>
        </w:rPr>
        <w:t>.</w:t>
      </w:r>
      <w:r w:rsidR="0065073A">
        <w:rPr>
          <w:rFonts w:ascii="Times New Roman" w:eastAsia="Times New Roman" w:hAnsi="Times New Roman" w:cs="Times New Roman"/>
          <w:sz w:val="28"/>
          <w:szCs w:val="28"/>
        </w:rPr>
        <w:t>10</w:t>
      </w:r>
      <w:r w:rsidR="004841AF">
        <w:rPr>
          <w:rFonts w:ascii="Times New Roman" w:eastAsia="Times New Roman" w:hAnsi="Times New Roman" w:cs="Times New Roman"/>
          <w:sz w:val="28"/>
          <w:szCs w:val="28"/>
        </w:rPr>
        <w:t xml:space="preserve">.2024) </w:t>
      </w:r>
      <w:r w:rsidRPr="00B1044D">
        <w:rPr>
          <w:rFonts w:ascii="Times New Roman" w:hAnsi="Times New Roman" w:cs="Times New Roman"/>
          <w:sz w:val="28"/>
          <w:szCs w:val="28"/>
        </w:rPr>
        <w:t>следующие изменения:</w:t>
      </w:r>
    </w:p>
    <w:p w:rsidR="0026694D" w:rsidRPr="00B1044D" w:rsidRDefault="0026694D" w:rsidP="0026694D">
      <w:pPr>
        <w:pStyle w:val="a3"/>
        <w:widowControl w:val="0"/>
        <w:numPr>
          <w:ilvl w:val="1"/>
          <w:numId w:val="1"/>
        </w:numPr>
        <w:tabs>
          <w:tab w:val="left" w:pos="1134"/>
        </w:tabs>
        <w:spacing w:after="0" w:line="240" w:lineRule="auto"/>
        <w:ind w:left="0" w:right="-1" w:firstLine="709"/>
        <w:jc w:val="both"/>
        <w:rPr>
          <w:rFonts w:ascii="Times New Roman" w:hAnsi="Times New Roman" w:cs="Times New Roman"/>
          <w:sz w:val="28"/>
          <w:szCs w:val="28"/>
        </w:rPr>
      </w:pPr>
      <w:r w:rsidRPr="00B1044D">
        <w:rPr>
          <w:rFonts w:ascii="Times New Roman" w:hAnsi="Times New Roman" w:cs="Times New Roman"/>
          <w:sz w:val="28"/>
          <w:szCs w:val="28"/>
        </w:rPr>
        <w:t xml:space="preserve"> </w:t>
      </w:r>
      <w:r w:rsidR="00462FD1" w:rsidRPr="00B1044D">
        <w:rPr>
          <w:rFonts w:ascii="Times New Roman" w:hAnsi="Times New Roman" w:cs="Times New Roman"/>
          <w:sz w:val="28"/>
          <w:szCs w:val="28"/>
        </w:rPr>
        <w:t>Единый план контрольных мероприятий контрольно-ревизионного управления Администрации города на 202</w:t>
      </w:r>
      <w:r w:rsidR="0079491A">
        <w:rPr>
          <w:rFonts w:ascii="Times New Roman" w:hAnsi="Times New Roman" w:cs="Times New Roman"/>
          <w:sz w:val="28"/>
          <w:szCs w:val="28"/>
        </w:rPr>
        <w:t>4</w:t>
      </w:r>
      <w:r w:rsidR="00462FD1" w:rsidRPr="00B1044D">
        <w:rPr>
          <w:rFonts w:ascii="Times New Roman" w:hAnsi="Times New Roman" w:cs="Times New Roman"/>
          <w:sz w:val="28"/>
          <w:szCs w:val="28"/>
        </w:rPr>
        <w:t xml:space="preserve"> год изложить в новой редакции согласно приложению </w:t>
      </w:r>
      <w:r w:rsidRPr="00B1044D">
        <w:rPr>
          <w:rFonts w:ascii="Times New Roman" w:hAnsi="Times New Roman" w:cs="Times New Roman"/>
          <w:sz w:val="28"/>
          <w:szCs w:val="28"/>
        </w:rPr>
        <w:t xml:space="preserve">1 </w:t>
      </w:r>
      <w:r w:rsidR="00462FD1" w:rsidRPr="00B1044D">
        <w:rPr>
          <w:rFonts w:ascii="Times New Roman" w:hAnsi="Times New Roman" w:cs="Times New Roman"/>
          <w:sz w:val="28"/>
          <w:szCs w:val="28"/>
        </w:rPr>
        <w:t>к настоящему приказу.</w:t>
      </w:r>
      <w:r w:rsidR="00A44BB7" w:rsidRPr="00B1044D">
        <w:rPr>
          <w:rFonts w:ascii="Times New Roman" w:hAnsi="Times New Roman" w:cs="Times New Roman"/>
          <w:sz w:val="28"/>
          <w:szCs w:val="28"/>
        </w:rPr>
        <w:t xml:space="preserve"> </w:t>
      </w:r>
    </w:p>
    <w:p w:rsidR="0026694D" w:rsidRPr="00B1044D" w:rsidRDefault="0026694D" w:rsidP="0026694D">
      <w:pPr>
        <w:pStyle w:val="a3"/>
        <w:widowControl w:val="0"/>
        <w:numPr>
          <w:ilvl w:val="1"/>
          <w:numId w:val="1"/>
        </w:numPr>
        <w:tabs>
          <w:tab w:val="left" w:pos="1134"/>
        </w:tabs>
        <w:spacing w:after="0" w:line="240" w:lineRule="auto"/>
        <w:ind w:left="0" w:right="-1" w:firstLine="709"/>
        <w:jc w:val="both"/>
        <w:rPr>
          <w:rFonts w:ascii="Times New Roman" w:hAnsi="Times New Roman" w:cs="Times New Roman"/>
          <w:sz w:val="28"/>
          <w:szCs w:val="28"/>
        </w:rPr>
      </w:pPr>
      <w:r w:rsidRPr="00B1044D">
        <w:rPr>
          <w:rFonts w:ascii="Times New Roman" w:hAnsi="Times New Roman" w:cs="Times New Roman"/>
          <w:sz w:val="28"/>
          <w:szCs w:val="28"/>
        </w:rPr>
        <w:t xml:space="preserve"> План контрольных мероприятий </w:t>
      </w:r>
      <w:r w:rsidRPr="00B1044D">
        <w:rPr>
          <w:rFonts w:ascii="Times New Roman" w:eastAsia="Times New Roman" w:hAnsi="Times New Roman" w:cs="Times New Roman"/>
          <w:sz w:val="28"/>
          <w:szCs w:val="28"/>
        </w:rPr>
        <w:t>контрольно-ревизионного управления Администрации города на 202</w:t>
      </w:r>
      <w:r w:rsidR="0079491A">
        <w:rPr>
          <w:rFonts w:ascii="Times New Roman" w:eastAsia="Times New Roman" w:hAnsi="Times New Roman" w:cs="Times New Roman"/>
          <w:sz w:val="28"/>
          <w:szCs w:val="28"/>
        </w:rPr>
        <w:t>4</w:t>
      </w:r>
      <w:r w:rsidRPr="00B1044D">
        <w:rPr>
          <w:rFonts w:ascii="Times New Roman" w:eastAsia="Times New Roman" w:hAnsi="Times New Roman" w:cs="Times New Roman"/>
          <w:sz w:val="28"/>
          <w:szCs w:val="28"/>
        </w:rPr>
        <w:t xml:space="preserve"> год</w:t>
      </w:r>
      <w:r w:rsidRPr="00B1044D">
        <w:rPr>
          <w:rFonts w:ascii="Times New Roman" w:hAnsi="Times New Roman" w:cs="Times New Roman"/>
          <w:sz w:val="28"/>
          <w:szCs w:val="28"/>
        </w:rPr>
        <w:t xml:space="preserve"> в рамках осуществления внутреннего муниципального финансового контроля </w:t>
      </w:r>
      <w:r w:rsidR="002A5383" w:rsidRPr="00B1044D">
        <w:rPr>
          <w:rFonts w:ascii="Times New Roman" w:hAnsi="Times New Roman" w:cs="Times New Roman"/>
          <w:sz w:val="28"/>
          <w:szCs w:val="28"/>
        </w:rPr>
        <w:t xml:space="preserve">изложить в новой редакции согласно приложению </w:t>
      </w:r>
      <w:r w:rsidR="002A5383">
        <w:rPr>
          <w:rFonts w:ascii="Times New Roman" w:hAnsi="Times New Roman" w:cs="Times New Roman"/>
          <w:sz w:val="28"/>
          <w:szCs w:val="28"/>
        </w:rPr>
        <w:t>2</w:t>
      </w:r>
      <w:r w:rsidR="002A5383" w:rsidRPr="00B1044D">
        <w:rPr>
          <w:rFonts w:ascii="Times New Roman" w:hAnsi="Times New Roman" w:cs="Times New Roman"/>
          <w:sz w:val="28"/>
          <w:szCs w:val="28"/>
        </w:rPr>
        <w:t xml:space="preserve"> к настоящему приказу</w:t>
      </w:r>
      <w:r w:rsidR="00861348">
        <w:rPr>
          <w:rFonts w:ascii="Times New Roman" w:hAnsi="Times New Roman" w:cs="Times New Roman"/>
          <w:sz w:val="28"/>
          <w:szCs w:val="28"/>
        </w:rPr>
        <w:t>.</w:t>
      </w:r>
    </w:p>
    <w:p w:rsidR="00462FD1" w:rsidRPr="00D1141E" w:rsidRDefault="00A44BB7" w:rsidP="0026694D">
      <w:pPr>
        <w:pStyle w:val="a3"/>
        <w:widowControl w:val="0"/>
        <w:numPr>
          <w:ilvl w:val="0"/>
          <w:numId w:val="1"/>
        </w:numPr>
        <w:tabs>
          <w:tab w:val="left" w:pos="1134"/>
        </w:tabs>
        <w:spacing w:after="0" w:line="240" w:lineRule="auto"/>
        <w:ind w:left="0" w:right="-1" w:firstLine="709"/>
        <w:jc w:val="both"/>
        <w:rPr>
          <w:rFonts w:ascii="Times New Roman" w:hAnsi="Times New Roman" w:cs="Times New Roman"/>
          <w:sz w:val="28"/>
          <w:szCs w:val="28"/>
        </w:rPr>
      </w:pPr>
      <w:r w:rsidRPr="00B1044D">
        <w:rPr>
          <w:rFonts w:ascii="Times New Roman" w:hAnsi="Times New Roman" w:cs="Times New Roman"/>
          <w:sz w:val="28"/>
          <w:szCs w:val="28"/>
        </w:rPr>
        <w:t xml:space="preserve"> </w:t>
      </w:r>
      <w:proofErr w:type="spellStart"/>
      <w:r w:rsidR="00462FD1" w:rsidRPr="00B1044D">
        <w:rPr>
          <w:rFonts w:ascii="Times New Roman" w:hAnsi="Times New Roman" w:cs="Times New Roman"/>
          <w:sz w:val="28"/>
          <w:szCs w:val="28"/>
        </w:rPr>
        <w:t>Документоведу</w:t>
      </w:r>
      <w:proofErr w:type="spellEnd"/>
      <w:r w:rsidR="00462FD1" w:rsidRPr="00B1044D">
        <w:rPr>
          <w:rFonts w:ascii="Times New Roman" w:hAnsi="Times New Roman" w:cs="Times New Roman"/>
          <w:sz w:val="28"/>
          <w:szCs w:val="28"/>
        </w:rPr>
        <w:t xml:space="preserve"> отдела обеспечения деятельности в сфере культуры </w:t>
      </w:r>
      <w:r w:rsidR="00462FD1" w:rsidRPr="00B1044D">
        <w:rPr>
          <w:rFonts w:ascii="Times New Roman" w:hAnsi="Times New Roman" w:cs="Times New Roman"/>
          <w:sz w:val="28"/>
          <w:szCs w:val="28"/>
        </w:rPr>
        <w:lastRenderedPageBreak/>
        <w:t xml:space="preserve">и туризма, охраны здоровья населения, массовых коммуникаций, спорта, финансов, кадрового и документационного обеспечения муниципального казенного учреждения «Хозяйственно-эксплуатационное управление» </w:t>
      </w:r>
      <w:r w:rsidR="008063CA" w:rsidRPr="00B1044D">
        <w:rPr>
          <w:rFonts w:ascii="Times New Roman" w:hAnsi="Times New Roman" w:cs="Times New Roman"/>
          <w:sz w:val="28"/>
          <w:szCs w:val="28"/>
        </w:rPr>
        <w:t>Я.А. Садыковой обеспечить рассылку настоящего приказа</w:t>
      </w:r>
      <w:r w:rsidR="008063CA" w:rsidRPr="00B1044D">
        <w:rPr>
          <w:rFonts w:ascii="Times New Roman" w:eastAsia="Times New Roman" w:hAnsi="Times New Roman" w:cs="Times New Roman"/>
          <w:sz w:val="28"/>
          <w:szCs w:val="28"/>
        </w:rPr>
        <w:t xml:space="preserve"> заместителю начальника контрольно-ревизионного управления Администрации города, начальникам отделов контрольно-ревизионного управления Администрации города</w:t>
      </w:r>
      <w:r w:rsidR="00462FD1" w:rsidRPr="00B1044D">
        <w:rPr>
          <w:rFonts w:ascii="Times New Roman" w:eastAsia="Times New Roman" w:hAnsi="Times New Roman" w:cs="Times New Roman"/>
          <w:sz w:val="28"/>
          <w:szCs w:val="28"/>
        </w:rPr>
        <w:t>.</w:t>
      </w:r>
    </w:p>
    <w:p w:rsidR="008063CA" w:rsidRPr="00927E7B" w:rsidRDefault="008063CA" w:rsidP="008063CA">
      <w:pPr>
        <w:pStyle w:val="a3"/>
        <w:widowControl w:val="0"/>
        <w:numPr>
          <w:ilvl w:val="0"/>
          <w:numId w:val="1"/>
        </w:numPr>
        <w:tabs>
          <w:tab w:val="left" w:pos="1134"/>
        </w:tabs>
        <w:spacing w:after="0" w:line="240" w:lineRule="auto"/>
        <w:ind w:left="0" w:right="-1" w:firstLine="709"/>
        <w:jc w:val="both"/>
        <w:rPr>
          <w:rFonts w:ascii="Times New Roman" w:hAnsi="Times New Roman" w:cs="Times New Roman"/>
          <w:sz w:val="28"/>
          <w:szCs w:val="28"/>
        </w:rPr>
      </w:pPr>
      <w:r>
        <w:rPr>
          <w:rFonts w:ascii="Times New Roman" w:eastAsia="Times New Roman" w:hAnsi="Times New Roman" w:cs="Times New Roman"/>
          <w:sz w:val="28"/>
          <w:szCs w:val="28"/>
        </w:rPr>
        <w:t>З</w:t>
      </w:r>
      <w:r w:rsidRPr="00B1044D">
        <w:rPr>
          <w:rFonts w:ascii="Times New Roman" w:eastAsia="Times New Roman" w:hAnsi="Times New Roman" w:cs="Times New Roman"/>
          <w:sz w:val="28"/>
          <w:szCs w:val="28"/>
        </w:rPr>
        <w:t>аместител</w:t>
      </w:r>
      <w:r>
        <w:rPr>
          <w:rFonts w:ascii="Times New Roman" w:eastAsia="Times New Roman" w:hAnsi="Times New Roman" w:cs="Times New Roman"/>
          <w:sz w:val="28"/>
          <w:szCs w:val="28"/>
        </w:rPr>
        <w:t>ю</w:t>
      </w:r>
      <w:r w:rsidRPr="00B1044D">
        <w:rPr>
          <w:rFonts w:ascii="Times New Roman" w:eastAsia="Times New Roman" w:hAnsi="Times New Roman" w:cs="Times New Roman"/>
          <w:sz w:val="28"/>
          <w:szCs w:val="28"/>
        </w:rPr>
        <w:t xml:space="preserve"> начальника контрольно-ревизионного управления Администрации города И.В. Кравченко разместить настоящий приказ на странице </w:t>
      </w:r>
      <w:r w:rsidR="008B1C2C" w:rsidRPr="00B1044D">
        <w:rPr>
          <w:rFonts w:ascii="Times New Roman" w:eastAsia="Times New Roman" w:hAnsi="Times New Roman" w:cs="Times New Roman"/>
          <w:sz w:val="28"/>
          <w:szCs w:val="28"/>
        </w:rPr>
        <w:t xml:space="preserve">контрольно-ревизионного управления </w:t>
      </w:r>
      <w:r w:rsidRPr="00B1044D">
        <w:rPr>
          <w:rFonts w:ascii="Times New Roman" w:eastAsia="Times New Roman" w:hAnsi="Times New Roman" w:cs="Times New Roman"/>
          <w:sz w:val="28"/>
          <w:szCs w:val="28"/>
        </w:rPr>
        <w:t xml:space="preserve">на официальном портале Администрации города: </w:t>
      </w:r>
      <w:hyperlink r:id="rId10" w:history="1">
        <w:r w:rsidRPr="00C13332">
          <w:rPr>
            <w:rStyle w:val="ac"/>
            <w:rFonts w:ascii="Times New Roman" w:eastAsia="Times New Roman" w:hAnsi="Times New Roman" w:cs="Times New Roman"/>
            <w:color w:val="auto"/>
            <w:sz w:val="28"/>
            <w:szCs w:val="28"/>
            <w:u w:val="none"/>
          </w:rPr>
          <w:t>www.admsurgut.ru</w:t>
        </w:r>
      </w:hyperlink>
      <w:r w:rsidRPr="00927E7B">
        <w:rPr>
          <w:rFonts w:ascii="Times New Roman" w:eastAsia="Times New Roman" w:hAnsi="Times New Roman" w:cs="Times New Roman"/>
          <w:sz w:val="28"/>
          <w:szCs w:val="28"/>
        </w:rPr>
        <w:t>.</w:t>
      </w:r>
    </w:p>
    <w:p w:rsidR="008063CA" w:rsidRPr="00B1044D" w:rsidRDefault="008063CA" w:rsidP="008063CA">
      <w:pPr>
        <w:pStyle w:val="a3"/>
        <w:widowControl w:val="0"/>
        <w:numPr>
          <w:ilvl w:val="0"/>
          <w:numId w:val="1"/>
        </w:numPr>
        <w:tabs>
          <w:tab w:val="left" w:pos="1134"/>
        </w:tabs>
        <w:spacing w:after="0" w:line="240" w:lineRule="auto"/>
        <w:ind w:left="0" w:right="-1" w:firstLine="709"/>
        <w:jc w:val="both"/>
        <w:rPr>
          <w:rFonts w:ascii="Times New Roman" w:hAnsi="Times New Roman" w:cs="Times New Roman"/>
          <w:sz w:val="28"/>
          <w:szCs w:val="28"/>
        </w:rPr>
      </w:pPr>
      <w:r w:rsidRPr="00B1044D">
        <w:rPr>
          <w:rFonts w:ascii="Times New Roman" w:eastAsia="Times New Roman" w:hAnsi="Times New Roman" w:cs="Times New Roman"/>
          <w:sz w:val="28"/>
          <w:szCs w:val="28"/>
        </w:rPr>
        <w:t xml:space="preserve">Контроль за исполнением настоящего приказа </w:t>
      </w:r>
      <w:r>
        <w:rPr>
          <w:rFonts w:ascii="Times New Roman" w:eastAsia="Times New Roman" w:hAnsi="Times New Roman" w:cs="Times New Roman"/>
          <w:sz w:val="28"/>
          <w:szCs w:val="28"/>
        </w:rPr>
        <w:t>возложить на заместителя начальника контрольно-ревизионного управления Администрации города И.В. Кравченко</w:t>
      </w:r>
      <w:r w:rsidRPr="00B1044D">
        <w:rPr>
          <w:rFonts w:ascii="Times New Roman" w:eastAsia="Times New Roman" w:hAnsi="Times New Roman" w:cs="Times New Roman"/>
          <w:sz w:val="28"/>
          <w:szCs w:val="28"/>
        </w:rPr>
        <w:t>.</w:t>
      </w:r>
    </w:p>
    <w:p w:rsidR="00A34F79" w:rsidRPr="00B1044D" w:rsidRDefault="00A34F79" w:rsidP="00A34F79">
      <w:pPr>
        <w:spacing w:after="0" w:line="240" w:lineRule="auto"/>
        <w:rPr>
          <w:rFonts w:ascii="Times New Roman" w:eastAsia="Times New Roman" w:hAnsi="Times New Roman" w:cs="Times New Roman"/>
          <w:sz w:val="28"/>
          <w:szCs w:val="28"/>
          <w:lang w:eastAsia="ru-RU"/>
        </w:rPr>
      </w:pPr>
    </w:p>
    <w:p w:rsidR="00EF2FDE" w:rsidRPr="00B1044D" w:rsidRDefault="00EF2FDE" w:rsidP="00A3164E">
      <w:pPr>
        <w:spacing w:after="0" w:line="240" w:lineRule="auto"/>
        <w:ind w:right="-1"/>
        <w:jc w:val="both"/>
        <w:rPr>
          <w:rFonts w:ascii="Times New Roman" w:hAnsi="Times New Roman" w:cs="Times New Roman"/>
          <w:sz w:val="28"/>
          <w:szCs w:val="28"/>
        </w:rPr>
      </w:pPr>
    </w:p>
    <w:p w:rsidR="00950D37" w:rsidRPr="00B1044D" w:rsidRDefault="00950D37" w:rsidP="00A3164E">
      <w:pPr>
        <w:spacing w:after="0" w:line="240" w:lineRule="auto"/>
        <w:ind w:right="-1"/>
        <w:jc w:val="both"/>
        <w:rPr>
          <w:rFonts w:ascii="Times New Roman" w:hAnsi="Times New Roman" w:cs="Times New Roman"/>
          <w:sz w:val="28"/>
          <w:szCs w:val="28"/>
        </w:rPr>
      </w:pPr>
    </w:p>
    <w:p w:rsidR="0097669D" w:rsidRPr="00B1044D" w:rsidRDefault="00950D37" w:rsidP="00A3164E">
      <w:pPr>
        <w:spacing w:after="0" w:line="240" w:lineRule="auto"/>
        <w:ind w:right="-1"/>
        <w:jc w:val="both"/>
        <w:rPr>
          <w:rFonts w:ascii="Times New Roman" w:hAnsi="Times New Roman" w:cs="Times New Roman"/>
          <w:sz w:val="28"/>
          <w:szCs w:val="28"/>
        </w:rPr>
      </w:pPr>
      <w:r w:rsidRPr="00B1044D">
        <w:rPr>
          <w:rFonts w:ascii="Times New Roman" w:hAnsi="Times New Roman" w:cs="Times New Roman"/>
          <w:sz w:val="28"/>
          <w:szCs w:val="28"/>
        </w:rPr>
        <w:t>Начальник управления</w:t>
      </w:r>
      <w:r w:rsidRPr="00B1044D">
        <w:rPr>
          <w:rFonts w:ascii="Times New Roman" w:hAnsi="Times New Roman" w:cs="Times New Roman"/>
          <w:sz w:val="28"/>
          <w:szCs w:val="28"/>
        </w:rPr>
        <w:tab/>
      </w:r>
      <w:r w:rsidRPr="00B1044D">
        <w:rPr>
          <w:rFonts w:ascii="Times New Roman" w:hAnsi="Times New Roman" w:cs="Times New Roman"/>
          <w:sz w:val="28"/>
          <w:szCs w:val="28"/>
        </w:rPr>
        <w:tab/>
      </w:r>
      <w:r w:rsidRPr="00B1044D">
        <w:rPr>
          <w:rFonts w:ascii="Times New Roman" w:hAnsi="Times New Roman" w:cs="Times New Roman"/>
          <w:sz w:val="28"/>
          <w:szCs w:val="28"/>
        </w:rPr>
        <w:tab/>
      </w:r>
      <w:r w:rsidRPr="00B1044D">
        <w:rPr>
          <w:rFonts w:ascii="Times New Roman" w:hAnsi="Times New Roman" w:cs="Times New Roman"/>
          <w:sz w:val="28"/>
          <w:szCs w:val="28"/>
        </w:rPr>
        <w:tab/>
      </w:r>
      <w:r w:rsidRPr="00B1044D">
        <w:rPr>
          <w:rFonts w:ascii="Times New Roman" w:hAnsi="Times New Roman" w:cs="Times New Roman"/>
          <w:sz w:val="28"/>
          <w:szCs w:val="28"/>
        </w:rPr>
        <w:tab/>
      </w:r>
      <w:r w:rsidRPr="00B1044D">
        <w:rPr>
          <w:rFonts w:ascii="Times New Roman" w:hAnsi="Times New Roman" w:cs="Times New Roman"/>
          <w:sz w:val="28"/>
          <w:szCs w:val="28"/>
        </w:rPr>
        <w:tab/>
      </w:r>
      <w:r w:rsidRPr="00B1044D">
        <w:rPr>
          <w:rFonts w:ascii="Times New Roman" w:hAnsi="Times New Roman" w:cs="Times New Roman"/>
          <w:sz w:val="28"/>
          <w:szCs w:val="28"/>
        </w:rPr>
        <w:tab/>
        <w:t xml:space="preserve">       </w:t>
      </w:r>
      <w:r w:rsidRPr="00B1044D">
        <w:rPr>
          <w:rFonts w:ascii="Times New Roman" w:eastAsia="Calibri" w:hAnsi="Times New Roman" w:cs="Times New Roman"/>
          <w:sz w:val="28"/>
          <w:szCs w:val="28"/>
        </w:rPr>
        <w:t>Е.А. Пастушенко</w:t>
      </w:r>
    </w:p>
    <w:p w:rsidR="002949EB" w:rsidRPr="00B1044D" w:rsidRDefault="002949EB" w:rsidP="00EF2FDE">
      <w:pPr>
        <w:spacing w:after="0" w:line="240" w:lineRule="auto"/>
        <w:rPr>
          <w:rFonts w:ascii="Times New Roman" w:hAnsi="Times New Roman" w:cs="Times New Roman"/>
          <w:sz w:val="28"/>
          <w:szCs w:val="28"/>
        </w:rPr>
      </w:pPr>
    </w:p>
    <w:p w:rsidR="002949EB" w:rsidRPr="00B1044D" w:rsidRDefault="002949EB" w:rsidP="00EF2FDE">
      <w:pPr>
        <w:spacing w:after="0" w:line="240" w:lineRule="auto"/>
        <w:rPr>
          <w:rFonts w:ascii="Times New Roman" w:hAnsi="Times New Roman" w:cs="Times New Roman"/>
          <w:sz w:val="28"/>
          <w:szCs w:val="28"/>
        </w:rPr>
      </w:pPr>
    </w:p>
    <w:p w:rsidR="002949EB" w:rsidRPr="00B1044D" w:rsidRDefault="002949EB" w:rsidP="00EF2FDE">
      <w:pPr>
        <w:spacing w:after="0" w:line="240" w:lineRule="auto"/>
        <w:rPr>
          <w:rFonts w:ascii="Times New Roman" w:hAnsi="Times New Roman" w:cs="Times New Roman"/>
          <w:sz w:val="28"/>
          <w:szCs w:val="28"/>
        </w:rPr>
      </w:pPr>
    </w:p>
    <w:p w:rsidR="00A63BE1" w:rsidRDefault="00A63BE1" w:rsidP="00B1200B">
      <w:pPr>
        <w:spacing w:after="0" w:line="240" w:lineRule="auto"/>
        <w:rPr>
          <w:rFonts w:ascii="Times New Roman" w:eastAsia="Times New Roman" w:hAnsi="Times New Roman" w:cs="Times New Roman"/>
          <w:sz w:val="28"/>
          <w:szCs w:val="28"/>
          <w:lang w:eastAsia="ru-RU"/>
        </w:rPr>
      </w:pPr>
    </w:p>
    <w:p w:rsidR="004841AF" w:rsidRDefault="004841AF" w:rsidP="00B1200B">
      <w:pPr>
        <w:spacing w:after="0" w:line="240" w:lineRule="auto"/>
        <w:rPr>
          <w:rFonts w:ascii="Times New Roman" w:eastAsia="Times New Roman" w:hAnsi="Times New Roman" w:cs="Times New Roman"/>
          <w:sz w:val="28"/>
          <w:szCs w:val="28"/>
          <w:lang w:eastAsia="ru-RU"/>
        </w:rPr>
      </w:pPr>
    </w:p>
    <w:p w:rsidR="004841AF" w:rsidRDefault="004841AF" w:rsidP="00B1200B">
      <w:pPr>
        <w:spacing w:after="0" w:line="240" w:lineRule="auto"/>
        <w:rPr>
          <w:rFonts w:ascii="Times New Roman" w:eastAsia="Times New Roman" w:hAnsi="Times New Roman" w:cs="Times New Roman"/>
          <w:sz w:val="28"/>
          <w:szCs w:val="28"/>
          <w:lang w:eastAsia="ru-RU"/>
        </w:rPr>
      </w:pPr>
    </w:p>
    <w:p w:rsidR="004841AF" w:rsidRDefault="004841AF" w:rsidP="00B1200B">
      <w:pPr>
        <w:spacing w:after="0" w:line="240" w:lineRule="auto"/>
        <w:rPr>
          <w:rFonts w:ascii="Times New Roman" w:eastAsia="Times New Roman" w:hAnsi="Times New Roman" w:cs="Times New Roman"/>
          <w:sz w:val="28"/>
          <w:szCs w:val="28"/>
          <w:lang w:eastAsia="ru-RU"/>
        </w:rPr>
      </w:pPr>
    </w:p>
    <w:p w:rsidR="004841AF" w:rsidRDefault="004841AF" w:rsidP="00B1200B">
      <w:pPr>
        <w:spacing w:after="0" w:line="240" w:lineRule="auto"/>
        <w:rPr>
          <w:rFonts w:ascii="Times New Roman" w:eastAsia="Times New Roman" w:hAnsi="Times New Roman" w:cs="Times New Roman"/>
          <w:sz w:val="28"/>
          <w:szCs w:val="28"/>
          <w:lang w:eastAsia="ru-RU"/>
        </w:rPr>
      </w:pPr>
    </w:p>
    <w:p w:rsidR="004841AF" w:rsidRDefault="004841AF" w:rsidP="00B1200B">
      <w:pPr>
        <w:spacing w:after="0" w:line="240" w:lineRule="auto"/>
        <w:rPr>
          <w:rFonts w:ascii="Times New Roman" w:eastAsia="Times New Roman" w:hAnsi="Times New Roman" w:cs="Times New Roman"/>
          <w:sz w:val="28"/>
          <w:szCs w:val="28"/>
          <w:lang w:eastAsia="ru-RU"/>
        </w:rPr>
      </w:pPr>
    </w:p>
    <w:p w:rsidR="004841AF" w:rsidRDefault="004841AF" w:rsidP="00B1200B">
      <w:pPr>
        <w:spacing w:after="0" w:line="240" w:lineRule="auto"/>
        <w:rPr>
          <w:rFonts w:ascii="Times New Roman" w:eastAsia="Times New Roman" w:hAnsi="Times New Roman" w:cs="Times New Roman"/>
          <w:sz w:val="28"/>
          <w:szCs w:val="28"/>
          <w:lang w:eastAsia="ru-RU"/>
        </w:rPr>
      </w:pPr>
    </w:p>
    <w:p w:rsidR="004841AF" w:rsidRDefault="004841AF" w:rsidP="00B1200B">
      <w:pPr>
        <w:spacing w:after="0" w:line="240" w:lineRule="auto"/>
        <w:rPr>
          <w:rFonts w:ascii="Times New Roman" w:eastAsia="Times New Roman" w:hAnsi="Times New Roman" w:cs="Times New Roman"/>
          <w:sz w:val="28"/>
          <w:szCs w:val="28"/>
          <w:lang w:eastAsia="ru-RU"/>
        </w:rPr>
      </w:pPr>
    </w:p>
    <w:p w:rsidR="004841AF" w:rsidRDefault="004841AF" w:rsidP="00B1200B">
      <w:pPr>
        <w:spacing w:after="0" w:line="240" w:lineRule="auto"/>
        <w:rPr>
          <w:rFonts w:ascii="Times New Roman" w:eastAsia="Times New Roman" w:hAnsi="Times New Roman" w:cs="Times New Roman"/>
          <w:sz w:val="28"/>
          <w:szCs w:val="28"/>
          <w:lang w:eastAsia="ru-RU"/>
        </w:rPr>
      </w:pPr>
    </w:p>
    <w:p w:rsidR="00DE0692" w:rsidRDefault="00DE0692" w:rsidP="00B1200B">
      <w:pPr>
        <w:spacing w:after="0" w:line="240" w:lineRule="auto"/>
        <w:rPr>
          <w:rFonts w:ascii="Times New Roman" w:eastAsia="Times New Roman" w:hAnsi="Times New Roman" w:cs="Times New Roman"/>
          <w:sz w:val="28"/>
          <w:szCs w:val="28"/>
          <w:lang w:eastAsia="ru-RU"/>
        </w:rPr>
      </w:pPr>
    </w:p>
    <w:p w:rsidR="00A63BE1" w:rsidRPr="00B1044D" w:rsidRDefault="00A63BE1" w:rsidP="00B1200B">
      <w:pPr>
        <w:spacing w:after="0" w:line="240" w:lineRule="auto"/>
        <w:rPr>
          <w:rFonts w:ascii="Times New Roman" w:eastAsia="Times New Roman" w:hAnsi="Times New Roman" w:cs="Times New Roman"/>
          <w:sz w:val="28"/>
          <w:szCs w:val="28"/>
          <w:lang w:eastAsia="ru-RU"/>
        </w:rPr>
      </w:pPr>
    </w:p>
    <w:p w:rsidR="002F60F0" w:rsidRPr="00B1044D" w:rsidRDefault="002F60F0" w:rsidP="00B1200B">
      <w:pPr>
        <w:spacing w:after="0" w:line="240" w:lineRule="auto"/>
        <w:rPr>
          <w:rFonts w:ascii="Times New Roman" w:eastAsia="Times New Roman" w:hAnsi="Times New Roman" w:cs="Times New Roman"/>
          <w:sz w:val="28"/>
          <w:szCs w:val="28"/>
          <w:lang w:eastAsia="ru-RU"/>
        </w:rPr>
      </w:pPr>
    </w:p>
    <w:p w:rsidR="004841AF" w:rsidRDefault="004841AF" w:rsidP="00446E54">
      <w:pPr>
        <w:spacing w:after="0" w:line="240" w:lineRule="auto"/>
        <w:rPr>
          <w:rFonts w:ascii="Times New Roman" w:eastAsia="Times New Roman" w:hAnsi="Times New Roman" w:cs="Times New Roman"/>
          <w:sz w:val="18"/>
          <w:szCs w:val="20"/>
          <w:lang w:eastAsia="ru-RU"/>
        </w:rPr>
      </w:pPr>
    </w:p>
    <w:p w:rsidR="004841AF" w:rsidRDefault="004841AF" w:rsidP="00446E54">
      <w:pPr>
        <w:spacing w:after="0" w:line="240" w:lineRule="auto"/>
        <w:rPr>
          <w:rFonts w:ascii="Times New Roman" w:eastAsia="Times New Roman" w:hAnsi="Times New Roman" w:cs="Times New Roman"/>
          <w:sz w:val="18"/>
          <w:szCs w:val="20"/>
          <w:lang w:eastAsia="ru-RU"/>
        </w:rPr>
      </w:pPr>
    </w:p>
    <w:p w:rsidR="004841AF" w:rsidRDefault="004841AF" w:rsidP="00446E54">
      <w:pPr>
        <w:spacing w:after="0" w:line="240" w:lineRule="auto"/>
        <w:rPr>
          <w:rFonts w:ascii="Times New Roman" w:eastAsia="Times New Roman" w:hAnsi="Times New Roman" w:cs="Times New Roman"/>
          <w:sz w:val="18"/>
          <w:szCs w:val="20"/>
          <w:lang w:eastAsia="ru-RU"/>
        </w:rPr>
      </w:pPr>
    </w:p>
    <w:p w:rsidR="004841AF" w:rsidRDefault="004841AF" w:rsidP="00446E54">
      <w:pPr>
        <w:spacing w:after="0" w:line="240" w:lineRule="auto"/>
        <w:rPr>
          <w:rFonts w:ascii="Times New Roman" w:eastAsia="Times New Roman" w:hAnsi="Times New Roman" w:cs="Times New Roman"/>
          <w:sz w:val="18"/>
          <w:szCs w:val="20"/>
          <w:lang w:eastAsia="ru-RU"/>
        </w:rPr>
      </w:pPr>
    </w:p>
    <w:p w:rsidR="004841AF" w:rsidRDefault="004841AF" w:rsidP="00446E54">
      <w:pPr>
        <w:spacing w:after="0" w:line="240" w:lineRule="auto"/>
        <w:rPr>
          <w:rFonts w:ascii="Times New Roman" w:eastAsia="Times New Roman" w:hAnsi="Times New Roman" w:cs="Times New Roman"/>
          <w:sz w:val="18"/>
          <w:szCs w:val="20"/>
          <w:lang w:eastAsia="ru-RU"/>
        </w:rPr>
      </w:pPr>
    </w:p>
    <w:p w:rsidR="004841AF" w:rsidRDefault="004841AF" w:rsidP="00446E54">
      <w:pPr>
        <w:spacing w:after="0" w:line="240" w:lineRule="auto"/>
        <w:rPr>
          <w:rFonts w:ascii="Times New Roman" w:eastAsia="Times New Roman" w:hAnsi="Times New Roman" w:cs="Times New Roman"/>
          <w:sz w:val="18"/>
          <w:szCs w:val="20"/>
          <w:lang w:eastAsia="ru-RU"/>
        </w:rPr>
      </w:pPr>
    </w:p>
    <w:p w:rsidR="004841AF" w:rsidRDefault="004841AF" w:rsidP="00446E54">
      <w:pPr>
        <w:spacing w:after="0" w:line="240" w:lineRule="auto"/>
        <w:rPr>
          <w:rFonts w:ascii="Times New Roman" w:eastAsia="Times New Roman" w:hAnsi="Times New Roman" w:cs="Times New Roman"/>
          <w:sz w:val="18"/>
          <w:szCs w:val="20"/>
          <w:lang w:eastAsia="ru-RU"/>
        </w:rPr>
      </w:pPr>
    </w:p>
    <w:p w:rsidR="004841AF" w:rsidRDefault="004841AF" w:rsidP="00446E54">
      <w:pPr>
        <w:spacing w:after="0" w:line="240" w:lineRule="auto"/>
        <w:rPr>
          <w:rFonts w:ascii="Times New Roman" w:eastAsia="Times New Roman" w:hAnsi="Times New Roman" w:cs="Times New Roman"/>
          <w:sz w:val="18"/>
          <w:szCs w:val="20"/>
          <w:lang w:eastAsia="ru-RU"/>
        </w:rPr>
      </w:pPr>
    </w:p>
    <w:p w:rsidR="004841AF" w:rsidRDefault="004841AF" w:rsidP="00446E54">
      <w:pPr>
        <w:spacing w:after="0" w:line="240" w:lineRule="auto"/>
        <w:rPr>
          <w:rFonts w:ascii="Times New Roman" w:eastAsia="Times New Roman" w:hAnsi="Times New Roman" w:cs="Times New Roman"/>
          <w:sz w:val="18"/>
          <w:szCs w:val="20"/>
          <w:lang w:eastAsia="ru-RU"/>
        </w:rPr>
      </w:pPr>
    </w:p>
    <w:p w:rsidR="004841AF" w:rsidRDefault="008B1C2C" w:rsidP="00446E54">
      <w:pPr>
        <w:spacing w:after="0" w:line="240" w:lineRule="auto"/>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t>Исполнитель:</w:t>
      </w:r>
    </w:p>
    <w:p w:rsidR="002A5383" w:rsidRPr="002A5383" w:rsidRDefault="008063CA" w:rsidP="002A5383">
      <w:pPr>
        <w:spacing w:after="0" w:line="24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t>Кравченко Инна Владимировна</w:t>
      </w:r>
      <w:r w:rsidR="002A5383" w:rsidRPr="002A5383">
        <w:rPr>
          <w:rFonts w:ascii="Times New Roman" w:eastAsia="Times New Roman" w:hAnsi="Times New Roman" w:cs="Times New Roman"/>
          <w:sz w:val="18"/>
          <w:szCs w:val="20"/>
          <w:lang w:eastAsia="ru-RU"/>
        </w:rPr>
        <w:t>,</w:t>
      </w:r>
    </w:p>
    <w:p w:rsidR="008063CA" w:rsidRPr="002A5383" w:rsidRDefault="008063CA" w:rsidP="008063CA">
      <w:pPr>
        <w:spacing w:after="0" w:line="24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t xml:space="preserve">заместитель </w:t>
      </w:r>
      <w:r w:rsidR="002A5383" w:rsidRPr="002A5383">
        <w:rPr>
          <w:rFonts w:ascii="Times New Roman" w:eastAsia="Times New Roman" w:hAnsi="Times New Roman" w:cs="Times New Roman"/>
          <w:sz w:val="18"/>
          <w:szCs w:val="20"/>
          <w:lang w:eastAsia="ru-RU"/>
        </w:rPr>
        <w:t>начальник</w:t>
      </w:r>
      <w:r>
        <w:rPr>
          <w:rFonts w:ascii="Times New Roman" w:eastAsia="Times New Roman" w:hAnsi="Times New Roman" w:cs="Times New Roman"/>
          <w:sz w:val="18"/>
          <w:szCs w:val="20"/>
          <w:lang w:eastAsia="ru-RU"/>
        </w:rPr>
        <w:t xml:space="preserve">а </w:t>
      </w:r>
    </w:p>
    <w:p w:rsidR="00BA0744" w:rsidRDefault="002A5383" w:rsidP="002A5383">
      <w:pPr>
        <w:spacing w:after="0" w:line="240" w:lineRule="auto"/>
        <w:jc w:val="both"/>
        <w:rPr>
          <w:rFonts w:ascii="Times New Roman" w:eastAsia="Times New Roman" w:hAnsi="Times New Roman" w:cs="Times New Roman"/>
          <w:b/>
          <w:sz w:val="24"/>
          <w:szCs w:val="24"/>
          <w:lang w:eastAsia="ru-RU"/>
        </w:rPr>
        <w:sectPr w:rsidR="00BA0744" w:rsidSect="0052244B">
          <w:headerReference w:type="default" r:id="rId11"/>
          <w:pgSz w:w="11906" w:h="16838"/>
          <w:pgMar w:top="284" w:right="567" w:bottom="1135" w:left="1701" w:header="709" w:footer="709" w:gutter="0"/>
          <w:cols w:space="708"/>
          <w:titlePg/>
          <w:docGrid w:linePitch="360"/>
        </w:sectPr>
      </w:pPr>
      <w:r w:rsidRPr="002A5383">
        <w:rPr>
          <w:rFonts w:ascii="Times New Roman" w:eastAsia="Times New Roman" w:hAnsi="Times New Roman" w:cs="Times New Roman"/>
          <w:sz w:val="18"/>
          <w:szCs w:val="20"/>
          <w:lang w:eastAsia="ru-RU"/>
        </w:rPr>
        <w:t>контрольно-ревизионного управления</w:t>
      </w:r>
    </w:p>
    <w:p w:rsidR="005B0EA0" w:rsidRDefault="005B0EA0" w:rsidP="005B0EA0">
      <w:pPr>
        <w:tabs>
          <w:tab w:val="left" w:pos="10608"/>
        </w:tabs>
        <w:spacing w:after="0" w:line="240" w:lineRule="auto"/>
        <w:ind w:firstLine="10519"/>
        <w:rPr>
          <w:rFonts w:ascii="Times New Roman" w:eastAsia="Times New Roman" w:hAnsi="Times New Roman" w:cs="Times New Roman"/>
          <w:sz w:val="24"/>
          <w:szCs w:val="24"/>
          <w:lang w:eastAsia="ru-RU"/>
        </w:rPr>
      </w:pPr>
      <w:r w:rsidRPr="00290382">
        <w:rPr>
          <w:rFonts w:ascii="Times New Roman" w:eastAsia="Times New Roman" w:hAnsi="Times New Roman" w:cs="Times New Roman"/>
          <w:sz w:val="24"/>
          <w:szCs w:val="24"/>
          <w:lang w:eastAsia="ru-RU"/>
        </w:rPr>
        <w:lastRenderedPageBreak/>
        <w:t>Пр</w:t>
      </w:r>
      <w:r>
        <w:rPr>
          <w:rFonts w:ascii="Times New Roman" w:eastAsia="Times New Roman" w:hAnsi="Times New Roman" w:cs="Times New Roman"/>
          <w:sz w:val="24"/>
          <w:szCs w:val="24"/>
          <w:lang w:eastAsia="ru-RU"/>
        </w:rPr>
        <w:t>иложение 1 к приказу начальника</w:t>
      </w:r>
    </w:p>
    <w:p w:rsidR="005B0EA0" w:rsidRDefault="005B0EA0" w:rsidP="005B0EA0">
      <w:pPr>
        <w:tabs>
          <w:tab w:val="left" w:pos="10608"/>
        </w:tabs>
        <w:spacing w:after="0" w:line="240" w:lineRule="auto"/>
        <w:ind w:firstLine="105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контрольно-ревизионного управления</w:t>
      </w:r>
    </w:p>
    <w:p w:rsidR="005B0EA0" w:rsidRDefault="005B0EA0" w:rsidP="005B0EA0">
      <w:pPr>
        <w:tabs>
          <w:tab w:val="left" w:pos="10608"/>
        </w:tabs>
        <w:spacing w:after="0" w:line="240" w:lineRule="auto"/>
        <w:ind w:firstLine="105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города</w:t>
      </w:r>
    </w:p>
    <w:p w:rsidR="005B0EA0" w:rsidRPr="00290382" w:rsidRDefault="005B0EA0" w:rsidP="005B0EA0">
      <w:pPr>
        <w:tabs>
          <w:tab w:val="left" w:pos="10608"/>
        </w:tabs>
        <w:spacing w:after="0" w:line="240" w:lineRule="auto"/>
        <w:ind w:firstLine="105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 ______ 202</w:t>
      </w:r>
      <w:r w:rsidR="00F66644" w:rsidRPr="004A745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№_____</w:t>
      </w:r>
    </w:p>
    <w:p w:rsidR="005B0EA0" w:rsidRDefault="005B0EA0" w:rsidP="005B0EA0">
      <w:pPr>
        <w:tabs>
          <w:tab w:val="left" w:pos="10608"/>
        </w:tabs>
        <w:spacing w:after="0" w:line="240" w:lineRule="auto"/>
        <w:rPr>
          <w:rFonts w:ascii="Times New Roman" w:eastAsia="Times New Roman" w:hAnsi="Times New Roman" w:cs="Times New Roman"/>
          <w:sz w:val="28"/>
          <w:szCs w:val="28"/>
          <w:lang w:eastAsia="ru-RU"/>
        </w:rPr>
      </w:pPr>
    </w:p>
    <w:p w:rsidR="005B0EA0" w:rsidRPr="00FD6355" w:rsidRDefault="005B0EA0" w:rsidP="00267AEA">
      <w:pPr>
        <w:tabs>
          <w:tab w:val="left" w:pos="10608"/>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Единый п</w:t>
      </w:r>
      <w:r w:rsidRPr="00FD6355">
        <w:rPr>
          <w:rFonts w:ascii="Times New Roman" w:eastAsia="Times New Roman" w:hAnsi="Times New Roman" w:cs="Times New Roman"/>
          <w:sz w:val="28"/>
          <w:szCs w:val="28"/>
          <w:lang w:eastAsia="ru-RU"/>
        </w:rPr>
        <w:t>лан контрольн</w:t>
      </w:r>
      <w:r>
        <w:rPr>
          <w:rFonts w:ascii="Times New Roman" w:eastAsia="Times New Roman" w:hAnsi="Times New Roman" w:cs="Times New Roman"/>
          <w:sz w:val="28"/>
          <w:szCs w:val="28"/>
          <w:lang w:eastAsia="ru-RU"/>
        </w:rPr>
        <w:t>ых мероприятий</w:t>
      </w:r>
    </w:p>
    <w:p w:rsidR="005B0EA0" w:rsidRPr="00FD6355" w:rsidRDefault="005B0EA0" w:rsidP="00267AEA">
      <w:pPr>
        <w:spacing w:after="0" w:line="240" w:lineRule="auto"/>
        <w:jc w:val="center"/>
        <w:rPr>
          <w:rFonts w:ascii="Times New Roman" w:eastAsia="Times New Roman" w:hAnsi="Times New Roman" w:cs="Times New Roman"/>
          <w:sz w:val="28"/>
          <w:szCs w:val="28"/>
          <w:lang w:eastAsia="ru-RU"/>
        </w:rPr>
      </w:pPr>
      <w:r w:rsidRPr="00FD6355">
        <w:rPr>
          <w:rFonts w:ascii="Times New Roman" w:eastAsia="Times New Roman" w:hAnsi="Times New Roman" w:cs="Times New Roman"/>
          <w:sz w:val="28"/>
          <w:szCs w:val="28"/>
          <w:lang w:eastAsia="ru-RU"/>
        </w:rPr>
        <w:t xml:space="preserve">контрольно-ревизионного управления Администрации города </w:t>
      </w:r>
    </w:p>
    <w:p w:rsidR="005B0EA0" w:rsidRDefault="005B0EA0" w:rsidP="00267AEA">
      <w:pPr>
        <w:spacing w:after="0" w:line="240" w:lineRule="auto"/>
        <w:ind w:right="-1"/>
        <w:jc w:val="center"/>
        <w:rPr>
          <w:rFonts w:ascii="Times New Roman" w:eastAsia="Times New Roman" w:hAnsi="Times New Roman" w:cs="Times New Roman"/>
          <w:sz w:val="18"/>
          <w:szCs w:val="20"/>
          <w:lang w:eastAsia="ru-RU"/>
        </w:rPr>
      </w:pPr>
      <w:r w:rsidRPr="00FD6355">
        <w:rPr>
          <w:rFonts w:ascii="Times New Roman" w:eastAsia="Times New Roman" w:hAnsi="Times New Roman" w:cs="Times New Roman"/>
          <w:sz w:val="28"/>
          <w:szCs w:val="28"/>
          <w:lang w:eastAsia="ru-RU"/>
        </w:rPr>
        <w:t>на 202</w:t>
      </w:r>
      <w:r w:rsidRPr="0023379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w:t>
      </w:r>
    </w:p>
    <w:p w:rsidR="005B0EA0" w:rsidRDefault="005B0EA0" w:rsidP="005B0EA0">
      <w:pPr>
        <w:spacing w:after="0" w:line="240" w:lineRule="auto"/>
        <w:ind w:right="-1"/>
        <w:jc w:val="both"/>
        <w:rPr>
          <w:rFonts w:ascii="Times New Roman" w:eastAsia="Times New Roman" w:hAnsi="Times New Roman" w:cs="Times New Roman"/>
          <w:sz w:val="18"/>
          <w:szCs w:val="20"/>
          <w:lang w:eastAsia="ru-RU"/>
        </w:rPr>
      </w:pPr>
    </w:p>
    <w:p w:rsidR="005B0EA0" w:rsidRDefault="005B0EA0" w:rsidP="005B0EA0">
      <w:pPr>
        <w:spacing w:after="0" w:line="240" w:lineRule="auto"/>
        <w:ind w:right="-1"/>
        <w:jc w:val="both"/>
        <w:rPr>
          <w:rFonts w:ascii="Times New Roman" w:eastAsia="Times New Roman" w:hAnsi="Times New Roman" w:cs="Times New Roman"/>
          <w:sz w:val="18"/>
          <w:szCs w:val="20"/>
          <w:lang w:eastAsia="ru-RU"/>
        </w:rPr>
      </w:pP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6665"/>
        <w:gridCol w:w="2552"/>
        <w:gridCol w:w="2551"/>
        <w:gridCol w:w="1418"/>
        <w:gridCol w:w="1559"/>
      </w:tblGrid>
      <w:tr w:rsidR="005B0EA0" w:rsidRPr="00254A30" w:rsidTr="004A7452">
        <w:trPr>
          <w:cantSplit/>
        </w:trPr>
        <w:tc>
          <w:tcPr>
            <w:tcW w:w="565"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jc w:val="center"/>
              <w:rPr>
                <w:rFonts w:ascii="Times New Roman" w:eastAsia="Times New Roman" w:hAnsi="Times New Roman" w:cs="Times New Roman"/>
                <w:b/>
                <w:sz w:val="20"/>
                <w:szCs w:val="20"/>
                <w:lang w:eastAsia="ru-RU"/>
              </w:rPr>
            </w:pPr>
            <w:r w:rsidRPr="00254A30">
              <w:rPr>
                <w:rFonts w:ascii="Times New Roman" w:eastAsia="Times New Roman" w:hAnsi="Times New Roman" w:cs="Times New Roman"/>
                <w:b/>
                <w:sz w:val="20"/>
                <w:szCs w:val="20"/>
                <w:lang w:eastAsia="ru-RU"/>
              </w:rPr>
              <w:t>№ п/п</w:t>
            </w:r>
          </w:p>
        </w:tc>
        <w:tc>
          <w:tcPr>
            <w:tcW w:w="6665" w:type="dxa"/>
            <w:tcBorders>
              <w:top w:val="single" w:sz="4" w:space="0" w:color="auto"/>
              <w:left w:val="single" w:sz="4" w:space="0" w:color="auto"/>
              <w:bottom w:val="single" w:sz="4" w:space="0" w:color="auto"/>
              <w:right w:val="single" w:sz="4" w:space="0" w:color="auto"/>
            </w:tcBorders>
            <w:hideMark/>
          </w:tcPr>
          <w:p w:rsidR="005B0EA0" w:rsidRPr="00254A30" w:rsidRDefault="005B0EA0" w:rsidP="004A7452">
            <w:pPr>
              <w:spacing w:after="0" w:line="240" w:lineRule="auto"/>
              <w:jc w:val="center"/>
              <w:rPr>
                <w:rFonts w:ascii="Times New Roman" w:eastAsia="Times New Roman" w:hAnsi="Times New Roman" w:cs="Times New Roman"/>
                <w:b/>
                <w:sz w:val="20"/>
                <w:szCs w:val="20"/>
                <w:lang w:eastAsia="ru-RU"/>
              </w:rPr>
            </w:pPr>
            <w:r w:rsidRPr="00254A30">
              <w:rPr>
                <w:rFonts w:ascii="Times New Roman" w:eastAsia="Times New Roman" w:hAnsi="Times New Roman" w:cs="Times New Roman"/>
                <w:b/>
                <w:sz w:val="20"/>
                <w:szCs w:val="20"/>
                <w:lang w:eastAsia="ru-RU"/>
              </w:rPr>
              <w:t>Тема контрольного мероприятия</w:t>
            </w:r>
          </w:p>
        </w:tc>
        <w:tc>
          <w:tcPr>
            <w:tcW w:w="2552" w:type="dxa"/>
            <w:tcBorders>
              <w:top w:val="single" w:sz="4" w:space="0" w:color="auto"/>
              <w:left w:val="single" w:sz="4" w:space="0" w:color="auto"/>
              <w:bottom w:val="single" w:sz="4" w:space="0" w:color="auto"/>
              <w:right w:val="single" w:sz="4" w:space="0" w:color="auto"/>
            </w:tcBorders>
            <w:hideMark/>
          </w:tcPr>
          <w:p w:rsidR="005B0EA0" w:rsidRPr="00254A30" w:rsidRDefault="005B0EA0" w:rsidP="004A7452">
            <w:pPr>
              <w:spacing w:after="0" w:line="240" w:lineRule="auto"/>
              <w:jc w:val="center"/>
              <w:rPr>
                <w:rFonts w:ascii="Times New Roman" w:eastAsia="Times New Roman" w:hAnsi="Times New Roman" w:cs="Times New Roman"/>
                <w:b/>
                <w:sz w:val="20"/>
                <w:szCs w:val="20"/>
                <w:lang w:eastAsia="ru-RU"/>
              </w:rPr>
            </w:pPr>
            <w:r w:rsidRPr="00254A30">
              <w:rPr>
                <w:rFonts w:ascii="Times New Roman" w:eastAsia="Times New Roman" w:hAnsi="Times New Roman" w:cs="Times New Roman"/>
                <w:b/>
                <w:sz w:val="20"/>
                <w:szCs w:val="20"/>
                <w:lang w:eastAsia="ru-RU"/>
              </w:rPr>
              <w:t>Наименование объекта контроля</w:t>
            </w:r>
          </w:p>
        </w:tc>
        <w:tc>
          <w:tcPr>
            <w:tcW w:w="2551" w:type="dxa"/>
            <w:tcBorders>
              <w:top w:val="single" w:sz="4" w:space="0" w:color="auto"/>
              <w:left w:val="single" w:sz="4" w:space="0" w:color="auto"/>
              <w:bottom w:val="single" w:sz="4" w:space="0" w:color="auto"/>
              <w:right w:val="single" w:sz="4" w:space="0" w:color="auto"/>
            </w:tcBorders>
            <w:hideMark/>
          </w:tcPr>
          <w:p w:rsidR="005B0EA0" w:rsidRPr="00254A30" w:rsidRDefault="005B0EA0" w:rsidP="004A7452">
            <w:pPr>
              <w:spacing w:after="0" w:line="240" w:lineRule="auto"/>
              <w:jc w:val="center"/>
              <w:rPr>
                <w:rFonts w:ascii="Times New Roman" w:eastAsia="Times New Roman" w:hAnsi="Times New Roman" w:cs="Times New Roman"/>
                <w:b/>
                <w:sz w:val="20"/>
                <w:szCs w:val="20"/>
                <w:lang w:eastAsia="ru-RU"/>
              </w:rPr>
            </w:pPr>
            <w:r w:rsidRPr="00254A30">
              <w:rPr>
                <w:rFonts w:ascii="Times New Roman" w:eastAsia="Times New Roman" w:hAnsi="Times New Roman" w:cs="Times New Roman"/>
                <w:b/>
                <w:sz w:val="20"/>
                <w:szCs w:val="20"/>
                <w:lang w:eastAsia="ru-RU"/>
              </w:rPr>
              <w:t xml:space="preserve">Проверяемый период </w:t>
            </w:r>
          </w:p>
        </w:tc>
        <w:tc>
          <w:tcPr>
            <w:tcW w:w="1418" w:type="dxa"/>
            <w:tcBorders>
              <w:top w:val="single" w:sz="4" w:space="0" w:color="auto"/>
              <w:left w:val="single" w:sz="4" w:space="0" w:color="auto"/>
              <w:bottom w:val="single" w:sz="4" w:space="0" w:color="auto"/>
              <w:right w:val="single" w:sz="4" w:space="0" w:color="auto"/>
            </w:tcBorders>
            <w:hideMark/>
          </w:tcPr>
          <w:p w:rsidR="005B0EA0" w:rsidRPr="00254A30" w:rsidRDefault="005B0EA0" w:rsidP="004A7452">
            <w:pPr>
              <w:spacing w:after="0" w:line="240" w:lineRule="auto"/>
              <w:ind w:left="-103" w:right="-105"/>
              <w:jc w:val="center"/>
              <w:rPr>
                <w:rFonts w:ascii="Times New Roman" w:eastAsia="Times New Roman" w:hAnsi="Times New Roman" w:cs="Times New Roman"/>
                <w:b/>
                <w:sz w:val="20"/>
                <w:szCs w:val="20"/>
                <w:lang w:eastAsia="ru-RU"/>
              </w:rPr>
            </w:pPr>
            <w:r w:rsidRPr="00254A30">
              <w:rPr>
                <w:rFonts w:ascii="Times New Roman" w:eastAsia="Times New Roman" w:hAnsi="Times New Roman" w:cs="Times New Roman"/>
                <w:b/>
                <w:sz w:val="20"/>
                <w:szCs w:val="20"/>
                <w:lang w:eastAsia="ru-RU"/>
              </w:rPr>
              <w:t>Период</w:t>
            </w:r>
          </w:p>
          <w:p w:rsidR="005B0EA0" w:rsidRPr="00254A30" w:rsidRDefault="005B0EA0" w:rsidP="004A7452">
            <w:pPr>
              <w:spacing w:after="0" w:line="240" w:lineRule="auto"/>
              <w:ind w:left="-103" w:right="-105"/>
              <w:jc w:val="center"/>
              <w:rPr>
                <w:rFonts w:ascii="Times New Roman" w:eastAsia="Times New Roman" w:hAnsi="Times New Roman" w:cs="Times New Roman"/>
                <w:b/>
                <w:sz w:val="20"/>
                <w:szCs w:val="20"/>
                <w:lang w:eastAsia="ru-RU"/>
              </w:rPr>
            </w:pPr>
            <w:r w:rsidRPr="00254A30">
              <w:rPr>
                <w:rFonts w:ascii="Times New Roman" w:eastAsia="Times New Roman" w:hAnsi="Times New Roman" w:cs="Times New Roman"/>
                <w:b/>
                <w:sz w:val="20"/>
                <w:szCs w:val="20"/>
                <w:lang w:eastAsia="ru-RU"/>
              </w:rPr>
              <w:t>(дата начала проведения контрольного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5B0EA0" w:rsidRPr="00254A30" w:rsidRDefault="005B0EA0" w:rsidP="004A7452">
            <w:pPr>
              <w:spacing w:after="0" w:line="240" w:lineRule="auto"/>
              <w:jc w:val="center"/>
              <w:rPr>
                <w:rFonts w:ascii="Times New Roman" w:eastAsia="Times New Roman" w:hAnsi="Times New Roman" w:cs="Times New Roman"/>
                <w:b/>
                <w:sz w:val="20"/>
                <w:szCs w:val="20"/>
                <w:lang w:eastAsia="ru-RU"/>
              </w:rPr>
            </w:pPr>
            <w:r w:rsidRPr="00254A30">
              <w:rPr>
                <w:rFonts w:ascii="Times New Roman" w:eastAsia="Times New Roman" w:hAnsi="Times New Roman" w:cs="Times New Roman"/>
                <w:b/>
                <w:sz w:val="20"/>
                <w:szCs w:val="20"/>
                <w:lang w:eastAsia="ru-RU"/>
              </w:rPr>
              <w:t>Ответственные исполнители (структурные подразделения управления по направлениям деятельности)</w:t>
            </w:r>
          </w:p>
        </w:tc>
      </w:tr>
      <w:tr w:rsidR="005B0EA0" w:rsidRPr="00254A30" w:rsidTr="004A7452">
        <w:trPr>
          <w:cantSplit/>
          <w:trHeight w:val="1673"/>
        </w:trPr>
        <w:tc>
          <w:tcPr>
            <w:tcW w:w="565"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both"/>
              <w:rPr>
                <w:rFonts w:ascii="Times New Roman" w:eastAsia="Times New Roman" w:hAnsi="Times New Roman" w:cs="Times New Roman"/>
                <w:sz w:val="20"/>
                <w:szCs w:val="20"/>
                <w:lang w:eastAsia="ru-RU"/>
              </w:rPr>
            </w:pPr>
            <w:r w:rsidRPr="00254A30">
              <w:rPr>
                <w:rFonts w:ascii="Times New Roman" w:hAnsi="Times New Roman" w:cs="Times New Roman"/>
                <w:sz w:val="20"/>
                <w:szCs w:val="20"/>
              </w:rPr>
              <w:t>Проверка предоставления и использования муниципальным автономным учреждением дополнительного образования спортивной школой «Ледовый Дворец спорта» субсидий, предоставленных из бюджета города Сургута на финансовое обеспечение выполнения муниципального задания и на иные цели, достоверности отчетов об исполнении муниципального задания, использования муниципального имущества и их отражения в бухгалтерском учете и бухгалтерской (финансовой) отчетности</w:t>
            </w:r>
          </w:p>
        </w:tc>
        <w:tc>
          <w:tcPr>
            <w:tcW w:w="2552"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Муниципальное автономное учреждение дополнительного образования</w:t>
            </w:r>
            <w:r>
              <w:rPr>
                <w:rFonts w:ascii="Times New Roman" w:hAnsi="Times New Roman" w:cs="Times New Roman"/>
                <w:color w:val="000000"/>
                <w:sz w:val="20"/>
                <w:szCs w:val="20"/>
              </w:rPr>
              <w:t xml:space="preserve"> </w:t>
            </w:r>
            <w:r w:rsidRPr="00254A30">
              <w:rPr>
                <w:rFonts w:ascii="Times New Roman" w:hAnsi="Times New Roman" w:cs="Times New Roman"/>
                <w:color w:val="000000"/>
                <w:sz w:val="20"/>
                <w:szCs w:val="20"/>
              </w:rPr>
              <w:t>спортивная школа</w:t>
            </w:r>
            <w:r>
              <w:rPr>
                <w:rFonts w:ascii="Times New Roman" w:hAnsi="Times New Roman" w:cs="Times New Roman"/>
                <w:color w:val="000000"/>
                <w:sz w:val="20"/>
                <w:szCs w:val="20"/>
              </w:rPr>
              <w:t xml:space="preserve"> </w:t>
            </w:r>
            <w:r w:rsidRPr="00254A30">
              <w:rPr>
                <w:rFonts w:ascii="Times New Roman" w:hAnsi="Times New Roman" w:cs="Times New Roman"/>
                <w:color w:val="000000"/>
                <w:sz w:val="20"/>
                <w:szCs w:val="20"/>
              </w:rPr>
              <w:t>«Ледовый</w:t>
            </w:r>
          </w:p>
          <w:p w:rsidR="005B0EA0" w:rsidRPr="00254A30" w:rsidRDefault="005B0EA0" w:rsidP="004A7452">
            <w:pPr>
              <w:spacing w:after="0" w:line="240" w:lineRule="auto"/>
              <w:ind w:left="-102" w:right="-105" w:hanging="12"/>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Дворец спорта»</w:t>
            </w:r>
          </w:p>
        </w:tc>
        <w:tc>
          <w:tcPr>
            <w:tcW w:w="2551"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0" w:right="-107"/>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2022 год, а также иные периоды, связанные с использованием средств и имущества в 2022 году</w:t>
            </w:r>
          </w:p>
        </w:tc>
        <w:tc>
          <w:tcPr>
            <w:tcW w:w="1418"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I квартал 202</w:t>
            </w:r>
            <w:r w:rsidRPr="00254A30">
              <w:rPr>
                <w:rFonts w:ascii="Times New Roman" w:hAnsi="Times New Roman" w:cs="Times New Roman"/>
                <w:color w:val="000000"/>
                <w:sz w:val="20"/>
                <w:szCs w:val="20"/>
                <w:lang w:val="en-US"/>
              </w:rPr>
              <w:t>4</w:t>
            </w:r>
            <w:r w:rsidRPr="00254A30">
              <w:rPr>
                <w:rFonts w:ascii="Times New Roman" w:hAnsi="Times New Roman" w:cs="Times New Roman"/>
                <w:color w:val="000000"/>
                <w:sz w:val="20"/>
                <w:szCs w:val="20"/>
              </w:rPr>
              <w:t> года</w:t>
            </w:r>
          </w:p>
        </w:tc>
        <w:tc>
          <w:tcPr>
            <w:tcW w:w="1559"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ОКБС</w:t>
            </w:r>
          </w:p>
          <w:p w:rsidR="005B0EA0" w:rsidRPr="00254A30" w:rsidRDefault="005B0EA0" w:rsidP="004A7452">
            <w:pPr>
              <w:spacing w:after="0" w:line="240" w:lineRule="auto"/>
              <w:jc w:val="center"/>
              <w:rPr>
                <w:rFonts w:ascii="Times New Roman" w:eastAsia="Times New Roman" w:hAnsi="Times New Roman" w:cs="Times New Roman"/>
                <w:sz w:val="20"/>
                <w:szCs w:val="20"/>
                <w:lang w:eastAsia="ru-RU"/>
              </w:rPr>
            </w:pPr>
          </w:p>
        </w:tc>
      </w:tr>
      <w:tr w:rsidR="005B0EA0" w:rsidRPr="00254A30" w:rsidTr="004A7452">
        <w:trPr>
          <w:cantSplit/>
          <w:trHeight w:val="1673"/>
        </w:trPr>
        <w:tc>
          <w:tcPr>
            <w:tcW w:w="565"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осуществления расходов бюджета города Сургута на реализацию мероприятия «Организация праздничного оформления города (в том числе изготовление и размещение социальной рекламы и информации) и новогоднего оформления города» муниципальной программы «Формирование комфортной городской среды на период до 2030 года» в части выполнения работ, оказания услуг, поставки товаров для новогоднего оформления города Сургута,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 xml:space="preserve">Департамент архитектуры </w:t>
            </w:r>
            <w:r w:rsidRPr="00254A30">
              <w:rPr>
                <w:rFonts w:ascii="Times New Roman" w:hAnsi="Times New Roman" w:cs="Times New Roman"/>
                <w:sz w:val="20"/>
                <w:szCs w:val="20"/>
              </w:rPr>
              <w:t>и градостроительства</w:t>
            </w:r>
            <w:r w:rsidRPr="00254A30">
              <w:rPr>
                <w:rFonts w:ascii="Times New Roman" w:hAnsi="Times New Roman" w:cs="Times New Roman"/>
                <w:color w:val="000000"/>
                <w:sz w:val="20"/>
                <w:szCs w:val="20"/>
              </w:rPr>
              <w:t xml:space="preserve"> Администрации города</w:t>
            </w:r>
          </w:p>
        </w:tc>
        <w:tc>
          <w:tcPr>
            <w:tcW w:w="2551"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right="-106"/>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I квартал 202</w:t>
            </w:r>
            <w:r w:rsidRPr="00254A30">
              <w:rPr>
                <w:rFonts w:ascii="Times New Roman" w:hAnsi="Times New Roman" w:cs="Times New Roman"/>
                <w:color w:val="000000"/>
                <w:sz w:val="20"/>
                <w:szCs w:val="20"/>
                <w:lang w:val="en-US"/>
              </w:rPr>
              <w:t>4</w:t>
            </w:r>
            <w:r w:rsidRPr="00254A30">
              <w:rPr>
                <w:rFonts w:ascii="Times New Roman" w:hAnsi="Times New Roman" w:cs="Times New Roman"/>
                <w:color w:val="000000"/>
                <w:sz w:val="20"/>
                <w:szCs w:val="20"/>
              </w:rPr>
              <w:t> года</w:t>
            </w:r>
          </w:p>
        </w:tc>
        <w:tc>
          <w:tcPr>
            <w:tcW w:w="1559"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ОКСиРР</w:t>
            </w:r>
          </w:p>
        </w:tc>
      </w:tr>
      <w:tr w:rsidR="004B445B" w:rsidRPr="00254A30" w:rsidTr="004A7452">
        <w:trPr>
          <w:cantSplit/>
          <w:trHeight w:val="1673"/>
        </w:trPr>
        <w:tc>
          <w:tcPr>
            <w:tcW w:w="565" w:type="dxa"/>
            <w:tcBorders>
              <w:top w:val="single" w:sz="4" w:space="0" w:color="auto"/>
              <w:left w:val="single" w:sz="4" w:space="0" w:color="auto"/>
              <w:bottom w:val="single" w:sz="4" w:space="0" w:color="auto"/>
              <w:right w:val="single" w:sz="4" w:space="0" w:color="auto"/>
            </w:tcBorders>
          </w:tcPr>
          <w:p w:rsidR="004B445B" w:rsidRPr="00254A30" w:rsidRDefault="004B445B" w:rsidP="004B445B">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исполнения </w:t>
            </w:r>
            <w:r w:rsidRPr="00CF3C6A">
              <w:rPr>
                <w:rFonts w:ascii="Times New Roman" w:hAnsi="Times New Roman" w:cs="Times New Roman"/>
                <w:color w:val="000000"/>
                <w:sz w:val="20"/>
                <w:szCs w:val="20"/>
              </w:rPr>
              <w:t>департаментом имущественных и земельных отношений Администрации города</w:t>
            </w:r>
            <w:r w:rsidRPr="00CF3C6A">
              <w:rPr>
                <w:rFonts w:ascii="Times New Roman" w:hAnsi="Times New Roman" w:cs="Times New Roman"/>
                <w:sz w:val="20"/>
                <w:szCs w:val="20"/>
              </w:rPr>
              <w:t xml:space="preserve"> бюджетных полномочий по администрированию доходов от использования земельных участков, части земельных участков</w:t>
            </w:r>
          </w:p>
        </w:tc>
        <w:tc>
          <w:tcPr>
            <w:tcW w:w="2552"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Департамент имущественных и земельных отношений Администрации города</w:t>
            </w:r>
          </w:p>
        </w:tc>
        <w:tc>
          <w:tcPr>
            <w:tcW w:w="2551"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ind w:left="-100" w:right="-107"/>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 xml:space="preserve">2022-2023 годы, </w:t>
            </w:r>
          </w:p>
          <w:p w:rsidR="004B445B" w:rsidRPr="00CF3C6A" w:rsidRDefault="004B445B" w:rsidP="004B445B">
            <w:pPr>
              <w:spacing w:after="0" w:line="240" w:lineRule="auto"/>
              <w:ind w:left="-100" w:right="-107"/>
              <w:jc w:val="center"/>
              <w:rPr>
                <w:rFonts w:ascii="Times New Roman" w:hAnsi="Times New Roman" w:cs="Times New Roman"/>
                <w:sz w:val="20"/>
                <w:szCs w:val="20"/>
              </w:rPr>
            </w:pPr>
            <w:r w:rsidRPr="00CF3C6A">
              <w:rPr>
                <w:rFonts w:ascii="Times New Roman" w:hAnsi="Times New Roman" w:cs="Times New Roman"/>
                <w:color w:val="000000"/>
                <w:sz w:val="20"/>
                <w:szCs w:val="20"/>
              </w:rPr>
              <w:t>а также иные периоды, связанные с администрированием доходов в 2022-2023 годах</w:t>
            </w:r>
          </w:p>
        </w:tc>
        <w:tc>
          <w:tcPr>
            <w:tcW w:w="1418"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 квартал  2024 года</w:t>
            </w:r>
          </w:p>
        </w:tc>
        <w:tc>
          <w:tcPr>
            <w:tcW w:w="1559"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5B0EA0" w:rsidRPr="00254A30" w:rsidTr="004A7452">
        <w:trPr>
          <w:cantSplit/>
          <w:trHeight w:val="1673"/>
        </w:trPr>
        <w:tc>
          <w:tcPr>
            <w:tcW w:w="565"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both"/>
              <w:rPr>
                <w:rFonts w:ascii="Times New Roman" w:eastAsia="Times New Roman" w:hAnsi="Times New Roman" w:cs="Times New Roman"/>
                <w:sz w:val="20"/>
                <w:szCs w:val="20"/>
                <w:lang w:eastAsia="ru-RU"/>
              </w:rPr>
            </w:pPr>
            <w:r w:rsidRPr="00254A30">
              <w:rPr>
                <w:rFonts w:ascii="Times New Roman" w:hAnsi="Times New Roman" w:cs="Times New Roman"/>
                <w:sz w:val="20"/>
                <w:szCs w:val="20"/>
              </w:rPr>
              <w:t>Проверка предоставления и использования муниципальным автономным учреждением дополнительного образования спортивной школой «Ледовый Дворец спорта» субсидий, предоставленных из бюджета города Сургута на финансовое обеспечение выполнения муниципального задания и на иные цели, достоверности отчетов об исполнении муниципального задания, использования муниципального имущества и их отражения в бухгалтерском учете и бухгалтерской (финансовой) отчетности</w:t>
            </w:r>
          </w:p>
        </w:tc>
        <w:tc>
          <w:tcPr>
            <w:tcW w:w="2552"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Муниципальное автономное учреждение дополнительного образования</w:t>
            </w:r>
            <w:r>
              <w:rPr>
                <w:rFonts w:ascii="Times New Roman" w:hAnsi="Times New Roman" w:cs="Times New Roman"/>
                <w:color w:val="000000"/>
                <w:sz w:val="20"/>
                <w:szCs w:val="20"/>
              </w:rPr>
              <w:t xml:space="preserve"> </w:t>
            </w:r>
            <w:r w:rsidRPr="00254A30">
              <w:rPr>
                <w:rFonts w:ascii="Times New Roman" w:hAnsi="Times New Roman" w:cs="Times New Roman"/>
                <w:color w:val="000000"/>
                <w:sz w:val="20"/>
                <w:szCs w:val="20"/>
              </w:rPr>
              <w:t>спортивная школа «Ледовый</w:t>
            </w:r>
          </w:p>
          <w:p w:rsidR="005B0EA0" w:rsidRPr="00254A30" w:rsidRDefault="005B0EA0" w:rsidP="004A7452">
            <w:pPr>
              <w:spacing w:after="0" w:line="240" w:lineRule="auto"/>
              <w:ind w:left="-102" w:right="-105" w:hanging="12"/>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Дворец спорта»</w:t>
            </w:r>
          </w:p>
        </w:tc>
        <w:tc>
          <w:tcPr>
            <w:tcW w:w="2551"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0" w:right="-107"/>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2021год, а также иные периоды, связанные с использованием средств и имущества в 2021 году</w:t>
            </w:r>
          </w:p>
        </w:tc>
        <w:tc>
          <w:tcPr>
            <w:tcW w:w="1418"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I-</w:t>
            </w:r>
            <w:r w:rsidRPr="00254A30">
              <w:rPr>
                <w:rFonts w:ascii="Times New Roman" w:hAnsi="Times New Roman" w:cs="Times New Roman"/>
                <w:color w:val="000000"/>
                <w:sz w:val="20"/>
                <w:szCs w:val="20"/>
                <w:lang w:val="en-US"/>
              </w:rPr>
              <w:t>II</w:t>
            </w:r>
            <w:r w:rsidRPr="00254A30">
              <w:rPr>
                <w:rFonts w:ascii="Times New Roman" w:hAnsi="Times New Roman" w:cs="Times New Roman"/>
                <w:color w:val="000000"/>
                <w:sz w:val="20"/>
                <w:szCs w:val="20"/>
              </w:rPr>
              <w:t xml:space="preserve"> кварталы 202</w:t>
            </w:r>
            <w:r w:rsidRPr="00254A30">
              <w:rPr>
                <w:rFonts w:ascii="Times New Roman" w:hAnsi="Times New Roman" w:cs="Times New Roman"/>
                <w:color w:val="000000"/>
                <w:sz w:val="20"/>
                <w:szCs w:val="20"/>
                <w:lang w:val="en-US"/>
              </w:rPr>
              <w:t>4</w:t>
            </w:r>
            <w:r w:rsidRPr="00254A30">
              <w:rPr>
                <w:rFonts w:ascii="Times New Roman" w:hAnsi="Times New Roman" w:cs="Times New Roman"/>
                <w:color w:val="000000"/>
                <w:sz w:val="20"/>
                <w:szCs w:val="20"/>
              </w:rPr>
              <w:t> года</w:t>
            </w:r>
          </w:p>
        </w:tc>
        <w:tc>
          <w:tcPr>
            <w:tcW w:w="1559"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ОКСиРР</w:t>
            </w:r>
          </w:p>
        </w:tc>
      </w:tr>
      <w:tr w:rsidR="005B0EA0" w:rsidRPr="00CF3C6A" w:rsidTr="004A7452">
        <w:trPr>
          <w:cantSplit/>
          <w:trHeight w:val="1258"/>
        </w:trPr>
        <w:tc>
          <w:tcPr>
            <w:tcW w:w="565"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соблюдения муниципальным автономным учреждением дополнительного образования спортивной школой «Ледовый Дворец спорта» муниципальных правовых актов об установлении тарифов на платные услуги (работы), порядка поступления и использования средств от приносящей доход деятельности</w:t>
            </w:r>
          </w:p>
        </w:tc>
        <w:tc>
          <w:tcPr>
            <w:tcW w:w="2552"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tabs>
                <w:tab w:val="left" w:pos="2773"/>
              </w:tabs>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Муниципальное автономное учреждение дополнительного образования спортивная школа «Ледовый</w:t>
            </w:r>
          </w:p>
          <w:p w:rsidR="005B0EA0" w:rsidRPr="00CF3C6A" w:rsidRDefault="005B0EA0" w:rsidP="004A7452">
            <w:pPr>
              <w:tabs>
                <w:tab w:val="left" w:pos="2773"/>
              </w:tabs>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Дворец спорта»</w:t>
            </w:r>
          </w:p>
        </w:tc>
        <w:tc>
          <w:tcPr>
            <w:tcW w:w="2551"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ind w:left="-100" w:right="-107"/>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2023 год,</w:t>
            </w:r>
          </w:p>
          <w:p w:rsidR="005B0EA0" w:rsidRPr="00CF3C6A" w:rsidRDefault="005B0EA0" w:rsidP="004A7452">
            <w:pPr>
              <w:spacing w:after="0" w:line="240" w:lineRule="auto"/>
              <w:ind w:left="-100" w:right="-107"/>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w:t>
            </w:r>
            <w:r w:rsidRPr="00CF3C6A">
              <w:rPr>
                <w:rFonts w:ascii="Times New Roman" w:hAnsi="Times New Roman" w:cs="Times New Roman"/>
                <w:color w:val="000000"/>
                <w:sz w:val="20"/>
                <w:szCs w:val="20"/>
                <w:lang w:val="en-US"/>
              </w:rPr>
              <w:t>-II</w:t>
            </w:r>
            <w:r w:rsidRPr="00CF3C6A">
              <w:rPr>
                <w:rFonts w:ascii="Times New Roman" w:hAnsi="Times New Roman" w:cs="Times New Roman"/>
                <w:color w:val="000000"/>
                <w:sz w:val="20"/>
                <w:szCs w:val="20"/>
              </w:rPr>
              <w:t xml:space="preserve"> кварталы 202</w:t>
            </w:r>
            <w:r w:rsidRPr="00CF3C6A">
              <w:rPr>
                <w:rFonts w:ascii="Times New Roman" w:hAnsi="Times New Roman" w:cs="Times New Roman"/>
                <w:color w:val="000000"/>
                <w:sz w:val="20"/>
                <w:szCs w:val="20"/>
                <w:lang w:val="en-US"/>
              </w:rPr>
              <w:t>4</w:t>
            </w:r>
            <w:r w:rsidRPr="00CF3C6A">
              <w:rPr>
                <w:rFonts w:ascii="Times New Roman" w:hAnsi="Times New Roman" w:cs="Times New Roman"/>
                <w:color w:val="000000"/>
                <w:sz w:val="20"/>
                <w:szCs w:val="20"/>
              </w:rPr>
              <w:t> года</w:t>
            </w:r>
          </w:p>
        </w:tc>
        <w:tc>
          <w:tcPr>
            <w:tcW w:w="1559"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tc>
      </w:tr>
      <w:tr w:rsidR="004B445B" w:rsidRPr="00CF3C6A" w:rsidTr="00053996">
        <w:trPr>
          <w:cantSplit/>
          <w:trHeight w:val="994"/>
        </w:trPr>
        <w:tc>
          <w:tcPr>
            <w:tcW w:w="565" w:type="dxa"/>
            <w:tcBorders>
              <w:top w:val="single" w:sz="4" w:space="0" w:color="auto"/>
              <w:left w:val="single" w:sz="4" w:space="0" w:color="auto"/>
              <w:bottom w:val="single" w:sz="4" w:space="0" w:color="auto"/>
              <w:right w:val="single" w:sz="4" w:space="0" w:color="auto"/>
            </w:tcBorders>
          </w:tcPr>
          <w:p w:rsidR="004B445B" w:rsidRPr="00254A30" w:rsidRDefault="004B445B" w:rsidP="004B445B">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4B445B" w:rsidRPr="00CF3C6A" w:rsidRDefault="004B445B" w:rsidP="004B445B">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соблюдения требований Федерального закона от 18.07.2011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w:t>
            </w:r>
            <w:r w:rsidRPr="00CF3C6A">
              <w:rPr>
                <w:rFonts w:ascii="Times New Roman" w:hAnsi="Times New Roman" w:cs="Times New Roman"/>
                <w:color w:val="000000"/>
                <w:sz w:val="20"/>
                <w:szCs w:val="20"/>
              </w:rPr>
              <w:t xml:space="preserve">Сургутским городским муниципальным унитарным предприятием </w:t>
            </w:r>
            <w:r w:rsidRPr="00CF3C6A">
              <w:rPr>
                <w:rFonts w:ascii="Times New Roman" w:hAnsi="Times New Roman" w:cs="Times New Roman"/>
                <w:sz w:val="20"/>
                <w:szCs w:val="20"/>
              </w:rPr>
              <w:t>«Комбинат школьного питания»</w:t>
            </w:r>
          </w:p>
        </w:tc>
        <w:tc>
          <w:tcPr>
            <w:tcW w:w="2552"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ind w:left="-102" w:right="-105" w:hanging="12"/>
              <w:jc w:val="center"/>
              <w:rPr>
                <w:rFonts w:ascii="Times New Roman" w:hAnsi="Times New Roman" w:cs="Times New Roman"/>
                <w:sz w:val="20"/>
                <w:szCs w:val="20"/>
              </w:rPr>
            </w:pPr>
            <w:r w:rsidRPr="00CF3C6A">
              <w:rPr>
                <w:rFonts w:ascii="Times New Roman" w:hAnsi="Times New Roman" w:cs="Times New Roman"/>
                <w:color w:val="000000"/>
                <w:sz w:val="20"/>
                <w:szCs w:val="20"/>
              </w:rPr>
              <w:t xml:space="preserve">Сургутское городское муниципальное унитарное предприятие </w:t>
            </w:r>
            <w:r w:rsidRPr="00CF3C6A">
              <w:rPr>
                <w:rFonts w:ascii="Times New Roman" w:hAnsi="Times New Roman" w:cs="Times New Roman"/>
                <w:sz w:val="20"/>
                <w:szCs w:val="20"/>
              </w:rPr>
              <w:t>«Комбинат школьного питания»</w:t>
            </w:r>
          </w:p>
          <w:p w:rsidR="004B445B" w:rsidRPr="00CF3C6A" w:rsidRDefault="004B445B" w:rsidP="004B445B">
            <w:pPr>
              <w:spacing w:after="0" w:line="240" w:lineRule="auto"/>
              <w:ind w:left="-102" w:right="-105" w:hanging="12"/>
              <w:jc w:val="center"/>
              <w:rPr>
                <w:rFonts w:ascii="Times New Roman" w:eastAsia="Calibri" w:hAnsi="Times New Roman" w:cs="Times New Roman"/>
                <w:color w:val="000000"/>
                <w:sz w:val="20"/>
                <w:szCs w:val="20"/>
              </w:rPr>
            </w:pPr>
          </w:p>
        </w:tc>
        <w:tc>
          <w:tcPr>
            <w:tcW w:w="2551" w:type="dxa"/>
            <w:tcBorders>
              <w:top w:val="single" w:sz="4" w:space="0" w:color="auto"/>
              <w:left w:val="single" w:sz="4" w:space="0" w:color="auto"/>
              <w:right w:val="single" w:sz="4" w:space="0" w:color="auto"/>
            </w:tcBorders>
          </w:tcPr>
          <w:p w:rsidR="004B445B" w:rsidRPr="00CF3C6A" w:rsidRDefault="004B445B" w:rsidP="004B445B">
            <w:pPr>
              <w:spacing w:after="0" w:line="240" w:lineRule="auto"/>
              <w:ind w:left="-104"/>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2015-2016 годы,</w:t>
            </w:r>
          </w:p>
          <w:p w:rsidR="004B445B" w:rsidRPr="00CF3C6A" w:rsidRDefault="004B445B" w:rsidP="004B445B">
            <w:pPr>
              <w:spacing w:after="0" w:line="240" w:lineRule="auto"/>
              <w:ind w:left="-104"/>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в 2015-2016 годах</w:t>
            </w:r>
          </w:p>
        </w:tc>
        <w:tc>
          <w:tcPr>
            <w:tcW w:w="1418"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 xml:space="preserve">I-II </w:t>
            </w:r>
            <w:r w:rsidRPr="00CF3C6A">
              <w:rPr>
                <w:rFonts w:ascii="Times New Roman" w:hAnsi="Times New Roman" w:cs="Times New Roman"/>
                <w:color w:val="000000"/>
                <w:sz w:val="20"/>
                <w:szCs w:val="20"/>
              </w:rPr>
              <w:t>кварталы</w:t>
            </w:r>
          </w:p>
          <w:p w:rsidR="004B445B" w:rsidRPr="00CF3C6A" w:rsidRDefault="004B445B" w:rsidP="004B445B">
            <w:pPr>
              <w:spacing w:after="0" w:line="240" w:lineRule="auto"/>
              <w:jc w:val="center"/>
              <w:rPr>
                <w:sz w:val="20"/>
                <w:szCs w:val="20"/>
              </w:rPr>
            </w:pPr>
            <w:r w:rsidRPr="00CF3C6A">
              <w:rPr>
                <w:rFonts w:ascii="Times New Roman" w:hAnsi="Times New Roman" w:cs="Times New Roman"/>
                <w:color w:val="000000"/>
                <w:sz w:val="20"/>
                <w:szCs w:val="20"/>
              </w:rPr>
              <w:t>2024 года</w:t>
            </w:r>
          </w:p>
        </w:tc>
        <w:tc>
          <w:tcPr>
            <w:tcW w:w="1559"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jc w:val="center"/>
              <w:rPr>
                <w:sz w:val="20"/>
                <w:szCs w:val="20"/>
              </w:rPr>
            </w:pPr>
            <w:r w:rsidRPr="00CF3C6A">
              <w:rPr>
                <w:rFonts w:ascii="Times New Roman" w:hAnsi="Times New Roman" w:cs="Times New Roman"/>
                <w:color w:val="000000"/>
                <w:sz w:val="20"/>
                <w:szCs w:val="20"/>
              </w:rPr>
              <w:t>ОКПС</w:t>
            </w:r>
          </w:p>
        </w:tc>
      </w:tr>
      <w:tr w:rsidR="004B445B" w:rsidRPr="00CF3C6A" w:rsidTr="00053996">
        <w:trPr>
          <w:cantSplit/>
          <w:trHeight w:val="994"/>
        </w:trPr>
        <w:tc>
          <w:tcPr>
            <w:tcW w:w="565" w:type="dxa"/>
            <w:tcBorders>
              <w:top w:val="single" w:sz="4" w:space="0" w:color="auto"/>
              <w:left w:val="single" w:sz="4" w:space="0" w:color="auto"/>
              <w:bottom w:val="single" w:sz="4" w:space="0" w:color="auto"/>
              <w:right w:val="single" w:sz="4" w:space="0" w:color="auto"/>
            </w:tcBorders>
          </w:tcPr>
          <w:p w:rsidR="004B445B" w:rsidRPr="00254A30" w:rsidRDefault="004B445B" w:rsidP="004B445B">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4B445B" w:rsidRPr="00CF3C6A" w:rsidRDefault="004B445B" w:rsidP="004B445B">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соблюдения требований Федерального закона от 18.07.2011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w:t>
            </w:r>
            <w:r w:rsidRPr="00CF3C6A">
              <w:rPr>
                <w:rFonts w:ascii="Times New Roman" w:hAnsi="Times New Roman" w:cs="Times New Roman"/>
                <w:color w:val="000000"/>
                <w:sz w:val="20"/>
                <w:szCs w:val="20"/>
              </w:rPr>
              <w:t xml:space="preserve">Сургутским городским муниципальным унитарным предприятием </w:t>
            </w:r>
            <w:r w:rsidRPr="00CF3C6A">
              <w:rPr>
                <w:rFonts w:ascii="Times New Roman" w:hAnsi="Times New Roman" w:cs="Times New Roman"/>
                <w:sz w:val="20"/>
                <w:szCs w:val="20"/>
              </w:rPr>
              <w:t>«Комбинат школьного питания»</w:t>
            </w:r>
          </w:p>
        </w:tc>
        <w:tc>
          <w:tcPr>
            <w:tcW w:w="2552"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ind w:left="-102" w:right="-105" w:hanging="12"/>
              <w:jc w:val="center"/>
              <w:rPr>
                <w:rFonts w:ascii="Times New Roman" w:hAnsi="Times New Roman" w:cs="Times New Roman"/>
                <w:sz w:val="20"/>
                <w:szCs w:val="20"/>
              </w:rPr>
            </w:pPr>
            <w:r w:rsidRPr="00CF3C6A">
              <w:rPr>
                <w:rFonts w:ascii="Times New Roman" w:hAnsi="Times New Roman" w:cs="Times New Roman"/>
                <w:color w:val="000000"/>
                <w:sz w:val="20"/>
                <w:szCs w:val="20"/>
              </w:rPr>
              <w:t xml:space="preserve">Сургутское городское муниципальное унитарное предприятие </w:t>
            </w:r>
            <w:r w:rsidRPr="00CF3C6A">
              <w:rPr>
                <w:rFonts w:ascii="Times New Roman" w:hAnsi="Times New Roman" w:cs="Times New Roman"/>
                <w:sz w:val="20"/>
                <w:szCs w:val="20"/>
              </w:rPr>
              <w:t>«Комбинат школьного питания»</w:t>
            </w:r>
          </w:p>
          <w:p w:rsidR="004B445B" w:rsidRPr="00CF3C6A" w:rsidRDefault="004B445B" w:rsidP="004B445B">
            <w:pPr>
              <w:spacing w:after="0" w:line="240" w:lineRule="auto"/>
              <w:ind w:left="-102" w:right="-105" w:hanging="12"/>
              <w:jc w:val="center"/>
              <w:rPr>
                <w:rFonts w:ascii="Times New Roman" w:eastAsia="Calibri" w:hAnsi="Times New Roman" w:cs="Times New Roman"/>
                <w:color w:val="000000"/>
                <w:sz w:val="20"/>
                <w:szCs w:val="20"/>
              </w:rPr>
            </w:pPr>
          </w:p>
        </w:tc>
        <w:tc>
          <w:tcPr>
            <w:tcW w:w="2551" w:type="dxa"/>
            <w:tcBorders>
              <w:top w:val="single" w:sz="4" w:space="0" w:color="auto"/>
              <w:left w:val="single" w:sz="4" w:space="0" w:color="auto"/>
              <w:right w:val="single" w:sz="4" w:space="0" w:color="auto"/>
            </w:tcBorders>
          </w:tcPr>
          <w:p w:rsidR="004B445B" w:rsidRPr="00CF3C6A" w:rsidRDefault="004B445B" w:rsidP="004B445B">
            <w:pPr>
              <w:spacing w:after="0" w:line="240" w:lineRule="auto"/>
              <w:ind w:left="-104" w:right="-106"/>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2019 год, а также иные периоды, связанные с использованием средств в 2019 году</w:t>
            </w:r>
          </w:p>
        </w:tc>
        <w:tc>
          <w:tcPr>
            <w:tcW w:w="1418"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I-II</w:t>
            </w:r>
            <w:r w:rsidRPr="00CF3C6A">
              <w:rPr>
                <w:rFonts w:ascii="Times New Roman" w:hAnsi="Times New Roman" w:cs="Times New Roman"/>
                <w:color w:val="000000"/>
                <w:sz w:val="20"/>
                <w:szCs w:val="20"/>
              </w:rPr>
              <w:t xml:space="preserve"> кварталы</w:t>
            </w:r>
          </w:p>
          <w:p w:rsidR="004B445B" w:rsidRPr="00CF3C6A" w:rsidRDefault="004B445B" w:rsidP="004B445B">
            <w:pPr>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2024 года</w:t>
            </w:r>
          </w:p>
        </w:tc>
        <w:tc>
          <w:tcPr>
            <w:tcW w:w="1559"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4B445B" w:rsidRPr="00CF3C6A" w:rsidTr="00053996">
        <w:trPr>
          <w:cantSplit/>
          <w:trHeight w:val="994"/>
        </w:trPr>
        <w:tc>
          <w:tcPr>
            <w:tcW w:w="565" w:type="dxa"/>
            <w:tcBorders>
              <w:top w:val="single" w:sz="4" w:space="0" w:color="auto"/>
              <w:left w:val="single" w:sz="4" w:space="0" w:color="auto"/>
              <w:bottom w:val="single" w:sz="4" w:space="0" w:color="auto"/>
              <w:right w:val="single" w:sz="4" w:space="0" w:color="auto"/>
            </w:tcBorders>
          </w:tcPr>
          <w:p w:rsidR="004B445B" w:rsidRPr="00254A30" w:rsidRDefault="004B445B" w:rsidP="004B445B">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4B445B" w:rsidRPr="00CF3C6A" w:rsidRDefault="004B445B" w:rsidP="004B445B">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соблюдения требований Федерального закона от 18.07.2011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w:t>
            </w:r>
            <w:r w:rsidRPr="00CF3C6A">
              <w:rPr>
                <w:rFonts w:ascii="Times New Roman" w:hAnsi="Times New Roman" w:cs="Times New Roman"/>
                <w:color w:val="000000"/>
                <w:sz w:val="20"/>
                <w:szCs w:val="20"/>
              </w:rPr>
              <w:t xml:space="preserve">Сургутским городским муниципальным унитарным предприятием </w:t>
            </w:r>
            <w:r w:rsidRPr="00CF3C6A">
              <w:rPr>
                <w:rFonts w:ascii="Times New Roman" w:hAnsi="Times New Roman" w:cs="Times New Roman"/>
                <w:sz w:val="20"/>
                <w:szCs w:val="20"/>
              </w:rPr>
              <w:t>«Комбинат школьного питания»</w:t>
            </w:r>
          </w:p>
        </w:tc>
        <w:tc>
          <w:tcPr>
            <w:tcW w:w="2552"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ind w:left="-102" w:right="-105" w:hanging="12"/>
              <w:jc w:val="center"/>
              <w:rPr>
                <w:rFonts w:ascii="Times New Roman" w:hAnsi="Times New Roman" w:cs="Times New Roman"/>
                <w:sz w:val="20"/>
                <w:szCs w:val="20"/>
              </w:rPr>
            </w:pPr>
            <w:r w:rsidRPr="00CF3C6A">
              <w:rPr>
                <w:rFonts w:ascii="Times New Roman" w:hAnsi="Times New Roman" w:cs="Times New Roman"/>
                <w:color w:val="000000"/>
                <w:sz w:val="20"/>
                <w:szCs w:val="20"/>
              </w:rPr>
              <w:t xml:space="preserve">Сургутское городское муниципальное унитарное предприятие </w:t>
            </w:r>
            <w:r w:rsidRPr="00CF3C6A">
              <w:rPr>
                <w:rFonts w:ascii="Times New Roman" w:hAnsi="Times New Roman" w:cs="Times New Roman"/>
                <w:sz w:val="20"/>
                <w:szCs w:val="20"/>
              </w:rPr>
              <w:t>«Комбинат школьного питания»</w:t>
            </w:r>
          </w:p>
          <w:p w:rsidR="004B445B" w:rsidRPr="00CF3C6A" w:rsidRDefault="004B445B" w:rsidP="004B445B">
            <w:pPr>
              <w:spacing w:after="0" w:line="240" w:lineRule="auto"/>
              <w:ind w:left="-102" w:right="-105" w:hanging="12"/>
              <w:jc w:val="center"/>
              <w:rPr>
                <w:rFonts w:ascii="Times New Roman" w:eastAsia="Calibri" w:hAnsi="Times New Roman" w:cs="Times New Roman"/>
                <w:color w:val="000000"/>
                <w:sz w:val="20"/>
                <w:szCs w:val="20"/>
              </w:rPr>
            </w:pPr>
          </w:p>
        </w:tc>
        <w:tc>
          <w:tcPr>
            <w:tcW w:w="2551" w:type="dxa"/>
            <w:tcBorders>
              <w:top w:val="single" w:sz="4" w:space="0" w:color="auto"/>
              <w:left w:val="single" w:sz="4" w:space="0" w:color="auto"/>
              <w:right w:val="single" w:sz="4" w:space="0" w:color="auto"/>
            </w:tcBorders>
          </w:tcPr>
          <w:p w:rsidR="004B445B" w:rsidRPr="00CF3C6A" w:rsidRDefault="004B445B" w:rsidP="004B445B">
            <w:pPr>
              <w:spacing w:after="0" w:line="240" w:lineRule="auto"/>
              <w:ind w:left="-104" w:right="-106"/>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2021-2022 годы,</w:t>
            </w:r>
          </w:p>
          <w:p w:rsidR="004B445B" w:rsidRPr="00CF3C6A" w:rsidRDefault="004B445B" w:rsidP="004B445B">
            <w:pPr>
              <w:spacing w:after="0" w:line="240" w:lineRule="auto"/>
              <w:ind w:left="-104" w:right="-106"/>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в 2021-2022 годах</w:t>
            </w:r>
          </w:p>
        </w:tc>
        <w:tc>
          <w:tcPr>
            <w:tcW w:w="1418"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w:t>
            </w:r>
            <w:r w:rsidRPr="00CF3C6A">
              <w:rPr>
                <w:rFonts w:ascii="Times New Roman" w:hAnsi="Times New Roman" w:cs="Times New Roman"/>
                <w:color w:val="000000"/>
                <w:sz w:val="20"/>
                <w:szCs w:val="20"/>
              </w:rPr>
              <w:t>-</w:t>
            </w:r>
            <w:r w:rsidRPr="00CF3C6A">
              <w:rPr>
                <w:rFonts w:ascii="Times New Roman" w:hAnsi="Times New Roman" w:cs="Times New Roman"/>
                <w:color w:val="000000"/>
                <w:sz w:val="20"/>
                <w:szCs w:val="20"/>
                <w:lang w:val="en-US"/>
              </w:rPr>
              <w:t>II</w:t>
            </w:r>
            <w:r w:rsidRPr="00CF3C6A">
              <w:rPr>
                <w:rFonts w:ascii="Times New Roman" w:hAnsi="Times New Roman" w:cs="Times New Roman"/>
                <w:color w:val="000000"/>
                <w:sz w:val="20"/>
                <w:szCs w:val="20"/>
              </w:rPr>
              <w:t xml:space="preserve"> кварталы</w:t>
            </w:r>
          </w:p>
          <w:p w:rsidR="004B445B" w:rsidRPr="00CF3C6A" w:rsidRDefault="004B445B" w:rsidP="004B445B">
            <w:pPr>
              <w:jc w:val="center"/>
              <w:rPr>
                <w:sz w:val="20"/>
                <w:szCs w:val="20"/>
              </w:rPr>
            </w:pPr>
            <w:r w:rsidRPr="00CF3C6A">
              <w:rPr>
                <w:rFonts w:ascii="Times New Roman" w:hAnsi="Times New Roman" w:cs="Times New Roman"/>
                <w:color w:val="000000"/>
                <w:sz w:val="20"/>
                <w:szCs w:val="20"/>
              </w:rPr>
              <w:t>2024 года</w:t>
            </w:r>
          </w:p>
        </w:tc>
        <w:tc>
          <w:tcPr>
            <w:tcW w:w="1559"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jc w:val="center"/>
              <w:rPr>
                <w:sz w:val="20"/>
                <w:szCs w:val="20"/>
              </w:rPr>
            </w:pPr>
            <w:r w:rsidRPr="00CF3C6A">
              <w:rPr>
                <w:rFonts w:ascii="Times New Roman" w:hAnsi="Times New Roman" w:cs="Times New Roman"/>
                <w:color w:val="000000"/>
                <w:sz w:val="20"/>
                <w:szCs w:val="20"/>
              </w:rPr>
              <w:t>ОКПС</w:t>
            </w:r>
          </w:p>
        </w:tc>
      </w:tr>
      <w:tr w:rsidR="004B445B" w:rsidRPr="00CF3C6A" w:rsidTr="00053996">
        <w:trPr>
          <w:cantSplit/>
          <w:trHeight w:val="994"/>
        </w:trPr>
        <w:tc>
          <w:tcPr>
            <w:tcW w:w="565" w:type="dxa"/>
            <w:tcBorders>
              <w:top w:val="single" w:sz="4" w:space="0" w:color="auto"/>
              <w:left w:val="single" w:sz="4" w:space="0" w:color="auto"/>
              <w:bottom w:val="single" w:sz="4" w:space="0" w:color="auto"/>
              <w:right w:val="single" w:sz="4" w:space="0" w:color="auto"/>
            </w:tcBorders>
          </w:tcPr>
          <w:p w:rsidR="004B445B" w:rsidRPr="00254A30" w:rsidRDefault="004B445B" w:rsidP="004B445B">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4B445B" w:rsidRPr="00CF3C6A" w:rsidRDefault="004B445B" w:rsidP="004B445B">
            <w:pPr>
              <w:spacing w:after="0" w:line="240" w:lineRule="auto"/>
              <w:jc w:val="both"/>
              <w:rPr>
                <w:rFonts w:ascii="Times New Roman" w:hAnsi="Times New Roman" w:cs="Times New Roman"/>
                <w:color w:val="000000"/>
                <w:sz w:val="20"/>
                <w:szCs w:val="20"/>
              </w:rPr>
            </w:pPr>
            <w:r w:rsidRPr="00CF3C6A">
              <w:rPr>
                <w:rFonts w:ascii="Times New Roman" w:hAnsi="Times New Roman" w:cs="Times New Roman"/>
                <w:sz w:val="20"/>
                <w:szCs w:val="20"/>
              </w:rPr>
              <w:t>Проверка соблюдения законодательства Российской Федерации и иных правовых актов о контрактной системе в сфере закупок товаров, работ, услуг при использовании бюджетных средств, направленных на реализацию муниципальной программы «Комфортное проживание в городе Сургуте на период до 2030 года» в части обустройства территории по содержанию животных без владельцев в городе Сургуте, в рамках части 3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2552"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Муниципальное казенное учреждение «Управление капитального строительства»</w:t>
            </w:r>
          </w:p>
        </w:tc>
        <w:tc>
          <w:tcPr>
            <w:tcW w:w="2551" w:type="dxa"/>
            <w:tcBorders>
              <w:top w:val="single" w:sz="4" w:space="0" w:color="auto"/>
              <w:left w:val="single" w:sz="4" w:space="0" w:color="auto"/>
              <w:right w:val="single" w:sz="4" w:space="0" w:color="auto"/>
            </w:tcBorders>
          </w:tcPr>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w:t>
            </w:r>
            <w:r w:rsidRPr="00CF3C6A">
              <w:rPr>
                <w:rFonts w:ascii="Times New Roman" w:hAnsi="Times New Roman" w:cs="Times New Roman"/>
                <w:color w:val="000000"/>
                <w:sz w:val="20"/>
                <w:szCs w:val="20"/>
              </w:rPr>
              <w:t>I квартал 2024 года</w:t>
            </w:r>
          </w:p>
        </w:tc>
        <w:tc>
          <w:tcPr>
            <w:tcW w:w="1559"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ОКСиРР</w:t>
            </w:r>
          </w:p>
        </w:tc>
      </w:tr>
      <w:tr w:rsidR="004B445B" w:rsidRPr="00CF3C6A" w:rsidTr="00053996">
        <w:trPr>
          <w:cantSplit/>
          <w:trHeight w:val="994"/>
        </w:trPr>
        <w:tc>
          <w:tcPr>
            <w:tcW w:w="565" w:type="dxa"/>
            <w:tcBorders>
              <w:top w:val="single" w:sz="4" w:space="0" w:color="auto"/>
              <w:left w:val="single" w:sz="4" w:space="0" w:color="auto"/>
              <w:bottom w:val="single" w:sz="4" w:space="0" w:color="auto"/>
              <w:right w:val="single" w:sz="4" w:space="0" w:color="auto"/>
            </w:tcBorders>
          </w:tcPr>
          <w:p w:rsidR="004B445B" w:rsidRPr="00254A30" w:rsidRDefault="004B445B" w:rsidP="004B445B">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4B445B" w:rsidRPr="00CF3C6A" w:rsidRDefault="004B445B" w:rsidP="004B445B">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соблюдения законодательства Российской Федерации и иных правовых актов о контрактной системе в сфере закупок товаров, работ, услуг при использовании бюджетных средств, направленных на реализацию муниципальной программы «Развитие транспортной системы города Сургута на период до 2030 года» основного мероприятия «Капитальный ремонт и ремонт автомобильных дорог» в части восстановления асфальтобетонного покрытия методом сплошного асфальтирования (ликвидация </w:t>
            </w:r>
            <w:proofErr w:type="spellStart"/>
            <w:r w:rsidRPr="00CF3C6A">
              <w:rPr>
                <w:rFonts w:ascii="Times New Roman" w:hAnsi="Times New Roman" w:cs="Times New Roman"/>
                <w:sz w:val="20"/>
                <w:szCs w:val="20"/>
              </w:rPr>
              <w:t>колейности</w:t>
            </w:r>
            <w:proofErr w:type="spellEnd"/>
            <w:r w:rsidRPr="00CF3C6A">
              <w:rPr>
                <w:rFonts w:ascii="Times New Roman" w:hAnsi="Times New Roman" w:cs="Times New Roman"/>
                <w:sz w:val="20"/>
                <w:szCs w:val="20"/>
              </w:rPr>
              <w:t>), в рамках части 3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2552"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sz w:val="20"/>
                <w:szCs w:val="20"/>
              </w:rPr>
              <w:t>Муниципальное казенное учреждение «Дирекция дорожно-транспортного и жилищно-коммунального комплекса»</w:t>
            </w:r>
          </w:p>
        </w:tc>
        <w:tc>
          <w:tcPr>
            <w:tcW w:w="2551" w:type="dxa"/>
            <w:tcBorders>
              <w:top w:val="single" w:sz="4" w:space="0" w:color="auto"/>
              <w:left w:val="single" w:sz="4" w:space="0" w:color="auto"/>
              <w:right w:val="single" w:sz="4" w:space="0" w:color="auto"/>
            </w:tcBorders>
          </w:tcPr>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4B445B" w:rsidRPr="00CF3C6A" w:rsidRDefault="006A21A9" w:rsidP="004B445B">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III-</w:t>
            </w: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sz w:val="20"/>
                <w:szCs w:val="20"/>
              </w:rPr>
              <w:t>ОКСиРР</w:t>
            </w:r>
          </w:p>
        </w:tc>
      </w:tr>
      <w:tr w:rsidR="004B445B" w:rsidRPr="00CF3C6A" w:rsidTr="00053996">
        <w:trPr>
          <w:cantSplit/>
          <w:trHeight w:val="669"/>
        </w:trPr>
        <w:tc>
          <w:tcPr>
            <w:tcW w:w="565"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4B445B" w:rsidRPr="00CF3C6A" w:rsidRDefault="004B445B" w:rsidP="004B445B">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индивидуальным предпринимателям, физическим лицам, а также физическим лицам - производителям товаров, работ, услуг и соблюдения условий соглашений (договоров) об их предоставлении в рамках реализации муниципальной программы «Развитие культуры в городе Сургуте на период до 2030 года»</w:t>
            </w:r>
          </w:p>
        </w:tc>
        <w:tc>
          <w:tcPr>
            <w:tcW w:w="2552"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sz w:val="20"/>
                <w:szCs w:val="20"/>
              </w:rPr>
              <w:t>Администрация города</w:t>
            </w:r>
          </w:p>
        </w:tc>
        <w:tc>
          <w:tcPr>
            <w:tcW w:w="2551" w:type="dxa"/>
            <w:tcBorders>
              <w:top w:val="single" w:sz="4" w:space="0" w:color="auto"/>
              <w:left w:val="single" w:sz="4" w:space="0" w:color="auto"/>
              <w:right w:val="single" w:sz="4" w:space="0" w:color="auto"/>
            </w:tcBorders>
          </w:tcPr>
          <w:p w:rsidR="004B445B" w:rsidRPr="00CF3C6A" w:rsidRDefault="004841AF" w:rsidP="00954ECD">
            <w:pPr>
              <w:spacing w:after="0" w:line="240" w:lineRule="auto"/>
              <w:ind w:right="-102"/>
              <w:jc w:val="center"/>
              <w:rPr>
                <w:rFonts w:ascii="Times New Roman" w:hAnsi="Times New Roman" w:cs="Times New Roman"/>
                <w:color w:val="000000"/>
                <w:sz w:val="20"/>
                <w:szCs w:val="20"/>
              </w:rPr>
            </w:pPr>
            <w:r>
              <w:rPr>
                <w:rFonts w:ascii="Times New Roman" w:hAnsi="Times New Roman" w:cs="Times New Roman"/>
                <w:sz w:val="20"/>
                <w:szCs w:val="20"/>
              </w:rPr>
              <w:t>2021,</w:t>
            </w:r>
            <w:r w:rsidR="00575E1E">
              <w:rPr>
                <w:rFonts w:ascii="Times New Roman" w:hAnsi="Times New Roman" w:cs="Times New Roman"/>
                <w:sz w:val="20"/>
                <w:szCs w:val="20"/>
              </w:rPr>
              <w:t xml:space="preserve"> </w:t>
            </w:r>
            <w:r w:rsidR="004B445B" w:rsidRPr="00CF3C6A">
              <w:rPr>
                <w:rFonts w:ascii="Times New Roman" w:hAnsi="Times New Roman" w:cs="Times New Roman"/>
                <w:sz w:val="20"/>
                <w:szCs w:val="20"/>
              </w:rPr>
              <w:t>2023 год</w:t>
            </w:r>
            <w:r>
              <w:rPr>
                <w:rFonts w:ascii="Times New Roman" w:hAnsi="Times New Roman" w:cs="Times New Roman"/>
                <w:sz w:val="20"/>
                <w:szCs w:val="20"/>
              </w:rPr>
              <w:t>ы</w:t>
            </w:r>
            <w:r w:rsidR="004B445B" w:rsidRPr="00CF3C6A">
              <w:rPr>
                <w:rFonts w:ascii="Times New Roman" w:hAnsi="Times New Roman" w:cs="Times New Roman"/>
                <w:sz w:val="20"/>
                <w:szCs w:val="20"/>
              </w:rPr>
              <w:t>, а также иные периоды, связанные с использованием средств в</w:t>
            </w:r>
            <w:r w:rsidR="00954ECD">
              <w:rPr>
                <w:rFonts w:ascii="Times New Roman" w:hAnsi="Times New Roman" w:cs="Times New Roman"/>
                <w:sz w:val="20"/>
                <w:szCs w:val="20"/>
              </w:rPr>
              <w:t> </w:t>
            </w:r>
            <w:r>
              <w:rPr>
                <w:rFonts w:ascii="Times New Roman" w:hAnsi="Times New Roman" w:cs="Times New Roman"/>
                <w:sz w:val="20"/>
                <w:szCs w:val="20"/>
              </w:rPr>
              <w:t>2021,</w:t>
            </w:r>
            <w:r w:rsidR="00CA0BD5">
              <w:rPr>
                <w:rFonts w:ascii="Times New Roman" w:hAnsi="Times New Roman" w:cs="Times New Roman"/>
                <w:sz w:val="20"/>
                <w:szCs w:val="20"/>
              </w:rPr>
              <w:t xml:space="preserve"> </w:t>
            </w:r>
            <w:r w:rsidR="004B445B" w:rsidRPr="00CF3C6A">
              <w:rPr>
                <w:rFonts w:ascii="Times New Roman" w:hAnsi="Times New Roman" w:cs="Times New Roman"/>
                <w:sz w:val="20"/>
                <w:szCs w:val="20"/>
              </w:rPr>
              <w:t>2023 год</w:t>
            </w:r>
            <w:r>
              <w:rPr>
                <w:rFonts w:ascii="Times New Roman" w:hAnsi="Times New Roman" w:cs="Times New Roman"/>
                <w:sz w:val="20"/>
                <w:szCs w:val="20"/>
              </w:rPr>
              <w:t>ах</w:t>
            </w:r>
          </w:p>
        </w:tc>
        <w:tc>
          <w:tcPr>
            <w:tcW w:w="1418"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ind w:left="-103"/>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w:t>
            </w:r>
            <w:r w:rsidRPr="00CF3C6A">
              <w:rPr>
                <w:rFonts w:ascii="Times New Roman" w:hAnsi="Times New Roman" w:cs="Times New Roman"/>
                <w:color w:val="000000"/>
                <w:sz w:val="20"/>
                <w:szCs w:val="20"/>
              </w:rPr>
              <w:t>I квартал 2024 года</w:t>
            </w:r>
          </w:p>
        </w:tc>
        <w:tc>
          <w:tcPr>
            <w:tcW w:w="1559" w:type="dxa"/>
            <w:tcBorders>
              <w:top w:val="single" w:sz="4" w:space="0" w:color="auto"/>
              <w:left w:val="single" w:sz="4" w:space="0" w:color="auto"/>
              <w:bottom w:val="single" w:sz="4" w:space="0" w:color="auto"/>
              <w:right w:val="single" w:sz="4" w:space="0" w:color="auto"/>
            </w:tcBorders>
          </w:tcPr>
          <w:p w:rsidR="004B445B" w:rsidRPr="00CF3C6A" w:rsidRDefault="004B445B" w:rsidP="004B445B">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053996" w:rsidRPr="00CF3C6A" w:rsidTr="00053996">
        <w:trPr>
          <w:cantSplit/>
          <w:trHeight w:val="669"/>
        </w:trPr>
        <w:tc>
          <w:tcPr>
            <w:tcW w:w="565" w:type="dxa"/>
            <w:tcBorders>
              <w:top w:val="single" w:sz="4" w:space="0" w:color="auto"/>
              <w:left w:val="single" w:sz="4" w:space="0" w:color="auto"/>
              <w:bottom w:val="single" w:sz="4" w:space="0" w:color="auto"/>
              <w:right w:val="single" w:sz="4" w:space="0" w:color="auto"/>
            </w:tcBorders>
          </w:tcPr>
          <w:p w:rsidR="00053996" w:rsidRPr="00CF3C6A" w:rsidRDefault="00053996" w:rsidP="00053996">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053996" w:rsidRPr="00CF3C6A" w:rsidRDefault="00053996" w:rsidP="00053996">
            <w:pPr>
              <w:spacing w:after="0" w:line="240" w:lineRule="auto"/>
              <w:jc w:val="both"/>
              <w:rPr>
                <w:rFonts w:ascii="Times New Roman" w:hAnsi="Times New Roman" w:cs="Times New Roman"/>
                <w:sz w:val="20"/>
                <w:szCs w:val="20"/>
              </w:rPr>
            </w:pPr>
            <w:r w:rsidRPr="00CF3C6A">
              <w:rPr>
                <w:rFonts w:ascii="Times New Roman" w:eastAsia="Times New Roman" w:hAnsi="Times New Roman" w:cs="Times New Roman"/>
                <w:sz w:val="20"/>
                <w:szCs w:val="20"/>
              </w:rPr>
              <w:t xml:space="preserve">Проверка предоставления субсидии на выполнение работы «Организация деятельности клубных формирований и формирований самодеятельного народного творчества. С учетом всех форм. В стационарных условиях» по направлению «танцы» и соблюдения условий соглашений (договоров) об их предоставлении </w:t>
            </w:r>
          </w:p>
        </w:tc>
        <w:tc>
          <w:tcPr>
            <w:tcW w:w="2552" w:type="dxa"/>
            <w:tcBorders>
              <w:top w:val="single" w:sz="4" w:space="0" w:color="auto"/>
              <w:left w:val="single" w:sz="4" w:space="0" w:color="auto"/>
              <w:bottom w:val="single" w:sz="4" w:space="0" w:color="auto"/>
              <w:right w:val="single" w:sz="4" w:space="0" w:color="auto"/>
            </w:tcBorders>
          </w:tcPr>
          <w:p w:rsidR="00053996" w:rsidRPr="00CF3C6A" w:rsidRDefault="00053996" w:rsidP="00053996">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eastAsia="Times New Roman" w:hAnsi="Times New Roman" w:cs="Times New Roman"/>
                <w:sz w:val="20"/>
                <w:szCs w:val="20"/>
              </w:rPr>
              <w:t>Индивидуальный предприниматель Зубко Александр Сергеевич</w:t>
            </w:r>
          </w:p>
        </w:tc>
        <w:tc>
          <w:tcPr>
            <w:tcW w:w="2551" w:type="dxa"/>
            <w:tcBorders>
              <w:top w:val="single" w:sz="4" w:space="0" w:color="auto"/>
              <w:left w:val="single" w:sz="4" w:space="0" w:color="auto"/>
              <w:right w:val="single" w:sz="4" w:space="0" w:color="auto"/>
            </w:tcBorders>
          </w:tcPr>
          <w:p w:rsidR="00053996" w:rsidRPr="00CF3C6A" w:rsidRDefault="00053996" w:rsidP="00053996">
            <w:pPr>
              <w:spacing w:after="0" w:line="240" w:lineRule="auto"/>
              <w:ind w:left="-104" w:right="-106"/>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2021-</w:t>
            </w:r>
            <w:r w:rsidRPr="00CF3C6A">
              <w:rPr>
                <w:rFonts w:ascii="Times New Roman" w:hAnsi="Times New Roman" w:cs="Times New Roman"/>
                <w:sz w:val="20"/>
                <w:szCs w:val="20"/>
              </w:rPr>
              <w:t>2023 годы, а также иные периоды, связанные с предоставлением средств в 2021-2023 годах</w:t>
            </w:r>
          </w:p>
        </w:tc>
        <w:tc>
          <w:tcPr>
            <w:tcW w:w="1418" w:type="dxa"/>
            <w:tcBorders>
              <w:top w:val="single" w:sz="4" w:space="0" w:color="auto"/>
              <w:left w:val="single" w:sz="4" w:space="0" w:color="auto"/>
              <w:bottom w:val="single" w:sz="4" w:space="0" w:color="auto"/>
              <w:right w:val="single" w:sz="4" w:space="0" w:color="auto"/>
            </w:tcBorders>
          </w:tcPr>
          <w:p w:rsidR="00053996" w:rsidRPr="00CF3C6A" w:rsidRDefault="00053996" w:rsidP="00053996">
            <w:pPr>
              <w:spacing w:after="0" w:line="240" w:lineRule="auto"/>
              <w:ind w:left="-103"/>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w:t>
            </w:r>
            <w:r w:rsidRPr="00CF3C6A">
              <w:rPr>
                <w:rFonts w:ascii="Times New Roman" w:hAnsi="Times New Roman" w:cs="Times New Roman"/>
                <w:color w:val="000000"/>
                <w:sz w:val="20"/>
                <w:szCs w:val="20"/>
              </w:rPr>
              <w:t>I квартал 2024 года</w:t>
            </w:r>
          </w:p>
        </w:tc>
        <w:tc>
          <w:tcPr>
            <w:tcW w:w="1559" w:type="dxa"/>
            <w:tcBorders>
              <w:top w:val="single" w:sz="4" w:space="0" w:color="auto"/>
              <w:left w:val="single" w:sz="4" w:space="0" w:color="auto"/>
              <w:bottom w:val="single" w:sz="4" w:space="0" w:color="auto"/>
              <w:right w:val="single" w:sz="4" w:space="0" w:color="auto"/>
            </w:tcBorders>
          </w:tcPr>
          <w:p w:rsidR="00053996" w:rsidRPr="00CF3C6A" w:rsidRDefault="00053996" w:rsidP="00053996">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053996" w:rsidRPr="00CF3C6A" w:rsidTr="00053996">
        <w:trPr>
          <w:cantSplit/>
          <w:trHeight w:val="669"/>
        </w:trPr>
        <w:tc>
          <w:tcPr>
            <w:tcW w:w="565" w:type="dxa"/>
            <w:vMerge w:val="restart"/>
            <w:tcBorders>
              <w:top w:val="single" w:sz="4" w:space="0" w:color="auto"/>
              <w:left w:val="single" w:sz="4" w:space="0" w:color="auto"/>
              <w:right w:val="single" w:sz="4" w:space="0" w:color="auto"/>
            </w:tcBorders>
          </w:tcPr>
          <w:p w:rsidR="00053996" w:rsidRPr="00CF3C6A" w:rsidRDefault="00053996" w:rsidP="00053996">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vMerge w:val="restart"/>
            <w:tcBorders>
              <w:top w:val="single" w:sz="4" w:space="0" w:color="auto"/>
              <w:left w:val="single" w:sz="4" w:space="0" w:color="auto"/>
              <w:right w:val="single" w:sz="4" w:space="0" w:color="auto"/>
            </w:tcBorders>
          </w:tcPr>
          <w:p w:rsidR="00053996" w:rsidRPr="00CF3C6A" w:rsidRDefault="00053996" w:rsidP="00053996">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и использования муниципальным бюджетным общеобразовательным учреждением «Средняя общеобразовательная школа №1» субсидий, предоставленных из бюджета города Сургута на финансовое обеспечение выполнения муниципального задания и на иные цели, достоверности отчетов об исполнении муниципального задания, использования муниципального имущества и их отражения в бухгалтерском учете и бухгалтерской (финансовой) отчетности</w:t>
            </w:r>
          </w:p>
        </w:tc>
        <w:tc>
          <w:tcPr>
            <w:tcW w:w="2552" w:type="dxa"/>
            <w:tcBorders>
              <w:top w:val="single" w:sz="4" w:space="0" w:color="auto"/>
              <w:left w:val="single" w:sz="4" w:space="0" w:color="auto"/>
              <w:bottom w:val="single" w:sz="4" w:space="0" w:color="auto"/>
              <w:right w:val="single" w:sz="4" w:space="0" w:color="auto"/>
            </w:tcBorders>
          </w:tcPr>
          <w:p w:rsidR="00053996" w:rsidRPr="00CF3C6A" w:rsidRDefault="00053996" w:rsidP="00053996">
            <w:pPr>
              <w:spacing w:after="0" w:line="240" w:lineRule="auto"/>
              <w:ind w:left="-102" w:right="-105" w:hanging="12"/>
              <w:jc w:val="center"/>
              <w:rPr>
                <w:rFonts w:ascii="Times New Roman" w:eastAsia="Calibri" w:hAnsi="Times New Roman" w:cs="Times New Roman"/>
                <w:color w:val="000000"/>
                <w:sz w:val="20"/>
                <w:szCs w:val="20"/>
              </w:rPr>
            </w:pPr>
            <w:r w:rsidRPr="00CF3C6A">
              <w:rPr>
                <w:rFonts w:ascii="Times New Roman" w:hAnsi="Times New Roman" w:cs="Times New Roman"/>
                <w:sz w:val="20"/>
                <w:szCs w:val="20"/>
              </w:rPr>
              <w:t>Муниципальное бюджетное общеобразовательное учреждение «Средняя общеобразовательная школа №1»</w:t>
            </w:r>
          </w:p>
        </w:tc>
        <w:tc>
          <w:tcPr>
            <w:tcW w:w="2551" w:type="dxa"/>
            <w:vMerge w:val="restart"/>
            <w:tcBorders>
              <w:top w:val="single" w:sz="4" w:space="0" w:color="auto"/>
              <w:left w:val="single" w:sz="4" w:space="0" w:color="auto"/>
              <w:right w:val="single" w:sz="4" w:space="0" w:color="auto"/>
            </w:tcBorders>
          </w:tcPr>
          <w:p w:rsidR="00053996" w:rsidRPr="00CF3C6A" w:rsidRDefault="00053996" w:rsidP="00053996">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2022 год, а также иные</w:t>
            </w:r>
          </w:p>
          <w:p w:rsidR="00053996" w:rsidRPr="00CF3C6A" w:rsidRDefault="00053996" w:rsidP="00053996">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периоды, связанные с использованием средств и имущества в 2022 году</w:t>
            </w:r>
          </w:p>
        </w:tc>
        <w:tc>
          <w:tcPr>
            <w:tcW w:w="1418" w:type="dxa"/>
            <w:vMerge w:val="restart"/>
            <w:tcBorders>
              <w:top w:val="single" w:sz="4" w:space="0" w:color="auto"/>
              <w:left w:val="single" w:sz="4" w:space="0" w:color="auto"/>
              <w:right w:val="single" w:sz="4" w:space="0" w:color="auto"/>
            </w:tcBorders>
          </w:tcPr>
          <w:p w:rsidR="00053996" w:rsidRPr="00CF3C6A" w:rsidRDefault="00053996" w:rsidP="00053996">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w:t>
            </w:r>
            <w:r w:rsidRPr="00CF3C6A">
              <w:rPr>
                <w:rFonts w:ascii="Times New Roman" w:hAnsi="Times New Roman" w:cs="Times New Roman"/>
                <w:color w:val="000000"/>
                <w:sz w:val="20"/>
                <w:szCs w:val="20"/>
              </w:rPr>
              <w:t>I квартал 2024 года</w:t>
            </w:r>
          </w:p>
        </w:tc>
        <w:tc>
          <w:tcPr>
            <w:tcW w:w="1559" w:type="dxa"/>
            <w:vMerge w:val="restart"/>
            <w:tcBorders>
              <w:top w:val="single" w:sz="4" w:space="0" w:color="auto"/>
              <w:left w:val="single" w:sz="4" w:space="0" w:color="auto"/>
              <w:right w:val="single" w:sz="4" w:space="0" w:color="auto"/>
            </w:tcBorders>
          </w:tcPr>
          <w:p w:rsidR="00053996" w:rsidRPr="00CF3C6A" w:rsidRDefault="00053996" w:rsidP="00053996">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tc>
      </w:tr>
      <w:tr w:rsidR="00843638" w:rsidRPr="00CF3C6A" w:rsidTr="00843638">
        <w:trPr>
          <w:cantSplit/>
          <w:trHeight w:val="1207"/>
        </w:trPr>
        <w:tc>
          <w:tcPr>
            <w:tcW w:w="565" w:type="dxa"/>
            <w:vMerge/>
            <w:tcBorders>
              <w:left w:val="single" w:sz="4" w:space="0" w:color="auto"/>
              <w:bottom w:val="single" w:sz="4" w:space="0" w:color="auto"/>
              <w:right w:val="single" w:sz="4" w:space="0" w:color="auto"/>
            </w:tcBorders>
          </w:tcPr>
          <w:p w:rsidR="00843638" w:rsidRPr="00CF3C6A" w:rsidRDefault="00843638" w:rsidP="00053996">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vMerge/>
            <w:tcBorders>
              <w:left w:val="single" w:sz="4" w:space="0" w:color="auto"/>
              <w:bottom w:val="single" w:sz="4" w:space="0" w:color="auto"/>
              <w:right w:val="single" w:sz="4" w:space="0" w:color="auto"/>
            </w:tcBorders>
          </w:tcPr>
          <w:p w:rsidR="00843638" w:rsidRPr="00CF3C6A" w:rsidRDefault="00843638" w:rsidP="00053996">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auto"/>
              <w:right w:val="single" w:sz="4" w:space="0" w:color="auto"/>
            </w:tcBorders>
          </w:tcPr>
          <w:p w:rsidR="00843638" w:rsidRPr="00CF3C6A" w:rsidRDefault="00843638" w:rsidP="00053996">
            <w:pPr>
              <w:spacing w:after="0" w:line="240" w:lineRule="auto"/>
              <w:ind w:left="-102" w:right="-105" w:hanging="12"/>
              <w:jc w:val="center"/>
              <w:rPr>
                <w:rFonts w:ascii="Times New Roman" w:hAnsi="Times New Roman" w:cs="Times New Roman"/>
                <w:sz w:val="20"/>
                <w:szCs w:val="20"/>
              </w:rPr>
            </w:pPr>
            <w:r w:rsidRPr="00CF3C6A">
              <w:rPr>
                <w:rFonts w:ascii="Times New Roman" w:hAnsi="Times New Roman" w:cs="Times New Roman"/>
                <w:sz w:val="20"/>
                <w:szCs w:val="20"/>
              </w:rPr>
              <w:t>Муниципальное казенное учреждение «Управление учета и отчетности образовательных учреждений»</w:t>
            </w:r>
          </w:p>
        </w:tc>
        <w:tc>
          <w:tcPr>
            <w:tcW w:w="2551" w:type="dxa"/>
            <w:vMerge/>
            <w:tcBorders>
              <w:left w:val="single" w:sz="4" w:space="0" w:color="auto"/>
              <w:bottom w:val="single" w:sz="4" w:space="0" w:color="auto"/>
              <w:right w:val="single" w:sz="4" w:space="0" w:color="auto"/>
            </w:tcBorders>
          </w:tcPr>
          <w:p w:rsidR="00843638" w:rsidRPr="00CF3C6A" w:rsidRDefault="00843638" w:rsidP="00053996">
            <w:pPr>
              <w:spacing w:after="0" w:line="240" w:lineRule="auto"/>
              <w:jc w:val="center"/>
              <w:rPr>
                <w:rFonts w:ascii="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tcPr>
          <w:p w:rsidR="00843638" w:rsidRPr="00053996" w:rsidRDefault="00843638" w:rsidP="00053996">
            <w:pPr>
              <w:spacing w:after="0" w:line="240" w:lineRule="auto"/>
              <w:jc w:val="center"/>
              <w:rPr>
                <w:rFonts w:ascii="Times New Roman" w:hAnsi="Times New Roman" w:cs="Times New Roman"/>
                <w:color w:val="000000"/>
                <w:sz w:val="20"/>
                <w:szCs w:val="20"/>
              </w:rPr>
            </w:pPr>
          </w:p>
        </w:tc>
        <w:tc>
          <w:tcPr>
            <w:tcW w:w="1559" w:type="dxa"/>
            <w:vMerge/>
            <w:tcBorders>
              <w:left w:val="single" w:sz="4" w:space="0" w:color="auto"/>
              <w:bottom w:val="single" w:sz="4" w:space="0" w:color="auto"/>
              <w:right w:val="single" w:sz="4" w:space="0" w:color="auto"/>
            </w:tcBorders>
          </w:tcPr>
          <w:p w:rsidR="00843638" w:rsidRPr="00CF3C6A" w:rsidRDefault="00843638" w:rsidP="00053996">
            <w:pPr>
              <w:spacing w:after="0" w:line="240" w:lineRule="auto"/>
              <w:jc w:val="center"/>
              <w:rPr>
                <w:rFonts w:ascii="Times New Roman" w:hAnsi="Times New Roman" w:cs="Times New Roman"/>
                <w:color w:val="000000"/>
                <w:sz w:val="20"/>
                <w:szCs w:val="20"/>
              </w:rPr>
            </w:pPr>
          </w:p>
        </w:tc>
      </w:tr>
      <w:tr w:rsidR="005B0EA0" w:rsidRPr="00CF3C6A" w:rsidTr="004A7452">
        <w:trPr>
          <w:cantSplit/>
          <w:trHeight w:val="790"/>
        </w:trPr>
        <w:tc>
          <w:tcPr>
            <w:tcW w:w="565" w:type="dxa"/>
            <w:tcBorders>
              <w:top w:val="single" w:sz="4" w:space="0" w:color="auto"/>
              <w:left w:val="single" w:sz="4" w:space="0" w:color="auto"/>
              <w:right w:val="single" w:sz="4" w:space="0" w:color="auto"/>
            </w:tcBorders>
          </w:tcPr>
          <w:p w:rsidR="005B0EA0" w:rsidRPr="00CF3C6A" w:rsidRDefault="005B0EA0" w:rsidP="004A7452">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5B0EA0" w:rsidRPr="00CF3C6A" w:rsidRDefault="005B0EA0" w:rsidP="004A7452">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предоставления субсидий в рамках реализации подпрограммы «Обеспечение благоустройства дворовых территорий многоквартирных домов» муниципальной программы «Формирование комфортной городской среды на период  до 2030 года»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индивидуальным предпринимателям, физическим лицам, а также физическим лицам - производителям товаров, работ, услуг и соблюдения условий соглашений (договоров) об их предоставлении </w:t>
            </w:r>
          </w:p>
        </w:tc>
        <w:tc>
          <w:tcPr>
            <w:tcW w:w="2552"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Администрация города</w:t>
            </w:r>
          </w:p>
        </w:tc>
        <w:tc>
          <w:tcPr>
            <w:tcW w:w="2551" w:type="dxa"/>
            <w:tcBorders>
              <w:top w:val="single" w:sz="4" w:space="0" w:color="auto"/>
              <w:left w:val="single" w:sz="4" w:space="0" w:color="auto"/>
              <w:right w:val="single" w:sz="4" w:space="0" w:color="auto"/>
            </w:tcBorders>
          </w:tcPr>
          <w:p w:rsidR="005B0EA0" w:rsidRPr="00CF3C6A" w:rsidRDefault="005B0EA0" w:rsidP="004A7452">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5B0EA0" w:rsidRPr="00CF3C6A" w:rsidRDefault="006A21A9" w:rsidP="004A7452">
            <w:pPr>
              <w:spacing w:after="0" w:line="240" w:lineRule="auto"/>
              <w:jc w:val="center"/>
              <w:rPr>
                <w:rFonts w:ascii="Times New Roman" w:hAnsi="Times New Roman" w:cs="Times New Roman"/>
                <w:sz w:val="20"/>
                <w:szCs w:val="20"/>
              </w:rPr>
            </w:pPr>
            <w:r w:rsidRPr="00461596">
              <w:rPr>
                <w:rFonts w:ascii="Times New Roman" w:hAnsi="Times New Roman" w:cs="Times New Roman"/>
                <w:color w:val="000000"/>
                <w:sz w:val="20"/>
                <w:szCs w:val="20"/>
              </w:rPr>
              <w:t>III-</w:t>
            </w: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jc w:val="center"/>
              <w:rPr>
                <w:rFonts w:ascii="Times New Roman" w:hAnsi="Times New Roman" w:cs="Times New Roman"/>
                <w:sz w:val="20"/>
                <w:szCs w:val="20"/>
              </w:rPr>
            </w:pPr>
            <w:r w:rsidRPr="00CF3C6A">
              <w:rPr>
                <w:rFonts w:ascii="Times New Roman" w:hAnsi="Times New Roman" w:cs="Times New Roman"/>
                <w:color w:val="000000"/>
                <w:sz w:val="20"/>
                <w:szCs w:val="20"/>
              </w:rPr>
              <w:t>ОКСиРР</w:t>
            </w:r>
          </w:p>
        </w:tc>
      </w:tr>
      <w:tr w:rsidR="005B0EA0" w:rsidRPr="00CF3C6A" w:rsidTr="004A7452">
        <w:trPr>
          <w:cantSplit/>
          <w:trHeight w:val="790"/>
        </w:trPr>
        <w:tc>
          <w:tcPr>
            <w:tcW w:w="565" w:type="dxa"/>
            <w:tcBorders>
              <w:top w:val="single" w:sz="4" w:space="0" w:color="auto"/>
              <w:left w:val="single" w:sz="4" w:space="0" w:color="auto"/>
              <w:right w:val="single" w:sz="4" w:space="0" w:color="auto"/>
            </w:tcBorders>
          </w:tcPr>
          <w:p w:rsidR="005B0EA0" w:rsidRPr="00CF3C6A" w:rsidRDefault="005B0EA0" w:rsidP="004A7452">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5B0EA0" w:rsidRPr="00CF3C6A" w:rsidRDefault="005B0EA0" w:rsidP="004A7452">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осуществления расходов бюджета города Сургута на реализацию муниципальной программы «Энергосбережение и повышение энергетической эффективности в городе Сургуте на период до 2030 года» в части проведения текущего ремонта сетей освещения муниципального бюджетного дошкольного образовательного учреждения детский сад № 27 «Микки-Маус»,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ind w:left="-102" w:right="-105" w:hanging="12"/>
              <w:jc w:val="center"/>
              <w:rPr>
                <w:rFonts w:ascii="Times New Roman" w:hAnsi="Times New Roman" w:cs="Times New Roman"/>
                <w:sz w:val="20"/>
                <w:szCs w:val="20"/>
              </w:rPr>
            </w:pPr>
            <w:r w:rsidRPr="00CF3C6A">
              <w:rPr>
                <w:rFonts w:ascii="Times New Roman" w:hAnsi="Times New Roman" w:cs="Times New Roman"/>
                <w:color w:val="000000"/>
                <w:sz w:val="20"/>
                <w:szCs w:val="20"/>
              </w:rPr>
              <w:t>Муниципальное казенное учреждение «Дирекция эксплуатации административных зданий и инженерных систем»</w:t>
            </w:r>
          </w:p>
        </w:tc>
        <w:tc>
          <w:tcPr>
            <w:tcW w:w="2551" w:type="dxa"/>
            <w:tcBorders>
              <w:top w:val="single" w:sz="4" w:space="0" w:color="auto"/>
              <w:left w:val="single" w:sz="4" w:space="0" w:color="auto"/>
              <w:right w:val="single" w:sz="4" w:space="0" w:color="auto"/>
            </w:tcBorders>
          </w:tcPr>
          <w:p w:rsidR="005B0EA0" w:rsidRPr="00CF3C6A" w:rsidRDefault="005B0EA0" w:rsidP="00122566">
            <w:pPr>
              <w:spacing w:after="0" w:line="240" w:lineRule="auto"/>
              <w:jc w:val="center"/>
              <w:rPr>
                <w:rFonts w:ascii="Times New Roman" w:hAnsi="Times New Roman" w:cs="Times New Roman"/>
                <w:sz w:val="20"/>
                <w:szCs w:val="20"/>
              </w:rPr>
            </w:pPr>
            <w:r w:rsidRPr="00CF3C6A">
              <w:rPr>
                <w:rFonts w:ascii="Times New Roman" w:hAnsi="Times New Roman" w:cs="Times New Roman"/>
                <w:color w:val="000000"/>
                <w:sz w:val="20"/>
                <w:szCs w:val="20"/>
              </w:rPr>
              <w:t>202</w:t>
            </w:r>
            <w:r w:rsidR="00122566">
              <w:rPr>
                <w:rFonts w:ascii="Times New Roman" w:hAnsi="Times New Roman" w:cs="Times New Roman"/>
                <w:color w:val="000000"/>
                <w:sz w:val="20"/>
                <w:szCs w:val="20"/>
              </w:rPr>
              <w:t>3</w:t>
            </w:r>
            <w:r w:rsidRPr="00CF3C6A">
              <w:rPr>
                <w:rFonts w:ascii="Times New Roman" w:hAnsi="Times New Roman" w:cs="Times New Roman"/>
                <w:color w:val="000000"/>
                <w:sz w:val="20"/>
                <w:szCs w:val="20"/>
              </w:rPr>
              <w:t xml:space="preserve"> год, а также иные периоды, связанные с использованием средств в 202</w:t>
            </w:r>
            <w:r w:rsidR="00122566">
              <w:rPr>
                <w:rFonts w:ascii="Times New Roman" w:hAnsi="Times New Roman" w:cs="Times New Roman"/>
                <w:color w:val="000000"/>
                <w:sz w:val="20"/>
                <w:szCs w:val="20"/>
              </w:rPr>
              <w:t>3</w:t>
            </w:r>
            <w:r w:rsidRPr="00CF3C6A">
              <w:rPr>
                <w:rFonts w:ascii="Times New Roman" w:hAnsi="Times New Roman" w:cs="Times New Roman"/>
                <w:color w:val="000000"/>
                <w:sz w:val="20"/>
                <w:szCs w:val="20"/>
              </w:rPr>
              <w:t xml:space="preserve"> году</w:t>
            </w:r>
          </w:p>
        </w:tc>
        <w:tc>
          <w:tcPr>
            <w:tcW w:w="1418" w:type="dxa"/>
            <w:tcBorders>
              <w:top w:val="single" w:sz="4" w:space="0" w:color="auto"/>
              <w:left w:val="single" w:sz="4" w:space="0" w:color="auto"/>
              <w:bottom w:val="single" w:sz="4" w:space="0" w:color="auto"/>
              <w:right w:val="single" w:sz="4" w:space="0" w:color="auto"/>
            </w:tcBorders>
          </w:tcPr>
          <w:p w:rsidR="005B0EA0" w:rsidRPr="0065073A" w:rsidRDefault="006A21A9" w:rsidP="004163A0">
            <w:pPr>
              <w:spacing w:after="0" w:line="240" w:lineRule="auto"/>
              <w:jc w:val="center"/>
              <w:rPr>
                <w:rFonts w:ascii="Times New Roman" w:hAnsi="Times New Roman" w:cs="Times New Roman"/>
                <w:sz w:val="20"/>
                <w:szCs w:val="20"/>
              </w:rPr>
            </w:pP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jc w:val="center"/>
              <w:rPr>
                <w:rFonts w:ascii="Times New Roman" w:hAnsi="Times New Roman" w:cs="Times New Roman"/>
                <w:sz w:val="20"/>
                <w:szCs w:val="20"/>
              </w:rPr>
            </w:pPr>
            <w:r w:rsidRPr="00CF3C6A">
              <w:rPr>
                <w:rFonts w:ascii="Times New Roman" w:hAnsi="Times New Roman" w:cs="Times New Roman"/>
                <w:color w:val="000000"/>
                <w:sz w:val="20"/>
                <w:szCs w:val="20"/>
              </w:rPr>
              <w:t>ОКСиРР</w:t>
            </w:r>
          </w:p>
        </w:tc>
      </w:tr>
      <w:tr w:rsidR="006A21A9" w:rsidRPr="00CF3C6A" w:rsidTr="004A7452">
        <w:trPr>
          <w:cantSplit/>
          <w:trHeight w:val="471"/>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финансово-хозяйственной деятельности в рамках работы ревизионной комиссии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Акционерное общество «Сургутский хлебозавод»</w:t>
            </w:r>
          </w:p>
        </w:tc>
        <w:tc>
          <w:tcPr>
            <w:tcW w:w="2551"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2023 год, а также иные периоды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II квартал 2024 года</w:t>
            </w:r>
          </w:p>
        </w:tc>
        <w:tc>
          <w:tcPr>
            <w:tcW w:w="1559"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ОКПС</w:t>
            </w:r>
          </w:p>
        </w:tc>
      </w:tr>
      <w:tr w:rsidR="006A21A9" w:rsidRPr="00CF3C6A" w:rsidTr="004A7452">
        <w:trPr>
          <w:cantSplit/>
          <w:trHeight w:val="622"/>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финансово-хозяйственной деятельности в рамках работы ревизионной комиссии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Акционерное общество «Сургутское производственное объединение пассажирского автотранспорта»</w:t>
            </w:r>
          </w:p>
        </w:tc>
        <w:tc>
          <w:tcPr>
            <w:tcW w:w="2551"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2023 год, а также иные периоды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II квартал 2024 года</w:t>
            </w:r>
          </w:p>
        </w:tc>
        <w:tc>
          <w:tcPr>
            <w:tcW w:w="1559"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56"/>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финансово-хозяйственной деятельности в рамках работы ревизионной комиссии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Акционерное общество «Центральная аптека»</w:t>
            </w:r>
          </w:p>
        </w:tc>
        <w:tc>
          <w:tcPr>
            <w:tcW w:w="2551"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2023 год, а также иные периоды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II квартал 2024 года</w:t>
            </w:r>
          </w:p>
        </w:tc>
        <w:tc>
          <w:tcPr>
            <w:tcW w:w="1559"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ОКПС</w:t>
            </w:r>
          </w:p>
        </w:tc>
      </w:tr>
      <w:tr w:rsidR="006A21A9" w:rsidRPr="00CF3C6A" w:rsidTr="004A7452">
        <w:trPr>
          <w:cantSplit/>
          <w:trHeight w:val="56"/>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финансово-хозяйственной деятельности в рамках работы ревизионной комиссии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Общество с ограниченной ответственностью «Городской рынок»</w:t>
            </w:r>
          </w:p>
        </w:tc>
        <w:tc>
          <w:tcPr>
            <w:tcW w:w="2551"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2023 год, а также иные периоды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II квартал 2024 года</w:t>
            </w:r>
          </w:p>
        </w:tc>
        <w:tc>
          <w:tcPr>
            <w:tcW w:w="1559"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ОКПС</w:t>
            </w:r>
          </w:p>
        </w:tc>
      </w:tr>
      <w:tr w:rsidR="006A21A9" w:rsidRPr="00CF3C6A" w:rsidTr="004A7452">
        <w:trPr>
          <w:cantSplit/>
          <w:trHeight w:val="475"/>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финансово-хозяйственной деятельности в рамках работы ревизионной комиссии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Общество с ограниченной ответственностью «Западно-Сибирское агентство воздушных сообщений»</w:t>
            </w:r>
          </w:p>
        </w:tc>
        <w:tc>
          <w:tcPr>
            <w:tcW w:w="2551"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2023 год, а также иные периоды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II квартал 2024 года</w:t>
            </w:r>
          </w:p>
        </w:tc>
        <w:tc>
          <w:tcPr>
            <w:tcW w:w="1559"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ОКПС</w:t>
            </w:r>
          </w:p>
        </w:tc>
      </w:tr>
      <w:tr w:rsidR="006A21A9" w:rsidRPr="00053468" w:rsidTr="00053996">
        <w:trPr>
          <w:cantSplit/>
          <w:trHeight w:val="668"/>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6A21A9" w:rsidRPr="00053468" w:rsidRDefault="006A21A9" w:rsidP="006A21A9">
            <w:pPr>
              <w:spacing w:after="0" w:line="240" w:lineRule="auto"/>
              <w:jc w:val="both"/>
              <w:rPr>
                <w:rFonts w:ascii="Times New Roman" w:hAnsi="Times New Roman" w:cs="Times New Roman"/>
                <w:sz w:val="20"/>
                <w:szCs w:val="20"/>
              </w:rPr>
            </w:pPr>
            <w:r w:rsidRPr="00053468">
              <w:rPr>
                <w:rFonts w:ascii="Times New Roman" w:hAnsi="Times New Roman" w:cs="Times New Roman"/>
                <w:sz w:val="20"/>
                <w:szCs w:val="20"/>
              </w:rPr>
              <w:t>Повторная проверка финансово-хозяйственной деятельности в рамках работы ревизионной комиссии</w:t>
            </w:r>
          </w:p>
        </w:tc>
        <w:tc>
          <w:tcPr>
            <w:tcW w:w="2552" w:type="dxa"/>
            <w:tcBorders>
              <w:top w:val="single" w:sz="4" w:space="0" w:color="auto"/>
              <w:left w:val="single" w:sz="4" w:space="0" w:color="auto"/>
              <w:bottom w:val="single" w:sz="4" w:space="0" w:color="auto"/>
              <w:right w:val="single" w:sz="4" w:space="0" w:color="auto"/>
            </w:tcBorders>
          </w:tcPr>
          <w:p w:rsidR="006A21A9" w:rsidRPr="00053468" w:rsidRDefault="006A21A9" w:rsidP="006A21A9">
            <w:pPr>
              <w:spacing w:after="0" w:line="240" w:lineRule="auto"/>
              <w:ind w:left="-102" w:right="-105" w:hanging="12"/>
              <w:jc w:val="center"/>
              <w:rPr>
                <w:rFonts w:ascii="Times New Roman" w:hAnsi="Times New Roman" w:cs="Times New Roman"/>
                <w:color w:val="000000"/>
                <w:sz w:val="20"/>
                <w:szCs w:val="20"/>
              </w:rPr>
            </w:pPr>
            <w:r w:rsidRPr="00053468">
              <w:rPr>
                <w:rFonts w:ascii="Times New Roman" w:hAnsi="Times New Roman" w:cs="Times New Roman"/>
                <w:color w:val="000000"/>
                <w:sz w:val="20"/>
                <w:szCs w:val="20"/>
              </w:rPr>
              <w:t>Акционерное общество «Сургутское производственное объединение пассажирского автотранспорта»</w:t>
            </w:r>
          </w:p>
        </w:tc>
        <w:tc>
          <w:tcPr>
            <w:tcW w:w="2551" w:type="dxa"/>
            <w:tcBorders>
              <w:top w:val="single" w:sz="4" w:space="0" w:color="auto"/>
              <w:left w:val="single" w:sz="4" w:space="0" w:color="auto"/>
              <w:bottom w:val="single" w:sz="4" w:space="0" w:color="auto"/>
              <w:right w:val="single" w:sz="4" w:space="0" w:color="auto"/>
            </w:tcBorders>
          </w:tcPr>
          <w:p w:rsidR="006A21A9" w:rsidRPr="00053468" w:rsidRDefault="006A21A9" w:rsidP="006A21A9">
            <w:pPr>
              <w:spacing w:after="0" w:line="240" w:lineRule="auto"/>
              <w:jc w:val="center"/>
              <w:rPr>
                <w:rFonts w:ascii="Times New Roman" w:hAnsi="Times New Roman" w:cs="Times New Roman"/>
                <w:color w:val="000000"/>
                <w:sz w:val="20"/>
                <w:szCs w:val="20"/>
              </w:rPr>
            </w:pPr>
            <w:r w:rsidRPr="00053468">
              <w:rPr>
                <w:rFonts w:ascii="Times New Roman" w:hAnsi="Times New Roman" w:cs="Times New Roman"/>
                <w:color w:val="000000"/>
                <w:sz w:val="20"/>
                <w:szCs w:val="20"/>
              </w:rPr>
              <w:t>2023 год, а также иные периоды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6A21A9" w:rsidRPr="00053468" w:rsidRDefault="006A21A9" w:rsidP="006A21A9">
            <w:pPr>
              <w:spacing w:after="0" w:line="240" w:lineRule="auto"/>
              <w:jc w:val="center"/>
              <w:rPr>
                <w:rFonts w:ascii="Times New Roman" w:hAnsi="Times New Roman" w:cs="Times New Roman"/>
                <w:color w:val="000000"/>
                <w:sz w:val="20"/>
                <w:szCs w:val="20"/>
              </w:rPr>
            </w:pPr>
            <w:r w:rsidRPr="00053468">
              <w:rPr>
                <w:rFonts w:ascii="Times New Roman" w:hAnsi="Times New Roman" w:cs="Times New Roman"/>
                <w:color w:val="000000"/>
                <w:sz w:val="20"/>
                <w:szCs w:val="20"/>
              </w:rPr>
              <w:t>II квартал 2024 года</w:t>
            </w:r>
          </w:p>
        </w:tc>
        <w:tc>
          <w:tcPr>
            <w:tcW w:w="1559" w:type="dxa"/>
            <w:tcBorders>
              <w:top w:val="single" w:sz="4" w:space="0" w:color="auto"/>
              <w:left w:val="single" w:sz="4" w:space="0" w:color="auto"/>
              <w:bottom w:val="single" w:sz="4" w:space="0" w:color="auto"/>
              <w:right w:val="single" w:sz="4" w:space="0" w:color="auto"/>
            </w:tcBorders>
          </w:tcPr>
          <w:p w:rsidR="006A21A9" w:rsidRPr="00053468" w:rsidRDefault="006A21A9" w:rsidP="006A21A9">
            <w:pPr>
              <w:spacing w:after="0" w:line="240" w:lineRule="auto"/>
              <w:jc w:val="center"/>
              <w:rPr>
                <w:rFonts w:ascii="Times New Roman" w:hAnsi="Times New Roman" w:cs="Times New Roman"/>
                <w:color w:val="000000"/>
                <w:sz w:val="20"/>
                <w:szCs w:val="20"/>
              </w:rPr>
            </w:pPr>
            <w:r w:rsidRPr="00053468">
              <w:rPr>
                <w:rFonts w:ascii="Times New Roman" w:hAnsi="Times New Roman" w:cs="Times New Roman"/>
                <w:color w:val="000000"/>
                <w:sz w:val="20"/>
                <w:szCs w:val="20"/>
              </w:rPr>
              <w:t>ОКПС</w:t>
            </w:r>
          </w:p>
        </w:tc>
      </w:tr>
      <w:tr w:rsidR="006A21A9" w:rsidRPr="00CF3C6A" w:rsidTr="00FE25A9">
        <w:trPr>
          <w:cantSplit/>
          <w:trHeight w:val="668"/>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6A21A9" w:rsidRPr="00053468" w:rsidRDefault="006A21A9" w:rsidP="006A21A9">
            <w:pPr>
              <w:spacing w:after="0" w:line="240" w:lineRule="auto"/>
              <w:jc w:val="both"/>
              <w:rPr>
                <w:rFonts w:ascii="Times New Roman" w:hAnsi="Times New Roman" w:cs="Times New Roman"/>
                <w:sz w:val="20"/>
                <w:szCs w:val="20"/>
              </w:rPr>
            </w:pPr>
            <w:r w:rsidRPr="00053468">
              <w:rPr>
                <w:rFonts w:ascii="Times New Roman" w:hAnsi="Times New Roman" w:cs="Times New Roman"/>
                <w:sz w:val="20"/>
                <w:szCs w:val="20"/>
              </w:rPr>
              <w:t>Повторная проверка финансово-хозяйственной деятельности в рамках работы ревизионной комиссии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Общество с ограниченной ответственностью «Городской рынок»</w:t>
            </w:r>
          </w:p>
        </w:tc>
        <w:tc>
          <w:tcPr>
            <w:tcW w:w="2551"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2023 год, а также иные периоды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II квартал 2024 года</w:t>
            </w:r>
          </w:p>
        </w:tc>
        <w:tc>
          <w:tcPr>
            <w:tcW w:w="1559"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ОКПС</w:t>
            </w:r>
          </w:p>
        </w:tc>
      </w:tr>
      <w:tr w:rsidR="006A21A9" w:rsidRPr="00CF3C6A" w:rsidTr="00FE25A9">
        <w:trPr>
          <w:cantSplit/>
          <w:trHeight w:val="804"/>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Ревизия финансово-хозяйственной деятельности Сургутского городского муниципального унитарного предприятия </w:t>
            </w:r>
            <w:r w:rsidRPr="00CF3C6A">
              <w:rPr>
                <w:rFonts w:ascii="Times New Roman" w:hAnsi="Times New Roman" w:cs="Times New Roman"/>
                <w:color w:val="000000"/>
                <w:sz w:val="20"/>
                <w:szCs w:val="20"/>
              </w:rPr>
              <w:t>«Дорожные ремонтные технологии»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Сургутское городское муниципальное унитарное предприятие «Дорожные ремонтные технологии»</w:t>
            </w:r>
          </w:p>
        </w:tc>
        <w:tc>
          <w:tcPr>
            <w:tcW w:w="2551"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sz w:val="20"/>
                <w:szCs w:val="20"/>
              </w:rPr>
              <w:t>2023 год, а также иные периоды,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II-III кварталы 2024 года</w:t>
            </w:r>
          </w:p>
        </w:tc>
        <w:tc>
          <w:tcPr>
            <w:tcW w:w="1559"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864"/>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соблюдения требований Федерального закона от 18.07.2011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w:t>
            </w:r>
            <w:r w:rsidRPr="00CF3C6A">
              <w:rPr>
                <w:rFonts w:ascii="Times New Roman" w:hAnsi="Times New Roman" w:cs="Times New Roman"/>
                <w:color w:val="000000"/>
                <w:sz w:val="20"/>
                <w:szCs w:val="20"/>
              </w:rPr>
              <w:t>Сургутским городским муниципальным унитарным предприятием «Дорожные ремонтные технологии»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hAnsi="Times New Roman" w:cs="Times New Roman"/>
                <w:sz w:val="20"/>
                <w:szCs w:val="20"/>
              </w:rPr>
            </w:pPr>
            <w:r w:rsidRPr="00CF3C6A">
              <w:rPr>
                <w:rFonts w:ascii="Times New Roman" w:hAnsi="Times New Roman" w:cs="Times New Roman"/>
                <w:color w:val="000000"/>
                <w:sz w:val="20"/>
                <w:szCs w:val="20"/>
              </w:rPr>
              <w:t>Сургутское городское муниципальное унитарное предприятие «Дорожные ремонтные технологии»</w:t>
            </w:r>
          </w:p>
        </w:tc>
        <w:tc>
          <w:tcPr>
            <w:tcW w:w="2551"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2022-2023 годы,</w:t>
            </w:r>
          </w:p>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а также иные периоды, связанные с использованием средств</w:t>
            </w:r>
          </w:p>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в 2022-2023 годах</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II-III кварталы 2024 года</w:t>
            </w:r>
          </w:p>
        </w:tc>
        <w:tc>
          <w:tcPr>
            <w:tcW w:w="1559"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color w:val="000000"/>
                <w:sz w:val="20"/>
                <w:szCs w:val="20"/>
              </w:rPr>
              <w:t>ОКПС</w:t>
            </w:r>
          </w:p>
        </w:tc>
      </w:tr>
      <w:tr w:rsidR="006A21A9" w:rsidRPr="00CF3C6A" w:rsidTr="00FE25A9">
        <w:trPr>
          <w:cantSplit/>
          <w:trHeight w:val="766"/>
        </w:trPr>
        <w:tc>
          <w:tcPr>
            <w:tcW w:w="565" w:type="dxa"/>
            <w:vMerge w:val="restart"/>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vMerge w:val="restart"/>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соблюдения </w:t>
            </w:r>
            <w:r w:rsidRPr="00CF3C6A">
              <w:rPr>
                <w:rFonts w:ascii="Times New Roman" w:hAnsi="Times New Roman" w:cs="Times New Roman"/>
                <w:color w:val="000000"/>
                <w:sz w:val="20"/>
                <w:szCs w:val="20"/>
              </w:rPr>
              <w:t xml:space="preserve">муниципальным </w:t>
            </w:r>
            <w:r w:rsidRPr="00CF3C6A">
              <w:rPr>
                <w:rFonts w:ascii="Times New Roman" w:hAnsi="Times New Roman" w:cs="Times New Roman"/>
                <w:color w:val="000000"/>
                <w:sz w:val="20"/>
                <w:szCs w:val="20"/>
                <w:shd w:val="clear" w:color="auto" w:fill="FFFFFF"/>
              </w:rPr>
              <w:t xml:space="preserve">бюджетным общеобразовательным учреждением гимназией № 2 </w:t>
            </w:r>
            <w:r w:rsidRPr="00CF3C6A">
              <w:rPr>
                <w:rFonts w:ascii="Times New Roman" w:hAnsi="Times New Roman" w:cs="Times New Roman"/>
                <w:sz w:val="20"/>
                <w:szCs w:val="20"/>
              </w:rPr>
              <w:t>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shd w:val="clear" w:color="auto" w:fill="FFFFFF"/>
              </w:rPr>
              <w:t>Муниципальное бюджетное общеобразовательное учреждение гимназия №2</w:t>
            </w:r>
          </w:p>
        </w:tc>
        <w:tc>
          <w:tcPr>
            <w:tcW w:w="2551" w:type="dxa"/>
            <w:vMerge w:val="restart"/>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2022 год,</w:t>
            </w:r>
          </w:p>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в 2022 году</w:t>
            </w:r>
          </w:p>
        </w:tc>
        <w:tc>
          <w:tcPr>
            <w:tcW w:w="1418" w:type="dxa"/>
            <w:vMerge w:val="restart"/>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II-III кварталы 2024 года</w:t>
            </w:r>
          </w:p>
        </w:tc>
        <w:tc>
          <w:tcPr>
            <w:tcW w:w="1559" w:type="dxa"/>
            <w:vMerge w:val="restart"/>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tc>
      </w:tr>
      <w:tr w:rsidR="006A21A9" w:rsidRPr="00CF3C6A" w:rsidTr="008063CA">
        <w:trPr>
          <w:cantSplit/>
          <w:trHeight w:val="482"/>
        </w:trPr>
        <w:tc>
          <w:tcPr>
            <w:tcW w:w="565" w:type="dxa"/>
            <w:vMerge/>
            <w:tcBorders>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vMerge/>
            <w:tcBorders>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A21A9" w:rsidRPr="00C63851" w:rsidRDefault="006A21A9" w:rsidP="006A21A9">
            <w:pPr>
              <w:spacing w:after="0" w:line="240" w:lineRule="auto"/>
              <w:ind w:left="-102" w:right="-105" w:hanging="12"/>
              <w:jc w:val="center"/>
              <w:rPr>
                <w:sz w:val="20"/>
                <w:szCs w:val="20"/>
              </w:rPr>
            </w:pPr>
            <w:r w:rsidRPr="00C63851">
              <w:rPr>
                <w:rFonts w:ascii="Times New Roman" w:hAnsi="Times New Roman" w:cs="Times New Roman"/>
                <w:sz w:val="20"/>
                <w:szCs w:val="20"/>
              </w:rPr>
              <w:t>Муниципальное казенное учреждение «Управление учета и отчетности образовательных учреждений»</w:t>
            </w:r>
          </w:p>
        </w:tc>
        <w:tc>
          <w:tcPr>
            <w:tcW w:w="2551" w:type="dxa"/>
            <w:vMerge/>
            <w:tcBorders>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p>
        </w:tc>
        <w:tc>
          <w:tcPr>
            <w:tcW w:w="1559" w:type="dxa"/>
            <w:vMerge/>
            <w:tcBorders>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p>
        </w:tc>
      </w:tr>
      <w:tr w:rsidR="006A21A9" w:rsidRPr="00CF3C6A" w:rsidTr="004A7452">
        <w:trPr>
          <w:cantSplit/>
          <w:trHeight w:val="1673"/>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autoSpaceDE w:val="0"/>
              <w:autoSpaceDN w:val="0"/>
              <w:adjustRightInd w:val="0"/>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на возмещение недополученных доходов в связи с осуществлением перевозок граждан старшего поколения на автобусных маршрутах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461596" w:rsidRDefault="006A21A9" w:rsidP="00376284">
            <w:pPr>
              <w:spacing w:after="0" w:line="240" w:lineRule="auto"/>
              <w:ind w:left="-102" w:right="-105" w:hanging="12"/>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 xml:space="preserve">Администрация </w:t>
            </w:r>
            <w:r w:rsidR="00376284">
              <w:rPr>
                <w:rFonts w:ascii="Times New Roman" w:hAnsi="Times New Roman" w:cs="Times New Roman"/>
                <w:color w:val="000000"/>
                <w:sz w:val="20"/>
                <w:szCs w:val="20"/>
              </w:rPr>
              <w:t>города</w:t>
            </w:r>
          </w:p>
        </w:tc>
        <w:tc>
          <w:tcPr>
            <w:tcW w:w="2551" w:type="dxa"/>
            <w:tcBorders>
              <w:top w:val="single" w:sz="4" w:space="0" w:color="auto"/>
              <w:left w:val="single" w:sz="4" w:space="0" w:color="auto"/>
              <w:bottom w:val="single" w:sz="4" w:space="0" w:color="auto"/>
              <w:right w:val="single" w:sz="4" w:space="0" w:color="auto"/>
            </w:tcBorders>
          </w:tcPr>
          <w:p w:rsidR="006A21A9" w:rsidRPr="00461596" w:rsidRDefault="006A21A9" w:rsidP="006A21A9">
            <w:pPr>
              <w:spacing w:after="0" w:line="240" w:lineRule="auto"/>
              <w:jc w:val="center"/>
              <w:rPr>
                <w:rFonts w:ascii="Times New Roman" w:hAnsi="Times New Roman" w:cs="Times New Roman"/>
                <w:sz w:val="20"/>
                <w:szCs w:val="20"/>
              </w:rPr>
            </w:pPr>
            <w:r w:rsidRPr="00461596">
              <w:rPr>
                <w:rFonts w:ascii="Times New Roman" w:hAnsi="Times New Roman" w:cs="Times New Roman"/>
                <w:color w:val="000000"/>
                <w:sz w:val="20"/>
                <w:szCs w:val="20"/>
              </w:rPr>
              <w:t>2021-</w:t>
            </w:r>
            <w:r w:rsidRPr="00461596">
              <w:rPr>
                <w:rFonts w:ascii="Times New Roman" w:hAnsi="Times New Roman" w:cs="Times New Roman"/>
                <w:sz w:val="20"/>
                <w:szCs w:val="20"/>
              </w:rPr>
              <w:t xml:space="preserve">2023 годы, а также иные периоды, связанные с использованием средств </w:t>
            </w:r>
          </w:p>
          <w:p w:rsidR="006A21A9" w:rsidRPr="00461596" w:rsidRDefault="006A21A9" w:rsidP="006A21A9">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sz w:val="20"/>
                <w:szCs w:val="20"/>
              </w:rPr>
              <w:t>в 2021-2023 годах</w:t>
            </w:r>
          </w:p>
        </w:tc>
        <w:tc>
          <w:tcPr>
            <w:tcW w:w="1418" w:type="dxa"/>
            <w:tcBorders>
              <w:top w:val="single" w:sz="4" w:space="0" w:color="auto"/>
              <w:left w:val="single" w:sz="4" w:space="0" w:color="auto"/>
              <w:bottom w:val="single" w:sz="4" w:space="0" w:color="auto"/>
              <w:right w:val="single" w:sz="4" w:space="0" w:color="auto"/>
            </w:tcBorders>
          </w:tcPr>
          <w:p w:rsidR="006A21A9" w:rsidRPr="00461596" w:rsidRDefault="006A21A9" w:rsidP="006A21A9">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III квартал 2024 года</w:t>
            </w:r>
          </w:p>
        </w:tc>
        <w:tc>
          <w:tcPr>
            <w:tcW w:w="1559"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FE25A9">
        <w:trPr>
          <w:cantSplit/>
          <w:trHeight w:val="912"/>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на возмещение недополученных доходов в связи с осуществлением перевозок граждан старшего поколения на автобусных маршрутах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Общество с ограниченной ответственностью «ЦЕНТР»</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ind w:left="-104" w:right="-106"/>
              <w:jc w:val="center"/>
              <w:rPr>
                <w:rFonts w:ascii="Times New Roman" w:hAnsi="Times New Roman" w:cs="Times New Roman"/>
                <w:sz w:val="20"/>
                <w:szCs w:val="20"/>
              </w:rPr>
            </w:pPr>
            <w:r w:rsidRPr="00CF3C6A">
              <w:rPr>
                <w:rFonts w:ascii="Times New Roman" w:hAnsi="Times New Roman" w:cs="Times New Roman"/>
                <w:color w:val="000000"/>
                <w:sz w:val="20"/>
                <w:szCs w:val="20"/>
              </w:rPr>
              <w:t>2021-</w:t>
            </w:r>
            <w:r w:rsidRPr="00CF3C6A">
              <w:rPr>
                <w:rFonts w:ascii="Times New Roman" w:hAnsi="Times New Roman" w:cs="Times New Roman"/>
                <w:sz w:val="20"/>
                <w:szCs w:val="20"/>
              </w:rPr>
              <w:t xml:space="preserve">2023 годы, а также иные периоды, связанные с использованием средств </w:t>
            </w:r>
          </w:p>
          <w:p w:rsidR="006A21A9" w:rsidRPr="00CF3C6A" w:rsidRDefault="006A21A9" w:rsidP="006A21A9">
            <w:pPr>
              <w:spacing w:after="0" w:line="240" w:lineRule="auto"/>
              <w:ind w:left="-104" w:right="-106"/>
              <w:jc w:val="center"/>
              <w:rPr>
                <w:rFonts w:ascii="Times New Roman" w:hAnsi="Times New Roman" w:cs="Times New Roman"/>
                <w:color w:val="000000"/>
                <w:sz w:val="20"/>
                <w:szCs w:val="20"/>
              </w:rPr>
            </w:pPr>
            <w:r w:rsidRPr="00CF3C6A">
              <w:rPr>
                <w:rFonts w:ascii="Times New Roman" w:hAnsi="Times New Roman" w:cs="Times New Roman"/>
                <w:sz w:val="20"/>
                <w:szCs w:val="20"/>
              </w:rPr>
              <w:t>в 2021-2023 годах</w:t>
            </w:r>
          </w:p>
        </w:tc>
        <w:tc>
          <w:tcPr>
            <w:tcW w:w="1418" w:type="dxa"/>
            <w:tcBorders>
              <w:top w:val="single" w:sz="4" w:space="0" w:color="auto"/>
              <w:left w:val="single" w:sz="4" w:space="0" w:color="auto"/>
              <w:bottom w:val="single" w:sz="4" w:space="0" w:color="auto"/>
              <w:right w:val="single" w:sz="4" w:space="0" w:color="auto"/>
            </w:tcBorders>
          </w:tcPr>
          <w:p w:rsidR="006A21A9" w:rsidRDefault="006A21A9" w:rsidP="006A21A9">
            <w:pPr>
              <w:jc w:val="center"/>
            </w:pPr>
            <w:r w:rsidRPr="00090DF5">
              <w:rPr>
                <w:rFonts w:ascii="Times New Roman" w:hAnsi="Times New Roman" w:cs="Times New Roman"/>
                <w:color w:val="000000"/>
                <w:sz w:val="20"/>
                <w:szCs w:val="20"/>
              </w:rPr>
              <w:t>III-</w:t>
            </w:r>
            <w:r w:rsidRPr="00090DF5">
              <w:rPr>
                <w:rFonts w:ascii="Times New Roman" w:hAnsi="Times New Roman" w:cs="Times New Roman"/>
                <w:color w:val="000000"/>
                <w:sz w:val="20"/>
                <w:szCs w:val="20"/>
                <w:lang w:val="en-US"/>
              </w:rPr>
              <w:t>IV</w:t>
            </w:r>
            <w:r w:rsidRPr="00090DF5">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548"/>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на возмещение недополученных доходов в связи с осуществлением перевозок граждан старшего поколения на автобусных маршрутах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Общество с ограниченной ответственностью «</w:t>
            </w:r>
            <w:proofErr w:type="spellStart"/>
            <w:r w:rsidRPr="00CF3C6A">
              <w:rPr>
                <w:rFonts w:ascii="Times New Roman" w:hAnsi="Times New Roman" w:cs="Times New Roman"/>
                <w:color w:val="000000"/>
                <w:sz w:val="20"/>
                <w:szCs w:val="20"/>
              </w:rPr>
              <w:t>ЗапСибАвто</w:t>
            </w:r>
            <w:proofErr w:type="spellEnd"/>
            <w:r w:rsidRPr="00CF3C6A">
              <w:rPr>
                <w:rFonts w:ascii="Times New Roman" w:hAnsi="Times New Roman" w:cs="Times New Roman"/>
                <w:color w:val="000000"/>
                <w:sz w:val="20"/>
                <w:szCs w:val="20"/>
              </w:rPr>
              <w:t>»</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ind w:left="-104" w:right="-106"/>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2021-</w:t>
            </w:r>
            <w:r w:rsidRPr="00CF3C6A">
              <w:rPr>
                <w:rFonts w:ascii="Times New Roman" w:hAnsi="Times New Roman" w:cs="Times New Roman"/>
                <w:sz w:val="20"/>
                <w:szCs w:val="20"/>
              </w:rPr>
              <w:t>2023 годы, а также иные периоды, связанные с использованием средств в 2021-2023 годах</w:t>
            </w:r>
          </w:p>
        </w:tc>
        <w:tc>
          <w:tcPr>
            <w:tcW w:w="1418" w:type="dxa"/>
            <w:tcBorders>
              <w:top w:val="single" w:sz="4" w:space="0" w:color="auto"/>
              <w:left w:val="single" w:sz="4" w:space="0" w:color="auto"/>
              <w:bottom w:val="single" w:sz="4" w:space="0" w:color="auto"/>
              <w:right w:val="single" w:sz="4" w:space="0" w:color="auto"/>
            </w:tcBorders>
          </w:tcPr>
          <w:p w:rsidR="006A21A9" w:rsidRDefault="006A21A9" w:rsidP="006A21A9">
            <w:pPr>
              <w:jc w:val="center"/>
            </w:pPr>
            <w:r w:rsidRPr="00090DF5">
              <w:rPr>
                <w:rFonts w:ascii="Times New Roman" w:hAnsi="Times New Roman" w:cs="Times New Roman"/>
                <w:color w:val="000000"/>
                <w:sz w:val="20"/>
                <w:szCs w:val="20"/>
              </w:rPr>
              <w:t>III-</w:t>
            </w:r>
            <w:r w:rsidRPr="00090DF5">
              <w:rPr>
                <w:rFonts w:ascii="Times New Roman" w:hAnsi="Times New Roman" w:cs="Times New Roman"/>
                <w:color w:val="000000"/>
                <w:sz w:val="20"/>
                <w:szCs w:val="20"/>
                <w:lang w:val="en-US"/>
              </w:rPr>
              <w:t>IV</w:t>
            </w:r>
            <w:r w:rsidRPr="00090DF5">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239"/>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на возмещение недополученных доходов в связи с осуществлением перевозок граждан старшего поколения на автобусных маршрутах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248" w:right="-246"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Акционерное общество «Сургутское производственное объединение пассажирского автотранспорта»</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III квартал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1749"/>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на возмещение недополученных доходов, возникающих в связи с бесплатным проездом отдельных категорий населения,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461596" w:rsidRDefault="006A21A9" w:rsidP="006A21A9">
            <w:pPr>
              <w:spacing w:after="0" w:line="240" w:lineRule="auto"/>
              <w:ind w:left="-102" w:right="-105" w:hanging="12"/>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 xml:space="preserve">Администрация </w:t>
            </w:r>
          </w:p>
          <w:p w:rsidR="006A21A9" w:rsidRPr="00461596" w:rsidRDefault="006A21A9" w:rsidP="006A21A9">
            <w:pPr>
              <w:spacing w:after="0" w:line="240" w:lineRule="auto"/>
              <w:ind w:left="-102" w:right="-105" w:hanging="12"/>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города Сургута</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ind w:left="-104" w:right="-106"/>
              <w:jc w:val="center"/>
              <w:rPr>
                <w:rFonts w:ascii="Times New Roman" w:hAnsi="Times New Roman" w:cs="Times New Roman"/>
                <w:sz w:val="20"/>
                <w:szCs w:val="20"/>
              </w:rPr>
            </w:pPr>
            <w:r w:rsidRPr="00CF3C6A">
              <w:rPr>
                <w:rFonts w:ascii="Times New Roman" w:hAnsi="Times New Roman" w:cs="Times New Roman"/>
                <w:sz w:val="20"/>
                <w:szCs w:val="20"/>
              </w:rPr>
              <w:t xml:space="preserve">2022-2023 годы, а также иные периоды, связанные с использованием средств </w:t>
            </w:r>
          </w:p>
          <w:p w:rsidR="006A21A9" w:rsidRPr="00CF3C6A" w:rsidRDefault="006A21A9" w:rsidP="006A21A9">
            <w:pPr>
              <w:spacing w:after="0" w:line="240" w:lineRule="auto"/>
              <w:ind w:left="-104" w:right="-106"/>
              <w:jc w:val="center"/>
              <w:rPr>
                <w:rFonts w:ascii="Times New Roman" w:hAnsi="Times New Roman" w:cs="Times New Roman"/>
                <w:color w:val="000000"/>
                <w:sz w:val="20"/>
                <w:szCs w:val="20"/>
              </w:rPr>
            </w:pPr>
            <w:r w:rsidRPr="00CF3C6A">
              <w:rPr>
                <w:rFonts w:ascii="Times New Roman" w:hAnsi="Times New Roman" w:cs="Times New Roman"/>
                <w:sz w:val="20"/>
                <w:szCs w:val="20"/>
              </w:rPr>
              <w:t>в 2022-2023 годах</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III квартал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385"/>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на возмещение недополученных доходов, возникающих в связи с бесплатным проездом отдельных категорий населения,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Общество с ограниченной ответственностью «ЦЕНТР»</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ind w:left="-104" w:right="-106"/>
              <w:jc w:val="center"/>
              <w:rPr>
                <w:rFonts w:ascii="Times New Roman" w:hAnsi="Times New Roman" w:cs="Times New Roman"/>
                <w:sz w:val="20"/>
                <w:szCs w:val="20"/>
              </w:rPr>
            </w:pPr>
            <w:r w:rsidRPr="00CF3C6A">
              <w:rPr>
                <w:rFonts w:ascii="Times New Roman" w:hAnsi="Times New Roman" w:cs="Times New Roman"/>
                <w:sz w:val="20"/>
                <w:szCs w:val="20"/>
              </w:rPr>
              <w:t xml:space="preserve">2022-2023 годы, а также иные периоды, связанные с использованием средств </w:t>
            </w:r>
          </w:p>
          <w:p w:rsidR="006A21A9" w:rsidRPr="00CF3C6A" w:rsidRDefault="006A21A9" w:rsidP="006A21A9">
            <w:pPr>
              <w:spacing w:after="0" w:line="240" w:lineRule="auto"/>
              <w:ind w:left="-104" w:right="-106"/>
              <w:jc w:val="center"/>
              <w:rPr>
                <w:rFonts w:ascii="Times New Roman" w:hAnsi="Times New Roman" w:cs="Times New Roman"/>
                <w:color w:val="000000"/>
                <w:sz w:val="20"/>
                <w:szCs w:val="20"/>
              </w:rPr>
            </w:pPr>
            <w:r w:rsidRPr="00CF3C6A">
              <w:rPr>
                <w:rFonts w:ascii="Times New Roman" w:hAnsi="Times New Roman" w:cs="Times New Roman"/>
                <w:sz w:val="20"/>
                <w:szCs w:val="20"/>
              </w:rPr>
              <w:t>в 2022-2023 годах</w:t>
            </w:r>
          </w:p>
        </w:tc>
        <w:tc>
          <w:tcPr>
            <w:tcW w:w="1418" w:type="dxa"/>
            <w:tcBorders>
              <w:top w:val="single" w:sz="4" w:space="0" w:color="auto"/>
              <w:left w:val="single" w:sz="4" w:space="0" w:color="auto"/>
              <w:bottom w:val="single" w:sz="4" w:space="0" w:color="auto"/>
              <w:right w:val="single" w:sz="4" w:space="0" w:color="auto"/>
            </w:tcBorders>
          </w:tcPr>
          <w:p w:rsidR="006A21A9" w:rsidRDefault="006A21A9" w:rsidP="006A21A9">
            <w:pPr>
              <w:jc w:val="center"/>
            </w:pPr>
            <w:r w:rsidRPr="000B6ACF">
              <w:rPr>
                <w:rFonts w:ascii="Times New Roman" w:hAnsi="Times New Roman" w:cs="Times New Roman"/>
                <w:color w:val="000000"/>
                <w:sz w:val="20"/>
                <w:szCs w:val="20"/>
              </w:rPr>
              <w:t>III-</w:t>
            </w:r>
            <w:r w:rsidRPr="000B6ACF">
              <w:rPr>
                <w:rFonts w:ascii="Times New Roman" w:hAnsi="Times New Roman" w:cs="Times New Roman"/>
                <w:color w:val="000000"/>
                <w:sz w:val="20"/>
                <w:szCs w:val="20"/>
                <w:lang w:val="en-US"/>
              </w:rPr>
              <w:t>IV</w:t>
            </w:r>
            <w:r w:rsidRPr="000B6ACF">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921"/>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на возмещение недополученных доходов, возникающих в связи с бесплатным проездом отдельных категорий населения,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Общество с ограниченной ответственностью «</w:t>
            </w:r>
            <w:proofErr w:type="spellStart"/>
            <w:r w:rsidRPr="00CF3C6A">
              <w:rPr>
                <w:rFonts w:ascii="Times New Roman" w:hAnsi="Times New Roman" w:cs="Times New Roman"/>
                <w:color w:val="000000"/>
                <w:sz w:val="20"/>
                <w:szCs w:val="20"/>
              </w:rPr>
              <w:t>ЗапСибАвто</w:t>
            </w:r>
            <w:proofErr w:type="spellEnd"/>
            <w:r w:rsidRPr="00CF3C6A">
              <w:rPr>
                <w:rFonts w:ascii="Times New Roman" w:hAnsi="Times New Roman" w:cs="Times New Roman"/>
                <w:color w:val="000000"/>
                <w:sz w:val="20"/>
                <w:szCs w:val="20"/>
              </w:rPr>
              <w:t>»</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ind w:left="-104" w:right="-106"/>
              <w:jc w:val="center"/>
              <w:rPr>
                <w:rFonts w:ascii="Times New Roman" w:hAnsi="Times New Roman" w:cs="Times New Roman"/>
                <w:sz w:val="20"/>
                <w:szCs w:val="20"/>
              </w:rPr>
            </w:pPr>
            <w:r w:rsidRPr="00CF3C6A">
              <w:rPr>
                <w:rFonts w:ascii="Times New Roman" w:hAnsi="Times New Roman" w:cs="Times New Roman"/>
                <w:sz w:val="20"/>
                <w:szCs w:val="20"/>
              </w:rPr>
              <w:t xml:space="preserve">2022-2023 годы, </w:t>
            </w:r>
          </w:p>
          <w:p w:rsidR="006A21A9" w:rsidRPr="00CF3C6A" w:rsidRDefault="006A21A9" w:rsidP="006A21A9">
            <w:pPr>
              <w:spacing w:after="0" w:line="240" w:lineRule="auto"/>
              <w:ind w:left="-104" w:right="-106"/>
              <w:jc w:val="center"/>
              <w:rPr>
                <w:rFonts w:ascii="Times New Roman" w:hAnsi="Times New Roman" w:cs="Times New Roman"/>
                <w:color w:val="000000"/>
                <w:sz w:val="20"/>
                <w:szCs w:val="20"/>
              </w:rPr>
            </w:pPr>
            <w:r w:rsidRPr="00CF3C6A">
              <w:rPr>
                <w:rFonts w:ascii="Times New Roman" w:hAnsi="Times New Roman" w:cs="Times New Roman"/>
                <w:sz w:val="20"/>
                <w:szCs w:val="20"/>
              </w:rPr>
              <w:t>а также иные периоды, связанные с использованием средств  в 2022-2023 годах</w:t>
            </w:r>
          </w:p>
        </w:tc>
        <w:tc>
          <w:tcPr>
            <w:tcW w:w="1418" w:type="dxa"/>
            <w:tcBorders>
              <w:top w:val="single" w:sz="4" w:space="0" w:color="auto"/>
              <w:left w:val="single" w:sz="4" w:space="0" w:color="auto"/>
              <w:bottom w:val="single" w:sz="4" w:space="0" w:color="auto"/>
              <w:right w:val="single" w:sz="4" w:space="0" w:color="auto"/>
            </w:tcBorders>
          </w:tcPr>
          <w:p w:rsidR="006A21A9" w:rsidRDefault="006A21A9" w:rsidP="006A21A9">
            <w:pPr>
              <w:jc w:val="center"/>
            </w:pPr>
            <w:r w:rsidRPr="000B6ACF">
              <w:rPr>
                <w:rFonts w:ascii="Times New Roman" w:hAnsi="Times New Roman" w:cs="Times New Roman"/>
                <w:color w:val="000000"/>
                <w:sz w:val="20"/>
                <w:szCs w:val="20"/>
              </w:rPr>
              <w:t>III-</w:t>
            </w:r>
            <w:r w:rsidRPr="000B6ACF">
              <w:rPr>
                <w:rFonts w:ascii="Times New Roman" w:hAnsi="Times New Roman" w:cs="Times New Roman"/>
                <w:color w:val="000000"/>
                <w:sz w:val="20"/>
                <w:szCs w:val="20"/>
                <w:lang w:val="en-US"/>
              </w:rPr>
              <w:t>IV</w:t>
            </w:r>
            <w:r w:rsidRPr="000B6ACF">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670"/>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на возмещение недополученных доходов, возникающих в связи с бесплатным проездом отдельных категорий населения,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Акционерное общество «Сургутское производственное объединение пассажирского автотранспорта»</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III квартал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1065"/>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EB5932" w:rsidRDefault="006A21A9" w:rsidP="00376284">
            <w:pPr>
              <w:spacing w:after="0" w:line="240" w:lineRule="auto"/>
              <w:ind w:left="-102" w:right="-105" w:hanging="12"/>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rPr>
              <w:t xml:space="preserve">Администрация </w:t>
            </w:r>
            <w:r w:rsidR="00376284">
              <w:rPr>
                <w:rFonts w:ascii="Times New Roman" w:hAnsi="Times New Roman" w:cs="Times New Roman"/>
                <w:color w:val="000000"/>
                <w:sz w:val="20"/>
                <w:szCs w:val="20"/>
              </w:rPr>
              <w:t>города</w:t>
            </w:r>
          </w:p>
        </w:tc>
        <w:tc>
          <w:tcPr>
            <w:tcW w:w="2551" w:type="dxa"/>
            <w:tcBorders>
              <w:top w:val="single" w:sz="4" w:space="0" w:color="auto"/>
              <w:left w:val="single" w:sz="4" w:space="0" w:color="auto"/>
              <w:right w:val="single" w:sz="4" w:space="0" w:color="auto"/>
            </w:tcBorders>
          </w:tcPr>
          <w:p w:rsidR="006A21A9" w:rsidRPr="00EB5932" w:rsidRDefault="006A21A9" w:rsidP="006A21A9">
            <w:pPr>
              <w:spacing w:after="0" w:line="240" w:lineRule="auto"/>
              <w:jc w:val="center"/>
              <w:rPr>
                <w:rFonts w:ascii="Times New Roman" w:hAnsi="Times New Roman" w:cs="Times New Roman"/>
                <w:sz w:val="20"/>
                <w:szCs w:val="20"/>
              </w:rPr>
            </w:pPr>
            <w:r w:rsidRPr="00EB5932">
              <w:rPr>
                <w:rFonts w:ascii="Times New Roman" w:hAnsi="Times New Roman" w:cs="Times New Roman"/>
                <w:color w:val="000000"/>
                <w:sz w:val="20"/>
                <w:szCs w:val="20"/>
              </w:rPr>
              <w:t>2021-</w:t>
            </w:r>
            <w:r w:rsidRPr="00EB5932">
              <w:rPr>
                <w:rFonts w:ascii="Times New Roman" w:hAnsi="Times New Roman" w:cs="Times New Roman"/>
                <w:sz w:val="20"/>
                <w:szCs w:val="20"/>
              </w:rPr>
              <w:t xml:space="preserve">2023 годы, </w:t>
            </w:r>
          </w:p>
          <w:p w:rsidR="006A21A9" w:rsidRPr="00EB5932" w:rsidRDefault="006A21A9" w:rsidP="006A21A9">
            <w:pPr>
              <w:spacing w:after="0" w:line="240" w:lineRule="auto"/>
              <w:jc w:val="center"/>
              <w:rPr>
                <w:rFonts w:ascii="Times New Roman" w:hAnsi="Times New Roman" w:cs="Times New Roman"/>
                <w:sz w:val="20"/>
                <w:szCs w:val="20"/>
              </w:rPr>
            </w:pPr>
            <w:r w:rsidRPr="00EB5932">
              <w:rPr>
                <w:rFonts w:ascii="Times New Roman" w:hAnsi="Times New Roman" w:cs="Times New Roman"/>
                <w:sz w:val="20"/>
                <w:szCs w:val="20"/>
              </w:rPr>
              <w:t xml:space="preserve">а также иные периоды, связанные с использованием средств </w:t>
            </w:r>
          </w:p>
          <w:p w:rsidR="006A21A9" w:rsidRPr="00EB5932" w:rsidRDefault="006A21A9" w:rsidP="006A21A9">
            <w:pPr>
              <w:spacing w:after="0" w:line="240" w:lineRule="auto"/>
              <w:jc w:val="center"/>
              <w:rPr>
                <w:rFonts w:ascii="Times New Roman" w:hAnsi="Times New Roman" w:cs="Times New Roman"/>
                <w:sz w:val="20"/>
                <w:szCs w:val="20"/>
              </w:rPr>
            </w:pPr>
            <w:r w:rsidRPr="00EB5932">
              <w:rPr>
                <w:rFonts w:ascii="Times New Roman" w:hAnsi="Times New Roman" w:cs="Times New Roman"/>
                <w:sz w:val="20"/>
                <w:szCs w:val="20"/>
              </w:rPr>
              <w:t>в 2021-2023 годах</w:t>
            </w:r>
          </w:p>
        </w:tc>
        <w:tc>
          <w:tcPr>
            <w:tcW w:w="1418" w:type="dxa"/>
            <w:tcBorders>
              <w:top w:val="single" w:sz="4" w:space="0" w:color="auto"/>
              <w:left w:val="single" w:sz="4" w:space="0" w:color="auto"/>
              <w:bottom w:val="single" w:sz="4" w:space="0" w:color="auto"/>
              <w:right w:val="single" w:sz="4" w:space="0" w:color="auto"/>
            </w:tcBorders>
          </w:tcPr>
          <w:p w:rsidR="006A21A9" w:rsidRPr="00EB5932" w:rsidRDefault="006A21A9" w:rsidP="00522147">
            <w:pPr>
              <w:spacing w:after="0" w:line="240" w:lineRule="auto"/>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lang w:val="en-US"/>
              </w:rPr>
              <w:t>IV</w:t>
            </w:r>
            <w:r w:rsidRPr="00EB5932">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758"/>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Акционерное общество «Сжиженный газ Север»</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ind w:left="-104" w:right="-106"/>
              <w:jc w:val="center"/>
              <w:rPr>
                <w:rFonts w:ascii="Times New Roman" w:hAnsi="Times New Roman" w:cs="Times New Roman"/>
                <w:sz w:val="20"/>
                <w:szCs w:val="20"/>
              </w:rPr>
            </w:pPr>
            <w:r w:rsidRPr="00CF3C6A">
              <w:rPr>
                <w:rFonts w:ascii="Times New Roman" w:hAnsi="Times New Roman" w:cs="Times New Roman"/>
                <w:color w:val="000000"/>
                <w:sz w:val="20"/>
                <w:szCs w:val="20"/>
              </w:rPr>
              <w:t>2021-</w:t>
            </w:r>
            <w:r w:rsidRPr="00CF3C6A">
              <w:rPr>
                <w:rFonts w:ascii="Times New Roman" w:hAnsi="Times New Roman" w:cs="Times New Roman"/>
                <w:sz w:val="20"/>
                <w:szCs w:val="20"/>
              </w:rPr>
              <w:t xml:space="preserve">2023 годы, </w:t>
            </w:r>
          </w:p>
          <w:p w:rsidR="006A21A9" w:rsidRPr="00CF3C6A" w:rsidRDefault="006A21A9" w:rsidP="006A21A9">
            <w:pPr>
              <w:spacing w:after="0" w:line="240" w:lineRule="auto"/>
              <w:ind w:left="-104" w:right="-106"/>
              <w:jc w:val="center"/>
              <w:rPr>
                <w:rFonts w:ascii="Times New Roman" w:hAnsi="Times New Roman" w:cs="Times New Roman"/>
                <w:sz w:val="20"/>
                <w:szCs w:val="20"/>
              </w:rPr>
            </w:pPr>
            <w:r w:rsidRPr="00CF3C6A">
              <w:rPr>
                <w:rFonts w:ascii="Times New Roman" w:hAnsi="Times New Roman" w:cs="Times New Roman"/>
                <w:sz w:val="20"/>
                <w:szCs w:val="20"/>
              </w:rPr>
              <w:t>а также иные периоды, связанные с использованием средств в 2021-2023 годах</w:t>
            </w:r>
          </w:p>
        </w:tc>
        <w:tc>
          <w:tcPr>
            <w:tcW w:w="1418" w:type="dxa"/>
            <w:tcBorders>
              <w:top w:val="single" w:sz="4" w:space="0" w:color="auto"/>
              <w:left w:val="single" w:sz="4" w:space="0" w:color="auto"/>
              <w:bottom w:val="single" w:sz="4" w:space="0" w:color="auto"/>
              <w:right w:val="single" w:sz="4" w:space="0" w:color="auto"/>
            </w:tcBorders>
          </w:tcPr>
          <w:p w:rsidR="006A21A9" w:rsidRDefault="006A21A9" w:rsidP="00522147">
            <w:pPr>
              <w:jc w:val="center"/>
            </w:pPr>
            <w:r w:rsidRPr="00EC1063">
              <w:rPr>
                <w:rFonts w:ascii="Times New Roman" w:hAnsi="Times New Roman" w:cs="Times New Roman"/>
                <w:color w:val="000000"/>
                <w:sz w:val="20"/>
                <w:szCs w:val="20"/>
                <w:lang w:val="en-US"/>
              </w:rPr>
              <w:t>IV</w:t>
            </w:r>
            <w:r w:rsidRPr="00EC1063">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561"/>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осуществления расходов бюджета города Сургута на реализацию мероприятий муниципальной программы «Комфортное проживание в городе Сургуте на период до 2030 года» в части выполнения проектно-изыскательских работ, обустройства территории по содержанию животных без владельцев в городе Сургуте,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2" w:right="-105" w:hanging="12"/>
              <w:jc w:val="center"/>
              <w:rPr>
                <w:rFonts w:ascii="Times New Roman" w:hAnsi="Times New Roman" w:cs="Times New Roman"/>
                <w:sz w:val="20"/>
                <w:szCs w:val="20"/>
              </w:rPr>
            </w:pPr>
            <w:r w:rsidRPr="00CF3C6A">
              <w:rPr>
                <w:rFonts w:ascii="Times New Roman" w:hAnsi="Times New Roman" w:cs="Times New Roman"/>
                <w:color w:val="000000"/>
                <w:sz w:val="20"/>
                <w:szCs w:val="20"/>
              </w:rPr>
              <w:t>Муниципальное казенное учреждение «Управление капитального строительства»</w:t>
            </w:r>
          </w:p>
        </w:tc>
        <w:tc>
          <w:tcPr>
            <w:tcW w:w="2551"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 xml:space="preserve">2022-2023 год, </w:t>
            </w:r>
          </w:p>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 xml:space="preserve">а также иные периоды, связанные с использованием средств </w:t>
            </w:r>
          </w:p>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color w:val="000000"/>
                <w:sz w:val="20"/>
                <w:szCs w:val="20"/>
              </w:rPr>
              <w:t>в 2022-2023 годах</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II-III кварталы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color w:val="000000"/>
                <w:sz w:val="20"/>
                <w:szCs w:val="20"/>
              </w:rPr>
              <w:t>ОКСиРР</w:t>
            </w:r>
          </w:p>
        </w:tc>
      </w:tr>
      <w:tr w:rsidR="006A21A9" w:rsidRPr="00CF3C6A" w:rsidTr="00FE25A9">
        <w:trPr>
          <w:cantSplit/>
          <w:trHeight w:val="1252"/>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обществу с ограниченной ответственностью управляющая компания «</w:t>
            </w:r>
            <w:proofErr w:type="spellStart"/>
            <w:r w:rsidRPr="00CF3C6A">
              <w:rPr>
                <w:rFonts w:ascii="Times New Roman" w:hAnsi="Times New Roman" w:cs="Times New Roman"/>
                <w:sz w:val="20"/>
                <w:szCs w:val="20"/>
              </w:rPr>
              <w:t>СургутСервис</w:t>
            </w:r>
            <w:proofErr w:type="spellEnd"/>
            <w:r w:rsidRPr="00CF3C6A">
              <w:rPr>
                <w:rFonts w:ascii="Times New Roman" w:hAnsi="Times New Roman" w:cs="Times New Roman"/>
                <w:sz w:val="20"/>
                <w:szCs w:val="20"/>
              </w:rPr>
              <w:t>»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ind w:left="-106" w:right="-105"/>
              <w:jc w:val="center"/>
              <w:rPr>
                <w:rFonts w:ascii="Times New Roman" w:hAnsi="Times New Roman" w:cs="Times New Roman"/>
                <w:sz w:val="20"/>
                <w:szCs w:val="20"/>
              </w:rPr>
            </w:pPr>
            <w:r w:rsidRPr="00CF3C6A">
              <w:rPr>
                <w:rFonts w:ascii="Times New Roman" w:hAnsi="Times New Roman" w:cs="Times New Roman"/>
                <w:sz w:val="20"/>
                <w:szCs w:val="20"/>
              </w:rPr>
              <w:t>Общество с ограниченной ответственностью управляющая компания «</w:t>
            </w:r>
            <w:proofErr w:type="spellStart"/>
            <w:r w:rsidRPr="00CF3C6A">
              <w:rPr>
                <w:rFonts w:ascii="Times New Roman" w:hAnsi="Times New Roman" w:cs="Times New Roman"/>
                <w:sz w:val="20"/>
                <w:szCs w:val="20"/>
              </w:rPr>
              <w:t>СургутСервис</w:t>
            </w:r>
            <w:proofErr w:type="spellEnd"/>
            <w:r w:rsidRPr="00CF3C6A">
              <w:rPr>
                <w:rFonts w:ascii="Times New Roman"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III-</w:t>
            </w: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color w:val="000000"/>
                <w:sz w:val="20"/>
                <w:szCs w:val="20"/>
              </w:rPr>
              <w:t>ОКСиРР</w:t>
            </w:r>
          </w:p>
        </w:tc>
      </w:tr>
      <w:tr w:rsidR="00A05240" w:rsidRPr="00CF3C6A" w:rsidTr="00122566">
        <w:trPr>
          <w:cantSplit/>
          <w:trHeight w:val="1304"/>
        </w:trPr>
        <w:tc>
          <w:tcPr>
            <w:tcW w:w="565" w:type="dxa"/>
            <w:tcBorders>
              <w:top w:val="single" w:sz="4" w:space="0" w:color="auto"/>
              <w:left w:val="single" w:sz="4" w:space="0" w:color="auto"/>
              <w:bottom w:val="single" w:sz="4" w:space="0" w:color="auto"/>
              <w:right w:val="single" w:sz="4" w:space="0" w:color="auto"/>
            </w:tcBorders>
          </w:tcPr>
          <w:p w:rsidR="00A05240" w:rsidRPr="00CF3C6A" w:rsidRDefault="00A05240" w:rsidP="00122566">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A05240" w:rsidRPr="00CF3C6A" w:rsidRDefault="00A05240" w:rsidP="00122566">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осуществления расходов бюджета города Сургута на реализацию муниципальной программы «Развитие образования города Сургута на период до 2030 года» в части проведения капитального ремонта муниципального бюджетного дошкольного образовательного учреждения детский сад № 74 «Филиппок»,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A05240" w:rsidRPr="00CF3C6A" w:rsidRDefault="00A05240" w:rsidP="00122566">
            <w:pPr>
              <w:spacing w:after="0" w:line="240" w:lineRule="auto"/>
              <w:ind w:left="-106"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Муниципальное казенное учреждение «Дирекция эксплуатации административных зданий и инженерных систем»</w:t>
            </w:r>
          </w:p>
        </w:tc>
        <w:tc>
          <w:tcPr>
            <w:tcW w:w="2551" w:type="dxa"/>
            <w:tcBorders>
              <w:top w:val="single" w:sz="4" w:space="0" w:color="auto"/>
              <w:left w:val="single" w:sz="4" w:space="0" w:color="auto"/>
              <w:bottom w:val="single" w:sz="4" w:space="0" w:color="auto"/>
              <w:right w:val="single" w:sz="4" w:space="0" w:color="auto"/>
            </w:tcBorders>
          </w:tcPr>
          <w:p w:rsidR="00A05240" w:rsidRPr="00CF3C6A" w:rsidRDefault="00A05240" w:rsidP="00122566">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2022 год, а также иные периоды, связанные с использованием средств в 2022 году</w:t>
            </w:r>
          </w:p>
        </w:tc>
        <w:tc>
          <w:tcPr>
            <w:tcW w:w="1418" w:type="dxa"/>
            <w:tcBorders>
              <w:top w:val="single" w:sz="4" w:space="0" w:color="auto"/>
              <w:left w:val="single" w:sz="4" w:space="0" w:color="auto"/>
              <w:bottom w:val="single" w:sz="4" w:space="0" w:color="auto"/>
              <w:right w:val="single" w:sz="4" w:space="0" w:color="auto"/>
            </w:tcBorders>
          </w:tcPr>
          <w:p w:rsidR="00A05240" w:rsidRPr="00D04D2C" w:rsidRDefault="00A05240" w:rsidP="004163A0">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lang w:val="en-US"/>
              </w:rPr>
              <w:t>IV</w:t>
            </w:r>
            <w:r w:rsidRPr="00CF3C6A">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right w:val="single" w:sz="4" w:space="0" w:color="auto"/>
            </w:tcBorders>
          </w:tcPr>
          <w:p w:rsidR="00A05240" w:rsidRPr="00CF3C6A" w:rsidRDefault="00A05240" w:rsidP="00122566">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ОКСиРР</w:t>
            </w:r>
          </w:p>
        </w:tc>
      </w:tr>
      <w:tr w:rsidR="006A21A9" w:rsidRPr="00CF3C6A" w:rsidTr="00FE25A9">
        <w:trPr>
          <w:cantSplit/>
          <w:trHeight w:val="1978"/>
        </w:trPr>
        <w:tc>
          <w:tcPr>
            <w:tcW w:w="5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осуществления расходов бюджета города Сургута на реализацию муниципальной программы «Развитие транспортной системы города Сургута на период до 2030 года» подпрограммы «Дорожное хозяйство» основного мероприятия «Реализация инициативных проектов» в части строительства объекта капитального строительства «Освещение для обеспечения безопасного прохода детей к СОШ № 45»,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Муниципальное казенное учреждение «</w:t>
            </w:r>
            <w:r w:rsidRPr="00CF3C6A">
              <w:rPr>
                <w:rFonts w:ascii="Times New Roman" w:hAnsi="Times New Roman" w:cs="Times New Roman"/>
                <w:sz w:val="20"/>
                <w:szCs w:val="20"/>
              </w:rPr>
              <w:t>Дирекция дорожно-транспортного и жилищно-коммунального комплекса</w:t>
            </w:r>
            <w:r w:rsidRPr="00CF3C6A">
              <w:rPr>
                <w:rFonts w:ascii="Times New Roman" w:hAnsi="Times New Roman" w:cs="Times New Roman"/>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 xml:space="preserve">2022-2023 год, </w:t>
            </w:r>
          </w:p>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w:t>
            </w:r>
          </w:p>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 xml:space="preserve"> в 2022-2023 годах</w:t>
            </w:r>
          </w:p>
        </w:tc>
        <w:tc>
          <w:tcPr>
            <w:tcW w:w="1418"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II-III кварталы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ОКСиРР</w:t>
            </w:r>
          </w:p>
        </w:tc>
      </w:tr>
      <w:tr w:rsidR="006A21A9" w:rsidRPr="00CF3C6A" w:rsidTr="00FE25A9">
        <w:trPr>
          <w:cantSplit/>
          <w:trHeight w:val="1493"/>
        </w:trPr>
        <w:tc>
          <w:tcPr>
            <w:tcW w:w="565" w:type="dxa"/>
            <w:vMerge w:val="restart"/>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vMerge w:val="restart"/>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соблюдения </w:t>
            </w:r>
            <w:r w:rsidRPr="00CF3C6A">
              <w:rPr>
                <w:rFonts w:ascii="Times New Roman" w:hAnsi="Times New Roman" w:cs="Times New Roman"/>
                <w:color w:val="000000"/>
                <w:sz w:val="20"/>
                <w:szCs w:val="20"/>
              </w:rPr>
              <w:t xml:space="preserve">муниципальным </w:t>
            </w:r>
            <w:r w:rsidRPr="00CF3C6A">
              <w:rPr>
                <w:rFonts w:ascii="Times New Roman" w:hAnsi="Times New Roman" w:cs="Times New Roman"/>
                <w:color w:val="000000"/>
                <w:sz w:val="20"/>
                <w:szCs w:val="20"/>
                <w:shd w:val="clear" w:color="auto" w:fill="FFFFFF"/>
              </w:rPr>
              <w:t xml:space="preserve">бюджетным общеобразовательным учреждением средней общеобразовательной школой №5 </w:t>
            </w:r>
            <w:r w:rsidRPr="00CF3C6A">
              <w:rPr>
                <w:rFonts w:ascii="Times New Roman" w:hAnsi="Times New Roman" w:cs="Times New Roman"/>
                <w:sz w:val="20"/>
                <w:szCs w:val="20"/>
              </w:rPr>
              <w:t>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shd w:val="clear" w:color="auto" w:fill="FFFFFF"/>
              </w:rPr>
              <w:t>Муниципальное бюджетное общеобразовательное учреждение средняя общеобразовательная школа №5</w:t>
            </w:r>
          </w:p>
        </w:tc>
        <w:tc>
          <w:tcPr>
            <w:tcW w:w="2551" w:type="dxa"/>
            <w:vMerge w:val="restart"/>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2022 год,</w:t>
            </w:r>
          </w:p>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в 2022 году</w:t>
            </w:r>
          </w:p>
        </w:tc>
        <w:tc>
          <w:tcPr>
            <w:tcW w:w="1418" w:type="dxa"/>
            <w:vMerge w:val="restart"/>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III-</w:t>
            </w: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кварталы 2024 года</w:t>
            </w:r>
          </w:p>
        </w:tc>
        <w:tc>
          <w:tcPr>
            <w:tcW w:w="1559" w:type="dxa"/>
            <w:vMerge w:val="restart"/>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tc>
      </w:tr>
      <w:tr w:rsidR="006A21A9" w:rsidRPr="00CF3C6A" w:rsidTr="00FE25A9">
        <w:trPr>
          <w:cantSplit/>
          <w:trHeight w:val="1244"/>
        </w:trPr>
        <w:tc>
          <w:tcPr>
            <w:tcW w:w="565" w:type="dxa"/>
            <w:vMerge/>
            <w:tcBorders>
              <w:left w:val="single" w:sz="4" w:space="0" w:color="auto"/>
              <w:bottom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vMerge/>
            <w:tcBorders>
              <w:left w:val="single" w:sz="4" w:space="0" w:color="auto"/>
              <w:bottom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A21A9" w:rsidRPr="00C63851" w:rsidRDefault="006A21A9" w:rsidP="006A21A9">
            <w:pPr>
              <w:spacing w:after="0" w:line="240" w:lineRule="auto"/>
              <w:ind w:left="-102" w:right="-105" w:hanging="12"/>
              <w:jc w:val="center"/>
              <w:rPr>
                <w:sz w:val="20"/>
                <w:szCs w:val="20"/>
              </w:rPr>
            </w:pPr>
            <w:r w:rsidRPr="00C63851">
              <w:rPr>
                <w:rFonts w:ascii="Times New Roman" w:hAnsi="Times New Roman" w:cs="Times New Roman"/>
                <w:sz w:val="20"/>
                <w:szCs w:val="20"/>
              </w:rPr>
              <w:t>Муниципальное казенное учреждение «Управление учета и отчетности образовательных учреждений»</w:t>
            </w:r>
          </w:p>
        </w:tc>
        <w:tc>
          <w:tcPr>
            <w:tcW w:w="2551" w:type="dxa"/>
            <w:vMerge/>
            <w:tcBorders>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p>
        </w:tc>
        <w:tc>
          <w:tcPr>
            <w:tcW w:w="1559" w:type="dxa"/>
            <w:vMerge/>
            <w:tcBorders>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p>
        </w:tc>
      </w:tr>
      <w:tr w:rsidR="006A21A9" w:rsidRPr="00CF3C6A" w:rsidTr="004A7452">
        <w:trPr>
          <w:cantSplit/>
          <w:trHeight w:val="790"/>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обществу с ограниченной ответственностью управляющая компания «</w:t>
            </w:r>
            <w:proofErr w:type="spellStart"/>
            <w:r w:rsidRPr="00CF3C6A">
              <w:rPr>
                <w:rFonts w:ascii="Times New Roman" w:hAnsi="Times New Roman" w:cs="Times New Roman"/>
                <w:sz w:val="20"/>
                <w:szCs w:val="20"/>
              </w:rPr>
              <w:t>Техсервис</w:t>
            </w:r>
            <w:proofErr w:type="spellEnd"/>
            <w:r w:rsidRPr="00CF3C6A">
              <w:rPr>
                <w:rFonts w:ascii="Times New Roman" w:hAnsi="Times New Roman" w:cs="Times New Roman"/>
                <w:sz w:val="20"/>
                <w:szCs w:val="20"/>
              </w:rPr>
              <w:t>»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Общество с ограниченной ответственностью управляющая компания «</w:t>
            </w:r>
            <w:proofErr w:type="spellStart"/>
            <w:r w:rsidRPr="00CF3C6A">
              <w:rPr>
                <w:rFonts w:ascii="Times New Roman" w:hAnsi="Times New Roman" w:cs="Times New Roman"/>
                <w:sz w:val="20"/>
                <w:szCs w:val="20"/>
              </w:rPr>
              <w:t>Техсервис</w:t>
            </w:r>
            <w:proofErr w:type="spellEnd"/>
            <w:r w:rsidRPr="00CF3C6A">
              <w:rPr>
                <w:rFonts w:ascii="Times New Roman" w:hAnsi="Times New Roman" w:cs="Times New Roman"/>
                <w:sz w:val="20"/>
                <w:szCs w:val="20"/>
              </w:rPr>
              <w:t>»</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6A21A9" w:rsidRPr="00CF3C6A" w:rsidRDefault="006A21A9" w:rsidP="006A21A9">
            <w:pPr>
              <w:jc w:val="center"/>
              <w:rPr>
                <w:sz w:val="20"/>
                <w:szCs w:val="20"/>
              </w:rPr>
            </w:pPr>
            <w:r w:rsidRPr="00CF3C6A">
              <w:rPr>
                <w:rFonts w:ascii="Times New Roman" w:hAnsi="Times New Roman" w:cs="Times New Roman"/>
                <w:color w:val="000000"/>
                <w:sz w:val="20"/>
                <w:szCs w:val="20"/>
              </w:rPr>
              <w:t>III-IV кварталы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color w:val="000000"/>
                <w:sz w:val="20"/>
                <w:szCs w:val="20"/>
              </w:rPr>
              <w:t>ОКСиРР</w:t>
            </w:r>
          </w:p>
        </w:tc>
      </w:tr>
      <w:tr w:rsidR="006A21A9" w:rsidRPr="00CF3C6A" w:rsidTr="004A7452">
        <w:trPr>
          <w:cantSplit/>
          <w:trHeight w:val="790"/>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в рамках реализации муниципальной программы «Развитие малого и среднего предпринимательства в городе Сургуте на период до 2030 года»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индивидуальным предпринимателям, физическим лицам, а также физическим лицам - производителям товаров, работ, услуг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Администрация города</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2023 год,</w:t>
            </w:r>
          </w:p>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6A21A9" w:rsidRPr="00CF3C6A" w:rsidRDefault="006A21A9" w:rsidP="00C52F72">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IV квартал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6A21A9" w:rsidRPr="00CF3C6A" w:rsidTr="004A7452">
        <w:trPr>
          <w:cantSplit/>
          <w:trHeight w:val="790"/>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предоставления субсидий </w:t>
            </w:r>
            <w:r w:rsidRPr="00CF3C6A">
              <w:rPr>
                <w:rFonts w:ascii="Times New Roman" w:hAnsi="Times New Roman" w:cs="Times New Roman"/>
                <w:color w:val="000000"/>
                <w:sz w:val="20"/>
                <w:szCs w:val="20"/>
              </w:rPr>
              <w:t>обществу с ограниченной ответственностью «</w:t>
            </w:r>
            <w:proofErr w:type="spellStart"/>
            <w:r w:rsidRPr="00CF3C6A">
              <w:rPr>
                <w:rFonts w:ascii="Times New Roman" w:hAnsi="Times New Roman" w:cs="Times New Roman"/>
                <w:color w:val="000000"/>
                <w:sz w:val="20"/>
                <w:szCs w:val="20"/>
              </w:rPr>
              <w:t>АгенТ</w:t>
            </w:r>
            <w:proofErr w:type="spellEnd"/>
            <w:r w:rsidRPr="00CF3C6A">
              <w:rPr>
                <w:rFonts w:ascii="Times New Roman" w:hAnsi="Times New Roman" w:cs="Times New Roman"/>
                <w:color w:val="000000"/>
                <w:sz w:val="20"/>
                <w:szCs w:val="20"/>
              </w:rPr>
              <w:t>»</w:t>
            </w:r>
            <w:r w:rsidRPr="00CF3C6A">
              <w:rPr>
                <w:rFonts w:ascii="Times New Roman" w:hAnsi="Times New Roman" w:cs="Times New Roman"/>
                <w:sz w:val="20"/>
                <w:szCs w:val="20"/>
              </w:rPr>
              <w:t xml:space="preserve">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Общество с ограниченной ответственностью «</w:t>
            </w:r>
            <w:proofErr w:type="spellStart"/>
            <w:r w:rsidRPr="00CF3C6A">
              <w:rPr>
                <w:rFonts w:ascii="Times New Roman" w:hAnsi="Times New Roman" w:cs="Times New Roman"/>
                <w:color w:val="000000"/>
                <w:sz w:val="20"/>
                <w:szCs w:val="20"/>
              </w:rPr>
              <w:t>АгенТ</w:t>
            </w:r>
            <w:proofErr w:type="spellEnd"/>
            <w:r w:rsidRPr="00CF3C6A">
              <w:rPr>
                <w:rFonts w:ascii="Times New Roman" w:hAnsi="Times New Roman" w:cs="Times New Roman"/>
                <w:color w:val="000000"/>
                <w:sz w:val="20"/>
                <w:szCs w:val="20"/>
              </w:rPr>
              <w:t>»</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6A21A9" w:rsidRPr="00CF3C6A" w:rsidRDefault="006A21A9" w:rsidP="00C52F72">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IV квартал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ОКПС</w:t>
            </w:r>
          </w:p>
        </w:tc>
      </w:tr>
      <w:tr w:rsidR="006A21A9" w:rsidRPr="00CF3C6A" w:rsidTr="004A7452">
        <w:trPr>
          <w:cantSplit/>
          <w:trHeight w:val="790"/>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предоставления субсидий </w:t>
            </w:r>
            <w:r w:rsidRPr="00CF3C6A">
              <w:rPr>
                <w:rFonts w:ascii="Times New Roman" w:hAnsi="Times New Roman" w:cs="Times New Roman"/>
                <w:color w:val="000000"/>
                <w:sz w:val="20"/>
                <w:szCs w:val="20"/>
              </w:rPr>
              <w:t>обществу с ограниченной ответственностью «</w:t>
            </w:r>
            <w:proofErr w:type="spellStart"/>
            <w:r w:rsidRPr="00CF3C6A">
              <w:rPr>
                <w:rFonts w:ascii="Times New Roman" w:hAnsi="Times New Roman" w:cs="Times New Roman"/>
                <w:color w:val="000000"/>
                <w:sz w:val="20"/>
                <w:szCs w:val="20"/>
              </w:rPr>
              <w:t>Сургутлеспром</w:t>
            </w:r>
            <w:proofErr w:type="spellEnd"/>
            <w:r w:rsidRPr="00CF3C6A">
              <w:rPr>
                <w:rFonts w:ascii="Times New Roman" w:hAnsi="Times New Roman" w:cs="Times New Roman"/>
                <w:color w:val="000000"/>
                <w:sz w:val="20"/>
                <w:szCs w:val="20"/>
              </w:rPr>
              <w:t>»</w:t>
            </w:r>
            <w:r w:rsidRPr="00CF3C6A">
              <w:rPr>
                <w:rFonts w:ascii="Times New Roman" w:hAnsi="Times New Roman" w:cs="Times New Roman"/>
                <w:sz w:val="20"/>
                <w:szCs w:val="20"/>
              </w:rPr>
              <w:t xml:space="preserve">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Общество с ограниченной ответственностью «</w:t>
            </w:r>
            <w:proofErr w:type="spellStart"/>
            <w:r w:rsidRPr="00CF3C6A">
              <w:rPr>
                <w:rFonts w:ascii="Times New Roman" w:hAnsi="Times New Roman" w:cs="Times New Roman"/>
                <w:color w:val="000000"/>
                <w:sz w:val="20"/>
                <w:szCs w:val="20"/>
              </w:rPr>
              <w:t>Сургутлеспром</w:t>
            </w:r>
            <w:proofErr w:type="spellEnd"/>
            <w:r w:rsidRPr="00CF3C6A">
              <w:rPr>
                <w:rFonts w:ascii="Times New Roman" w:hAnsi="Times New Roman" w:cs="Times New Roman"/>
                <w:color w:val="000000"/>
                <w:sz w:val="20"/>
                <w:szCs w:val="20"/>
              </w:rPr>
              <w:t>»</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6A21A9" w:rsidRPr="00CF3C6A" w:rsidRDefault="006A21A9" w:rsidP="00C52F72">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IV квартал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ОКПС</w:t>
            </w:r>
          </w:p>
        </w:tc>
      </w:tr>
      <w:tr w:rsidR="006A21A9" w:rsidRPr="00CF3C6A" w:rsidTr="004A7452">
        <w:trPr>
          <w:cantSplit/>
          <w:trHeight w:val="790"/>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eastAsia="Times New Roman" w:hAnsi="Times New Roman" w:cs="Times New Roman"/>
                <w:sz w:val="20"/>
                <w:szCs w:val="20"/>
                <w:lang w:eastAsia="ru-RU"/>
              </w:rPr>
            </w:pPr>
            <w:r w:rsidRPr="00CF3C6A">
              <w:rPr>
                <w:rFonts w:ascii="Times New Roman" w:hAnsi="Times New Roman" w:cs="Times New Roman"/>
                <w:sz w:val="20"/>
                <w:szCs w:val="20"/>
              </w:rPr>
              <w:t>Ревизия финансово-хозяйственной деятельности Сургутского городского муниципального унитарного предприятия «Городские тепловые сети»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Сургутское городское муниципальное унитарное предприятие «Городские тепловые сети»</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sz w:val="20"/>
                <w:szCs w:val="20"/>
              </w:rPr>
              <w:t>2022-2023 годы, а также иные периоды при необходимости</w:t>
            </w:r>
          </w:p>
        </w:tc>
        <w:tc>
          <w:tcPr>
            <w:tcW w:w="1418" w:type="dxa"/>
            <w:tcBorders>
              <w:top w:val="single" w:sz="4" w:space="0" w:color="auto"/>
              <w:left w:val="single" w:sz="4" w:space="0" w:color="auto"/>
              <w:right w:val="single" w:sz="4" w:space="0" w:color="auto"/>
            </w:tcBorders>
          </w:tcPr>
          <w:p w:rsidR="006A21A9" w:rsidRPr="00C27511" w:rsidRDefault="006A21A9" w:rsidP="004163A0">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IV квартал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ОКПС</w:t>
            </w:r>
          </w:p>
        </w:tc>
      </w:tr>
      <w:tr w:rsidR="006A21A9" w:rsidRPr="00CF3C6A" w:rsidTr="004A7452">
        <w:trPr>
          <w:cantSplit/>
          <w:trHeight w:val="668"/>
        </w:trPr>
        <w:tc>
          <w:tcPr>
            <w:tcW w:w="565" w:type="dxa"/>
            <w:tcBorders>
              <w:top w:val="single" w:sz="4" w:space="0" w:color="auto"/>
              <w:left w:val="single" w:sz="4" w:space="0" w:color="auto"/>
              <w:right w:val="single" w:sz="4" w:space="0" w:color="auto"/>
            </w:tcBorders>
          </w:tcPr>
          <w:p w:rsidR="006A21A9" w:rsidRPr="00CF3C6A" w:rsidRDefault="006A21A9" w:rsidP="006A21A9">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обществу с ограниченной ответственностью управляющая компания «Сервис вашего дома»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Общество с ограниченной ответственностью управляющая компания «Сервис вашего дома»</w:t>
            </w:r>
          </w:p>
        </w:tc>
        <w:tc>
          <w:tcPr>
            <w:tcW w:w="2551"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III-IV кварталы 2024 года</w:t>
            </w:r>
          </w:p>
        </w:tc>
        <w:tc>
          <w:tcPr>
            <w:tcW w:w="1559" w:type="dxa"/>
            <w:tcBorders>
              <w:top w:val="single" w:sz="4" w:space="0" w:color="auto"/>
              <w:left w:val="single" w:sz="4" w:space="0" w:color="auto"/>
              <w:right w:val="single" w:sz="4" w:space="0" w:color="auto"/>
            </w:tcBorders>
          </w:tcPr>
          <w:p w:rsidR="006A21A9" w:rsidRPr="00CF3C6A" w:rsidRDefault="006A21A9" w:rsidP="006A21A9">
            <w:pPr>
              <w:spacing w:after="0" w:line="240" w:lineRule="auto"/>
              <w:jc w:val="center"/>
              <w:rPr>
                <w:rFonts w:ascii="Times New Roman" w:hAnsi="Times New Roman" w:cs="Times New Roman"/>
                <w:sz w:val="20"/>
                <w:szCs w:val="20"/>
              </w:rPr>
            </w:pPr>
            <w:r w:rsidRPr="00CF3C6A">
              <w:rPr>
                <w:rFonts w:ascii="Times New Roman" w:hAnsi="Times New Roman" w:cs="Times New Roman"/>
                <w:color w:val="000000"/>
                <w:sz w:val="20"/>
                <w:szCs w:val="20"/>
              </w:rPr>
              <w:t>ОКСиРР</w:t>
            </w:r>
          </w:p>
        </w:tc>
      </w:tr>
      <w:tr w:rsidR="007D1895" w:rsidRPr="00CF3C6A" w:rsidTr="007D1895">
        <w:trPr>
          <w:cantSplit/>
          <w:trHeight w:val="736"/>
        </w:trPr>
        <w:tc>
          <w:tcPr>
            <w:tcW w:w="565" w:type="dxa"/>
            <w:tcBorders>
              <w:top w:val="single" w:sz="4" w:space="0" w:color="auto"/>
              <w:left w:val="single" w:sz="4" w:space="0" w:color="auto"/>
              <w:right w:val="single" w:sz="4" w:space="0" w:color="auto"/>
            </w:tcBorders>
          </w:tcPr>
          <w:p w:rsidR="007D1895" w:rsidRPr="00CF3C6A" w:rsidRDefault="007D1895" w:rsidP="007D1895">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right w:val="single" w:sz="4" w:space="0" w:color="auto"/>
            </w:tcBorders>
          </w:tcPr>
          <w:p w:rsidR="007D1895" w:rsidRPr="00CF3C6A" w:rsidRDefault="007D1895" w:rsidP="007D1895">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осуществления муниципальным казенным учреждением «Хозяйственно-эксплуатационное управление» расходов на обеспечение выполнения функций казенного учреждения и их отражения в бюджетном учете и отчетности,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Муниципальное казенное учреждение «Хозяйственно-эксплуатационное управление»</w:t>
            </w:r>
          </w:p>
        </w:tc>
        <w:tc>
          <w:tcPr>
            <w:tcW w:w="2551" w:type="dxa"/>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2023 год,</w:t>
            </w:r>
          </w:p>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7D1895" w:rsidRPr="00BD7A04" w:rsidRDefault="007D1895" w:rsidP="004163A0">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IV</w:t>
            </w:r>
            <w:r w:rsidRPr="00CF3C6A">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tc>
      </w:tr>
      <w:tr w:rsidR="007D1895" w:rsidRPr="00CF3C6A" w:rsidTr="008B1C2C">
        <w:trPr>
          <w:cantSplit/>
          <w:trHeight w:val="790"/>
        </w:trPr>
        <w:tc>
          <w:tcPr>
            <w:tcW w:w="565" w:type="dxa"/>
            <w:vMerge w:val="restart"/>
            <w:tcBorders>
              <w:top w:val="single" w:sz="4" w:space="0" w:color="auto"/>
              <w:left w:val="single" w:sz="4" w:space="0" w:color="auto"/>
              <w:right w:val="single" w:sz="4" w:space="0" w:color="auto"/>
            </w:tcBorders>
          </w:tcPr>
          <w:p w:rsidR="007D1895" w:rsidRPr="00CF3C6A" w:rsidRDefault="007D1895" w:rsidP="007D1895">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соблюдения </w:t>
            </w:r>
            <w:r w:rsidRPr="00CF3C6A">
              <w:rPr>
                <w:rFonts w:ascii="Times New Roman" w:hAnsi="Times New Roman" w:cs="Times New Roman"/>
                <w:color w:val="000000"/>
                <w:sz w:val="20"/>
                <w:szCs w:val="20"/>
              </w:rPr>
              <w:t>муниципальным бюджетным общеобразовательным учреждением школой «Перспектива»</w:t>
            </w:r>
            <w:r w:rsidRPr="00CF3C6A">
              <w:rPr>
                <w:rFonts w:ascii="Times New Roman" w:hAnsi="Times New Roman" w:cs="Times New Roman"/>
                <w:sz w:val="20"/>
                <w:szCs w:val="20"/>
              </w:rPr>
              <w:t xml:space="preserve">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shd w:val="clear" w:color="auto" w:fill="FFFFFF"/>
              </w:rPr>
              <w:t>Муниципальное бюджетное общеобразовательное учреждение школа «Перспектива»</w:t>
            </w:r>
          </w:p>
        </w:tc>
        <w:tc>
          <w:tcPr>
            <w:tcW w:w="2551"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2022 год,</w:t>
            </w:r>
          </w:p>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в 2022 году</w:t>
            </w:r>
          </w:p>
        </w:tc>
        <w:tc>
          <w:tcPr>
            <w:tcW w:w="1418"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IV</w:t>
            </w:r>
            <w:r w:rsidRPr="00CF3C6A">
              <w:rPr>
                <w:rFonts w:ascii="Times New Roman" w:hAnsi="Times New Roman" w:cs="Times New Roman"/>
                <w:color w:val="000000"/>
                <w:sz w:val="20"/>
                <w:szCs w:val="20"/>
              </w:rPr>
              <w:t xml:space="preserve"> квартал 2024 года </w:t>
            </w:r>
          </w:p>
        </w:tc>
        <w:tc>
          <w:tcPr>
            <w:tcW w:w="1559"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tc>
      </w:tr>
      <w:tr w:rsidR="007D1895" w:rsidRPr="00CF3C6A" w:rsidTr="008B1C2C">
        <w:trPr>
          <w:cantSplit/>
          <w:trHeight w:val="790"/>
        </w:trPr>
        <w:tc>
          <w:tcPr>
            <w:tcW w:w="565" w:type="dxa"/>
            <w:vMerge/>
            <w:tcBorders>
              <w:left w:val="single" w:sz="4" w:space="0" w:color="auto"/>
              <w:bottom w:val="single" w:sz="4" w:space="0" w:color="auto"/>
              <w:right w:val="single" w:sz="4" w:space="0" w:color="auto"/>
            </w:tcBorders>
          </w:tcPr>
          <w:p w:rsidR="007D1895" w:rsidRPr="00CF3C6A" w:rsidRDefault="007D1895" w:rsidP="007D1895">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vMerge/>
            <w:tcBorders>
              <w:left w:val="single" w:sz="4" w:space="0" w:color="auto"/>
              <w:bottom w:val="single" w:sz="4" w:space="0" w:color="auto"/>
              <w:right w:val="single" w:sz="4" w:space="0" w:color="auto"/>
            </w:tcBorders>
          </w:tcPr>
          <w:p w:rsidR="007D1895" w:rsidRPr="00CF3C6A" w:rsidRDefault="007D1895" w:rsidP="007D1895">
            <w:pPr>
              <w:autoSpaceDE w:val="0"/>
              <w:autoSpaceDN w:val="0"/>
              <w:adjustRightInd w:val="0"/>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sz w:val="20"/>
                <w:szCs w:val="20"/>
              </w:rPr>
            </w:pPr>
            <w:r w:rsidRPr="00C63851">
              <w:rPr>
                <w:rFonts w:ascii="Times New Roman" w:hAnsi="Times New Roman" w:cs="Times New Roman"/>
                <w:sz w:val="20"/>
                <w:szCs w:val="20"/>
              </w:rPr>
              <w:t>Муниципальное казенное учреждение «Управление учета и отчетности образовательных учреждений»</w:t>
            </w:r>
          </w:p>
        </w:tc>
        <w:tc>
          <w:tcPr>
            <w:tcW w:w="2551" w:type="dxa"/>
            <w:vMerge/>
            <w:tcBorders>
              <w:left w:val="single" w:sz="4" w:space="0" w:color="auto"/>
              <w:bottom w:val="single" w:sz="4" w:space="0" w:color="auto"/>
              <w:right w:val="single" w:sz="4" w:space="0" w:color="auto"/>
            </w:tcBorders>
          </w:tcPr>
          <w:p w:rsidR="007D1895" w:rsidRPr="00CF3C6A" w:rsidRDefault="007D1895" w:rsidP="007D1895">
            <w:pPr>
              <w:spacing w:after="0" w:line="240" w:lineRule="auto"/>
              <w:ind w:left="-100" w:right="-107"/>
              <w:jc w:val="center"/>
              <w:rPr>
                <w:rFonts w:ascii="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tcPr>
          <w:p w:rsidR="007D1895" w:rsidRPr="008B1C2C" w:rsidRDefault="007D1895" w:rsidP="007D1895">
            <w:pPr>
              <w:jc w:val="center"/>
              <w:rPr>
                <w:rFonts w:ascii="Times New Roman" w:hAnsi="Times New Roman" w:cs="Times New Roman"/>
                <w:color w:val="000000"/>
                <w:sz w:val="20"/>
                <w:szCs w:val="20"/>
              </w:rPr>
            </w:pPr>
          </w:p>
        </w:tc>
        <w:tc>
          <w:tcPr>
            <w:tcW w:w="1559" w:type="dxa"/>
            <w:vMerge/>
            <w:tcBorders>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p>
        </w:tc>
      </w:tr>
      <w:tr w:rsidR="007D1895" w:rsidRPr="00CF3C6A" w:rsidTr="004A7452">
        <w:trPr>
          <w:cantSplit/>
          <w:trHeight w:val="790"/>
        </w:trPr>
        <w:tc>
          <w:tcPr>
            <w:tcW w:w="565"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autoSpaceDE w:val="0"/>
              <w:autoSpaceDN w:val="0"/>
              <w:adjustRightInd w:val="0"/>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 xml:space="preserve">Проверка предоставления субсидий </w:t>
            </w:r>
            <w:r w:rsidRPr="00CF3C6A">
              <w:rPr>
                <w:rFonts w:ascii="Times New Roman" w:hAnsi="Times New Roman" w:cs="Times New Roman"/>
                <w:color w:val="000000"/>
                <w:sz w:val="20"/>
                <w:szCs w:val="20"/>
              </w:rPr>
              <w:t xml:space="preserve">индивидуальному предпринимателю </w:t>
            </w:r>
            <w:proofErr w:type="spellStart"/>
            <w:r w:rsidRPr="00CF3C6A">
              <w:rPr>
                <w:rFonts w:ascii="Times New Roman" w:hAnsi="Times New Roman" w:cs="Times New Roman"/>
                <w:sz w:val="20"/>
                <w:szCs w:val="20"/>
              </w:rPr>
              <w:t>Лысоконь</w:t>
            </w:r>
            <w:proofErr w:type="spellEnd"/>
            <w:r w:rsidRPr="00CF3C6A">
              <w:rPr>
                <w:rFonts w:ascii="Times New Roman" w:hAnsi="Times New Roman" w:cs="Times New Roman"/>
                <w:sz w:val="20"/>
                <w:szCs w:val="20"/>
              </w:rPr>
              <w:t xml:space="preserve"> Николай Анатольевич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Департамент образования Администрации города</w:t>
            </w:r>
          </w:p>
        </w:tc>
        <w:tc>
          <w:tcPr>
            <w:tcW w:w="2551"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ind w:left="-100" w:right="-107"/>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2022-2023 годы,</w:t>
            </w:r>
          </w:p>
          <w:p w:rsidR="007D1895" w:rsidRPr="00CF3C6A" w:rsidRDefault="007D1895" w:rsidP="007D1895">
            <w:pPr>
              <w:spacing w:after="0" w:line="240" w:lineRule="auto"/>
              <w:ind w:left="-100" w:right="-107"/>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в 2022-2023 годах</w:t>
            </w:r>
          </w:p>
        </w:tc>
        <w:tc>
          <w:tcPr>
            <w:tcW w:w="1418" w:type="dxa"/>
            <w:tcBorders>
              <w:top w:val="single" w:sz="4" w:space="0" w:color="auto"/>
              <w:left w:val="single" w:sz="4" w:space="0" w:color="auto"/>
              <w:bottom w:val="single" w:sz="4" w:space="0" w:color="auto"/>
              <w:right w:val="single" w:sz="4" w:space="0" w:color="auto"/>
            </w:tcBorders>
          </w:tcPr>
          <w:p w:rsidR="007D1895" w:rsidRPr="00BD7A04" w:rsidRDefault="007D1895" w:rsidP="004163A0">
            <w:pPr>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IV</w:t>
            </w:r>
            <w:r w:rsidRPr="00CF3C6A">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tc>
      </w:tr>
      <w:tr w:rsidR="007D1895" w:rsidRPr="00CF3C6A" w:rsidTr="004A7452">
        <w:trPr>
          <w:cantSplit/>
          <w:trHeight w:val="1479"/>
        </w:trPr>
        <w:tc>
          <w:tcPr>
            <w:tcW w:w="565"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субсидий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 xml:space="preserve">Индивидуальный предприниматель </w:t>
            </w:r>
            <w:proofErr w:type="spellStart"/>
            <w:r w:rsidRPr="00CF3C6A">
              <w:rPr>
                <w:rFonts w:ascii="Times New Roman" w:hAnsi="Times New Roman" w:cs="Times New Roman"/>
                <w:sz w:val="20"/>
                <w:szCs w:val="20"/>
              </w:rPr>
              <w:t>Лысоконь</w:t>
            </w:r>
            <w:proofErr w:type="spellEnd"/>
            <w:r w:rsidRPr="00CF3C6A">
              <w:rPr>
                <w:rFonts w:ascii="Times New Roman" w:hAnsi="Times New Roman" w:cs="Times New Roman"/>
                <w:sz w:val="20"/>
                <w:szCs w:val="20"/>
              </w:rPr>
              <w:t xml:space="preserve"> </w:t>
            </w:r>
          </w:p>
          <w:p w:rsidR="007D1895" w:rsidRPr="00CF3C6A" w:rsidRDefault="007D1895" w:rsidP="007D1895">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Николай Анатольевич</w:t>
            </w:r>
          </w:p>
        </w:tc>
        <w:tc>
          <w:tcPr>
            <w:tcW w:w="2551"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ind w:left="-100" w:right="-107"/>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2022-2023 годы,</w:t>
            </w:r>
          </w:p>
          <w:p w:rsidR="007D1895" w:rsidRPr="00CF3C6A" w:rsidRDefault="007D1895" w:rsidP="007D1895">
            <w:pPr>
              <w:spacing w:line="240" w:lineRule="auto"/>
              <w:ind w:left="-100" w:right="-107"/>
              <w:jc w:val="center"/>
              <w:rPr>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в 2022-2023 годах</w:t>
            </w:r>
          </w:p>
        </w:tc>
        <w:tc>
          <w:tcPr>
            <w:tcW w:w="1418" w:type="dxa"/>
            <w:tcBorders>
              <w:top w:val="single" w:sz="4" w:space="0" w:color="auto"/>
              <w:left w:val="single" w:sz="4" w:space="0" w:color="auto"/>
              <w:bottom w:val="single" w:sz="4" w:space="0" w:color="auto"/>
              <w:right w:val="single" w:sz="4" w:space="0" w:color="auto"/>
            </w:tcBorders>
          </w:tcPr>
          <w:p w:rsidR="007D1895" w:rsidRPr="00BD7A04" w:rsidRDefault="007D1895" w:rsidP="004163A0">
            <w:pPr>
              <w:jc w:val="center"/>
              <w:rPr>
                <w:sz w:val="20"/>
                <w:szCs w:val="20"/>
              </w:rPr>
            </w:pPr>
            <w:r w:rsidRPr="00CF3C6A">
              <w:rPr>
                <w:rFonts w:ascii="Times New Roman" w:hAnsi="Times New Roman" w:cs="Times New Roman"/>
                <w:color w:val="000000"/>
                <w:sz w:val="20"/>
                <w:szCs w:val="20"/>
                <w:lang w:val="en-US"/>
              </w:rPr>
              <w:t>IV</w:t>
            </w:r>
            <w:r w:rsidRPr="00CF3C6A">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p w:rsidR="007D1895" w:rsidRPr="00CF3C6A" w:rsidRDefault="007D1895" w:rsidP="007D1895">
            <w:pPr>
              <w:spacing w:after="0" w:line="240" w:lineRule="auto"/>
              <w:jc w:val="center"/>
              <w:rPr>
                <w:sz w:val="20"/>
                <w:szCs w:val="20"/>
              </w:rPr>
            </w:pPr>
            <w:r w:rsidRPr="00CF3C6A">
              <w:rPr>
                <w:rFonts w:ascii="Times New Roman" w:hAnsi="Times New Roman" w:cs="Times New Roman"/>
                <w:color w:val="000000"/>
                <w:sz w:val="20"/>
                <w:szCs w:val="20"/>
              </w:rPr>
              <w:t>ОКБС</w:t>
            </w:r>
          </w:p>
        </w:tc>
      </w:tr>
      <w:tr w:rsidR="007D1895" w:rsidRPr="00CF3C6A" w:rsidTr="004A7452">
        <w:trPr>
          <w:cantSplit/>
          <w:trHeight w:val="718"/>
        </w:trPr>
        <w:tc>
          <w:tcPr>
            <w:tcW w:w="565"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jc w:val="both"/>
              <w:rPr>
                <w:sz w:val="20"/>
                <w:szCs w:val="20"/>
              </w:rPr>
            </w:pPr>
            <w:r w:rsidRPr="00CF3C6A">
              <w:rPr>
                <w:rFonts w:ascii="Times New Roman" w:hAnsi="Times New Roman" w:cs="Times New Roman"/>
                <w:sz w:val="20"/>
                <w:szCs w:val="20"/>
              </w:rPr>
              <w:t>Проверка предоставления субсидий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 xml:space="preserve">Индивидуальный предприниматель </w:t>
            </w:r>
            <w:proofErr w:type="spellStart"/>
            <w:r w:rsidRPr="00CF3C6A">
              <w:rPr>
                <w:rFonts w:ascii="Times New Roman" w:hAnsi="Times New Roman" w:cs="Times New Roman"/>
                <w:sz w:val="20"/>
                <w:szCs w:val="20"/>
              </w:rPr>
              <w:t>Лысоконь</w:t>
            </w:r>
            <w:proofErr w:type="spellEnd"/>
            <w:r w:rsidRPr="00CF3C6A">
              <w:rPr>
                <w:rFonts w:ascii="Times New Roman" w:hAnsi="Times New Roman" w:cs="Times New Roman"/>
                <w:sz w:val="20"/>
                <w:szCs w:val="20"/>
              </w:rPr>
              <w:t xml:space="preserve"> </w:t>
            </w:r>
          </w:p>
          <w:p w:rsidR="007D1895" w:rsidRPr="00CF3C6A" w:rsidRDefault="007D1895" w:rsidP="007D1895">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Николай Анатольевич</w:t>
            </w:r>
          </w:p>
        </w:tc>
        <w:tc>
          <w:tcPr>
            <w:tcW w:w="2551"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ind w:left="-100" w:right="-107"/>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2022-2023 годы,</w:t>
            </w:r>
          </w:p>
          <w:p w:rsidR="007D1895" w:rsidRPr="00CF3C6A" w:rsidRDefault="007D1895" w:rsidP="007D1895">
            <w:pPr>
              <w:spacing w:line="240" w:lineRule="auto"/>
              <w:ind w:left="-100" w:right="-107"/>
              <w:jc w:val="center"/>
              <w:rPr>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в 2022-2023 годах</w:t>
            </w:r>
          </w:p>
        </w:tc>
        <w:tc>
          <w:tcPr>
            <w:tcW w:w="1418" w:type="dxa"/>
            <w:tcBorders>
              <w:top w:val="single" w:sz="4" w:space="0" w:color="auto"/>
              <w:left w:val="single" w:sz="4" w:space="0" w:color="auto"/>
              <w:bottom w:val="single" w:sz="4" w:space="0" w:color="auto"/>
              <w:right w:val="single" w:sz="4" w:space="0" w:color="auto"/>
            </w:tcBorders>
          </w:tcPr>
          <w:p w:rsidR="007D1895" w:rsidRPr="00BD7A04" w:rsidRDefault="007D1895" w:rsidP="004163A0">
            <w:pPr>
              <w:jc w:val="center"/>
              <w:rPr>
                <w:sz w:val="20"/>
                <w:szCs w:val="20"/>
              </w:rPr>
            </w:pPr>
            <w:r w:rsidRPr="00CF3C6A">
              <w:rPr>
                <w:rFonts w:ascii="Times New Roman" w:hAnsi="Times New Roman" w:cs="Times New Roman"/>
                <w:color w:val="000000"/>
                <w:sz w:val="20"/>
                <w:szCs w:val="20"/>
                <w:lang w:val="en-US"/>
              </w:rPr>
              <w:t>IV</w:t>
            </w:r>
            <w:r w:rsidRPr="00CF3C6A">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ОКПС,</w:t>
            </w:r>
          </w:p>
          <w:p w:rsidR="007D1895" w:rsidRPr="00CF3C6A" w:rsidRDefault="007D1895" w:rsidP="007D1895">
            <w:pPr>
              <w:spacing w:line="240" w:lineRule="auto"/>
              <w:jc w:val="center"/>
              <w:rPr>
                <w:sz w:val="20"/>
                <w:szCs w:val="20"/>
              </w:rPr>
            </w:pPr>
            <w:r w:rsidRPr="00CF3C6A">
              <w:rPr>
                <w:rFonts w:ascii="Times New Roman" w:hAnsi="Times New Roman" w:cs="Times New Roman"/>
                <w:color w:val="000000"/>
                <w:sz w:val="20"/>
                <w:szCs w:val="20"/>
              </w:rPr>
              <w:t>ОКБС</w:t>
            </w:r>
          </w:p>
        </w:tc>
      </w:tr>
      <w:tr w:rsidR="007D1895" w:rsidRPr="00CF3C6A" w:rsidTr="007D1895">
        <w:trPr>
          <w:cantSplit/>
          <w:trHeight w:val="718"/>
        </w:trPr>
        <w:tc>
          <w:tcPr>
            <w:tcW w:w="565" w:type="dxa"/>
            <w:vMerge w:val="restart"/>
            <w:tcBorders>
              <w:top w:val="single" w:sz="4" w:space="0" w:color="auto"/>
              <w:left w:val="single" w:sz="4" w:space="0" w:color="auto"/>
              <w:right w:val="single" w:sz="4" w:space="0" w:color="auto"/>
            </w:tcBorders>
          </w:tcPr>
          <w:p w:rsidR="007D1895" w:rsidRPr="00CF3C6A" w:rsidRDefault="007D1895" w:rsidP="007D1895">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и использования муниципальным автономным образовательным учреждением дополнительного образования «</w:t>
            </w:r>
            <w:proofErr w:type="spellStart"/>
            <w:r w:rsidRPr="00CF3C6A">
              <w:rPr>
                <w:rFonts w:ascii="Times New Roman" w:hAnsi="Times New Roman" w:cs="Times New Roman"/>
                <w:sz w:val="20"/>
                <w:szCs w:val="20"/>
              </w:rPr>
              <w:t>Технополис</w:t>
            </w:r>
            <w:proofErr w:type="spellEnd"/>
            <w:r w:rsidRPr="00CF3C6A">
              <w:rPr>
                <w:rFonts w:ascii="Times New Roman" w:hAnsi="Times New Roman" w:cs="Times New Roman"/>
                <w:sz w:val="20"/>
                <w:szCs w:val="20"/>
              </w:rPr>
              <w:t>» субсидий, предоставленных из бюджета города Сургута на финансовое обеспечение выполнения муниципального задания и на иные цели, достоверности отчетов об исполнении муниципального задания, использования муниципального имущества и их отражения в бухгалтерском учете и бухгалтерской (финансовой) отчетности</w:t>
            </w:r>
          </w:p>
        </w:tc>
        <w:tc>
          <w:tcPr>
            <w:tcW w:w="2552"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ind w:left="-104" w:right="-106"/>
              <w:jc w:val="center"/>
              <w:rPr>
                <w:rFonts w:ascii="Times New Roman" w:hAnsi="Times New Roman" w:cs="Times New Roman"/>
                <w:color w:val="000000"/>
                <w:sz w:val="20"/>
                <w:szCs w:val="20"/>
              </w:rPr>
            </w:pPr>
            <w:r w:rsidRPr="00CF3C6A">
              <w:rPr>
                <w:rFonts w:ascii="Times New Roman" w:hAnsi="Times New Roman" w:cs="Times New Roman"/>
                <w:sz w:val="20"/>
                <w:szCs w:val="20"/>
              </w:rPr>
              <w:t xml:space="preserve">Муниципальное </w:t>
            </w:r>
            <w:r>
              <w:rPr>
                <w:rFonts w:ascii="Times New Roman" w:hAnsi="Times New Roman" w:cs="Times New Roman"/>
                <w:sz w:val="20"/>
                <w:szCs w:val="20"/>
              </w:rPr>
              <w:t>а</w:t>
            </w:r>
            <w:r w:rsidRPr="00CF3C6A">
              <w:rPr>
                <w:rFonts w:ascii="Times New Roman" w:hAnsi="Times New Roman" w:cs="Times New Roman"/>
                <w:sz w:val="20"/>
                <w:szCs w:val="20"/>
              </w:rPr>
              <w:t>втономное образовательное учреждение дополнительного образования «</w:t>
            </w:r>
            <w:proofErr w:type="spellStart"/>
            <w:r w:rsidRPr="00CF3C6A">
              <w:rPr>
                <w:rFonts w:ascii="Times New Roman" w:hAnsi="Times New Roman" w:cs="Times New Roman"/>
                <w:sz w:val="20"/>
                <w:szCs w:val="20"/>
              </w:rPr>
              <w:t>Технополис</w:t>
            </w:r>
            <w:proofErr w:type="spellEnd"/>
            <w:r w:rsidRPr="00CF3C6A">
              <w:rPr>
                <w:rFonts w:ascii="Times New Roman" w:hAnsi="Times New Roman" w:cs="Times New Roman"/>
                <w:sz w:val="20"/>
                <w:szCs w:val="20"/>
              </w:rPr>
              <w:t>»</w:t>
            </w:r>
          </w:p>
        </w:tc>
        <w:tc>
          <w:tcPr>
            <w:tcW w:w="2551"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2022-2023 годы,</w:t>
            </w:r>
          </w:p>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и имущества в 2022-2023 годах</w:t>
            </w:r>
          </w:p>
        </w:tc>
        <w:tc>
          <w:tcPr>
            <w:tcW w:w="1418"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IV</w:t>
            </w:r>
            <w:r w:rsidRPr="00CF3C6A">
              <w:rPr>
                <w:rFonts w:ascii="Times New Roman" w:hAnsi="Times New Roman" w:cs="Times New Roman"/>
                <w:color w:val="000000"/>
                <w:sz w:val="20"/>
                <w:szCs w:val="20"/>
              </w:rPr>
              <w:t xml:space="preserve"> квартал 2024 года</w:t>
            </w:r>
          </w:p>
        </w:tc>
        <w:tc>
          <w:tcPr>
            <w:tcW w:w="1559"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tc>
      </w:tr>
      <w:tr w:rsidR="007D1895" w:rsidRPr="00CF3C6A" w:rsidTr="007D1895">
        <w:trPr>
          <w:cantSplit/>
          <w:trHeight w:val="718"/>
        </w:trPr>
        <w:tc>
          <w:tcPr>
            <w:tcW w:w="565" w:type="dxa"/>
            <w:vMerge/>
            <w:tcBorders>
              <w:left w:val="single" w:sz="4" w:space="0" w:color="auto"/>
              <w:bottom w:val="single" w:sz="4" w:space="0" w:color="auto"/>
              <w:right w:val="single" w:sz="4" w:space="0" w:color="auto"/>
            </w:tcBorders>
          </w:tcPr>
          <w:p w:rsidR="007D1895" w:rsidRPr="00CF3C6A" w:rsidRDefault="007D1895" w:rsidP="007D1895">
            <w:pPr>
              <w:pStyle w:val="a3"/>
              <w:numPr>
                <w:ilvl w:val="0"/>
                <w:numId w:val="8"/>
              </w:numPr>
              <w:ind w:left="38" w:right="16" w:firstLine="0"/>
              <w:jc w:val="center"/>
              <w:rPr>
                <w:rFonts w:ascii="Times New Roman" w:eastAsia="Times New Roman" w:hAnsi="Times New Roman" w:cs="Times New Roman"/>
                <w:sz w:val="20"/>
                <w:szCs w:val="20"/>
              </w:rPr>
            </w:pPr>
          </w:p>
        </w:tc>
        <w:tc>
          <w:tcPr>
            <w:tcW w:w="6665" w:type="dxa"/>
            <w:vMerge/>
            <w:tcBorders>
              <w:left w:val="single" w:sz="4" w:space="0" w:color="auto"/>
              <w:bottom w:val="single" w:sz="4" w:space="0" w:color="auto"/>
              <w:right w:val="single" w:sz="4" w:space="0" w:color="auto"/>
            </w:tcBorders>
          </w:tcPr>
          <w:p w:rsidR="007D1895" w:rsidRPr="00CF3C6A" w:rsidRDefault="007D1895" w:rsidP="007D1895">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ind w:left="-104" w:right="-106"/>
              <w:jc w:val="center"/>
              <w:rPr>
                <w:rFonts w:ascii="Times New Roman" w:hAnsi="Times New Roman" w:cs="Times New Roman"/>
                <w:sz w:val="20"/>
                <w:szCs w:val="20"/>
              </w:rPr>
            </w:pPr>
            <w:r w:rsidRPr="00CF3C6A">
              <w:rPr>
                <w:rFonts w:ascii="Times New Roman" w:hAnsi="Times New Roman" w:cs="Times New Roman"/>
                <w:sz w:val="20"/>
                <w:szCs w:val="20"/>
              </w:rPr>
              <w:t>Муниципальное казенное учреждение «Управление учета и отчетности образовательных учреждений»</w:t>
            </w:r>
          </w:p>
        </w:tc>
        <w:tc>
          <w:tcPr>
            <w:tcW w:w="2551" w:type="dxa"/>
            <w:vMerge/>
            <w:tcBorders>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tcPr>
          <w:p w:rsidR="007D1895" w:rsidRPr="005E65BE" w:rsidRDefault="007D1895" w:rsidP="007D1895">
            <w:pPr>
              <w:spacing w:after="0" w:line="240" w:lineRule="auto"/>
              <w:jc w:val="center"/>
              <w:rPr>
                <w:rFonts w:ascii="Times New Roman" w:hAnsi="Times New Roman" w:cs="Times New Roman"/>
                <w:color w:val="000000"/>
                <w:sz w:val="20"/>
                <w:szCs w:val="20"/>
              </w:rPr>
            </w:pPr>
          </w:p>
        </w:tc>
        <w:tc>
          <w:tcPr>
            <w:tcW w:w="1559" w:type="dxa"/>
            <w:vMerge/>
            <w:tcBorders>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p>
        </w:tc>
      </w:tr>
    </w:tbl>
    <w:p w:rsidR="005B0EA0" w:rsidRPr="00CF3C6A" w:rsidRDefault="005B0EA0" w:rsidP="005B0EA0">
      <w:pPr>
        <w:spacing w:after="0" w:line="240" w:lineRule="auto"/>
        <w:ind w:right="-1"/>
        <w:jc w:val="both"/>
        <w:rPr>
          <w:rFonts w:ascii="Times New Roman" w:eastAsia="Times New Roman" w:hAnsi="Times New Roman" w:cs="Times New Roman"/>
          <w:sz w:val="18"/>
          <w:szCs w:val="20"/>
          <w:lang w:eastAsia="ru-RU"/>
        </w:rPr>
      </w:pPr>
    </w:p>
    <w:p w:rsidR="00B75AB3" w:rsidRDefault="00B75AB3">
      <w:pPr>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br w:type="page"/>
      </w:r>
    </w:p>
    <w:p w:rsidR="005B0EA0" w:rsidRPr="008C4548" w:rsidRDefault="005B0EA0" w:rsidP="005B0EA0">
      <w:pPr>
        <w:tabs>
          <w:tab w:val="left" w:pos="10608"/>
        </w:tabs>
        <w:spacing w:after="0" w:line="240" w:lineRule="auto"/>
        <w:ind w:firstLine="10519"/>
        <w:rPr>
          <w:rFonts w:ascii="Times New Roman" w:eastAsia="Times New Roman" w:hAnsi="Times New Roman" w:cs="Times New Roman"/>
          <w:sz w:val="24"/>
          <w:szCs w:val="24"/>
          <w:lang w:eastAsia="ru-RU"/>
        </w:rPr>
      </w:pPr>
      <w:r w:rsidRPr="008C4548">
        <w:rPr>
          <w:rFonts w:ascii="Times New Roman" w:eastAsia="Times New Roman" w:hAnsi="Times New Roman" w:cs="Times New Roman"/>
          <w:sz w:val="24"/>
          <w:szCs w:val="24"/>
          <w:lang w:eastAsia="ru-RU"/>
        </w:rPr>
        <w:lastRenderedPageBreak/>
        <w:t>Приложение 2 к приказу начальника</w:t>
      </w:r>
    </w:p>
    <w:p w:rsidR="005B0EA0" w:rsidRPr="008C4548" w:rsidRDefault="005B0EA0" w:rsidP="005B0EA0">
      <w:pPr>
        <w:tabs>
          <w:tab w:val="left" w:pos="10608"/>
        </w:tabs>
        <w:spacing w:after="0" w:line="240" w:lineRule="auto"/>
        <w:ind w:firstLine="10519"/>
        <w:rPr>
          <w:rFonts w:ascii="Times New Roman" w:eastAsia="Times New Roman" w:hAnsi="Times New Roman" w:cs="Times New Roman"/>
          <w:sz w:val="24"/>
          <w:szCs w:val="24"/>
          <w:lang w:eastAsia="ru-RU"/>
        </w:rPr>
      </w:pPr>
      <w:r w:rsidRPr="008C4548">
        <w:rPr>
          <w:rFonts w:ascii="Times New Roman" w:eastAsia="Times New Roman" w:hAnsi="Times New Roman" w:cs="Times New Roman"/>
          <w:sz w:val="24"/>
          <w:szCs w:val="24"/>
          <w:lang w:eastAsia="ru-RU"/>
        </w:rPr>
        <w:t>контрольно-ревизионного управления</w:t>
      </w:r>
    </w:p>
    <w:p w:rsidR="005B0EA0" w:rsidRPr="008C4548" w:rsidRDefault="005B0EA0" w:rsidP="005B0EA0">
      <w:pPr>
        <w:tabs>
          <w:tab w:val="left" w:pos="10608"/>
        </w:tabs>
        <w:spacing w:after="0" w:line="240" w:lineRule="auto"/>
        <w:ind w:firstLine="10519"/>
        <w:rPr>
          <w:rFonts w:ascii="Times New Roman" w:eastAsia="Times New Roman" w:hAnsi="Times New Roman" w:cs="Times New Roman"/>
          <w:sz w:val="24"/>
          <w:szCs w:val="24"/>
          <w:lang w:eastAsia="ru-RU"/>
        </w:rPr>
      </w:pPr>
      <w:r w:rsidRPr="008C4548">
        <w:rPr>
          <w:rFonts w:ascii="Times New Roman" w:eastAsia="Times New Roman" w:hAnsi="Times New Roman" w:cs="Times New Roman"/>
          <w:sz w:val="24"/>
          <w:szCs w:val="24"/>
          <w:lang w:eastAsia="ru-RU"/>
        </w:rPr>
        <w:t>Администрации города</w:t>
      </w:r>
    </w:p>
    <w:p w:rsidR="005B0EA0" w:rsidRPr="00CF3C6A" w:rsidRDefault="005B0EA0" w:rsidP="005B0EA0">
      <w:pPr>
        <w:tabs>
          <w:tab w:val="left" w:pos="10608"/>
        </w:tabs>
        <w:spacing w:after="0" w:line="240" w:lineRule="auto"/>
        <w:ind w:firstLine="10519"/>
        <w:rPr>
          <w:rFonts w:ascii="Times New Roman" w:eastAsia="Times New Roman" w:hAnsi="Times New Roman" w:cs="Times New Roman"/>
          <w:sz w:val="24"/>
          <w:szCs w:val="24"/>
          <w:lang w:eastAsia="ru-RU"/>
        </w:rPr>
      </w:pPr>
      <w:r w:rsidRPr="008C4548">
        <w:rPr>
          <w:rFonts w:ascii="Times New Roman" w:eastAsia="Times New Roman" w:hAnsi="Times New Roman" w:cs="Times New Roman"/>
          <w:sz w:val="24"/>
          <w:szCs w:val="24"/>
          <w:lang w:eastAsia="ru-RU"/>
        </w:rPr>
        <w:t>от «___» ______ 202</w:t>
      </w:r>
      <w:r w:rsidR="00F66644" w:rsidRPr="008C4548">
        <w:rPr>
          <w:rFonts w:ascii="Times New Roman" w:eastAsia="Times New Roman" w:hAnsi="Times New Roman" w:cs="Times New Roman"/>
          <w:sz w:val="24"/>
          <w:szCs w:val="24"/>
          <w:lang w:eastAsia="ru-RU"/>
        </w:rPr>
        <w:t>4</w:t>
      </w:r>
      <w:r w:rsidRPr="008C4548">
        <w:rPr>
          <w:rFonts w:ascii="Times New Roman" w:eastAsia="Times New Roman" w:hAnsi="Times New Roman" w:cs="Times New Roman"/>
          <w:sz w:val="24"/>
          <w:szCs w:val="24"/>
          <w:lang w:eastAsia="ru-RU"/>
        </w:rPr>
        <w:t xml:space="preserve"> №_____</w:t>
      </w:r>
    </w:p>
    <w:p w:rsidR="005B0EA0" w:rsidRPr="00CF3C6A" w:rsidRDefault="005B0EA0" w:rsidP="005B0EA0">
      <w:pPr>
        <w:tabs>
          <w:tab w:val="left" w:pos="10608"/>
        </w:tabs>
        <w:spacing w:after="0" w:line="240" w:lineRule="auto"/>
        <w:rPr>
          <w:rFonts w:ascii="Times New Roman" w:eastAsia="Times New Roman" w:hAnsi="Times New Roman" w:cs="Times New Roman"/>
          <w:sz w:val="28"/>
          <w:szCs w:val="28"/>
          <w:lang w:eastAsia="ru-RU"/>
        </w:rPr>
      </w:pPr>
    </w:p>
    <w:p w:rsidR="005B0EA0" w:rsidRPr="00CF3C6A" w:rsidRDefault="005B0EA0" w:rsidP="005B0EA0">
      <w:pPr>
        <w:tabs>
          <w:tab w:val="left" w:pos="10608"/>
        </w:tabs>
        <w:spacing w:after="0" w:line="240" w:lineRule="auto"/>
        <w:jc w:val="center"/>
        <w:rPr>
          <w:rFonts w:ascii="Times New Roman" w:eastAsia="Times New Roman" w:hAnsi="Times New Roman" w:cs="Times New Roman"/>
          <w:sz w:val="28"/>
          <w:szCs w:val="28"/>
          <w:lang w:eastAsia="ru-RU"/>
        </w:rPr>
      </w:pPr>
      <w:r w:rsidRPr="00CF3C6A">
        <w:rPr>
          <w:rFonts w:ascii="Times New Roman" w:eastAsia="Times New Roman" w:hAnsi="Times New Roman" w:cs="Times New Roman"/>
          <w:sz w:val="28"/>
          <w:szCs w:val="28"/>
          <w:lang w:eastAsia="ru-RU"/>
        </w:rPr>
        <w:t>План контрольных мероприятий</w:t>
      </w:r>
    </w:p>
    <w:p w:rsidR="005B0EA0" w:rsidRPr="00CF3C6A" w:rsidRDefault="005B0EA0" w:rsidP="005B0EA0">
      <w:pPr>
        <w:spacing w:after="0" w:line="240" w:lineRule="auto"/>
        <w:jc w:val="center"/>
        <w:rPr>
          <w:rFonts w:ascii="Times New Roman" w:eastAsia="Times New Roman" w:hAnsi="Times New Roman" w:cs="Times New Roman"/>
          <w:sz w:val="18"/>
          <w:szCs w:val="20"/>
          <w:lang w:eastAsia="ru-RU"/>
        </w:rPr>
      </w:pPr>
      <w:r w:rsidRPr="00CF3C6A">
        <w:rPr>
          <w:rFonts w:ascii="Times New Roman" w:eastAsia="Times New Roman" w:hAnsi="Times New Roman" w:cs="Times New Roman"/>
          <w:sz w:val="28"/>
          <w:szCs w:val="28"/>
          <w:lang w:eastAsia="ru-RU"/>
        </w:rPr>
        <w:t>контрольно-ревизионного управления Администрации города в рамках осуществления внутреннего муниципального финансового контроля на 2024 год</w:t>
      </w:r>
    </w:p>
    <w:p w:rsidR="005B0EA0" w:rsidRPr="00CF3C6A" w:rsidRDefault="005B0EA0" w:rsidP="005B0EA0">
      <w:pPr>
        <w:spacing w:after="0" w:line="240" w:lineRule="auto"/>
        <w:ind w:right="-1"/>
        <w:jc w:val="both"/>
        <w:rPr>
          <w:rFonts w:ascii="Times New Roman" w:eastAsia="Times New Roman" w:hAnsi="Times New Roman" w:cs="Times New Roman"/>
          <w:sz w:val="18"/>
          <w:szCs w:val="20"/>
          <w:lang w:eastAsia="ru-RU"/>
        </w:rPr>
      </w:pPr>
    </w:p>
    <w:p w:rsidR="005B0EA0" w:rsidRPr="00CF3C6A" w:rsidRDefault="005B0EA0" w:rsidP="005B0EA0">
      <w:pPr>
        <w:spacing w:after="0" w:line="240" w:lineRule="auto"/>
        <w:ind w:right="-1"/>
        <w:jc w:val="both"/>
        <w:rPr>
          <w:rFonts w:ascii="Times New Roman" w:eastAsia="Times New Roman" w:hAnsi="Times New Roman" w:cs="Times New Roman"/>
          <w:sz w:val="18"/>
          <w:szCs w:val="20"/>
          <w:lang w:eastAsia="ru-RU"/>
        </w:rPr>
      </w:pP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6665"/>
        <w:gridCol w:w="2552"/>
        <w:gridCol w:w="2551"/>
        <w:gridCol w:w="1418"/>
        <w:gridCol w:w="1559"/>
      </w:tblGrid>
      <w:tr w:rsidR="005B0EA0" w:rsidRPr="00CF3C6A" w:rsidTr="004A7452">
        <w:trPr>
          <w:cantSplit/>
        </w:trPr>
        <w:tc>
          <w:tcPr>
            <w:tcW w:w="565"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jc w:val="center"/>
              <w:rPr>
                <w:rFonts w:ascii="Times New Roman" w:eastAsia="Times New Roman" w:hAnsi="Times New Roman" w:cs="Times New Roman"/>
                <w:b/>
                <w:sz w:val="20"/>
                <w:szCs w:val="20"/>
                <w:lang w:eastAsia="ru-RU"/>
              </w:rPr>
            </w:pPr>
            <w:r w:rsidRPr="00CF3C6A">
              <w:rPr>
                <w:rFonts w:ascii="Times New Roman" w:eastAsia="Times New Roman" w:hAnsi="Times New Roman" w:cs="Times New Roman"/>
                <w:b/>
                <w:sz w:val="20"/>
                <w:szCs w:val="20"/>
                <w:lang w:eastAsia="ru-RU"/>
              </w:rPr>
              <w:t>№ п/п</w:t>
            </w:r>
          </w:p>
        </w:tc>
        <w:tc>
          <w:tcPr>
            <w:tcW w:w="6665" w:type="dxa"/>
            <w:tcBorders>
              <w:top w:val="single" w:sz="4" w:space="0" w:color="auto"/>
              <w:left w:val="single" w:sz="4" w:space="0" w:color="auto"/>
              <w:bottom w:val="single" w:sz="4" w:space="0" w:color="auto"/>
              <w:right w:val="single" w:sz="4" w:space="0" w:color="auto"/>
            </w:tcBorders>
            <w:hideMark/>
          </w:tcPr>
          <w:p w:rsidR="005B0EA0" w:rsidRPr="00CF3C6A" w:rsidRDefault="005B0EA0" w:rsidP="004A7452">
            <w:pPr>
              <w:spacing w:after="0" w:line="240" w:lineRule="auto"/>
              <w:jc w:val="center"/>
              <w:rPr>
                <w:rFonts w:ascii="Times New Roman" w:eastAsia="Times New Roman" w:hAnsi="Times New Roman" w:cs="Times New Roman"/>
                <w:b/>
                <w:sz w:val="20"/>
                <w:szCs w:val="20"/>
                <w:lang w:eastAsia="ru-RU"/>
              </w:rPr>
            </w:pPr>
            <w:r w:rsidRPr="00CF3C6A">
              <w:rPr>
                <w:rFonts w:ascii="Times New Roman" w:eastAsia="Times New Roman" w:hAnsi="Times New Roman" w:cs="Times New Roman"/>
                <w:b/>
                <w:sz w:val="20"/>
                <w:szCs w:val="20"/>
                <w:lang w:eastAsia="ru-RU"/>
              </w:rPr>
              <w:t>Тема контрольного мероприятия</w:t>
            </w:r>
          </w:p>
        </w:tc>
        <w:tc>
          <w:tcPr>
            <w:tcW w:w="2552" w:type="dxa"/>
            <w:tcBorders>
              <w:top w:val="single" w:sz="4" w:space="0" w:color="auto"/>
              <w:left w:val="single" w:sz="4" w:space="0" w:color="auto"/>
              <w:bottom w:val="single" w:sz="4" w:space="0" w:color="auto"/>
              <w:right w:val="single" w:sz="4" w:space="0" w:color="auto"/>
            </w:tcBorders>
            <w:hideMark/>
          </w:tcPr>
          <w:p w:rsidR="005B0EA0" w:rsidRPr="00CF3C6A" w:rsidRDefault="005B0EA0" w:rsidP="004A7452">
            <w:pPr>
              <w:spacing w:after="0" w:line="240" w:lineRule="auto"/>
              <w:jc w:val="center"/>
              <w:rPr>
                <w:rFonts w:ascii="Times New Roman" w:eastAsia="Times New Roman" w:hAnsi="Times New Roman" w:cs="Times New Roman"/>
                <w:b/>
                <w:sz w:val="20"/>
                <w:szCs w:val="20"/>
                <w:lang w:eastAsia="ru-RU"/>
              </w:rPr>
            </w:pPr>
            <w:r w:rsidRPr="00CF3C6A">
              <w:rPr>
                <w:rFonts w:ascii="Times New Roman" w:eastAsia="Times New Roman" w:hAnsi="Times New Roman" w:cs="Times New Roman"/>
                <w:b/>
                <w:sz w:val="20"/>
                <w:szCs w:val="20"/>
                <w:lang w:eastAsia="ru-RU"/>
              </w:rPr>
              <w:t>Наименование объекта контроля</w:t>
            </w:r>
          </w:p>
        </w:tc>
        <w:tc>
          <w:tcPr>
            <w:tcW w:w="2551" w:type="dxa"/>
            <w:tcBorders>
              <w:top w:val="single" w:sz="4" w:space="0" w:color="auto"/>
              <w:left w:val="single" w:sz="4" w:space="0" w:color="auto"/>
              <w:bottom w:val="single" w:sz="4" w:space="0" w:color="auto"/>
              <w:right w:val="single" w:sz="4" w:space="0" w:color="auto"/>
            </w:tcBorders>
            <w:hideMark/>
          </w:tcPr>
          <w:p w:rsidR="005B0EA0" w:rsidRPr="00CF3C6A" w:rsidRDefault="005B0EA0" w:rsidP="004A7452">
            <w:pPr>
              <w:spacing w:after="0" w:line="240" w:lineRule="auto"/>
              <w:jc w:val="center"/>
              <w:rPr>
                <w:rFonts w:ascii="Times New Roman" w:eastAsia="Times New Roman" w:hAnsi="Times New Roman" w:cs="Times New Roman"/>
                <w:b/>
                <w:sz w:val="20"/>
                <w:szCs w:val="20"/>
                <w:lang w:eastAsia="ru-RU"/>
              </w:rPr>
            </w:pPr>
            <w:r w:rsidRPr="00CF3C6A">
              <w:rPr>
                <w:rFonts w:ascii="Times New Roman" w:eastAsia="Times New Roman" w:hAnsi="Times New Roman" w:cs="Times New Roman"/>
                <w:b/>
                <w:sz w:val="20"/>
                <w:szCs w:val="20"/>
                <w:lang w:eastAsia="ru-RU"/>
              </w:rPr>
              <w:t xml:space="preserve">Проверяемый период </w:t>
            </w:r>
          </w:p>
        </w:tc>
        <w:tc>
          <w:tcPr>
            <w:tcW w:w="1418" w:type="dxa"/>
            <w:tcBorders>
              <w:top w:val="single" w:sz="4" w:space="0" w:color="auto"/>
              <w:left w:val="single" w:sz="4" w:space="0" w:color="auto"/>
              <w:bottom w:val="single" w:sz="4" w:space="0" w:color="auto"/>
              <w:right w:val="single" w:sz="4" w:space="0" w:color="auto"/>
            </w:tcBorders>
            <w:hideMark/>
          </w:tcPr>
          <w:p w:rsidR="005B0EA0" w:rsidRPr="00CF3C6A" w:rsidRDefault="005B0EA0" w:rsidP="004A7452">
            <w:pPr>
              <w:spacing w:after="0" w:line="240" w:lineRule="auto"/>
              <w:ind w:left="-103" w:right="-105"/>
              <w:jc w:val="center"/>
              <w:rPr>
                <w:rFonts w:ascii="Times New Roman" w:eastAsia="Times New Roman" w:hAnsi="Times New Roman" w:cs="Times New Roman"/>
                <w:b/>
                <w:sz w:val="20"/>
                <w:szCs w:val="20"/>
                <w:lang w:eastAsia="ru-RU"/>
              </w:rPr>
            </w:pPr>
            <w:r w:rsidRPr="00CF3C6A">
              <w:rPr>
                <w:rFonts w:ascii="Times New Roman" w:eastAsia="Times New Roman" w:hAnsi="Times New Roman" w:cs="Times New Roman"/>
                <w:b/>
                <w:sz w:val="20"/>
                <w:szCs w:val="20"/>
                <w:lang w:eastAsia="ru-RU"/>
              </w:rPr>
              <w:t>Период</w:t>
            </w:r>
          </w:p>
          <w:p w:rsidR="005B0EA0" w:rsidRPr="00CF3C6A" w:rsidRDefault="005B0EA0" w:rsidP="004A7452">
            <w:pPr>
              <w:spacing w:after="0" w:line="240" w:lineRule="auto"/>
              <w:ind w:left="-103" w:right="-105"/>
              <w:jc w:val="center"/>
              <w:rPr>
                <w:rFonts w:ascii="Times New Roman" w:eastAsia="Times New Roman" w:hAnsi="Times New Roman" w:cs="Times New Roman"/>
                <w:b/>
                <w:sz w:val="20"/>
                <w:szCs w:val="20"/>
                <w:lang w:eastAsia="ru-RU"/>
              </w:rPr>
            </w:pPr>
            <w:r w:rsidRPr="00CF3C6A">
              <w:rPr>
                <w:rFonts w:ascii="Times New Roman" w:eastAsia="Times New Roman" w:hAnsi="Times New Roman" w:cs="Times New Roman"/>
                <w:b/>
                <w:sz w:val="20"/>
                <w:szCs w:val="20"/>
                <w:lang w:eastAsia="ru-RU"/>
              </w:rPr>
              <w:t>(дата начала проведения контрольного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5B0EA0" w:rsidRPr="00CF3C6A" w:rsidRDefault="005B0EA0" w:rsidP="004A7452">
            <w:pPr>
              <w:spacing w:after="0" w:line="240" w:lineRule="auto"/>
              <w:jc w:val="center"/>
              <w:rPr>
                <w:rFonts w:ascii="Times New Roman" w:eastAsia="Times New Roman" w:hAnsi="Times New Roman" w:cs="Times New Roman"/>
                <w:b/>
                <w:sz w:val="20"/>
                <w:szCs w:val="20"/>
                <w:lang w:eastAsia="ru-RU"/>
              </w:rPr>
            </w:pPr>
            <w:r w:rsidRPr="00CF3C6A">
              <w:rPr>
                <w:rFonts w:ascii="Times New Roman" w:eastAsia="Times New Roman" w:hAnsi="Times New Roman" w:cs="Times New Roman"/>
                <w:b/>
                <w:sz w:val="20"/>
                <w:szCs w:val="20"/>
                <w:lang w:eastAsia="ru-RU"/>
              </w:rPr>
              <w:t>Ответственные исполнители (структурные подразделения управления по направлениям деятельности)</w:t>
            </w:r>
          </w:p>
        </w:tc>
      </w:tr>
      <w:tr w:rsidR="005B0EA0" w:rsidRPr="00CF3C6A" w:rsidTr="004A7452">
        <w:trPr>
          <w:cantSplit/>
          <w:trHeight w:val="1673"/>
        </w:trPr>
        <w:tc>
          <w:tcPr>
            <w:tcW w:w="565"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ind w:right="16"/>
              <w:rPr>
                <w:rFonts w:ascii="Times New Roman" w:eastAsia="Times New Roman" w:hAnsi="Times New Roman" w:cs="Times New Roman"/>
                <w:sz w:val="20"/>
                <w:szCs w:val="20"/>
              </w:rPr>
            </w:pPr>
            <w:r w:rsidRPr="00CF3C6A">
              <w:rPr>
                <w:rFonts w:ascii="Times New Roman" w:eastAsia="Times New Roman" w:hAnsi="Times New Roman" w:cs="Times New Roman"/>
                <w:sz w:val="20"/>
                <w:szCs w:val="20"/>
              </w:rPr>
              <w:t>1.</w:t>
            </w:r>
          </w:p>
        </w:tc>
        <w:tc>
          <w:tcPr>
            <w:tcW w:w="6665"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jc w:val="both"/>
              <w:rPr>
                <w:rFonts w:ascii="Times New Roman" w:eastAsia="Times New Roman" w:hAnsi="Times New Roman" w:cs="Times New Roman"/>
                <w:sz w:val="20"/>
                <w:szCs w:val="20"/>
                <w:lang w:eastAsia="ru-RU"/>
              </w:rPr>
            </w:pPr>
            <w:r w:rsidRPr="00CF3C6A">
              <w:rPr>
                <w:rFonts w:ascii="Times New Roman" w:hAnsi="Times New Roman" w:cs="Times New Roman"/>
                <w:sz w:val="20"/>
                <w:szCs w:val="20"/>
              </w:rPr>
              <w:t>Проверка предоставления и использования муниципальным автономным учреждением дополнительного образования спортивной школой «Ледовый Дворец спорта» субсидий, предоставленных из бюджета города Сургута на финансовое обеспечение выполнения муниципального задания и на иные цели, достоверности отчетов об исполнении муниципального задания, использования муниципального имущества и их отражения в бухгалтерском учете и бухгалтерской (финансовой) отчетности</w:t>
            </w:r>
          </w:p>
        </w:tc>
        <w:tc>
          <w:tcPr>
            <w:tcW w:w="2552"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Муниципальное автономное учреждение дополнительного образования спортивная школа «Ледовый</w:t>
            </w:r>
          </w:p>
          <w:p w:rsidR="005B0EA0" w:rsidRPr="00CF3C6A" w:rsidRDefault="005B0EA0" w:rsidP="004A7452">
            <w:pPr>
              <w:spacing w:after="0" w:line="240" w:lineRule="auto"/>
              <w:ind w:left="-102" w:right="-105" w:hanging="12"/>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Дворец спорта»</w:t>
            </w:r>
          </w:p>
        </w:tc>
        <w:tc>
          <w:tcPr>
            <w:tcW w:w="2551"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ind w:left="-100" w:right="-107"/>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2022 год, а также иные периоды, связанные с использованием средств и имущества в 2022 году</w:t>
            </w:r>
          </w:p>
        </w:tc>
        <w:tc>
          <w:tcPr>
            <w:tcW w:w="1418"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jc w:val="center"/>
              <w:rPr>
                <w:rFonts w:ascii="Times New Roman" w:eastAsia="Times New Roman" w:hAnsi="Times New Roman" w:cs="Times New Roman"/>
                <w:sz w:val="20"/>
                <w:szCs w:val="20"/>
                <w:lang w:eastAsia="ru-RU"/>
              </w:rPr>
            </w:pPr>
            <w:r w:rsidRPr="00CF3C6A">
              <w:rPr>
                <w:rFonts w:ascii="Times New Roman" w:hAnsi="Times New Roman" w:cs="Times New Roman"/>
                <w:color w:val="000000"/>
                <w:sz w:val="20"/>
                <w:szCs w:val="20"/>
              </w:rPr>
              <w:t>I квартал 202</w:t>
            </w:r>
            <w:r w:rsidRPr="00CF3C6A">
              <w:rPr>
                <w:rFonts w:ascii="Times New Roman" w:hAnsi="Times New Roman" w:cs="Times New Roman"/>
                <w:color w:val="000000"/>
                <w:sz w:val="20"/>
                <w:szCs w:val="20"/>
                <w:lang w:val="en-US"/>
              </w:rPr>
              <w:t>4</w:t>
            </w:r>
            <w:r w:rsidRPr="00CF3C6A">
              <w:rPr>
                <w:rFonts w:ascii="Times New Roman" w:hAnsi="Times New Roman" w:cs="Times New Roman"/>
                <w:color w:val="000000"/>
                <w:sz w:val="20"/>
                <w:szCs w:val="20"/>
              </w:rPr>
              <w:t> года</w:t>
            </w:r>
          </w:p>
        </w:tc>
        <w:tc>
          <w:tcPr>
            <w:tcW w:w="1559"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p w:rsidR="005B0EA0" w:rsidRPr="00CF3C6A" w:rsidRDefault="005B0EA0" w:rsidP="004A7452">
            <w:pPr>
              <w:spacing w:after="0" w:line="240" w:lineRule="auto"/>
              <w:jc w:val="center"/>
              <w:rPr>
                <w:rFonts w:ascii="Times New Roman" w:eastAsia="Times New Roman" w:hAnsi="Times New Roman" w:cs="Times New Roman"/>
                <w:sz w:val="20"/>
                <w:szCs w:val="20"/>
                <w:lang w:eastAsia="ru-RU"/>
              </w:rPr>
            </w:pPr>
          </w:p>
        </w:tc>
      </w:tr>
      <w:tr w:rsidR="005B0EA0" w:rsidRPr="00254A30" w:rsidTr="004A7452">
        <w:trPr>
          <w:cantSplit/>
          <w:trHeight w:val="1673"/>
        </w:trPr>
        <w:tc>
          <w:tcPr>
            <w:tcW w:w="565"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ind w:right="16"/>
              <w:rPr>
                <w:rFonts w:ascii="Times New Roman" w:eastAsia="Times New Roman" w:hAnsi="Times New Roman" w:cs="Times New Roman"/>
                <w:sz w:val="20"/>
                <w:szCs w:val="20"/>
              </w:rPr>
            </w:pPr>
            <w:r w:rsidRPr="00CF3C6A">
              <w:rPr>
                <w:rFonts w:ascii="Times New Roman" w:eastAsia="Times New Roman" w:hAnsi="Times New Roman" w:cs="Times New Roman"/>
                <w:sz w:val="20"/>
                <w:szCs w:val="20"/>
              </w:rPr>
              <w:t>2.</w:t>
            </w:r>
          </w:p>
        </w:tc>
        <w:tc>
          <w:tcPr>
            <w:tcW w:w="6665"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осуществления расходов бюджета города Сургута на реализацию мероприятия «Организация праздничного оформления города (в том числе изготовление и размещение социальной рекламы и информации) и новогоднего оформления города» муниципальной программы «Формирование комфортной городской среды на период до 2030 года» в части выполнения работ, оказания услуг, поставки товаров для новогоднего оформления города Сургута,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ind w:left="-102" w:right="-105" w:hanging="12"/>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 xml:space="preserve">Департамент архитектуры </w:t>
            </w:r>
            <w:r w:rsidRPr="00CF3C6A">
              <w:rPr>
                <w:rFonts w:ascii="Times New Roman" w:hAnsi="Times New Roman" w:cs="Times New Roman"/>
                <w:sz w:val="20"/>
                <w:szCs w:val="20"/>
              </w:rPr>
              <w:t>и градостроительства</w:t>
            </w:r>
            <w:r w:rsidRPr="00CF3C6A">
              <w:rPr>
                <w:rFonts w:ascii="Times New Roman" w:hAnsi="Times New Roman" w:cs="Times New Roman"/>
                <w:color w:val="000000"/>
                <w:sz w:val="20"/>
                <w:szCs w:val="20"/>
              </w:rPr>
              <w:t xml:space="preserve"> Администрации города</w:t>
            </w:r>
          </w:p>
        </w:tc>
        <w:tc>
          <w:tcPr>
            <w:tcW w:w="2551"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ind w:right="-106"/>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5B0EA0" w:rsidRPr="00CF3C6A" w:rsidRDefault="005B0EA0" w:rsidP="004A7452">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I квартал 202</w:t>
            </w:r>
            <w:r w:rsidRPr="00CF3C6A">
              <w:rPr>
                <w:rFonts w:ascii="Times New Roman" w:hAnsi="Times New Roman" w:cs="Times New Roman"/>
                <w:color w:val="000000"/>
                <w:sz w:val="20"/>
                <w:szCs w:val="20"/>
                <w:lang w:val="en-US"/>
              </w:rPr>
              <w:t>4</w:t>
            </w:r>
            <w:r w:rsidRPr="00CF3C6A">
              <w:rPr>
                <w:rFonts w:ascii="Times New Roman" w:hAnsi="Times New Roman" w:cs="Times New Roman"/>
                <w:color w:val="000000"/>
                <w:sz w:val="20"/>
                <w:szCs w:val="20"/>
              </w:rPr>
              <w:t> года</w:t>
            </w:r>
          </w:p>
        </w:tc>
        <w:tc>
          <w:tcPr>
            <w:tcW w:w="1559"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ОКСиРР</w:t>
            </w:r>
          </w:p>
        </w:tc>
      </w:tr>
      <w:tr w:rsidR="00053996" w:rsidRPr="00254A30" w:rsidTr="00A06F21">
        <w:trPr>
          <w:cantSplit/>
          <w:trHeight w:val="746"/>
        </w:trPr>
        <w:tc>
          <w:tcPr>
            <w:tcW w:w="565" w:type="dxa"/>
            <w:tcBorders>
              <w:top w:val="single" w:sz="4" w:space="0" w:color="auto"/>
              <w:left w:val="single" w:sz="4" w:space="0" w:color="auto"/>
              <w:bottom w:val="single" w:sz="4" w:space="0" w:color="auto"/>
              <w:right w:val="single" w:sz="4" w:space="0" w:color="auto"/>
            </w:tcBorders>
          </w:tcPr>
          <w:p w:rsidR="00053996" w:rsidRDefault="00D35C81" w:rsidP="00053996">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665" w:type="dxa"/>
            <w:tcBorders>
              <w:top w:val="single" w:sz="4" w:space="0" w:color="auto"/>
              <w:left w:val="single" w:sz="4" w:space="0" w:color="auto"/>
              <w:bottom w:val="single" w:sz="4" w:space="0" w:color="auto"/>
              <w:right w:val="single" w:sz="4" w:space="0" w:color="auto"/>
            </w:tcBorders>
          </w:tcPr>
          <w:p w:rsidR="00053996" w:rsidRPr="00254A30" w:rsidRDefault="00053996" w:rsidP="00053996">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 xml:space="preserve">Проверка исполнения </w:t>
            </w:r>
            <w:r w:rsidRPr="00254A30">
              <w:rPr>
                <w:rFonts w:ascii="Times New Roman" w:hAnsi="Times New Roman" w:cs="Times New Roman"/>
                <w:color w:val="000000"/>
                <w:sz w:val="20"/>
                <w:szCs w:val="20"/>
              </w:rPr>
              <w:t>департаментом имущественных и земельных отношений Администрации города</w:t>
            </w:r>
            <w:r w:rsidRPr="00254A30">
              <w:rPr>
                <w:rFonts w:ascii="Times New Roman" w:hAnsi="Times New Roman" w:cs="Times New Roman"/>
                <w:sz w:val="20"/>
                <w:szCs w:val="20"/>
              </w:rPr>
              <w:t xml:space="preserve"> бюджетных полномочий по администрированию доходов от использования земельных участков, части земельных участков</w:t>
            </w:r>
          </w:p>
        </w:tc>
        <w:tc>
          <w:tcPr>
            <w:tcW w:w="2552" w:type="dxa"/>
            <w:tcBorders>
              <w:top w:val="single" w:sz="4" w:space="0" w:color="auto"/>
              <w:left w:val="single" w:sz="4" w:space="0" w:color="auto"/>
              <w:bottom w:val="single" w:sz="4" w:space="0" w:color="auto"/>
              <w:right w:val="single" w:sz="4" w:space="0" w:color="auto"/>
            </w:tcBorders>
          </w:tcPr>
          <w:p w:rsidR="00053996" w:rsidRPr="00254A30" w:rsidRDefault="00053996" w:rsidP="00053996">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Департамент имущественных и земельных отношений Администрации города</w:t>
            </w:r>
          </w:p>
        </w:tc>
        <w:tc>
          <w:tcPr>
            <w:tcW w:w="2551" w:type="dxa"/>
            <w:tcBorders>
              <w:top w:val="single" w:sz="4" w:space="0" w:color="auto"/>
              <w:left w:val="single" w:sz="4" w:space="0" w:color="auto"/>
              <w:bottom w:val="single" w:sz="4" w:space="0" w:color="auto"/>
              <w:right w:val="single" w:sz="4" w:space="0" w:color="auto"/>
            </w:tcBorders>
          </w:tcPr>
          <w:p w:rsidR="00053996" w:rsidRPr="00254A30" w:rsidRDefault="00053996" w:rsidP="00053996">
            <w:pPr>
              <w:spacing w:after="0" w:line="240" w:lineRule="auto"/>
              <w:ind w:left="-100" w:right="-107"/>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 xml:space="preserve">2022-2023 годы, </w:t>
            </w:r>
          </w:p>
          <w:p w:rsidR="00053996" w:rsidRPr="00254A30" w:rsidRDefault="00053996" w:rsidP="00053996">
            <w:pPr>
              <w:spacing w:after="0" w:line="240" w:lineRule="auto"/>
              <w:ind w:left="-100" w:right="-107"/>
              <w:jc w:val="center"/>
              <w:rPr>
                <w:rFonts w:ascii="Times New Roman" w:hAnsi="Times New Roman" w:cs="Times New Roman"/>
                <w:sz w:val="20"/>
                <w:szCs w:val="20"/>
              </w:rPr>
            </w:pPr>
            <w:r w:rsidRPr="00254A30">
              <w:rPr>
                <w:rFonts w:ascii="Times New Roman" w:hAnsi="Times New Roman" w:cs="Times New Roman"/>
                <w:color w:val="000000"/>
                <w:sz w:val="20"/>
                <w:szCs w:val="20"/>
              </w:rPr>
              <w:t>а также иные периоды, связанные с администрированием доходов в 2022-2023 годах</w:t>
            </w:r>
          </w:p>
        </w:tc>
        <w:tc>
          <w:tcPr>
            <w:tcW w:w="1418" w:type="dxa"/>
            <w:tcBorders>
              <w:top w:val="single" w:sz="4" w:space="0" w:color="auto"/>
              <w:left w:val="single" w:sz="4" w:space="0" w:color="auto"/>
              <w:bottom w:val="single" w:sz="4" w:space="0" w:color="auto"/>
              <w:right w:val="single" w:sz="4" w:space="0" w:color="auto"/>
            </w:tcBorders>
          </w:tcPr>
          <w:p w:rsidR="00053996" w:rsidRPr="00254A30" w:rsidRDefault="00053996" w:rsidP="00053996">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I квартал  2024 года</w:t>
            </w:r>
          </w:p>
        </w:tc>
        <w:tc>
          <w:tcPr>
            <w:tcW w:w="1559" w:type="dxa"/>
            <w:tcBorders>
              <w:top w:val="single" w:sz="4" w:space="0" w:color="auto"/>
              <w:left w:val="single" w:sz="4" w:space="0" w:color="auto"/>
              <w:bottom w:val="single" w:sz="4" w:space="0" w:color="auto"/>
              <w:right w:val="single" w:sz="4" w:space="0" w:color="auto"/>
            </w:tcBorders>
          </w:tcPr>
          <w:p w:rsidR="00053996" w:rsidRPr="00254A30" w:rsidRDefault="00053996" w:rsidP="00053996">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ОКБС,</w:t>
            </w:r>
          </w:p>
          <w:p w:rsidR="00053996" w:rsidRPr="00254A30" w:rsidRDefault="00053996" w:rsidP="00053996">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5B0EA0" w:rsidRPr="00254A30" w:rsidTr="004A7452">
        <w:trPr>
          <w:cantSplit/>
          <w:trHeight w:val="1407"/>
        </w:trPr>
        <w:tc>
          <w:tcPr>
            <w:tcW w:w="565" w:type="dxa"/>
            <w:tcBorders>
              <w:top w:val="single" w:sz="4" w:space="0" w:color="auto"/>
              <w:left w:val="single" w:sz="4" w:space="0" w:color="auto"/>
              <w:bottom w:val="single" w:sz="4" w:space="0" w:color="auto"/>
              <w:right w:val="single" w:sz="4" w:space="0" w:color="auto"/>
            </w:tcBorders>
          </w:tcPr>
          <w:p w:rsidR="005B0EA0" w:rsidRPr="00000060" w:rsidRDefault="00D35C81" w:rsidP="00D35C81">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r w:rsidR="005B0EA0">
              <w:rPr>
                <w:rFonts w:ascii="Times New Roman" w:eastAsia="Times New Roman" w:hAnsi="Times New Roman" w:cs="Times New Roman"/>
                <w:sz w:val="20"/>
                <w:szCs w:val="20"/>
              </w:rPr>
              <w:t>.</w:t>
            </w:r>
          </w:p>
        </w:tc>
        <w:tc>
          <w:tcPr>
            <w:tcW w:w="6665"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both"/>
              <w:rPr>
                <w:rFonts w:ascii="Times New Roman" w:eastAsia="Times New Roman" w:hAnsi="Times New Roman" w:cs="Times New Roman"/>
                <w:sz w:val="20"/>
                <w:szCs w:val="20"/>
                <w:lang w:eastAsia="ru-RU"/>
              </w:rPr>
            </w:pPr>
            <w:r w:rsidRPr="00254A30">
              <w:rPr>
                <w:rFonts w:ascii="Times New Roman" w:hAnsi="Times New Roman" w:cs="Times New Roman"/>
                <w:sz w:val="20"/>
                <w:szCs w:val="20"/>
              </w:rPr>
              <w:t>Проверка предоставления и использования муниципальным автономным учреждением дополнительного образования спортивной школой «Ледовый Дворец спорта» субсидий, предоставленных из бюджета города Сургута на финансовое обеспечение выполнения муниципального задания и на иные цели, достоверности отчетов об исполнении муниципального задания, использования муниципального имущества и их отражения в бухгалтерском учете и бухгалтерской (финансовой) отчетности</w:t>
            </w:r>
          </w:p>
        </w:tc>
        <w:tc>
          <w:tcPr>
            <w:tcW w:w="2552"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Муниципальное автономное учреждение дополнительного образования</w:t>
            </w:r>
            <w:r>
              <w:rPr>
                <w:rFonts w:ascii="Times New Roman" w:hAnsi="Times New Roman" w:cs="Times New Roman"/>
                <w:color w:val="000000"/>
                <w:sz w:val="20"/>
                <w:szCs w:val="20"/>
              </w:rPr>
              <w:t xml:space="preserve"> </w:t>
            </w:r>
            <w:r w:rsidRPr="00254A30">
              <w:rPr>
                <w:rFonts w:ascii="Times New Roman" w:hAnsi="Times New Roman" w:cs="Times New Roman"/>
                <w:color w:val="000000"/>
                <w:sz w:val="20"/>
                <w:szCs w:val="20"/>
              </w:rPr>
              <w:t>спортивная школа «Ледовый</w:t>
            </w:r>
          </w:p>
          <w:p w:rsidR="005B0EA0" w:rsidRPr="00254A30" w:rsidRDefault="005B0EA0" w:rsidP="004A7452">
            <w:pPr>
              <w:spacing w:after="0" w:line="240" w:lineRule="auto"/>
              <w:ind w:left="-102" w:right="-105" w:hanging="12"/>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Дворец спорта»</w:t>
            </w:r>
          </w:p>
        </w:tc>
        <w:tc>
          <w:tcPr>
            <w:tcW w:w="2551"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0" w:right="-107"/>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2021год, а также иные периоды, связанные с использованием средств и имущества в 2021 году</w:t>
            </w:r>
          </w:p>
        </w:tc>
        <w:tc>
          <w:tcPr>
            <w:tcW w:w="1418"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I-</w:t>
            </w:r>
            <w:r w:rsidRPr="00254A30">
              <w:rPr>
                <w:rFonts w:ascii="Times New Roman" w:hAnsi="Times New Roman" w:cs="Times New Roman"/>
                <w:color w:val="000000"/>
                <w:sz w:val="20"/>
                <w:szCs w:val="20"/>
                <w:lang w:val="en-US"/>
              </w:rPr>
              <w:t>II</w:t>
            </w:r>
            <w:r w:rsidRPr="00254A30">
              <w:rPr>
                <w:rFonts w:ascii="Times New Roman" w:hAnsi="Times New Roman" w:cs="Times New Roman"/>
                <w:color w:val="000000"/>
                <w:sz w:val="20"/>
                <w:szCs w:val="20"/>
              </w:rPr>
              <w:t xml:space="preserve"> кварталы 202</w:t>
            </w:r>
            <w:r w:rsidRPr="00254A30">
              <w:rPr>
                <w:rFonts w:ascii="Times New Roman" w:hAnsi="Times New Roman" w:cs="Times New Roman"/>
                <w:color w:val="000000"/>
                <w:sz w:val="20"/>
                <w:szCs w:val="20"/>
                <w:lang w:val="en-US"/>
              </w:rPr>
              <w:t>4</w:t>
            </w:r>
            <w:r w:rsidRPr="00254A30">
              <w:rPr>
                <w:rFonts w:ascii="Times New Roman" w:hAnsi="Times New Roman" w:cs="Times New Roman"/>
                <w:color w:val="000000"/>
                <w:sz w:val="20"/>
                <w:szCs w:val="20"/>
              </w:rPr>
              <w:t> года</w:t>
            </w:r>
          </w:p>
        </w:tc>
        <w:tc>
          <w:tcPr>
            <w:tcW w:w="1559"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ОКСиРР</w:t>
            </w:r>
          </w:p>
        </w:tc>
      </w:tr>
      <w:tr w:rsidR="005B0EA0" w:rsidRPr="00254A30" w:rsidTr="004A7452">
        <w:trPr>
          <w:cantSplit/>
          <w:trHeight w:val="790"/>
        </w:trPr>
        <w:tc>
          <w:tcPr>
            <w:tcW w:w="565" w:type="dxa"/>
            <w:tcBorders>
              <w:top w:val="single" w:sz="4" w:space="0" w:color="auto"/>
              <w:left w:val="single" w:sz="4" w:space="0" w:color="auto"/>
              <w:right w:val="single" w:sz="4" w:space="0" w:color="auto"/>
            </w:tcBorders>
          </w:tcPr>
          <w:p w:rsidR="005B0EA0" w:rsidRPr="0061770B" w:rsidRDefault="00A06F21" w:rsidP="00D35C81">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5B0EA0">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5B0EA0" w:rsidRPr="00254A30" w:rsidRDefault="005B0EA0" w:rsidP="004A7452">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индивидуальным предпринимателям, физическим лицам, а также физическим лицам - производителям товаров, работ, услуг и соблюдения условий соглашений (договоров) об их предоставлении в рамках реализации муниципальной программы «Развитие культуры в городе Сургуте на период до 2030 года»</w:t>
            </w:r>
          </w:p>
        </w:tc>
        <w:tc>
          <w:tcPr>
            <w:tcW w:w="2552"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sz w:val="20"/>
                <w:szCs w:val="20"/>
              </w:rPr>
              <w:t>Администрация города</w:t>
            </w:r>
          </w:p>
        </w:tc>
        <w:tc>
          <w:tcPr>
            <w:tcW w:w="2551" w:type="dxa"/>
            <w:tcBorders>
              <w:top w:val="single" w:sz="4" w:space="0" w:color="auto"/>
              <w:left w:val="single" w:sz="4" w:space="0" w:color="auto"/>
              <w:right w:val="single" w:sz="4" w:space="0" w:color="auto"/>
            </w:tcBorders>
          </w:tcPr>
          <w:p w:rsidR="005B0EA0" w:rsidRPr="00254A30" w:rsidRDefault="00994F49" w:rsidP="00DF40EA">
            <w:pPr>
              <w:spacing w:after="0" w:line="240" w:lineRule="auto"/>
              <w:ind w:right="-102"/>
              <w:jc w:val="center"/>
              <w:rPr>
                <w:rFonts w:ascii="Times New Roman" w:hAnsi="Times New Roman" w:cs="Times New Roman"/>
                <w:color w:val="000000"/>
                <w:sz w:val="20"/>
                <w:szCs w:val="20"/>
              </w:rPr>
            </w:pPr>
            <w:r>
              <w:rPr>
                <w:rFonts w:ascii="Times New Roman" w:hAnsi="Times New Roman" w:cs="Times New Roman"/>
                <w:sz w:val="20"/>
                <w:szCs w:val="20"/>
              </w:rPr>
              <w:t>2021,</w:t>
            </w:r>
            <w:r w:rsidR="00B005CE">
              <w:rPr>
                <w:rFonts w:ascii="Times New Roman" w:hAnsi="Times New Roman" w:cs="Times New Roman"/>
                <w:sz w:val="20"/>
                <w:szCs w:val="20"/>
              </w:rPr>
              <w:t xml:space="preserve"> </w:t>
            </w:r>
            <w:r w:rsidR="005B0EA0" w:rsidRPr="00254A30">
              <w:rPr>
                <w:rFonts w:ascii="Times New Roman" w:hAnsi="Times New Roman" w:cs="Times New Roman"/>
                <w:sz w:val="20"/>
                <w:szCs w:val="20"/>
              </w:rPr>
              <w:t>2023 год</w:t>
            </w:r>
            <w:r>
              <w:rPr>
                <w:rFonts w:ascii="Times New Roman" w:hAnsi="Times New Roman" w:cs="Times New Roman"/>
                <w:sz w:val="20"/>
                <w:szCs w:val="20"/>
              </w:rPr>
              <w:t>ы</w:t>
            </w:r>
            <w:r w:rsidR="005B0EA0" w:rsidRPr="00254A30">
              <w:rPr>
                <w:rFonts w:ascii="Times New Roman" w:hAnsi="Times New Roman" w:cs="Times New Roman"/>
                <w:sz w:val="20"/>
                <w:szCs w:val="20"/>
              </w:rPr>
              <w:t>, а также иные периоды, связанные с использованием средств в</w:t>
            </w:r>
            <w:r w:rsidR="00DF40EA">
              <w:rPr>
                <w:rFonts w:ascii="Times New Roman" w:hAnsi="Times New Roman" w:cs="Times New Roman"/>
                <w:sz w:val="20"/>
                <w:szCs w:val="20"/>
              </w:rPr>
              <w:t> </w:t>
            </w:r>
            <w:r>
              <w:rPr>
                <w:rFonts w:ascii="Times New Roman" w:hAnsi="Times New Roman" w:cs="Times New Roman"/>
                <w:sz w:val="20"/>
                <w:szCs w:val="20"/>
              </w:rPr>
              <w:t>2021,</w:t>
            </w:r>
            <w:r w:rsidR="00D410B1">
              <w:rPr>
                <w:rFonts w:ascii="Times New Roman" w:hAnsi="Times New Roman" w:cs="Times New Roman"/>
                <w:sz w:val="20"/>
                <w:szCs w:val="20"/>
              </w:rPr>
              <w:t xml:space="preserve"> </w:t>
            </w:r>
            <w:r w:rsidR="005B0EA0" w:rsidRPr="00254A30">
              <w:rPr>
                <w:rFonts w:ascii="Times New Roman" w:hAnsi="Times New Roman" w:cs="Times New Roman"/>
                <w:sz w:val="20"/>
                <w:szCs w:val="20"/>
              </w:rPr>
              <w:t>2023 год</w:t>
            </w:r>
            <w:r>
              <w:rPr>
                <w:rFonts w:ascii="Times New Roman" w:hAnsi="Times New Roman" w:cs="Times New Roman"/>
                <w:sz w:val="20"/>
                <w:szCs w:val="20"/>
              </w:rPr>
              <w:t>ах</w:t>
            </w:r>
          </w:p>
        </w:tc>
        <w:tc>
          <w:tcPr>
            <w:tcW w:w="1418"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3"/>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lang w:val="en-US"/>
              </w:rPr>
              <w:t>I</w:t>
            </w:r>
            <w:r w:rsidRPr="00254A30">
              <w:rPr>
                <w:rFonts w:ascii="Times New Roman" w:hAnsi="Times New Roman" w:cs="Times New Roman"/>
                <w:color w:val="000000"/>
                <w:sz w:val="20"/>
                <w:szCs w:val="20"/>
              </w:rPr>
              <w:t>I квартал 2024 года</w:t>
            </w:r>
          </w:p>
        </w:tc>
        <w:tc>
          <w:tcPr>
            <w:tcW w:w="1559"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5B0EA0" w:rsidRPr="00254A30" w:rsidTr="004A7452">
        <w:trPr>
          <w:cantSplit/>
          <w:trHeight w:val="790"/>
        </w:trPr>
        <w:tc>
          <w:tcPr>
            <w:tcW w:w="565" w:type="dxa"/>
            <w:tcBorders>
              <w:top w:val="single" w:sz="4" w:space="0" w:color="auto"/>
              <w:left w:val="single" w:sz="4" w:space="0" w:color="auto"/>
              <w:right w:val="single" w:sz="4" w:space="0" w:color="auto"/>
            </w:tcBorders>
          </w:tcPr>
          <w:p w:rsidR="005B0EA0" w:rsidRPr="0061770B" w:rsidRDefault="00A06F21" w:rsidP="00D35C81">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5B0EA0">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5B0EA0" w:rsidRPr="00254A30" w:rsidRDefault="005B0EA0" w:rsidP="004A7452">
            <w:pPr>
              <w:spacing w:after="0" w:line="240" w:lineRule="auto"/>
              <w:jc w:val="both"/>
              <w:rPr>
                <w:rFonts w:ascii="Times New Roman" w:hAnsi="Times New Roman" w:cs="Times New Roman"/>
                <w:sz w:val="20"/>
                <w:szCs w:val="20"/>
              </w:rPr>
            </w:pPr>
            <w:r w:rsidRPr="00254A30">
              <w:rPr>
                <w:rFonts w:ascii="Times New Roman" w:eastAsia="Times New Roman" w:hAnsi="Times New Roman" w:cs="Times New Roman"/>
                <w:sz w:val="20"/>
                <w:szCs w:val="20"/>
              </w:rPr>
              <w:t xml:space="preserve">Проверка предоставления субсидии на выполнение работы «Организация деятельности клубных формирований и формирований самодеятельного народного творчества. С учетом всех форм. В стационарных условиях» по направлению «танцы» и соблюдения условий соглашений (договоров) об их предоставлении </w:t>
            </w:r>
          </w:p>
        </w:tc>
        <w:tc>
          <w:tcPr>
            <w:tcW w:w="2552"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eastAsia="Times New Roman" w:hAnsi="Times New Roman" w:cs="Times New Roman"/>
                <w:sz w:val="20"/>
                <w:szCs w:val="20"/>
              </w:rPr>
              <w:t>Индивидуальный предприниматель Зубко Александр Сергеевич</w:t>
            </w:r>
          </w:p>
        </w:tc>
        <w:tc>
          <w:tcPr>
            <w:tcW w:w="2551" w:type="dxa"/>
            <w:tcBorders>
              <w:top w:val="single" w:sz="4" w:space="0" w:color="auto"/>
              <w:left w:val="single" w:sz="4" w:space="0" w:color="auto"/>
              <w:right w:val="single" w:sz="4" w:space="0" w:color="auto"/>
            </w:tcBorders>
          </w:tcPr>
          <w:p w:rsidR="005B0EA0" w:rsidRPr="00254A30" w:rsidRDefault="005B0EA0" w:rsidP="004A7452">
            <w:pPr>
              <w:spacing w:after="0" w:line="240" w:lineRule="auto"/>
              <w:ind w:left="-104" w:right="-106"/>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2021-</w:t>
            </w:r>
            <w:r w:rsidRPr="00254A30">
              <w:rPr>
                <w:rFonts w:ascii="Times New Roman" w:hAnsi="Times New Roman" w:cs="Times New Roman"/>
                <w:sz w:val="20"/>
                <w:szCs w:val="20"/>
              </w:rPr>
              <w:t>2023 годы, а также иные периоды, связанные с предоставлением средств в 2021-2023 годах</w:t>
            </w:r>
          </w:p>
        </w:tc>
        <w:tc>
          <w:tcPr>
            <w:tcW w:w="1418"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3"/>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lang w:val="en-US"/>
              </w:rPr>
              <w:t>I</w:t>
            </w:r>
            <w:r w:rsidRPr="00254A30">
              <w:rPr>
                <w:rFonts w:ascii="Times New Roman" w:hAnsi="Times New Roman" w:cs="Times New Roman"/>
                <w:color w:val="000000"/>
                <w:sz w:val="20"/>
                <w:szCs w:val="20"/>
              </w:rPr>
              <w:t>I квартал 2024 года</w:t>
            </w:r>
          </w:p>
        </w:tc>
        <w:tc>
          <w:tcPr>
            <w:tcW w:w="1559"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5B0EA0" w:rsidRPr="00254A30" w:rsidTr="004A7452">
        <w:trPr>
          <w:cantSplit/>
          <w:trHeight w:val="1089"/>
        </w:trPr>
        <w:tc>
          <w:tcPr>
            <w:tcW w:w="565" w:type="dxa"/>
            <w:vMerge w:val="restart"/>
            <w:tcBorders>
              <w:top w:val="single" w:sz="4" w:space="0" w:color="auto"/>
              <w:left w:val="single" w:sz="4" w:space="0" w:color="auto"/>
              <w:right w:val="single" w:sz="4" w:space="0" w:color="auto"/>
            </w:tcBorders>
          </w:tcPr>
          <w:p w:rsidR="005B0EA0" w:rsidRPr="0061770B" w:rsidRDefault="00A06F21" w:rsidP="00D35C81">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5B0EA0">
              <w:rPr>
                <w:rFonts w:ascii="Times New Roman" w:eastAsia="Times New Roman" w:hAnsi="Times New Roman" w:cs="Times New Roman"/>
                <w:sz w:val="20"/>
                <w:szCs w:val="20"/>
              </w:rPr>
              <w:t>.</w:t>
            </w:r>
          </w:p>
        </w:tc>
        <w:tc>
          <w:tcPr>
            <w:tcW w:w="6665" w:type="dxa"/>
            <w:vMerge w:val="restart"/>
            <w:tcBorders>
              <w:top w:val="single" w:sz="4" w:space="0" w:color="auto"/>
              <w:left w:val="single" w:sz="4" w:space="0" w:color="auto"/>
              <w:right w:val="single" w:sz="4" w:space="0" w:color="auto"/>
            </w:tcBorders>
          </w:tcPr>
          <w:p w:rsidR="005B0EA0" w:rsidRPr="00254A30" w:rsidRDefault="005B0EA0" w:rsidP="004A7452">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и использования муниципальным бюджетным общеобразовательным учреждением «Средняя общеобразовательная школа №1» субсидий, предоставленных из бюджета города Сургута на финансовое обеспечение выполнения муниципального задания и на иные цели, достоверности отчетов об исполнении муниципального задания, использования муниципального имущества и их отражения в бухгалтерском учете и бухгалтерской (финансовой) отчетности</w:t>
            </w:r>
          </w:p>
        </w:tc>
        <w:tc>
          <w:tcPr>
            <w:tcW w:w="2552"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2" w:right="-105" w:hanging="12"/>
              <w:jc w:val="center"/>
              <w:rPr>
                <w:rFonts w:ascii="Times New Roman" w:eastAsia="Calibri" w:hAnsi="Times New Roman" w:cs="Times New Roman"/>
                <w:color w:val="000000"/>
                <w:sz w:val="20"/>
                <w:szCs w:val="20"/>
              </w:rPr>
            </w:pPr>
            <w:r w:rsidRPr="00254A30">
              <w:rPr>
                <w:rFonts w:ascii="Times New Roman" w:hAnsi="Times New Roman" w:cs="Times New Roman"/>
                <w:sz w:val="20"/>
                <w:szCs w:val="20"/>
              </w:rPr>
              <w:t>Муниципальное бюджетное общеобразовательное учреждение «Средняя общеобразовательная школа №1»</w:t>
            </w:r>
          </w:p>
        </w:tc>
        <w:tc>
          <w:tcPr>
            <w:tcW w:w="2551" w:type="dxa"/>
            <w:vMerge w:val="restart"/>
            <w:tcBorders>
              <w:top w:val="single" w:sz="4" w:space="0" w:color="auto"/>
              <w:left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2022 год, а также иные</w:t>
            </w:r>
          </w:p>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периоды, связанные с использованием средств и имущества в 2022 году</w:t>
            </w:r>
          </w:p>
        </w:tc>
        <w:tc>
          <w:tcPr>
            <w:tcW w:w="1418" w:type="dxa"/>
            <w:vMerge w:val="restart"/>
            <w:tcBorders>
              <w:top w:val="single" w:sz="4" w:space="0" w:color="auto"/>
              <w:left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lang w:val="en-US"/>
              </w:rPr>
              <w:t>I</w:t>
            </w:r>
            <w:r w:rsidRPr="00254A30">
              <w:rPr>
                <w:rFonts w:ascii="Times New Roman" w:hAnsi="Times New Roman" w:cs="Times New Roman"/>
                <w:color w:val="000000"/>
                <w:sz w:val="20"/>
                <w:szCs w:val="20"/>
              </w:rPr>
              <w:t>I квартал 2024 года</w:t>
            </w:r>
          </w:p>
        </w:tc>
        <w:tc>
          <w:tcPr>
            <w:tcW w:w="1559" w:type="dxa"/>
            <w:vMerge w:val="restart"/>
            <w:tcBorders>
              <w:top w:val="single" w:sz="4" w:space="0" w:color="auto"/>
              <w:left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ОКБС</w:t>
            </w:r>
          </w:p>
        </w:tc>
      </w:tr>
      <w:tr w:rsidR="005B0EA0" w:rsidRPr="00254A30" w:rsidTr="004A7452">
        <w:trPr>
          <w:cantSplit/>
          <w:trHeight w:val="922"/>
        </w:trPr>
        <w:tc>
          <w:tcPr>
            <w:tcW w:w="565" w:type="dxa"/>
            <w:vMerge/>
            <w:tcBorders>
              <w:left w:val="single" w:sz="4" w:space="0" w:color="auto"/>
              <w:right w:val="single" w:sz="4" w:space="0" w:color="auto"/>
            </w:tcBorders>
          </w:tcPr>
          <w:p w:rsidR="005B0EA0" w:rsidRPr="00254A30" w:rsidRDefault="005B0EA0" w:rsidP="004A7452">
            <w:pPr>
              <w:pStyle w:val="a3"/>
              <w:numPr>
                <w:ilvl w:val="0"/>
                <w:numId w:val="15"/>
              </w:numPr>
              <w:ind w:left="38" w:right="16" w:firstLine="0"/>
              <w:jc w:val="center"/>
              <w:rPr>
                <w:rFonts w:ascii="Times New Roman" w:eastAsia="Times New Roman" w:hAnsi="Times New Roman" w:cs="Times New Roman"/>
                <w:sz w:val="20"/>
                <w:szCs w:val="20"/>
              </w:rPr>
            </w:pPr>
          </w:p>
        </w:tc>
        <w:tc>
          <w:tcPr>
            <w:tcW w:w="6665" w:type="dxa"/>
            <w:vMerge/>
            <w:tcBorders>
              <w:left w:val="single" w:sz="4" w:space="0" w:color="auto"/>
              <w:right w:val="single" w:sz="4" w:space="0" w:color="auto"/>
            </w:tcBorders>
          </w:tcPr>
          <w:p w:rsidR="005B0EA0" w:rsidRPr="00254A30" w:rsidRDefault="005B0EA0" w:rsidP="004A7452">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2" w:right="-105" w:hanging="12"/>
              <w:jc w:val="center"/>
              <w:rPr>
                <w:rFonts w:ascii="Times New Roman" w:hAnsi="Times New Roman" w:cs="Times New Roman"/>
                <w:sz w:val="20"/>
                <w:szCs w:val="20"/>
              </w:rPr>
            </w:pPr>
            <w:r w:rsidRPr="00254A30">
              <w:rPr>
                <w:rFonts w:ascii="Times New Roman" w:hAnsi="Times New Roman" w:cs="Times New Roman"/>
                <w:sz w:val="20"/>
                <w:szCs w:val="20"/>
              </w:rPr>
              <w:t>Муниципальное казенное учреждение «Управление учета и отчетности образовательных учреждений»</w:t>
            </w:r>
          </w:p>
        </w:tc>
        <w:tc>
          <w:tcPr>
            <w:tcW w:w="2551" w:type="dxa"/>
            <w:vMerge/>
            <w:tcBorders>
              <w:left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p>
        </w:tc>
        <w:tc>
          <w:tcPr>
            <w:tcW w:w="1559" w:type="dxa"/>
            <w:vMerge/>
            <w:tcBorders>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p>
        </w:tc>
      </w:tr>
      <w:tr w:rsidR="005B0EA0" w:rsidRPr="00254A30" w:rsidTr="004A7452">
        <w:trPr>
          <w:cantSplit/>
          <w:trHeight w:val="790"/>
        </w:trPr>
        <w:tc>
          <w:tcPr>
            <w:tcW w:w="565" w:type="dxa"/>
            <w:tcBorders>
              <w:top w:val="single" w:sz="4" w:space="0" w:color="auto"/>
              <w:left w:val="single" w:sz="4" w:space="0" w:color="auto"/>
              <w:right w:val="single" w:sz="4" w:space="0" w:color="auto"/>
            </w:tcBorders>
          </w:tcPr>
          <w:p w:rsidR="005B0EA0" w:rsidRPr="000F3D65" w:rsidRDefault="00DD1B59" w:rsidP="00D35C81">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w:t>
            </w:r>
            <w:r w:rsidR="005B0EA0">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5B0EA0" w:rsidRPr="00254A30" w:rsidRDefault="005B0EA0" w:rsidP="004A7452">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 xml:space="preserve">Проверка предоставления субсидий в рамках реализации подпрограммы «Обеспечение благоустройства дворовых территорий многоквартирных домов» муниципальной программы «Формирование комфортной городской среды на период  до 2030 года»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индивидуальным предпринимателям, физическим лицам, а также физическим лицам - производителям товаров, работ, услуг и соблюдения условий соглашений (договоров) об их предоставлении </w:t>
            </w:r>
          </w:p>
        </w:tc>
        <w:tc>
          <w:tcPr>
            <w:tcW w:w="2552"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Администрация города</w:t>
            </w:r>
          </w:p>
        </w:tc>
        <w:tc>
          <w:tcPr>
            <w:tcW w:w="2551" w:type="dxa"/>
            <w:tcBorders>
              <w:top w:val="single" w:sz="4" w:space="0" w:color="auto"/>
              <w:left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5B0EA0" w:rsidRPr="00254A30" w:rsidRDefault="0061337D" w:rsidP="004A7452">
            <w:pPr>
              <w:spacing w:after="0" w:line="240" w:lineRule="auto"/>
              <w:jc w:val="center"/>
              <w:rPr>
                <w:rFonts w:ascii="Times New Roman" w:hAnsi="Times New Roman" w:cs="Times New Roman"/>
                <w:sz w:val="20"/>
                <w:szCs w:val="20"/>
              </w:rPr>
            </w:pPr>
            <w:r w:rsidRPr="00461596">
              <w:rPr>
                <w:rFonts w:ascii="Times New Roman" w:hAnsi="Times New Roman" w:cs="Times New Roman"/>
                <w:color w:val="000000"/>
                <w:sz w:val="20"/>
                <w:szCs w:val="20"/>
              </w:rPr>
              <w:t>III-</w:t>
            </w: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sz w:val="20"/>
                <w:szCs w:val="20"/>
              </w:rPr>
            </w:pPr>
            <w:r w:rsidRPr="00254A30">
              <w:rPr>
                <w:rFonts w:ascii="Times New Roman" w:hAnsi="Times New Roman" w:cs="Times New Roman"/>
                <w:color w:val="000000"/>
                <w:sz w:val="20"/>
                <w:szCs w:val="20"/>
              </w:rPr>
              <w:t>ОКСиРР</w:t>
            </w:r>
          </w:p>
        </w:tc>
      </w:tr>
      <w:tr w:rsidR="005B0EA0" w:rsidRPr="00254A30" w:rsidTr="004A7452">
        <w:trPr>
          <w:cantSplit/>
          <w:trHeight w:val="790"/>
        </w:trPr>
        <w:tc>
          <w:tcPr>
            <w:tcW w:w="565" w:type="dxa"/>
            <w:tcBorders>
              <w:top w:val="single" w:sz="4" w:space="0" w:color="auto"/>
              <w:left w:val="single" w:sz="4" w:space="0" w:color="auto"/>
              <w:right w:val="single" w:sz="4" w:space="0" w:color="auto"/>
            </w:tcBorders>
          </w:tcPr>
          <w:p w:rsidR="005B0EA0" w:rsidRPr="000F3D65" w:rsidRDefault="00DD1B59" w:rsidP="00D35C81">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5B0EA0">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5B0EA0" w:rsidRPr="00254A30" w:rsidRDefault="005B0EA0" w:rsidP="004A7452">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осуществления расходов бюджета города Сургута на реализацию муниципальной программы «Энергосбережение и повышение энергетической эффективности в городе Сургуте на период до 203</w:t>
            </w:r>
            <w:r>
              <w:rPr>
                <w:rFonts w:ascii="Times New Roman" w:hAnsi="Times New Roman" w:cs="Times New Roman"/>
                <w:sz w:val="20"/>
                <w:szCs w:val="20"/>
              </w:rPr>
              <w:t>0</w:t>
            </w:r>
            <w:r w:rsidRPr="00254A30">
              <w:rPr>
                <w:rFonts w:ascii="Times New Roman" w:hAnsi="Times New Roman" w:cs="Times New Roman"/>
                <w:sz w:val="20"/>
                <w:szCs w:val="20"/>
              </w:rPr>
              <w:t xml:space="preserve"> года» в части проведения текущего ремонта сетей освещения муниципального бюджетного дошкольного образовательного учреждения детский сад № 27 «</w:t>
            </w:r>
            <w:bookmarkStart w:id="0" w:name="_GoBack"/>
            <w:r w:rsidRPr="00254A30">
              <w:rPr>
                <w:rFonts w:ascii="Times New Roman" w:hAnsi="Times New Roman" w:cs="Times New Roman"/>
                <w:sz w:val="20"/>
                <w:szCs w:val="20"/>
              </w:rPr>
              <w:t>Мик</w:t>
            </w:r>
            <w:bookmarkEnd w:id="0"/>
            <w:r w:rsidRPr="00254A30">
              <w:rPr>
                <w:rFonts w:ascii="Times New Roman" w:hAnsi="Times New Roman" w:cs="Times New Roman"/>
                <w:sz w:val="20"/>
                <w:szCs w:val="20"/>
              </w:rPr>
              <w:t>ки-Маус»,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2" w:right="-105" w:hanging="12"/>
              <w:jc w:val="center"/>
              <w:rPr>
                <w:rFonts w:ascii="Times New Roman" w:hAnsi="Times New Roman" w:cs="Times New Roman"/>
                <w:sz w:val="20"/>
                <w:szCs w:val="20"/>
              </w:rPr>
            </w:pPr>
            <w:r w:rsidRPr="00254A30">
              <w:rPr>
                <w:rFonts w:ascii="Times New Roman" w:hAnsi="Times New Roman" w:cs="Times New Roman"/>
                <w:color w:val="000000"/>
                <w:sz w:val="20"/>
                <w:szCs w:val="20"/>
              </w:rPr>
              <w:t>Муниципальное казенное учреждение «Дирекция эксплуатации административных зданий и инженерных систем»</w:t>
            </w:r>
          </w:p>
        </w:tc>
        <w:tc>
          <w:tcPr>
            <w:tcW w:w="2551" w:type="dxa"/>
            <w:tcBorders>
              <w:top w:val="single" w:sz="4" w:space="0" w:color="auto"/>
              <w:left w:val="single" w:sz="4" w:space="0" w:color="auto"/>
              <w:right w:val="single" w:sz="4" w:space="0" w:color="auto"/>
            </w:tcBorders>
          </w:tcPr>
          <w:p w:rsidR="005B0EA0" w:rsidRPr="00254A30" w:rsidRDefault="005B0EA0" w:rsidP="00122566">
            <w:pPr>
              <w:spacing w:after="0" w:line="240" w:lineRule="auto"/>
              <w:jc w:val="center"/>
              <w:rPr>
                <w:rFonts w:ascii="Times New Roman" w:hAnsi="Times New Roman" w:cs="Times New Roman"/>
                <w:sz w:val="20"/>
                <w:szCs w:val="20"/>
              </w:rPr>
            </w:pPr>
            <w:r w:rsidRPr="00254A30">
              <w:rPr>
                <w:rFonts w:ascii="Times New Roman" w:hAnsi="Times New Roman" w:cs="Times New Roman"/>
                <w:color w:val="000000"/>
                <w:sz w:val="20"/>
                <w:szCs w:val="20"/>
              </w:rPr>
              <w:t>202</w:t>
            </w:r>
            <w:r w:rsidR="00122566">
              <w:rPr>
                <w:rFonts w:ascii="Times New Roman" w:hAnsi="Times New Roman" w:cs="Times New Roman"/>
                <w:color w:val="000000"/>
                <w:sz w:val="20"/>
                <w:szCs w:val="20"/>
              </w:rPr>
              <w:t>3</w:t>
            </w:r>
            <w:r w:rsidRPr="00254A30">
              <w:rPr>
                <w:rFonts w:ascii="Times New Roman" w:hAnsi="Times New Roman" w:cs="Times New Roman"/>
                <w:color w:val="000000"/>
                <w:sz w:val="20"/>
                <w:szCs w:val="20"/>
              </w:rPr>
              <w:t xml:space="preserve"> год, а также иные периоды, связанные с использованием средств в 202</w:t>
            </w:r>
            <w:r w:rsidR="00122566">
              <w:rPr>
                <w:rFonts w:ascii="Times New Roman" w:hAnsi="Times New Roman" w:cs="Times New Roman"/>
                <w:color w:val="000000"/>
                <w:sz w:val="20"/>
                <w:szCs w:val="20"/>
              </w:rPr>
              <w:t>3</w:t>
            </w:r>
            <w:r w:rsidRPr="00254A30">
              <w:rPr>
                <w:rFonts w:ascii="Times New Roman" w:hAnsi="Times New Roman" w:cs="Times New Roman"/>
                <w:color w:val="000000"/>
                <w:sz w:val="20"/>
                <w:szCs w:val="20"/>
              </w:rPr>
              <w:t xml:space="preserve"> году</w:t>
            </w:r>
          </w:p>
        </w:tc>
        <w:tc>
          <w:tcPr>
            <w:tcW w:w="1418" w:type="dxa"/>
            <w:tcBorders>
              <w:top w:val="single" w:sz="4" w:space="0" w:color="auto"/>
              <w:left w:val="single" w:sz="4" w:space="0" w:color="auto"/>
              <w:bottom w:val="single" w:sz="4" w:space="0" w:color="auto"/>
              <w:right w:val="single" w:sz="4" w:space="0" w:color="auto"/>
            </w:tcBorders>
          </w:tcPr>
          <w:p w:rsidR="005B0EA0" w:rsidRPr="005F343A" w:rsidRDefault="0061337D" w:rsidP="00A71024">
            <w:pPr>
              <w:spacing w:after="0" w:line="240" w:lineRule="auto"/>
              <w:jc w:val="center"/>
              <w:rPr>
                <w:rFonts w:ascii="Times New Roman" w:hAnsi="Times New Roman" w:cs="Times New Roman"/>
                <w:sz w:val="20"/>
                <w:szCs w:val="20"/>
              </w:rPr>
            </w:pP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sz w:val="20"/>
                <w:szCs w:val="20"/>
              </w:rPr>
            </w:pPr>
            <w:r w:rsidRPr="00254A30">
              <w:rPr>
                <w:rFonts w:ascii="Times New Roman" w:hAnsi="Times New Roman" w:cs="Times New Roman"/>
                <w:color w:val="000000"/>
                <w:sz w:val="20"/>
                <w:szCs w:val="20"/>
              </w:rPr>
              <w:t>ОКСиРР</w:t>
            </w:r>
          </w:p>
        </w:tc>
      </w:tr>
      <w:tr w:rsidR="005B0EA0" w:rsidRPr="00254A30" w:rsidTr="004A7452">
        <w:trPr>
          <w:cantSplit/>
          <w:trHeight w:val="668"/>
        </w:trPr>
        <w:tc>
          <w:tcPr>
            <w:tcW w:w="565" w:type="dxa"/>
            <w:tcBorders>
              <w:top w:val="single" w:sz="4" w:space="0" w:color="auto"/>
              <w:left w:val="single" w:sz="4" w:space="0" w:color="auto"/>
              <w:bottom w:val="single" w:sz="4" w:space="0" w:color="auto"/>
              <w:right w:val="single" w:sz="4" w:space="0" w:color="auto"/>
            </w:tcBorders>
          </w:tcPr>
          <w:p w:rsidR="005B0EA0" w:rsidRPr="003D08BF" w:rsidRDefault="005B0EA0" w:rsidP="00C22B9F">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C22B9F">
              <w:rPr>
                <w:rFonts w:ascii="Times New Roman" w:eastAsia="Times New Roman" w:hAnsi="Times New Roman" w:cs="Times New Roman"/>
                <w:sz w:val="20"/>
                <w:szCs w:val="20"/>
              </w:rPr>
              <w:t>0</w:t>
            </w:r>
            <w:r>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5B0EA0" w:rsidRPr="00254A30" w:rsidRDefault="005B0EA0" w:rsidP="004A7452">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 xml:space="preserve">Ревизия финансово-хозяйственной деятельности Сургутского городского муниципального унитарного предприятия </w:t>
            </w:r>
            <w:r w:rsidRPr="00254A30">
              <w:rPr>
                <w:rFonts w:ascii="Times New Roman" w:hAnsi="Times New Roman" w:cs="Times New Roman"/>
                <w:color w:val="000000"/>
                <w:sz w:val="20"/>
                <w:szCs w:val="20"/>
              </w:rPr>
              <w:t>«Дорожные ремонтные технологии»</w:t>
            </w:r>
          </w:p>
        </w:tc>
        <w:tc>
          <w:tcPr>
            <w:tcW w:w="2552"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Сургутское городское муниципальное унитарное предприятие «Дорожные ремонтные технологии»</w:t>
            </w:r>
          </w:p>
        </w:tc>
        <w:tc>
          <w:tcPr>
            <w:tcW w:w="2551"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sz w:val="20"/>
                <w:szCs w:val="20"/>
              </w:rPr>
              <w:t>2023 год, а также иные периоды,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w:t>
            </w:r>
            <w:r w:rsidRPr="00254A30">
              <w:rPr>
                <w:rFonts w:ascii="Times New Roman" w:hAnsi="Times New Roman" w:cs="Times New Roman"/>
                <w:color w:val="000000"/>
                <w:sz w:val="20"/>
                <w:szCs w:val="20"/>
              </w:rPr>
              <w:t>III квартал</w:t>
            </w:r>
            <w:r>
              <w:rPr>
                <w:rFonts w:ascii="Times New Roman" w:hAnsi="Times New Roman" w:cs="Times New Roman"/>
                <w:color w:val="000000"/>
                <w:sz w:val="20"/>
                <w:szCs w:val="20"/>
              </w:rPr>
              <w:t>ы</w:t>
            </w:r>
            <w:r w:rsidRPr="00254A30">
              <w:rPr>
                <w:rFonts w:ascii="Times New Roman" w:hAnsi="Times New Roman" w:cs="Times New Roman"/>
                <w:color w:val="000000"/>
                <w:sz w:val="20"/>
                <w:szCs w:val="20"/>
              </w:rPr>
              <w:t xml:space="preserve"> 2024 года</w:t>
            </w:r>
          </w:p>
        </w:tc>
        <w:tc>
          <w:tcPr>
            <w:tcW w:w="1559" w:type="dxa"/>
            <w:tcBorders>
              <w:top w:val="single" w:sz="4" w:space="0" w:color="auto"/>
              <w:left w:val="single" w:sz="4" w:space="0" w:color="auto"/>
              <w:bottom w:val="single" w:sz="4" w:space="0" w:color="auto"/>
              <w:right w:val="single" w:sz="4" w:space="0" w:color="auto"/>
            </w:tcBorders>
          </w:tcPr>
          <w:p w:rsidR="005B0EA0" w:rsidRPr="00254A30" w:rsidRDefault="005B0EA0"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0A4D0A" w:rsidRPr="00254A30" w:rsidTr="008063CA">
        <w:trPr>
          <w:cantSplit/>
          <w:trHeight w:val="482"/>
        </w:trPr>
        <w:tc>
          <w:tcPr>
            <w:tcW w:w="565" w:type="dxa"/>
            <w:vMerge w:val="restart"/>
            <w:tcBorders>
              <w:top w:val="single" w:sz="4" w:space="0" w:color="auto"/>
              <w:left w:val="single" w:sz="4" w:space="0" w:color="auto"/>
              <w:right w:val="single" w:sz="4" w:space="0" w:color="auto"/>
            </w:tcBorders>
          </w:tcPr>
          <w:p w:rsidR="000A4D0A" w:rsidRPr="00240B04" w:rsidRDefault="000A4D0A" w:rsidP="00DE2203">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C22B9F">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p>
        </w:tc>
        <w:tc>
          <w:tcPr>
            <w:tcW w:w="6665" w:type="dxa"/>
            <w:vMerge w:val="restart"/>
            <w:tcBorders>
              <w:top w:val="single" w:sz="4" w:space="0" w:color="auto"/>
              <w:left w:val="single" w:sz="4" w:space="0" w:color="auto"/>
              <w:right w:val="single" w:sz="4" w:space="0" w:color="auto"/>
            </w:tcBorders>
          </w:tcPr>
          <w:p w:rsidR="000A4D0A" w:rsidRPr="00254A30" w:rsidRDefault="000A4D0A" w:rsidP="004A7452">
            <w:pPr>
              <w:spacing w:after="0" w:line="240" w:lineRule="auto"/>
              <w:jc w:val="both"/>
              <w:rPr>
                <w:rFonts w:ascii="Times New Roman" w:hAnsi="Times New Roman" w:cs="Times New Roman"/>
                <w:sz w:val="20"/>
                <w:szCs w:val="20"/>
                <w:highlight w:val="cyan"/>
              </w:rPr>
            </w:pPr>
            <w:r w:rsidRPr="00254A30">
              <w:rPr>
                <w:rFonts w:ascii="Times New Roman" w:hAnsi="Times New Roman" w:cs="Times New Roman"/>
                <w:sz w:val="20"/>
                <w:szCs w:val="20"/>
              </w:rPr>
              <w:t xml:space="preserve">Проверка соблюдения </w:t>
            </w:r>
            <w:r w:rsidRPr="00254A30">
              <w:rPr>
                <w:rFonts w:ascii="Times New Roman" w:hAnsi="Times New Roman" w:cs="Times New Roman"/>
                <w:color w:val="000000"/>
                <w:sz w:val="20"/>
                <w:szCs w:val="20"/>
              </w:rPr>
              <w:t xml:space="preserve">муниципальным </w:t>
            </w:r>
            <w:r w:rsidRPr="00254A30">
              <w:rPr>
                <w:rFonts w:ascii="Times New Roman" w:hAnsi="Times New Roman" w:cs="Times New Roman"/>
                <w:color w:val="000000"/>
                <w:sz w:val="20"/>
                <w:szCs w:val="20"/>
                <w:shd w:val="clear" w:color="auto" w:fill="FFFFFF"/>
              </w:rPr>
              <w:t xml:space="preserve">бюджетным общеобразовательным учреждением гимназией № 2 </w:t>
            </w:r>
            <w:r w:rsidRPr="00254A30">
              <w:rPr>
                <w:rFonts w:ascii="Times New Roman" w:hAnsi="Times New Roman" w:cs="Times New Roman"/>
                <w:sz w:val="20"/>
                <w:szCs w:val="20"/>
              </w:rPr>
              <w:t>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4A7452">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shd w:val="clear" w:color="auto" w:fill="FFFFFF"/>
              </w:rPr>
              <w:t>Муниципальное бюджетное общеобразовательное учреждение гимназия №2</w:t>
            </w:r>
          </w:p>
        </w:tc>
        <w:tc>
          <w:tcPr>
            <w:tcW w:w="2551" w:type="dxa"/>
            <w:vMerge w:val="restart"/>
            <w:tcBorders>
              <w:top w:val="single" w:sz="4" w:space="0" w:color="auto"/>
              <w:left w:val="single" w:sz="4" w:space="0" w:color="auto"/>
              <w:right w:val="single" w:sz="4" w:space="0" w:color="auto"/>
            </w:tcBorders>
          </w:tcPr>
          <w:p w:rsidR="000A4D0A" w:rsidRPr="00254A30" w:rsidRDefault="000A4D0A"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2022 год,</w:t>
            </w:r>
          </w:p>
          <w:p w:rsidR="000A4D0A" w:rsidRPr="00254A30" w:rsidRDefault="000A4D0A"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а также иные периоды, связанные с использованием средств в 2022 году</w:t>
            </w:r>
          </w:p>
        </w:tc>
        <w:tc>
          <w:tcPr>
            <w:tcW w:w="1418" w:type="dxa"/>
            <w:vMerge w:val="restart"/>
            <w:tcBorders>
              <w:top w:val="single" w:sz="4" w:space="0" w:color="auto"/>
              <w:left w:val="single" w:sz="4" w:space="0" w:color="auto"/>
              <w:right w:val="single" w:sz="4" w:space="0" w:color="auto"/>
            </w:tcBorders>
          </w:tcPr>
          <w:p w:rsidR="000A4D0A" w:rsidRPr="00254A30" w:rsidRDefault="000A4D0A" w:rsidP="004A74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w:t>
            </w:r>
            <w:r w:rsidRPr="00254A30">
              <w:rPr>
                <w:rFonts w:ascii="Times New Roman" w:hAnsi="Times New Roman" w:cs="Times New Roman"/>
                <w:color w:val="000000"/>
                <w:sz w:val="20"/>
                <w:szCs w:val="20"/>
              </w:rPr>
              <w:t>III квартал</w:t>
            </w:r>
            <w:r>
              <w:rPr>
                <w:rFonts w:ascii="Times New Roman" w:hAnsi="Times New Roman" w:cs="Times New Roman"/>
                <w:color w:val="000000"/>
                <w:sz w:val="20"/>
                <w:szCs w:val="20"/>
              </w:rPr>
              <w:t>ы</w:t>
            </w:r>
            <w:r w:rsidRPr="00254A30">
              <w:rPr>
                <w:rFonts w:ascii="Times New Roman" w:hAnsi="Times New Roman" w:cs="Times New Roman"/>
                <w:color w:val="000000"/>
                <w:sz w:val="20"/>
                <w:szCs w:val="20"/>
              </w:rPr>
              <w:t xml:space="preserve"> 2024 года</w:t>
            </w:r>
          </w:p>
        </w:tc>
        <w:tc>
          <w:tcPr>
            <w:tcW w:w="1559" w:type="dxa"/>
            <w:vMerge w:val="restart"/>
            <w:tcBorders>
              <w:top w:val="single" w:sz="4" w:space="0" w:color="auto"/>
              <w:left w:val="single" w:sz="4" w:space="0" w:color="auto"/>
              <w:right w:val="single" w:sz="4" w:space="0" w:color="auto"/>
            </w:tcBorders>
          </w:tcPr>
          <w:p w:rsidR="000A4D0A" w:rsidRPr="00254A30" w:rsidRDefault="000A4D0A" w:rsidP="004A7452">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ОКБС</w:t>
            </w:r>
          </w:p>
        </w:tc>
      </w:tr>
      <w:tr w:rsidR="000A4D0A" w:rsidRPr="00254A30" w:rsidTr="008063CA">
        <w:trPr>
          <w:cantSplit/>
          <w:trHeight w:val="482"/>
        </w:trPr>
        <w:tc>
          <w:tcPr>
            <w:tcW w:w="565" w:type="dxa"/>
            <w:vMerge/>
            <w:tcBorders>
              <w:left w:val="single" w:sz="4" w:space="0" w:color="auto"/>
              <w:bottom w:val="single" w:sz="4" w:space="0" w:color="auto"/>
              <w:right w:val="single" w:sz="4" w:space="0" w:color="auto"/>
            </w:tcBorders>
          </w:tcPr>
          <w:p w:rsidR="000A4D0A" w:rsidRDefault="000A4D0A" w:rsidP="000A4D0A">
            <w:pPr>
              <w:ind w:right="16"/>
              <w:rPr>
                <w:rFonts w:ascii="Times New Roman" w:eastAsia="Times New Roman" w:hAnsi="Times New Roman" w:cs="Times New Roman"/>
                <w:sz w:val="20"/>
                <w:szCs w:val="20"/>
              </w:rPr>
            </w:pPr>
          </w:p>
        </w:tc>
        <w:tc>
          <w:tcPr>
            <w:tcW w:w="6665" w:type="dxa"/>
            <w:vMerge/>
            <w:tcBorders>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0A4D0A" w:rsidRPr="00C63851" w:rsidRDefault="000A4D0A" w:rsidP="000A4D0A">
            <w:pPr>
              <w:spacing w:after="0" w:line="240" w:lineRule="auto"/>
              <w:ind w:left="-102" w:right="-105" w:hanging="12"/>
              <w:jc w:val="center"/>
              <w:rPr>
                <w:sz w:val="20"/>
                <w:szCs w:val="20"/>
              </w:rPr>
            </w:pPr>
            <w:r w:rsidRPr="00C63851">
              <w:rPr>
                <w:rFonts w:ascii="Times New Roman" w:hAnsi="Times New Roman" w:cs="Times New Roman"/>
                <w:sz w:val="20"/>
                <w:szCs w:val="20"/>
              </w:rPr>
              <w:t>Муниципальное казенное учреждение «Управление учета и отчетности образовательных учреждений»</w:t>
            </w:r>
          </w:p>
        </w:tc>
        <w:tc>
          <w:tcPr>
            <w:tcW w:w="2551" w:type="dxa"/>
            <w:vMerge/>
            <w:tcBorders>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tcPr>
          <w:p w:rsidR="000A4D0A" w:rsidRDefault="000A4D0A" w:rsidP="000A4D0A">
            <w:pPr>
              <w:spacing w:after="0" w:line="240" w:lineRule="auto"/>
              <w:jc w:val="center"/>
              <w:rPr>
                <w:rFonts w:ascii="Times New Roman" w:hAnsi="Times New Roman" w:cs="Times New Roman"/>
                <w:color w:val="000000"/>
                <w:sz w:val="20"/>
                <w:szCs w:val="20"/>
              </w:rPr>
            </w:pPr>
          </w:p>
        </w:tc>
        <w:tc>
          <w:tcPr>
            <w:tcW w:w="1559" w:type="dxa"/>
            <w:vMerge/>
            <w:tcBorders>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p>
        </w:tc>
      </w:tr>
      <w:tr w:rsidR="000A4D0A" w:rsidRPr="00254A30" w:rsidTr="004A7452">
        <w:trPr>
          <w:cantSplit/>
          <w:trHeight w:val="1673"/>
        </w:trPr>
        <w:tc>
          <w:tcPr>
            <w:tcW w:w="565" w:type="dxa"/>
            <w:tcBorders>
              <w:top w:val="single" w:sz="4" w:space="0" w:color="auto"/>
              <w:left w:val="single" w:sz="4" w:space="0" w:color="auto"/>
              <w:bottom w:val="single" w:sz="4" w:space="0" w:color="auto"/>
              <w:right w:val="single" w:sz="4" w:space="0" w:color="auto"/>
            </w:tcBorders>
          </w:tcPr>
          <w:p w:rsidR="000A4D0A" w:rsidRPr="00240B04" w:rsidRDefault="000A4D0A" w:rsidP="00DE2203">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C22B9F">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autoSpaceDE w:val="0"/>
              <w:autoSpaceDN w:val="0"/>
              <w:adjustRightInd w:val="0"/>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на возмещение недополученных доходов в связи с осуществлением перевозок граждан старшего поколения на автобусных маршрутах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EB5932" w:rsidRPr="00EB5932" w:rsidRDefault="00EB5932" w:rsidP="000A4D0A">
            <w:pPr>
              <w:spacing w:after="0" w:line="240" w:lineRule="auto"/>
              <w:ind w:left="-102" w:right="-105" w:hanging="12"/>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rPr>
              <w:t>Администрация</w:t>
            </w:r>
          </w:p>
          <w:p w:rsidR="000A4D0A" w:rsidRPr="00EB5932" w:rsidRDefault="00EB5932" w:rsidP="000A4D0A">
            <w:pPr>
              <w:spacing w:after="0" w:line="240" w:lineRule="auto"/>
              <w:ind w:left="-102" w:right="-105" w:hanging="12"/>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rPr>
              <w:t xml:space="preserve"> города Сургута</w:t>
            </w:r>
            <w:r w:rsidR="000A4D0A" w:rsidRPr="00EB5932">
              <w:rPr>
                <w:rFonts w:ascii="Times New Roman" w:hAnsi="Times New Roman" w:cs="Times New Roman"/>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tcPr>
          <w:p w:rsidR="000A4D0A" w:rsidRPr="00EB5932" w:rsidRDefault="000A4D0A" w:rsidP="000A4D0A">
            <w:pPr>
              <w:spacing w:after="0" w:line="240" w:lineRule="auto"/>
              <w:jc w:val="center"/>
              <w:rPr>
                <w:rFonts w:ascii="Times New Roman" w:hAnsi="Times New Roman" w:cs="Times New Roman"/>
                <w:sz w:val="20"/>
                <w:szCs w:val="20"/>
              </w:rPr>
            </w:pPr>
            <w:r w:rsidRPr="00EB5932">
              <w:rPr>
                <w:rFonts w:ascii="Times New Roman" w:hAnsi="Times New Roman" w:cs="Times New Roman"/>
                <w:color w:val="000000"/>
                <w:sz w:val="20"/>
                <w:szCs w:val="20"/>
              </w:rPr>
              <w:t>2021-</w:t>
            </w:r>
            <w:r w:rsidRPr="00EB5932">
              <w:rPr>
                <w:rFonts w:ascii="Times New Roman" w:hAnsi="Times New Roman" w:cs="Times New Roman"/>
                <w:sz w:val="20"/>
                <w:szCs w:val="20"/>
              </w:rPr>
              <w:t xml:space="preserve">2023 годы, а также иные периоды, связанные с использованием средств </w:t>
            </w:r>
          </w:p>
          <w:p w:rsidR="000A4D0A" w:rsidRPr="00EB5932" w:rsidRDefault="000A4D0A" w:rsidP="000A4D0A">
            <w:pPr>
              <w:spacing w:after="0" w:line="240" w:lineRule="auto"/>
              <w:jc w:val="center"/>
              <w:rPr>
                <w:rFonts w:ascii="Times New Roman" w:hAnsi="Times New Roman" w:cs="Times New Roman"/>
                <w:color w:val="000000"/>
                <w:sz w:val="20"/>
                <w:szCs w:val="20"/>
              </w:rPr>
            </w:pPr>
            <w:r w:rsidRPr="00EB5932">
              <w:rPr>
                <w:rFonts w:ascii="Times New Roman" w:hAnsi="Times New Roman" w:cs="Times New Roman"/>
                <w:sz w:val="20"/>
                <w:szCs w:val="20"/>
              </w:rPr>
              <w:t>в 2021-2023 годах</w:t>
            </w:r>
          </w:p>
        </w:tc>
        <w:tc>
          <w:tcPr>
            <w:tcW w:w="1418" w:type="dxa"/>
            <w:tcBorders>
              <w:top w:val="single" w:sz="4" w:space="0" w:color="auto"/>
              <w:left w:val="single" w:sz="4" w:space="0" w:color="auto"/>
              <w:bottom w:val="single" w:sz="4" w:space="0" w:color="auto"/>
              <w:right w:val="single" w:sz="4" w:space="0" w:color="auto"/>
            </w:tcBorders>
          </w:tcPr>
          <w:p w:rsidR="000A4D0A" w:rsidRPr="00EB5932" w:rsidRDefault="000A4D0A" w:rsidP="0061337D">
            <w:pPr>
              <w:spacing w:after="0" w:line="240" w:lineRule="auto"/>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rPr>
              <w:t>III квартал 2024 года</w:t>
            </w:r>
          </w:p>
        </w:tc>
        <w:tc>
          <w:tcPr>
            <w:tcW w:w="1559"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61337D" w:rsidRPr="00254A30" w:rsidTr="004A7452">
        <w:trPr>
          <w:cantSplit/>
          <w:trHeight w:val="668"/>
        </w:trPr>
        <w:tc>
          <w:tcPr>
            <w:tcW w:w="565" w:type="dxa"/>
            <w:tcBorders>
              <w:top w:val="single" w:sz="4" w:space="0" w:color="auto"/>
              <w:left w:val="single" w:sz="4" w:space="0" w:color="auto"/>
              <w:right w:val="single" w:sz="4" w:space="0" w:color="auto"/>
            </w:tcBorders>
          </w:tcPr>
          <w:p w:rsidR="0061337D" w:rsidRPr="00240B04" w:rsidRDefault="00C22B9F" w:rsidP="0061337D">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13</w:t>
            </w:r>
            <w:r w:rsidR="0061337D">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61337D" w:rsidRPr="00254A30" w:rsidRDefault="0061337D" w:rsidP="0061337D">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на возмещение недополученных доходов в связи с осуществлением перевозок граждан старшего поколения на автобусных маршрутах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1337D" w:rsidRPr="00254A30" w:rsidRDefault="0061337D" w:rsidP="0061337D">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Общество с ограниченной ответственностью «ЦЕНТР»</w:t>
            </w:r>
          </w:p>
        </w:tc>
        <w:tc>
          <w:tcPr>
            <w:tcW w:w="2551" w:type="dxa"/>
            <w:tcBorders>
              <w:top w:val="single" w:sz="4" w:space="0" w:color="auto"/>
              <w:left w:val="single" w:sz="4" w:space="0" w:color="auto"/>
              <w:right w:val="single" w:sz="4" w:space="0" w:color="auto"/>
            </w:tcBorders>
          </w:tcPr>
          <w:p w:rsidR="0061337D" w:rsidRPr="00254A30" w:rsidRDefault="0061337D" w:rsidP="0061337D">
            <w:pPr>
              <w:spacing w:after="0" w:line="240" w:lineRule="auto"/>
              <w:ind w:left="-104" w:right="-106"/>
              <w:jc w:val="center"/>
              <w:rPr>
                <w:rFonts w:ascii="Times New Roman" w:hAnsi="Times New Roman" w:cs="Times New Roman"/>
                <w:sz w:val="20"/>
                <w:szCs w:val="20"/>
              </w:rPr>
            </w:pPr>
            <w:r w:rsidRPr="00254A30">
              <w:rPr>
                <w:rFonts w:ascii="Times New Roman" w:hAnsi="Times New Roman" w:cs="Times New Roman"/>
                <w:color w:val="000000"/>
                <w:sz w:val="20"/>
                <w:szCs w:val="20"/>
              </w:rPr>
              <w:t>2021-</w:t>
            </w:r>
            <w:r w:rsidRPr="00254A30">
              <w:rPr>
                <w:rFonts w:ascii="Times New Roman" w:hAnsi="Times New Roman" w:cs="Times New Roman"/>
                <w:sz w:val="20"/>
                <w:szCs w:val="20"/>
              </w:rPr>
              <w:t xml:space="preserve">2023 годы, а также иные периоды, связанные с использованием средств </w:t>
            </w:r>
          </w:p>
          <w:p w:rsidR="0061337D" w:rsidRPr="00254A30" w:rsidRDefault="0061337D" w:rsidP="0061337D">
            <w:pPr>
              <w:spacing w:after="0" w:line="240" w:lineRule="auto"/>
              <w:ind w:left="-104" w:right="-106"/>
              <w:jc w:val="center"/>
              <w:rPr>
                <w:rFonts w:ascii="Times New Roman" w:hAnsi="Times New Roman" w:cs="Times New Roman"/>
                <w:color w:val="000000"/>
                <w:sz w:val="20"/>
                <w:szCs w:val="20"/>
              </w:rPr>
            </w:pPr>
            <w:r w:rsidRPr="00254A30">
              <w:rPr>
                <w:rFonts w:ascii="Times New Roman" w:hAnsi="Times New Roman" w:cs="Times New Roman"/>
                <w:sz w:val="20"/>
                <w:szCs w:val="20"/>
              </w:rPr>
              <w:t>в 2021-2023 годах</w:t>
            </w:r>
          </w:p>
        </w:tc>
        <w:tc>
          <w:tcPr>
            <w:tcW w:w="1418" w:type="dxa"/>
            <w:tcBorders>
              <w:top w:val="single" w:sz="4" w:space="0" w:color="auto"/>
              <w:left w:val="single" w:sz="4" w:space="0" w:color="auto"/>
              <w:bottom w:val="single" w:sz="4" w:space="0" w:color="auto"/>
              <w:right w:val="single" w:sz="4" w:space="0" w:color="auto"/>
            </w:tcBorders>
          </w:tcPr>
          <w:p w:rsidR="0061337D" w:rsidRDefault="0061337D" w:rsidP="0061337D">
            <w:pPr>
              <w:jc w:val="center"/>
            </w:pPr>
            <w:r w:rsidRPr="00561EE5">
              <w:rPr>
                <w:rFonts w:ascii="Times New Roman" w:hAnsi="Times New Roman" w:cs="Times New Roman"/>
                <w:color w:val="000000"/>
                <w:sz w:val="20"/>
                <w:szCs w:val="20"/>
              </w:rPr>
              <w:t>III-</w:t>
            </w:r>
            <w:r w:rsidRPr="00561EE5">
              <w:rPr>
                <w:rFonts w:ascii="Times New Roman" w:hAnsi="Times New Roman" w:cs="Times New Roman"/>
                <w:color w:val="000000"/>
                <w:sz w:val="20"/>
                <w:szCs w:val="20"/>
                <w:lang w:val="en-US"/>
              </w:rPr>
              <w:t>IV</w:t>
            </w:r>
            <w:r w:rsidRPr="00561EE5">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right w:val="single" w:sz="4" w:space="0" w:color="auto"/>
            </w:tcBorders>
          </w:tcPr>
          <w:p w:rsidR="0061337D" w:rsidRPr="00254A30" w:rsidRDefault="0061337D" w:rsidP="0061337D">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61337D" w:rsidRPr="00254A30" w:rsidTr="004A7452">
        <w:trPr>
          <w:cantSplit/>
          <w:trHeight w:val="548"/>
        </w:trPr>
        <w:tc>
          <w:tcPr>
            <w:tcW w:w="565" w:type="dxa"/>
            <w:tcBorders>
              <w:top w:val="single" w:sz="4" w:space="0" w:color="auto"/>
              <w:left w:val="single" w:sz="4" w:space="0" w:color="auto"/>
              <w:right w:val="single" w:sz="4" w:space="0" w:color="auto"/>
            </w:tcBorders>
          </w:tcPr>
          <w:p w:rsidR="0061337D" w:rsidRPr="00C70654" w:rsidRDefault="0061337D" w:rsidP="0061337D">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C22B9F">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61337D" w:rsidRPr="00254A30" w:rsidRDefault="0061337D" w:rsidP="0061337D">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на возмещение недополученных доходов в связи с осуществлением перевозок граждан старшего поколения на автобусных маршрутах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61337D" w:rsidRPr="00254A30" w:rsidRDefault="0061337D" w:rsidP="0061337D">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Общество с ограниченной ответственностью «</w:t>
            </w:r>
            <w:proofErr w:type="spellStart"/>
            <w:r w:rsidRPr="00254A30">
              <w:rPr>
                <w:rFonts w:ascii="Times New Roman" w:hAnsi="Times New Roman" w:cs="Times New Roman"/>
                <w:color w:val="000000"/>
                <w:sz w:val="20"/>
                <w:szCs w:val="20"/>
              </w:rPr>
              <w:t>ЗапСибАвто</w:t>
            </w:r>
            <w:proofErr w:type="spellEnd"/>
            <w:r w:rsidRPr="00254A30">
              <w:rPr>
                <w:rFonts w:ascii="Times New Roman" w:hAnsi="Times New Roman" w:cs="Times New Roman"/>
                <w:color w:val="000000"/>
                <w:sz w:val="20"/>
                <w:szCs w:val="20"/>
              </w:rPr>
              <w:t>»</w:t>
            </w:r>
          </w:p>
        </w:tc>
        <w:tc>
          <w:tcPr>
            <w:tcW w:w="2551" w:type="dxa"/>
            <w:tcBorders>
              <w:top w:val="single" w:sz="4" w:space="0" w:color="auto"/>
              <w:left w:val="single" w:sz="4" w:space="0" w:color="auto"/>
              <w:right w:val="single" w:sz="4" w:space="0" w:color="auto"/>
            </w:tcBorders>
          </w:tcPr>
          <w:p w:rsidR="0061337D" w:rsidRPr="00254A30" w:rsidRDefault="0061337D" w:rsidP="0061337D">
            <w:pPr>
              <w:spacing w:after="0" w:line="240" w:lineRule="auto"/>
              <w:ind w:left="-104" w:right="-106"/>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2021-</w:t>
            </w:r>
            <w:r w:rsidRPr="00254A30">
              <w:rPr>
                <w:rFonts w:ascii="Times New Roman" w:hAnsi="Times New Roman" w:cs="Times New Roman"/>
                <w:sz w:val="20"/>
                <w:szCs w:val="20"/>
              </w:rPr>
              <w:t>2023 годы, а также иные периоды, связанные с использованием средств в 2021-2023 годах</w:t>
            </w:r>
          </w:p>
        </w:tc>
        <w:tc>
          <w:tcPr>
            <w:tcW w:w="1418" w:type="dxa"/>
            <w:tcBorders>
              <w:top w:val="single" w:sz="4" w:space="0" w:color="auto"/>
              <w:left w:val="single" w:sz="4" w:space="0" w:color="auto"/>
              <w:bottom w:val="single" w:sz="4" w:space="0" w:color="auto"/>
              <w:right w:val="single" w:sz="4" w:space="0" w:color="auto"/>
            </w:tcBorders>
          </w:tcPr>
          <w:p w:rsidR="0061337D" w:rsidRDefault="0061337D" w:rsidP="0061337D">
            <w:pPr>
              <w:jc w:val="center"/>
            </w:pPr>
            <w:r w:rsidRPr="00561EE5">
              <w:rPr>
                <w:rFonts w:ascii="Times New Roman" w:hAnsi="Times New Roman" w:cs="Times New Roman"/>
                <w:color w:val="000000"/>
                <w:sz w:val="20"/>
                <w:szCs w:val="20"/>
              </w:rPr>
              <w:t>III-</w:t>
            </w:r>
            <w:r w:rsidRPr="00561EE5">
              <w:rPr>
                <w:rFonts w:ascii="Times New Roman" w:hAnsi="Times New Roman" w:cs="Times New Roman"/>
                <w:color w:val="000000"/>
                <w:sz w:val="20"/>
                <w:szCs w:val="20"/>
                <w:lang w:val="en-US"/>
              </w:rPr>
              <w:t>IV</w:t>
            </w:r>
            <w:r w:rsidRPr="00561EE5">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right w:val="single" w:sz="4" w:space="0" w:color="auto"/>
            </w:tcBorders>
          </w:tcPr>
          <w:p w:rsidR="0061337D" w:rsidRPr="00254A30" w:rsidRDefault="0061337D" w:rsidP="0061337D">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0A4D0A" w:rsidRPr="00254A30" w:rsidTr="004A7452">
        <w:trPr>
          <w:cantSplit/>
          <w:trHeight w:val="239"/>
        </w:trPr>
        <w:tc>
          <w:tcPr>
            <w:tcW w:w="565" w:type="dxa"/>
            <w:tcBorders>
              <w:top w:val="single" w:sz="4" w:space="0" w:color="auto"/>
              <w:left w:val="single" w:sz="4" w:space="0" w:color="auto"/>
              <w:right w:val="single" w:sz="4" w:space="0" w:color="auto"/>
            </w:tcBorders>
          </w:tcPr>
          <w:p w:rsidR="000A4D0A" w:rsidRPr="00C70654" w:rsidRDefault="00C22B9F" w:rsidP="000A4D0A">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0A4D0A" w:rsidRPr="00C70654">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на возмещение недополученных доходов в связи с осуществлением перевозок граждан старшего поколения на автобусных маршрутах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ind w:left="-248" w:right="-246"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Акционерное общество «Сургутское производственное объединение пассажирского автотранспорта»</w:t>
            </w:r>
          </w:p>
        </w:tc>
        <w:tc>
          <w:tcPr>
            <w:tcW w:w="2551"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0A4D0A" w:rsidRPr="00254A30" w:rsidRDefault="000A4D0A" w:rsidP="0061337D">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III квартал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0A4D0A" w:rsidRPr="00254A30" w:rsidTr="004A7452">
        <w:trPr>
          <w:cantSplit/>
          <w:trHeight w:val="1749"/>
        </w:trPr>
        <w:tc>
          <w:tcPr>
            <w:tcW w:w="565" w:type="dxa"/>
            <w:tcBorders>
              <w:top w:val="single" w:sz="4" w:space="0" w:color="auto"/>
              <w:left w:val="single" w:sz="4" w:space="0" w:color="auto"/>
              <w:right w:val="single" w:sz="4" w:space="0" w:color="auto"/>
            </w:tcBorders>
          </w:tcPr>
          <w:p w:rsidR="000A4D0A" w:rsidRPr="007B1066" w:rsidRDefault="00C22B9F" w:rsidP="00DE2203">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00DE2203">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на возмещение недополученных доходов, возникающих в связи с бесплатным проездом отдельных категорий населения,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EB5932" w:rsidRDefault="00EB5932" w:rsidP="000A4D0A">
            <w:pPr>
              <w:spacing w:after="0" w:line="240" w:lineRule="auto"/>
              <w:ind w:left="-102" w:right="-105" w:hanging="12"/>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rPr>
              <w:t>Администрация</w:t>
            </w:r>
          </w:p>
          <w:p w:rsidR="00EB5932" w:rsidRPr="00EB5932" w:rsidRDefault="00EB5932" w:rsidP="000A4D0A">
            <w:pPr>
              <w:spacing w:after="0" w:line="240" w:lineRule="auto"/>
              <w:ind w:left="-102" w:right="-105" w:hanging="12"/>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rPr>
              <w:t>города Сургута</w:t>
            </w:r>
          </w:p>
        </w:tc>
        <w:tc>
          <w:tcPr>
            <w:tcW w:w="2551" w:type="dxa"/>
            <w:tcBorders>
              <w:top w:val="single" w:sz="4" w:space="0" w:color="auto"/>
              <w:left w:val="single" w:sz="4" w:space="0" w:color="auto"/>
              <w:right w:val="single" w:sz="4" w:space="0" w:color="auto"/>
            </w:tcBorders>
          </w:tcPr>
          <w:p w:rsidR="000A4D0A" w:rsidRPr="00EB5932" w:rsidRDefault="000A4D0A" w:rsidP="000A4D0A">
            <w:pPr>
              <w:spacing w:after="0" w:line="240" w:lineRule="auto"/>
              <w:ind w:left="-104" w:right="-106"/>
              <w:jc w:val="center"/>
              <w:rPr>
                <w:rFonts w:ascii="Times New Roman" w:hAnsi="Times New Roman" w:cs="Times New Roman"/>
                <w:sz w:val="20"/>
                <w:szCs w:val="20"/>
              </w:rPr>
            </w:pPr>
            <w:r w:rsidRPr="00EB5932">
              <w:rPr>
                <w:rFonts w:ascii="Times New Roman" w:hAnsi="Times New Roman" w:cs="Times New Roman"/>
                <w:sz w:val="20"/>
                <w:szCs w:val="20"/>
              </w:rPr>
              <w:t xml:space="preserve">2022-2023 годы, а также иные периоды, связанные с использованием средств </w:t>
            </w:r>
          </w:p>
          <w:p w:rsidR="000A4D0A" w:rsidRPr="00EB5932" w:rsidRDefault="000A4D0A" w:rsidP="000A4D0A">
            <w:pPr>
              <w:spacing w:after="0" w:line="240" w:lineRule="auto"/>
              <w:ind w:left="-104" w:right="-106"/>
              <w:jc w:val="center"/>
              <w:rPr>
                <w:rFonts w:ascii="Times New Roman" w:hAnsi="Times New Roman" w:cs="Times New Roman"/>
                <w:color w:val="000000"/>
                <w:sz w:val="20"/>
                <w:szCs w:val="20"/>
              </w:rPr>
            </w:pPr>
            <w:r w:rsidRPr="00EB5932">
              <w:rPr>
                <w:rFonts w:ascii="Times New Roman" w:hAnsi="Times New Roman" w:cs="Times New Roman"/>
                <w:sz w:val="20"/>
                <w:szCs w:val="20"/>
              </w:rPr>
              <w:t>в 2022-2023 годах</w:t>
            </w:r>
          </w:p>
        </w:tc>
        <w:tc>
          <w:tcPr>
            <w:tcW w:w="1418" w:type="dxa"/>
            <w:tcBorders>
              <w:top w:val="single" w:sz="4" w:space="0" w:color="auto"/>
              <w:left w:val="single" w:sz="4" w:space="0" w:color="auto"/>
              <w:bottom w:val="single" w:sz="4" w:space="0" w:color="auto"/>
              <w:right w:val="single" w:sz="4" w:space="0" w:color="auto"/>
            </w:tcBorders>
          </w:tcPr>
          <w:p w:rsidR="000A4D0A" w:rsidRPr="00EB5932" w:rsidRDefault="00EB5932" w:rsidP="0061337D">
            <w:pPr>
              <w:spacing w:after="0" w:line="240" w:lineRule="auto"/>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rPr>
              <w:t>III квартал 2024 года</w:t>
            </w:r>
          </w:p>
        </w:tc>
        <w:tc>
          <w:tcPr>
            <w:tcW w:w="1559" w:type="dxa"/>
            <w:tcBorders>
              <w:top w:val="single" w:sz="4" w:space="0" w:color="auto"/>
              <w:left w:val="single" w:sz="4" w:space="0" w:color="auto"/>
              <w:right w:val="single" w:sz="4" w:space="0" w:color="auto"/>
            </w:tcBorders>
          </w:tcPr>
          <w:p w:rsidR="000A4D0A" w:rsidRPr="00EB5932" w:rsidRDefault="000A4D0A" w:rsidP="000A4D0A">
            <w:pPr>
              <w:spacing w:after="0" w:line="240" w:lineRule="auto"/>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rPr>
              <w:t>ОКПС</w:t>
            </w:r>
          </w:p>
        </w:tc>
      </w:tr>
      <w:tr w:rsidR="000A4D0A" w:rsidRPr="00254A30" w:rsidTr="004A7452">
        <w:trPr>
          <w:cantSplit/>
          <w:trHeight w:val="385"/>
        </w:trPr>
        <w:tc>
          <w:tcPr>
            <w:tcW w:w="565" w:type="dxa"/>
            <w:tcBorders>
              <w:top w:val="single" w:sz="4" w:space="0" w:color="auto"/>
              <w:left w:val="single" w:sz="4" w:space="0" w:color="auto"/>
              <w:right w:val="single" w:sz="4" w:space="0" w:color="auto"/>
            </w:tcBorders>
          </w:tcPr>
          <w:p w:rsidR="000A4D0A" w:rsidRPr="007B1066" w:rsidRDefault="00C22B9F" w:rsidP="00DE2203">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0A4D0A" w:rsidRPr="007B1066">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на возмещение недополученных доходов, возникающих в связи с бесплатным проездом отдельных категорий населения,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Общество с ограниченной ответственностью «ЦЕНТР»</w:t>
            </w:r>
          </w:p>
        </w:tc>
        <w:tc>
          <w:tcPr>
            <w:tcW w:w="2551" w:type="dxa"/>
            <w:tcBorders>
              <w:top w:val="single" w:sz="4" w:space="0" w:color="auto"/>
              <w:left w:val="single" w:sz="4" w:space="0" w:color="auto"/>
              <w:right w:val="single" w:sz="4" w:space="0" w:color="auto"/>
            </w:tcBorders>
          </w:tcPr>
          <w:p w:rsidR="000A4D0A" w:rsidRPr="00254A30" w:rsidRDefault="000A4D0A" w:rsidP="000A4D0A">
            <w:pPr>
              <w:spacing w:after="0" w:line="240" w:lineRule="auto"/>
              <w:ind w:left="-104" w:right="-106"/>
              <w:jc w:val="center"/>
              <w:rPr>
                <w:rFonts w:ascii="Times New Roman" w:hAnsi="Times New Roman" w:cs="Times New Roman"/>
                <w:sz w:val="20"/>
                <w:szCs w:val="20"/>
              </w:rPr>
            </w:pPr>
            <w:r w:rsidRPr="00254A30">
              <w:rPr>
                <w:rFonts w:ascii="Times New Roman" w:hAnsi="Times New Roman" w:cs="Times New Roman"/>
                <w:sz w:val="20"/>
                <w:szCs w:val="20"/>
              </w:rPr>
              <w:t xml:space="preserve">2022-2023 годы, а также иные периоды, связанные с использованием средств </w:t>
            </w:r>
          </w:p>
          <w:p w:rsidR="000A4D0A" w:rsidRPr="00254A30" w:rsidRDefault="000A4D0A" w:rsidP="000A4D0A">
            <w:pPr>
              <w:spacing w:after="0" w:line="240" w:lineRule="auto"/>
              <w:ind w:left="-104" w:right="-106"/>
              <w:jc w:val="center"/>
              <w:rPr>
                <w:rFonts w:ascii="Times New Roman" w:hAnsi="Times New Roman" w:cs="Times New Roman"/>
                <w:color w:val="000000"/>
                <w:sz w:val="20"/>
                <w:szCs w:val="20"/>
              </w:rPr>
            </w:pPr>
            <w:r w:rsidRPr="00254A30">
              <w:rPr>
                <w:rFonts w:ascii="Times New Roman" w:hAnsi="Times New Roman" w:cs="Times New Roman"/>
                <w:sz w:val="20"/>
                <w:szCs w:val="20"/>
              </w:rPr>
              <w:t>в 2022-2023 годах</w:t>
            </w:r>
          </w:p>
        </w:tc>
        <w:tc>
          <w:tcPr>
            <w:tcW w:w="1418" w:type="dxa"/>
            <w:tcBorders>
              <w:top w:val="single" w:sz="4" w:space="0" w:color="auto"/>
              <w:left w:val="single" w:sz="4" w:space="0" w:color="auto"/>
              <w:bottom w:val="single" w:sz="4" w:space="0" w:color="auto"/>
              <w:right w:val="single" w:sz="4" w:space="0" w:color="auto"/>
            </w:tcBorders>
          </w:tcPr>
          <w:p w:rsidR="000A4D0A" w:rsidRPr="00254A30" w:rsidRDefault="0061337D" w:rsidP="000A4D0A">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III-</w:t>
            </w: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0A4D0A" w:rsidRPr="00254A30" w:rsidTr="004A7452">
        <w:trPr>
          <w:cantSplit/>
          <w:trHeight w:val="921"/>
        </w:trPr>
        <w:tc>
          <w:tcPr>
            <w:tcW w:w="565" w:type="dxa"/>
            <w:tcBorders>
              <w:top w:val="single" w:sz="4" w:space="0" w:color="auto"/>
              <w:left w:val="single" w:sz="4" w:space="0" w:color="auto"/>
              <w:right w:val="single" w:sz="4" w:space="0" w:color="auto"/>
            </w:tcBorders>
          </w:tcPr>
          <w:p w:rsidR="000A4D0A" w:rsidRPr="007B1066" w:rsidRDefault="00C22B9F" w:rsidP="00DE2203">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на возмещение недополученных доходов, возникающих в связи с бесплатным проездом отдельных категорий населения,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Общество с ограниченной ответственностью «</w:t>
            </w:r>
            <w:proofErr w:type="spellStart"/>
            <w:r w:rsidRPr="00254A30">
              <w:rPr>
                <w:rFonts w:ascii="Times New Roman" w:hAnsi="Times New Roman" w:cs="Times New Roman"/>
                <w:color w:val="000000"/>
                <w:sz w:val="20"/>
                <w:szCs w:val="20"/>
              </w:rPr>
              <w:t>ЗапСибАвто</w:t>
            </w:r>
            <w:proofErr w:type="spellEnd"/>
            <w:r w:rsidRPr="00254A30">
              <w:rPr>
                <w:rFonts w:ascii="Times New Roman" w:hAnsi="Times New Roman" w:cs="Times New Roman"/>
                <w:color w:val="000000"/>
                <w:sz w:val="20"/>
                <w:szCs w:val="20"/>
              </w:rPr>
              <w:t>»</w:t>
            </w:r>
          </w:p>
        </w:tc>
        <w:tc>
          <w:tcPr>
            <w:tcW w:w="2551" w:type="dxa"/>
            <w:tcBorders>
              <w:top w:val="single" w:sz="4" w:space="0" w:color="auto"/>
              <w:left w:val="single" w:sz="4" w:space="0" w:color="auto"/>
              <w:right w:val="single" w:sz="4" w:space="0" w:color="auto"/>
            </w:tcBorders>
          </w:tcPr>
          <w:p w:rsidR="000A4D0A" w:rsidRPr="00254A30" w:rsidRDefault="000A4D0A" w:rsidP="000A4D0A">
            <w:pPr>
              <w:spacing w:after="0" w:line="240" w:lineRule="auto"/>
              <w:ind w:left="-104" w:right="-106"/>
              <w:jc w:val="center"/>
              <w:rPr>
                <w:rFonts w:ascii="Times New Roman" w:hAnsi="Times New Roman" w:cs="Times New Roman"/>
                <w:sz w:val="20"/>
                <w:szCs w:val="20"/>
              </w:rPr>
            </w:pPr>
            <w:r w:rsidRPr="00254A30">
              <w:rPr>
                <w:rFonts w:ascii="Times New Roman" w:hAnsi="Times New Roman" w:cs="Times New Roman"/>
                <w:sz w:val="20"/>
                <w:szCs w:val="20"/>
              </w:rPr>
              <w:t xml:space="preserve">2022-2023 годы, </w:t>
            </w:r>
          </w:p>
          <w:p w:rsidR="000A4D0A" w:rsidRPr="00254A30" w:rsidRDefault="000A4D0A" w:rsidP="000A4D0A">
            <w:pPr>
              <w:spacing w:after="0" w:line="240" w:lineRule="auto"/>
              <w:ind w:left="-104" w:right="-106"/>
              <w:jc w:val="center"/>
              <w:rPr>
                <w:rFonts w:ascii="Times New Roman" w:hAnsi="Times New Roman" w:cs="Times New Roman"/>
                <w:color w:val="000000"/>
                <w:sz w:val="20"/>
                <w:szCs w:val="20"/>
              </w:rPr>
            </w:pPr>
            <w:r w:rsidRPr="00254A30">
              <w:rPr>
                <w:rFonts w:ascii="Times New Roman" w:hAnsi="Times New Roman" w:cs="Times New Roman"/>
                <w:sz w:val="20"/>
                <w:szCs w:val="20"/>
              </w:rPr>
              <w:t>а также иные периоды, связанные с использованием средств</w:t>
            </w:r>
            <w:r>
              <w:rPr>
                <w:rFonts w:ascii="Times New Roman" w:hAnsi="Times New Roman" w:cs="Times New Roman"/>
                <w:sz w:val="20"/>
                <w:szCs w:val="20"/>
              </w:rPr>
              <w:t xml:space="preserve"> </w:t>
            </w:r>
            <w:r w:rsidRPr="00254A30">
              <w:rPr>
                <w:rFonts w:ascii="Times New Roman" w:hAnsi="Times New Roman" w:cs="Times New Roman"/>
                <w:sz w:val="20"/>
                <w:szCs w:val="20"/>
              </w:rPr>
              <w:t xml:space="preserve"> в 2022-2023 годах</w:t>
            </w:r>
          </w:p>
        </w:tc>
        <w:tc>
          <w:tcPr>
            <w:tcW w:w="1418" w:type="dxa"/>
            <w:tcBorders>
              <w:top w:val="single" w:sz="4" w:space="0" w:color="auto"/>
              <w:left w:val="single" w:sz="4" w:space="0" w:color="auto"/>
              <w:bottom w:val="single" w:sz="4" w:space="0" w:color="auto"/>
              <w:right w:val="single" w:sz="4" w:space="0" w:color="auto"/>
            </w:tcBorders>
          </w:tcPr>
          <w:p w:rsidR="000A4D0A" w:rsidRPr="00254A30" w:rsidRDefault="0061337D" w:rsidP="000A4D0A">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III-</w:t>
            </w: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0A4D0A" w:rsidRPr="00254A30" w:rsidTr="004A7452">
        <w:trPr>
          <w:cantSplit/>
          <w:trHeight w:val="670"/>
        </w:trPr>
        <w:tc>
          <w:tcPr>
            <w:tcW w:w="565" w:type="dxa"/>
            <w:tcBorders>
              <w:top w:val="single" w:sz="4" w:space="0" w:color="auto"/>
              <w:left w:val="single" w:sz="4" w:space="0" w:color="auto"/>
              <w:right w:val="single" w:sz="4" w:space="0" w:color="auto"/>
            </w:tcBorders>
          </w:tcPr>
          <w:p w:rsidR="000A4D0A" w:rsidRPr="00DE0E60" w:rsidRDefault="00C22B9F" w:rsidP="000A4D0A">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на возмещение недополученных доходов, возникающих в связи с бесплатным проездом отдельных категорий населения,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Акционерное общество «Сургутское производственное объединение пассажирского автотранспорта»</w:t>
            </w:r>
          </w:p>
        </w:tc>
        <w:tc>
          <w:tcPr>
            <w:tcW w:w="2551"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III квартал</w:t>
            </w:r>
            <w:r w:rsidR="0061337D">
              <w:rPr>
                <w:rFonts w:ascii="Times New Roman" w:hAnsi="Times New Roman" w:cs="Times New Roman"/>
                <w:color w:val="000000"/>
                <w:sz w:val="20"/>
                <w:szCs w:val="20"/>
              </w:rPr>
              <w:t xml:space="preserve"> </w:t>
            </w:r>
            <w:r w:rsidRPr="00254A30">
              <w:rPr>
                <w:rFonts w:ascii="Times New Roman" w:hAnsi="Times New Roman" w:cs="Times New Roman"/>
                <w:color w:val="000000"/>
                <w:sz w:val="20"/>
                <w:szCs w:val="20"/>
              </w:rPr>
              <w:t>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0A4D0A" w:rsidRPr="00254A30" w:rsidTr="004A7452">
        <w:trPr>
          <w:cantSplit/>
          <w:trHeight w:val="1065"/>
        </w:trPr>
        <w:tc>
          <w:tcPr>
            <w:tcW w:w="565" w:type="dxa"/>
            <w:tcBorders>
              <w:top w:val="single" w:sz="4" w:space="0" w:color="auto"/>
              <w:left w:val="single" w:sz="4" w:space="0" w:color="auto"/>
              <w:right w:val="single" w:sz="4" w:space="0" w:color="auto"/>
            </w:tcBorders>
          </w:tcPr>
          <w:p w:rsidR="000A4D0A" w:rsidRPr="00DE0E60" w:rsidRDefault="000A4D0A" w:rsidP="00DE2203">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r w:rsidR="00C22B9F">
              <w:rPr>
                <w:rFonts w:ascii="Times New Roman" w:eastAsia="Times New Roman" w:hAnsi="Times New Roman" w:cs="Times New Roman"/>
                <w:sz w:val="20"/>
                <w:szCs w:val="20"/>
              </w:rPr>
              <w:t>0</w:t>
            </w:r>
            <w:r>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EB5932" w:rsidRPr="00EB5932" w:rsidRDefault="00EB5932" w:rsidP="00EB5932">
            <w:pPr>
              <w:spacing w:after="0" w:line="240" w:lineRule="auto"/>
              <w:ind w:left="-102" w:right="-105" w:hanging="12"/>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rPr>
              <w:t>Администрация</w:t>
            </w:r>
          </w:p>
          <w:p w:rsidR="000A4D0A" w:rsidRPr="00EB5932" w:rsidRDefault="00EB5932" w:rsidP="00EB5932">
            <w:pPr>
              <w:spacing w:after="0" w:line="240" w:lineRule="auto"/>
              <w:ind w:left="-102" w:right="-105" w:hanging="12"/>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rPr>
              <w:t>города Сургута</w:t>
            </w:r>
          </w:p>
        </w:tc>
        <w:tc>
          <w:tcPr>
            <w:tcW w:w="2551" w:type="dxa"/>
            <w:tcBorders>
              <w:top w:val="single" w:sz="4" w:space="0" w:color="auto"/>
              <w:left w:val="single" w:sz="4" w:space="0" w:color="auto"/>
              <w:right w:val="single" w:sz="4" w:space="0" w:color="auto"/>
            </w:tcBorders>
          </w:tcPr>
          <w:p w:rsidR="000A4D0A" w:rsidRPr="00EB5932" w:rsidRDefault="000A4D0A" w:rsidP="000A4D0A">
            <w:pPr>
              <w:spacing w:after="0" w:line="240" w:lineRule="auto"/>
              <w:jc w:val="center"/>
              <w:rPr>
                <w:rFonts w:ascii="Times New Roman" w:hAnsi="Times New Roman" w:cs="Times New Roman"/>
                <w:sz w:val="20"/>
                <w:szCs w:val="20"/>
              </w:rPr>
            </w:pPr>
            <w:r w:rsidRPr="00EB5932">
              <w:rPr>
                <w:rFonts w:ascii="Times New Roman" w:hAnsi="Times New Roman" w:cs="Times New Roman"/>
                <w:color w:val="000000"/>
                <w:sz w:val="20"/>
                <w:szCs w:val="20"/>
              </w:rPr>
              <w:t>2021-</w:t>
            </w:r>
            <w:r w:rsidRPr="00EB5932">
              <w:rPr>
                <w:rFonts w:ascii="Times New Roman" w:hAnsi="Times New Roman" w:cs="Times New Roman"/>
                <w:sz w:val="20"/>
                <w:szCs w:val="20"/>
              </w:rPr>
              <w:t xml:space="preserve">2023 годы, </w:t>
            </w:r>
          </w:p>
          <w:p w:rsidR="000A4D0A" w:rsidRPr="00EB5932" w:rsidRDefault="000A4D0A" w:rsidP="000A4D0A">
            <w:pPr>
              <w:spacing w:after="0" w:line="240" w:lineRule="auto"/>
              <w:jc w:val="center"/>
              <w:rPr>
                <w:rFonts w:ascii="Times New Roman" w:hAnsi="Times New Roman" w:cs="Times New Roman"/>
                <w:sz w:val="20"/>
                <w:szCs w:val="20"/>
              </w:rPr>
            </w:pPr>
            <w:r w:rsidRPr="00EB5932">
              <w:rPr>
                <w:rFonts w:ascii="Times New Roman" w:hAnsi="Times New Roman" w:cs="Times New Roman"/>
                <w:sz w:val="20"/>
                <w:szCs w:val="20"/>
              </w:rPr>
              <w:t xml:space="preserve">а также иные периоды, связанные с использованием средств </w:t>
            </w:r>
          </w:p>
          <w:p w:rsidR="000A4D0A" w:rsidRPr="00EB5932" w:rsidRDefault="000A4D0A" w:rsidP="000A4D0A">
            <w:pPr>
              <w:spacing w:after="0" w:line="240" w:lineRule="auto"/>
              <w:jc w:val="center"/>
              <w:rPr>
                <w:rFonts w:ascii="Times New Roman" w:hAnsi="Times New Roman" w:cs="Times New Roman"/>
                <w:sz w:val="20"/>
                <w:szCs w:val="20"/>
              </w:rPr>
            </w:pPr>
            <w:r w:rsidRPr="00EB5932">
              <w:rPr>
                <w:rFonts w:ascii="Times New Roman" w:hAnsi="Times New Roman" w:cs="Times New Roman"/>
                <w:sz w:val="20"/>
                <w:szCs w:val="20"/>
              </w:rPr>
              <w:t>в 2021-2023 годах</w:t>
            </w:r>
          </w:p>
        </w:tc>
        <w:tc>
          <w:tcPr>
            <w:tcW w:w="1418" w:type="dxa"/>
            <w:tcBorders>
              <w:top w:val="single" w:sz="4" w:space="0" w:color="auto"/>
              <w:left w:val="single" w:sz="4" w:space="0" w:color="auto"/>
              <w:bottom w:val="single" w:sz="4" w:space="0" w:color="auto"/>
              <w:right w:val="single" w:sz="4" w:space="0" w:color="auto"/>
            </w:tcBorders>
          </w:tcPr>
          <w:p w:rsidR="000A4D0A" w:rsidRPr="00EB5932" w:rsidRDefault="00EB5932" w:rsidP="00632746">
            <w:pPr>
              <w:spacing w:after="0" w:line="240" w:lineRule="auto"/>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lang w:val="en-US"/>
              </w:rPr>
              <w:t>IV</w:t>
            </w:r>
            <w:r w:rsidRPr="00EB5932">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right w:val="single" w:sz="4" w:space="0" w:color="auto"/>
            </w:tcBorders>
          </w:tcPr>
          <w:p w:rsidR="000A4D0A" w:rsidRPr="00EB5932" w:rsidRDefault="000A4D0A" w:rsidP="000A4D0A">
            <w:pPr>
              <w:spacing w:after="0" w:line="240" w:lineRule="auto"/>
              <w:jc w:val="center"/>
              <w:rPr>
                <w:rFonts w:ascii="Times New Roman" w:hAnsi="Times New Roman" w:cs="Times New Roman"/>
                <w:color w:val="000000"/>
                <w:sz w:val="20"/>
                <w:szCs w:val="20"/>
              </w:rPr>
            </w:pPr>
            <w:r w:rsidRPr="00EB5932">
              <w:rPr>
                <w:rFonts w:ascii="Times New Roman" w:hAnsi="Times New Roman" w:cs="Times New Roman"/>
                <w:color w:val="000000"/>
                <w:sz w:val="20"/>
                <w:szCs w:val="20"/>
              </w:rPr>
              <w:t>ОКПС</w:t>
            </w:r>
          </w:p>
        </w:tc>
      </w:tr>
      <w:tr w:rsidR="000A4D0A" w:rsidRPr="00254A30" w:rsidTr="004A7452">
        <w:trPr>
          <w:cantSplit/>
          <w:trHeight w:val="758"/>
        </w:trPr>
        <w:tc>
          <w:tcPr>
            <w:tcW w:w="565" w:type="dxa"/>
            <w:tcBorders>
              <w:top w:val="single" w:sz="4" w:space="0" w:color="auto"/>
              <w:left w:val="single" w:sz="4" w:space="0" w:color="auto"/>
              <w:right w:val="single" w:sz="4" w:space="0" w:color="auto"/>
            </w:tcBorders>
          </w:tcPr>
          <w:p w:rsidR="000A4D0A" w:rsidRPr="00DE0E60" w:rsidRDefault="00C22B9F" w:rsidP="000A4D0A">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ind w:left="-102"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Акционерное общество «Сжиженный газ Север»</w:t>
            </w:r>
          </w:p>
        </w:tc>
        <w:tc>
          <w:tcPr>
            <w:tcW w:w="2551" w:type="dxa"/>
            <w:tcBorders>
              <w:top w:val="single" w:sz="4" w:space="0" w:color="auto"/>
              <w:left w:val="single" w:sz="4" w:space="0" w:color="auto"/>
              <w:right w:val="single" w:sz="4" w:space="0" w:color="auto"/>
            </w:tcBorders>
          </w:tcPr>
          <w:p w:rsidR="000A4D0A" w:rsidRPr="00254A30" w:rsidRDefault="000A4D0A" w:rsidP="000A4D0A">
            <w:pPr>
              <w:spacing w:after="0" w:line="240" w:lineRule="auto"/>
              <w:ind w:left="-104" w:right="-106"/>
              <w:jc w:val="center"/>
              <w:rPr>
                <w:rFonts w:ascii="Times New Roman" w:hAnsi="Times New Roman" w:cs="Times New Roman"/>
                <w:sz w:val="20"/>
                <w:szCs w:val="20"/>
              </w:rPr>
            </w:pPr>
            <w:r w:rsidRPr="00254A30">
              <w:rPr>
                <w:rFonts w:ascii="Times New Roman" w:hAnsi="Times New Roman" w:cs="Times New Roman"/>
                <w:color w:val="000000"/>
                <w:sz w:val="20"/>
                <w:szCs w:val="20"/>
              </w:rPr>
              <w:t>2021-</w:t>
            </w:r>
            <w:r w:rsidRPr="00254A30">
              <w:rPr>
                <w:rFonts w:ascii="Times New Roman" w:hAnsi="Times New Roman" w:cs="Times New Roman"/>
                <w:sz w:val="20"/>
                <w:szCs w:val="20"/>
              </w:rPr>
              <w:t xml:space="preserve">2023 годы, </w:t>
            </w:r>
          </w:p>
          <w:p w:rsidR="000A4D0A" w:rsidRPr="00254A30" w:rsidRDefault="000A4D0A" w:rsidP="000A4D0A">
            <w:pPr>
              <w:spacing w:after="0" w:line="240" w:lineRule="auto"/>
              <w:ind w:left="-104" w:right="-106"/>
              <w:jc w:val="center"/>
              <w:rPr>
                <w:rFonts w:ascii="Times New Roman" w:hAnsi="Times New Roman" w:cs="Times New Roman"/>
                <w:sz w:val="20"/>
                <w:szCs w:val="20"/>
              </w:rPr>
            </w:pPr>
            <w:r w:rsidRPr="00254A30">
              <w:rPr>
                <w:rFonts w:ascii="Times New Roman" w:hAnsi="Times New Roman" w:cs="Times New Roman"/>
                <w:sz w:val="20"/>
                <w:szCs w:val="20"/>
              </w:rPr>
              <w:t>а также иные периоды, связанные с использованием средств в 2021-2023 годах</w:t>
            </w:r>
          </w:p>
        </w:tc>
        <w:tc>
          <w:tcPr>
            <w:tcW w:w="1418" w:type="dxa"/>
            <w:tcBorders>
              <w:top w:val="single" w:sz="4" w:space="0" w:color="auto"/>
              <w:left w:val="single" w:sz="4" w:space="0" w:color="auto"/>
              <w:bottom w:val="single" w:sz="4" w:space="0" w:color="auto"/>
              <w:right w:val="single" w:sz="4" w:space="0" w:color="auto"/>
            </w:tcBorders>
          </w:tcPr>
          <w:p w:rsidR="000A4D0A" w:rsidRPr="00254A30" w:rsidRDefault="0061337D" w:rsidP="00632746">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0A4D0A" w:rsidRPr="00254A30" w:rsidTr="004A7452">
        <w:trPr>
          <w:cantSplit/>
          <w:trHeight w:val="561"/>
        </w:trPr>
        <w:tc>
          <w:tcPr>
            <w:tcW w:w="565" w:type="dxa"/>
            <w:tcBorders>
              <w:top w:val="single" w:sz="4" w:space="0" w:color="auto"/>
              <w:left w:val="single" w:sz="4" w:space="0" w:color="auto"/>
              <w:bottom w:val="single" w:sz="4" w:space="0" w:color="auto"/>
              <w:right w:val="single" w:sz="4" w:space="0" w:color="auto"/>
            </w:tcBorders>
          </w:tcPr>
          <w:p w:rsidR="000A4D0A" w:rsidRPr="00DE0E60" w:rsidRDefault="00C22B9F" w:rsidP="000A4D0A">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осуществления расходов бюджета города Сургута на реализацию мероприятий муниципальной программы «Комфортное проживание в городе Сургуте на период до 2030 года» в части выполнения проектно-изыскательских работ, обустройства территории по содержанию животных без владельцев в городе Сургуте,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ind w:left="-102" w:right="-105" w:hanging="12"/>
              <w:jc w:val="center"/>
              <w:rPr>
                <w:rFonts w:ascii="Times New Roman" w:hAnsi="Times New Roman" w:cs="Times New Roman"/>
                <w:sz w:val="20"/>
                <w:szCs w:val="20"/>
              </w:rPr>
            </w:pPr>
            <w:r w:rsidRPr="00254A30">
              <w:rPr>
                <w:rFonts w:ascii="Times New Roman" w:hAnsi="Times New Roman" w:cs="Times New Roman"/>
                <w:color w:val="000000"/>
                <w:sz w:val="20"/>
                <w:szCs w:val="20"/>
              </w:rPr>
              <w:t>Муниципальное казенное учреждение «Управление капитального строительства»</w:t>
            </w:r>
          </w:p>
        </w:tc>
        <w:tc>
          <w:tcPr>
            <w:tcW w:w="2551"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 xml:space="preserve">2022-2023 год, </w:t>
            </w:r>
          </w:p>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 xml:space="preserve">а также иные периоды, связанные с использованием средств </w:t>
            </w:r>
          </w:p>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color w:val="000000"/>
                <w:sz w:val="20"/>
                <w:szCs w:val="20"/>
              </w:rPr>
              <w:t>в 2022-2023 годах</w:t>
            </w:r>
          </w:p>
        </w:tc>
        <w:tc>
          <w:tcPr>
            <w:tcW w:w="1418"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w:t>
            </w:r>
            <w:r w:rsidRPr="00254A30">
              <w:rPr>
                <w:rFonts w:ascii="Times New Roman" w:hAnsi="Times New Roman" w:cs="Times New Roman"/>
                <w:color w:val="000000"/>
                <w:sz w:val="20"/>
                <w:szCs w:val="20"/>
              </w:rPr>
              <w:t>III квартал</w:t>
            </w:r>
            <w:r>
              <w:rPr>
                <w:rFonts w:ascii="Times New Roman" w:hAnsi="Times New Roman" w:cs="Times New Roman"/>
                <w:color w:val="000000"/>
                <w:sz w:val="20"/>
                <w:szCs w:val="20"/>
              </w:rPr>
              <w:t>ы</w:t>
            </w:r>
            <w:r w:rsidRPr="00254A30">
              <w:rPr>
                <w:rFonts w:ascii="Times New Roman" w:hAnsi="Times New Roman" w:cs="Times New Roman"/>
                <w:color w:val="000000"/>
                <w:sz w:val="20"/>
                <w:szCs w:val="20"/>
              </w:rPr>
              <w:t xml:space="preserve">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color w:val="000000"/>
                <w:sz w:val="20"/>
                <w:szCs w:val="20"/>
              </w:rPr>
              <w:t>ОКСиРР</w:t>
            </w:r>
          </w:p>
        </w:tc>
      </w:tr>
      <w:tr w:rsidR="000A4D0A" w:rsidRPr="00254A30" w:rsidTr="004A7452">
        <w:trPr>
          <w:cantSplit/>
          <w:trHeight w:val="1304"/>
        </w:trPr>
        <w:tc>
          <w:tcPr>
            <w:tcW w:w="565" w:type="dxa"/>
            <w:tcBorders>
              <w:top w:val="single" w:sz="4" w:space="0" w:color="auto"/>
              <w:left w:val="single" w:sz="4" w:space="0" w:color="auto"/>
              <w:bottom w:val="single" w:sz="4" w:space="0" w:color="auto"/>
              <w:right w:val="single" w:sz="4" w:space="0" w:color="auto"/>
            </w:tcBorders>
          </w:tcPr>
          <w:p w:rsidR="000A4D0A" w:rsidRPr="00EE333D" w:rsidRDefault="00C22B9F" w:rsidP="000A4D0A">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осуществления расходов бюджета города Сургута на реализацию муниципальной программы «Развитие образования города Сургута на период до 2030 года» в части проведения капитального ремонта муниципального бюджетного дошкольного образовательного учреждения детский сад № 74 «Филиппок»,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ind w:left="-106" w:right="-105" w:hanging="12"/>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Муниципальное казенное учреждение «Дирекция эксплуатации административных зданий и инженерных систем»</w:t>
            </w:r>
          </w:p>
        </w:tc>
        <w:tc>
          <w:tcPr>
            <w:tcW w:w="2551"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2022 год, а также иные периоды, связанные с использованием средств в 2022 году</w:t>
            </w:r>
          </w:p>
        </w:tc>
        <w:tc>
          <w:tcPr>
            <w:tcW w:w="1418" w:type="dxa"/>
            <w:tcBorders>
              <w:top w:val="single" w:sz="4" w:space="0" w:color="auto"/>
              <w:left w:val="single" w:sz="4" w:space="0" w:color="auto"/>
              <w:bottom w:val="single" w:sz="4" w:space="0" w:color="auto"/>
              <w:right w:val="single" w:sz="4" w:space="0" w:color="auto"/>
            </w:tcBorders>
          </w:tcPr>
          <w:p w:rsidR="000A4D0A" w:rsidRPr="00254A30" w:rsidRDefault="00FE25A9" w:rsidP="00FE25A9">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lang w:val="en-US"/>
              </w:rPr>
              <w:t>IV</w:t>
            </w:r>
            <w:r w:rsidRPr="00254A30">
              <w:rPr>
                <w:rFonts w:ascii="Times New Roman" w:hAnsi="Times New Roman" w:cs="Times New Roman"/>
                <w:color w:val="000000"/>
                <w:sz w:val="20"/>
                <w:szCs w:val="20"/>
              </w:rPr>
              <w:t xml:space="preserve"> </w:t>
            </w:r>
            <w:r w:rsidR="000A4D0A" w:rsidRPr="00254A30">
              <w:rPr>
                <w:rFonts w:ascii="Times New Roman" w:hAnsi="Times New Roman" w:cs="Times New Roman"/>
                <w:color w:val="000000"/>
                <w:sz w:val="20"/>
                <w:szCs w:val="20"/>
              </w:rPr>
              <w:t>квартал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ОКСиРР</w:t>
            </w:r>
          </w:p>
        </w:tc>
      </w:tr>
      <w:tr w:rsidR="000A4D0A" w:rsidRPr="00254A30" w:rsidTr="004A7452">
        <w:trPr>
          <w:cantSplit/>
          <w:trHeight w:val="664"/>
        </w:trPr>
        <w:tc>
          <w:tcPr>
            <w:tcW w:w="565" w:type="dxa"/>
            <w:tcBorders>
              <w:top w:val="single" w:sz="4" w:space="0" w:color="auto"/>
              <w:left w:val="single" w:sz="4" w:space="0" w:color="auto"/>
              <w:bottom w:val="single" w:sz="4" w:space="0" w:color="auto"/>
              <w:right w:val="single" w:sz="4" w:space="0" w:color="auto"/>
            </w:tcBorders>
          </w:tcPr>
          <w:p w:rsidR="000A4D0A" w:rsidRPr="00EE333D" w:rsidRDefault="00C22B9F" w:rsidP="00DE2203">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обществу с ограниченной ответственностью управляющая компания «</w:t>
            </w:r>
            <w:proofErr w:type="spellStart"/>
            <w:r w:rsidRPr="00254A30">
              <w:rPr>
                <w:rFonts w:ascii="Times New Roman" w:hAnsi="Times New Roman" w:cs="Times New Roman"/>
                <w:sz w:val="20"/>
                <w:szCs w:val="20"/>
              </w:rPr>
              <w:t>СургутСервис</w:t>
            </w:r>
            <w:proofErr w:type="spellEnd"/>
            <w:r w:rsidRPr="00254A30">
              <w:rPr>
                <w:rFonts w:ascii="Times New Roman" w:hAnsi="Times New Roman" w:cs="Times New Roman"/>
                <w:sz w:val="20"/>
                <w:szCs w:val="20"/>
              </w:rPr>
              <w:t>»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ind w:left="-106" w:right="-105"/>
              <w:jc w:val="center"/>
              <w:rPr>
                <w:rFonts w:ascii="Times New Roman" w:hAnsi="Times New Roman" w:cs="Times New Roman"/>
                <w:sz w:val="20"/>
                <w:szCs w:val="20"/>
              </w:rPr>
            </w:pPr>
            <w:r w:rsidRPr="00254A30">
              <w:rPr>
                <w:rFonts w:ascii="Times New Roman" w:hAnsi="Times New Roman" w:cs="Times New Roman"/>
                <w:sz w:val="20"/>
                <w:szCs w:val="20"/>
              </w:rPr>
              <w:t>Общество с ограниченной ответственностью управляющая компания «</w:t>
            </w:r>
            <w:proofErr w:type="spellStart"/>
            <w:r w:rsidRPr="00254A30">
              <w:rPr>
                <w:rFonts w:ascii="Times New Roman" w:hAnsi="Times New Roman" w:cs="Times New Roman"/>
                <w:sz w:val="20"/>
                <w:szCs w:val="20"/>
              </w:rPr>
              <w:t>СургутСервис</w:t>
            </w:r>
            <w:proofErr w:type="spellEnd"/>
            <w:r w:rsidRPr="00254A30">
              <w:rPr>
                <w:rFonts w:ascii="Times New Roman"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bottom w:val="single" w:sz="4" w:space="0" w:color="auto"/>
              <w:right w:val="single" w:sz="4" w:space="0" w:color="auto"/>
            </w:tcBorders>
          </w:tcPr>
          <w:p w:rsidR="000A4D0A" w:rsidRPr="00254A30" w:rsidRDefault="0061337D" w:rsidP="000A4D0A">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III-</w:t>
            </w: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кварталы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color w:val="000000"/>
                <w:sz w:val="20"/>
                <w:szCs w:val="20"/>
              </w:rPr>
              <w:t>ОКСиРР</w:t>
            </w:r>
          </w:p>
        </w:tc>
      </w:tr>
      <w:tr w:rsidR="000A4D0A" w:rsidRPr="00254A30" w:rsidTr="004A7452">
        <w:trPr>
          <w:cantSplit/>
          <w:trHeight w:val="1673"/>
        </w:trPr>
        <w:tc>
          <w:tcPr>
            <w:tcW w:w="565" w:type="dxa"/>
            <w:tcBorders>
              <w:top w:val="single" w:sz="4" w:space="0" w:color="auto"/>
              <w:left w:val="single" w:sz="4" w:space="0" w:color="auto"/>
              <w:bottom w:val="single" w:sz="4" w:space="0" w:color="auto"/>
              <w:right w:val="single" w:sz="4" w:space="0" w:color="auto"/>
            </w:tcBorders>
          </w:tcPr>
          <w:p w:rsidR="000A4D0A" w:rsidRPr="00EE333D" w:rsidRDefault="00C22B9F" w:rsidP="000A4D0A">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осуществления расходов бюджета города Сургута на реализацию муниципальной программы «Развитие транспортной системы города Сургута на период до 2030 года» подпрограммы «Дорожное хозяйство» основного мероприятия «Реализация инициативных проектов» в части строительства объекта капитального строительства «Освещение для обеспечения безопасного прохода детей к СОШ № 45»,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Муниципальное казенное учреждение «</w:t>
            </w:r>
            <w:r w:rsidRPr="00254A30">
              <w:rPr>
                <w:rFonts w:ascii="Times New Roman" w:hAnsi="Times New Roman" w:cs="Times New Roman"/>
                <w:sz w:val="20"/>
                <w:szCs w:val="20"/>
              </w:rPr>
              <w:t>Дирекция дорожно-транспортного и жилищно-коммунального комплекса</w:t>
            </w:r>
            <w:r w:rsidRPr="00254A30">
              <w:rPr>
                <w:rFonts w:ascii="Times New Roman" w:hAnsi="Times New Roman" w:cs="Times New Roman"/>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 xml:space="preserve">2022-2023 год, </w:t>
            </w:r>
          </w:p>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а также иные периоды, связанные с использованием средств</w:t>
            </w:r>
          </w:p>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 xml:space="preserve"> в 2022-2023 годах</w:t>
            </w:r>
          </w:p>
        </w:tc>
        <w:tc>
          <w:tcPr>
            <w:tcW w:w="1418"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w:t>
            </w:r>
            <w:r w:rsidRPr="00254A30">
              <w:rPr>
                <w:rFonts w:ascii="Times New Roman" w:hAnsi="Times New Roman" w:cs="Times New Roman"/>
                <w:color w:val="000000"/>
                <w:sz w:val="20"/>
                <w:szCs w:val="20"/>
              </w:rPr>
              <w:t>III квартал</w:t>
            </w:r>
            <w:r>
              <w:rPr>
                <w:rFonts w:ascii="Times New Roman" w:hAnsi="Times New Roman" w:cs="Times New Roman"/>
                <w:color w:val="000000"/>
                <w:sz w:val="20"/>
                <w:szCs w:val="20"/>
              </w:rPr>
              <w:t>ы</w:t>
            </w:r>
            <w:r w:rsidRPr="00254A30">
              <w:rPr>
                <w:rFonts w:ascii="Times New Roman" w:hAnsi="Times New Roman" w:cs="Times New Roman"/>
                <w:color w:val="000000"/>
                <w:sz w:val="20"/>
                <w:szCs w:val="20"/>
              </w:rPr>
              <w:t xml:space="preserve">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ОКСиРР</w:t>
            </w:r>
          </w:p>
        </w:tc>
      </w:tr>
      <w:tr w:rsidR="000A4D0A" w:rsidRPr="00254A30" w:rsidTr="008063CA">
        <w:trPr>
          <w:cantSplit/>
          <w:trHeight w:val="576"/>
        </w:trPr>
        <w:tc>
          <w:tcPr>
            <w:tcW w:w="565" w:type="dxa"/>
            <w:vMerge w:val="restart"/>
            <w:tcBorders>
              <w:top w:val="single" w:sz="4" w:space="0" w:color="auto"/>
              <w:left w:val="single" w:sz="4" w:space="0" w:color="auto"/>
              <w:right w:val="single" w:sz="4" w:space="0" w:color="auto"/>
            </w:tcBorders>
          </w:tcPr>
          <w:p w:rsidR="000A4D0A" w:rsidRPr="00EE333D" w:rsidRDefault="00C22B9F" w:rsidP="000A4D0A">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26</w:t>
            </w:r>
            <w:r w:rsidR="000A4D0A">
              <w:rPr>
                <w:rFonts w:ascii="Times New Roman" w:eastAsia="Times New Roman" w:hAnsi="Times New Roman" w:cs="Times New Roman"/>
                <w:sz w:val="20"/>
                <w:szCs w:val="20"/>
              </w:rPr>
              <w:t>.</w:t>
            </w:r>
          </w:p>
        </w:tc>
        <w:tc>
          <w:tcPr>
            <w:tcW w:w="6665" w:type="dxa"/>
            <w:vMerge w:val="restart"/>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highlight w:val="cyan"/>
              </w:rPr>
            </w:pPr>
            <w:r w:rsidRPr="00254A30">
              <w:rPr>
                <w:rFonts w:ascii="Times New Roman" w:hAnsi="Times New Roman" w:cs="Times New Roman"/>
                <w:sz w:val="20"/>
                <w:szCs w:val="20"/>
              </w:rPr>
              <w:t xml:space="preserve">Проверка соблюдения </w:t>
            </w:r>
            <w:r w:rsidRPr="00254A30">
              <w:rPr>
                <w:rFonts w:ascii="Times New Roman" w:hAnsi="Times New Roman" w:cs="Times New Roman"/>
                <w:color w:val="000000"/>
                <w:sz w:val="20"/>
                <w:szCs w:val="20"/>
              </w:rPr>
              <w:t xml:space="preserve">муниципальным </w:t>
            </w:r>
            <w:r w:rsidRPr="00254A30">
              <w:rPr>
                <w:rFonts w:ascii="Times New Roman" w:hAnsi="Times New Roman" w:cs="Times New Roman"/>
                <w:color w:val="000000"/>
                <w:sz w:val="20"/>
                <w:szCs w:val="20"/>
                <w:shd w:val="clear" w:color="auto" w:fill="FFFFFF"/>
              </w:rPr>
              <w:t xml:space="preserve">бюджетным общеобразовательным учреждением средней общеобразовательной школой №5 </w:t>
            </w:r>
            <w:r w:rsidRPr="00254A30">
              <w:rPr>
                <w:rFonts w:ascii="Times New Roman" w:hAnsi="Times New Roman" w:cs="Times New Roman"/>
                <w:sz w:val="20"/>
                <w:szCs w:val="20"/>
              </w:rPr>
              <w:t>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shd w:val="clear" w:color="auto" w:fill="FFFFFF"/>
              </w:rPr>
              <w:t>Муниципальное бюджетное общеобразовательное учреждение средняя общеобразовательная школа №5</w:t>
            </w:r>
          </w:p>
        </w:tc>
        <w:tc>
          <w:tcPr>
            <w:tcW w:w="2551" w:type="dxa"/>
            <w:vMerge w:val="restart"/>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2022 год,</w:t>
            </w:r>
          </w:p>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а также иные периоды, связанные с использованием средств в 2022 году</w:t>
            </w:r>
          </w:p>
        </w:tc>
        <w:tc>
          <w:tcPr>
            <w:tcW w:w="1418" w:type="dxa"/>
            <w:vMerge w:val="restart"/>
            <w:tcBorders>
              <w:top w:val="single" w:sz="4" w:space="0" w:color="auto"/>
              <w:left w:val="single" w:sz="4" w:space="0" w:color="auto"/>
              <w:right w:val="single" w:sz="4" w:space="0" w:color="auto"/>
            </w:tcBorders>
          </w:tcPr>
          <w:p w:rsidR="000A4D0A" w:rsidRPr="00254A30" w:rsidRDefault="0061337D" w:rsidP="000A4D0A">
            <w:pPr>
              <w:spacing w:after="0" w:line="240" w:lineRule="auto"/>
              <w:jc w:val="center"/>
              <w:rPr>
                <w:rFonts w:ascii="Times New Roman" w:hAnsi="Times New Roman" w:cs="Times New Roman"/>
                <w:color w:val="000000"/>
                <w:sz w:val="20"/>
                <w:szCs w:val="20"/>
              </w:rPr>
            </w:pPr>
            <w:r w:rsidRPr="00461596">
              <w:rPr>
                <w:rFonts w:ascii="Times New Roman" w:hAnsi="Times New Roman" w:cs="Times New Roman"/>
                <w:color w:val="000000"/>
                <w:sz w:val="20"/>
                <w:szCs w:val="20"/>
              </w:rPr>
              <w:t>III-</w:t>
            </w:r>
            <w:r w:rsidRPr="00461596">
              <w:rPr>
                <w:rFonts w:ascii="Times New Roman" w:hAnsi="Times New Roman" w:cs="Times New Roman"/>
                <w:color w:val="000000"/>
                <w:sz w:val="20"/>
                <w:szCs w:val="20"/>
                <w:lang w:val="en-US"/>
              </w:rPr>
              <w:t>IV</w:t>
            </w:r>
            <w:r w:rsidRPr="00461596">
              <w:rPr>
                <w:rFonts w:ascii="Times New Roman" w:hAnsi="Times New Roman" w:cs="Times New Roman"/>
                <w:color w:val="000000"/>
                <w:sz w:val="20"/>
                <w:szCs w:val="20"/>
              </w:rPr>
              <w:t xml:space="preserve"> кварталы 2024 года</w:t>
            </w:r>
          </w:p>
        </w:tc>
        <w:tc>
          <w:tcPr>
            <w:tcW w:w="1559" w:type="dxa"/>
            <w:vMerge w:val="restart"/>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ОКБС</w:t>
            </w:r>
          </w:p>
        </w:tc>
      </w:tr>
      <w:tr w:rsidR="000A4D0A" w:rsidRPr="00254A30" w:rsidTr="008063CA">
        <w:trPr>
          <w:cantSplit/>
          <w:trHeight w:val="576"/>
        </w:trPr>
        <w:tc>
          <w:tcPr>
            <w:tcW w:w="565" w:type="dxa"/>
            <w:vMerge/>
            <w:tcBorders>
              <w:left w:val="single" w:sz="4" w:space="0" w:color="auto"/>
              <w:bottom w:val="single" w:sz="4" w:space="0" w:color="auto"/>
              <w:right w:val="single" w:sz="4" w:space="0" w:color="auto"/>
            </w:tcBorders>
          </w:tcPr>
          <w:p w:rsidR="000A4D0A" w:rsidRDefault="000A4D0A" w:rsidP="000A4D0A">
            <w:pPr>
              <w:ind w:right="16"/>
              <w:rPr>
                <w:rFonts w:ascii="Times New Roman" w:eastAsia="Times New Roman" w:hAnsi="Times New Roman" w:cs="Times New Roman"/>
                <w:sz w:val="20"/>
                <w:szCs w:val="20"/>
              </w:rPr>
            </w:pPr>
          </w:p>
        </w:tc>
        <w:tc>
          <w:tcPr>
            <w:tcW w:w="6665" w:type="dxa"/>
            <w:vMerge/>
            <w:tcBorders>
              <w:left w:val="single" w:sz="4" w:space="0" w:color="auto"/>
              <w:bottom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0A4D0A" w:rsidRPr="00C63851" w:rsidRDefault="000A4D0A" w:rsidP="000A4D0A">
            <w:pPr>
              <w:spacing w:after="0" w:line="240" w:lineRule="auto"/>
              <w:ind w:left="-102" w:right="-105" w:hanging="12"/>
              <w:jc w:val="center"/>
              <w:rPr>
                <w:sz w:val="20"/>
                <w:szCs w:val="20"/>
              </w:rPr>
            </w:pPr>
            <w:r w:rsidRPr="00C63851">
              <w:rPr>
                <w:rFonts w:ascii="Times New Roman" w:hAnsi="Times New Roman" w:cs="Times New Roman"/>
                <w:sz w:val="20"/>
                <w:szCs w:val="20"/>
              </w:rPr>
              <w:t>Муниципальное казенное учреждение «Управление учета и отчетности образовательных учреждений»</w:t>
            </w:r>
          </w:p>
        </w:tc>
        <w:tc>
          <w:tcPr>
            <w:tcW w:w="2551" w:type="dxa"/>
            <w:vMerge/>
            <w:tcBorders>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tcPr>
          <w:p w:rsidR="000A4D0A" w:rsidRDefault="000A4D0A" w:rsidP="000A4D0A">
            <w:pPr>
              <w:spacing w:after="0" w:line="240" w:lineRule="auto"/>
              <w:jc w:val="center"/>
              <w:rPr>
                <w:rFonts w:ascii="Times New Roman" w:hAnsi="Times New Roman" w:cs="Times New Roman"/>
                <w:color w:val="000000"/>
                <w:sz w:val="20"/>
                <w:szCs w:val="20"/>
              </w:rPr>
            </w:pPr>
          </w:p>
        </w:tc>
        <w:tc>
          <w:tcPr>
            <w:tcW w:w="1559" w:type="dxa"/>
            <w:vMerge/>
            <w:tcBorders>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p>
        </w:tc>
      </w:tr>
      <w:tr w:rsidR="000A4D0A" w:rsidRPr="00254A30" w:rsidTr="004A7452">
        <w:trPr>
          <w:cantSplit/>
          <w:trHeight w:val="790"/>
        </w:trPr>
        <w:tc>
          <w:tcPr>
            <w:tcW w:w="565" w:type="dxa"/>
            <w:tcBorders>
              <w:top w:val="single" w:sz="4" w:space="0" w:color="auto"/>
              <w:left w:val="single" w:sz="4" w:space="0" w:color="auto"/>
              <w:right w:val="single" w:sz="4" w:space="0" w:color="auto"/>
            </w:tcBorders>
          </w:tcPr>
          <w:p w:rsidR="000A4D0A" w:rsidRPr="00B77778" w:rsidRDefault="00F67E43" w:rsidP="00151176">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1176">
              <w:rPr>
                <w:rFonts w:ascii="Times New Roman" w:eastAsia="Times New Roman" w:hAnsi="Times New Roman" w:cs="Times New Roman"/>
                <w:sz w:val="20"/>
                <w:szCs w:val="20"/>
              </w:rPr>
              <w:t>7</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обществу с ограниченной ответственностью управляющая компания «</w:t>
            </w:r>
            <w:proofErr w:type="spellStart"/>
            <w:r w:rsidRPr="00254A30">
              <w:rPr>
                <w:rFonts w:ascii="Times New Roman" w:hAnsi="Times New Roman" w:cs="Times New Roman"/>
                <w:sz w:val="20"/>
                <w:szCs w:val="20"/>
              </w:rPr>
              <w:t>Техсервис</w:t>
            </w:r>
            <w:proofErr w:type="spellEnd"/>
            <w:r w:rsidRPr="00254A30">
              <w:rPr>
                <w:rFonts w:ascii="Times New Roman" w:hAnsi="Times New Roman" w:cs="Times New Roman"/>
                <w:sz w:val="20"/>
                <w:szCs w:val="20"/>
              </w:rPr>
              <w:t>»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Общество с ограниченной ответственностью управляющая компания «</w:t>
            </w:r>
            <w:proofErr w:type="spellStart"/>
            <w:r w:rsidRPr="00254A30">
              <w:rPr>
                <w:rFonts w:ascii="Times New Roman" w:hAnsi="Times New Roman" w:cs="Times New Roman"/>
                <w:sz w:val="20"/>
                <w:szCs w:val="20"/>
              </w:rPr>
              <w:t>Техсервис</w:t>
            </w:r>
            <w:proofErr w:type="spellEnd"/>
            <w:r w:rsidRPr="00254A30">
              <w:rPr>
                <w:rFonts w:ascii="Times New Roman" w:hAnsi="Times New Roman" w:cs="Times New Roman"/>
                <w:sz w:val="20"/>
                <w:szCs w:val="20"/>
              </w:rPr>
              <w:t>»</w:t>
            </w:r>
          </w:p>
        </w:tc>
        <w:tc>
          <w:tcPr>
            <w:tcW w:w="2551"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0A4D0A" w:rsidRPr="00254A30" w:rsidRDefault="000A4D0A" w:rsidP="000A4D0A">
            <w:pPr>
              <w:jc w:val="center"/>
              <w:rPr>
                <w:sz w:val="20"/>
                <w:szCs w:val="20"/>
              </w:rPr>
            </w:pPr>
            <w:r w:rsidRPr="00254A30">
              <w:rPr>
                <w:rFonts w:ascii="Times New Roman" w:hAnsi="Times New Roman" w:cs="Times New Roman"/>
                <w:color w:val="000000"/>
                <w:sz w:val="20"/>
                <w:szCs w:val="20"/>
              </w:rPr>
              <w:t>III-IV кварталы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color w:val="000000"/>
                <w:sz w:val="20"/>
                <w:szCs w:val="20"/>
              </w:rPr>
              <w:t>ОКСиРР</w:t>
            </w:r>
          </w:p>
        </w:tc>
      </w:tr>
      <w:tr w:rsidR="000A4D0A" w:rsidRPr="00254A30" w:rsidTr="00A71024">
        <w:trPr>
          <w:cantSplit/>
          <w:trHeight w:val="2851"/>
        </w:trPr>
        <w:tc>
          <w:tcPr>
            <w:tcW w:w="565" w:type="dxa"/>
            <w:tcBorders>
              <w:top w:val="single" w:sz="4" w:space="0" w:color="auto"/>
              <w:left w:val="single" w:sz="4" w:space="0" w:color="auto"/>
              <w:right w:val="single" w:sz="4" w:space="0" w:color="auto"/>
            </w:tcBorders>
          </w:tcPr>
          <w:p w:rsidR="000A4D0A" w:rsidRPr="00B77778" w:rsidRDefault="00151176" w:rsidP="000A4D0A">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в рамках реализации муниципальной программы «Развитие малого и среднего предпринимательства в городе Сургуте на период до 2030 года»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индивидуальным предпринимателям, физическим лицам, а также физическим лицам - производителям товаров, работ, услуг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Администрация города</w:t>
            </w:r>
          </w:p>
        </w:tc>
        <w:tc>
          <w:tcPr>
            <w:tcW w:w="2551"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2023 год,</w:t>
            </w:r>
          </w:p>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color w:val="000000"/>
                <w:sz w:val="20"/>
                <w:szCs w:val="20"/>
              </w:rPr>
              <w:t>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0A4D0A" w:rsidRPr="00254A30" w:rsidRDefault="00FE25A9" w:rsidP="00A71024">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 xml:space="preserve">IV </w:t>
            </w:r>
            <w:r w:rsidR="000A4D0A" w:rsidRPr="00254A30">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0A4D0A" w:rsidRPr="00254A30" w:rsidTr="004A7452">
        <w:trPr>
          <w:cantSplit/>
          <w:trHeight w:val="790"/>
        </w:trPr>
        <w:tc>
          <w:tcPr>
            <w:tcW w:w="565" w:type="dxa"/>
            <w:tcBorders>
              <w:top w:val="single" w:sz="4" w:space="0" w:color="auto"/>
              <w:left w:val="single" w:sz="4" w:space="0" w:color="auto"/>
              <w:right w:val="single" w:sz="4" w:space="0" w:color="auto"/>
            </w:tcBorders>
          </w:tcPr>
          <w:p w:rsidR="000A4D0A" w:rsidRPr="00B77778" w:rsidRDefault="00151176" w:rsidP="005F7172">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 xml:space="preserve">Проверка предоставления субсидий </w:t>
            </w:r>
            <w:r w:rsidRPr="00254A30">
              <w:rPr>
                <w:rFonts w:ascii="Times New Roman" w:hAnsi="Times New Roman" w:cs="Times New Roman"/>
                <w:color w:val="000000"/>
                <w:sz w:val="20"/>
                <w:szCs w:val="20"/>
              </w:rPr>
              <w:t>обществу с ограниченной ответственностью «</w:t>
            </w:r>
            <w:proofErr w:type="spellStart"/>
            <w:r w:rsidRPr="00254A30">
              <w:rPr>
                <w:rFonts w:ascii="Times New Roman" w:hAnsi="Times New Roman" w:cs="Times New Roman"/>
                <w:color w:val="000000"/>
                <w:sz w:val="20"/>
                <w:szCs w:val="20"/>
              </w:rPr>
              <w:t>АгенТ</w:t>
            </w:r>
            <w:proofErr w:type="spellEnd"/>
            <w:r w:rsidRPr="00254A30">
              <w:rPr>
                <w:rFonts w:ascii="Times New Roman" w:hAnsi="Times New Roman" w:cs="Times New Roman"/>
                <w:color w:val="000000"/>
                <w:sz w:val="20"/>
                <w:szCs w:val="20"/>
              </w:rPr>
              <w:t>»</w:t>
            </w:r>
            <w:r w:rsidRPr="00254A30">
              <w:rPr>
                <w:rFonts w:ascii="Times New Roman" w:hAnsi="Times New Roman" w:cs="Times New Roman"/>
                <w:sz w:val="20"/>
                <w:szCs w:val="20"/>
              </w:rPr>
              <w:t xml:space="preserve">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Общество с ограниченной ответственностью «</w:t>
            </w:r>
            <w:proofErr w:type="spellStart"/>
            <w:r w:rsidRPr="00254A30">
              <w:rPr>
                <w:rFonts w:ascii="Times New Roman" w:hAnsi="Times New Roman" w:cs="Times New Roman"/>
                <w:color w:val="000000"/>
                <w:sz w:val="20"/>
                <w:szCs w:val="20"/>
              </w:rPr>
              <w:t>АгенТ</w:t>
            </w:r>
            <w:proofErr w:type="spellEnd"/>
            <w:r w:rsidRPr="00254A30">
              <w:rPr>
                <w:rFonts w:ascii="Times New Roman" w:hAnsi="Times New Roman" w:cs="Times New Roman"/>
                <w:color w:val="000000"/>
                <w:sz w:val="20"/>
                <w:szCs w:val="20"/>
              </w:rPr>
              <w:t>»</w:t>
            </w:r>
          </w:p>
        </w:tc>
        <w:tc>
          <w:tcPr>
            <w:tcW w:w="2551"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0A4D0A" w:rsidRPr="00254A30" w:rsidRDefault="000A4D0A" w:rsidP="00FE25A9">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IV квартал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ОКПС</w:t>
            </w:r>
          </w:p>
        </w:tc>
      </w:tr>
      <w:tr w:rsidR="000A4D0A" w:rsidRPr="00254A30" w:rsidTr="004A7452">
        <w:trPr>
          <w:cantSplit/>
          <w:trHeight w:val="790"/>
        </w:trPr>
        <w:tc>
          <w:tcPr>
            <w:tcW w:w="565" w:type="dxa"/>
            <w:tcBorders>
              <w:top w:val="single" w:sz="4" w:space="0" w:color="auto"/>
              <w:left w:val="single" w:sz="4" w:space="0" w:color="auto"/>
              <w:right w:val="single" w:sz="4" w:space="0" w:color="auto"/>
            </w:tcBorders>
          </w:tcPr>
          <w:p w:rsidR="000A4D0A" w:rsidRPr="00B77778" w:rsidRDefault="00151176" w:rsidP="000A4D0A">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 xml:space="preserve">Проверка предоставления субсидий </w:t>
            </w:r>
            <w:r w:rsidRPr="00254A30">
              <w:rPr>
                <w:rFonts w:ascii="Times New Roman" w:hAnsi="Times New Roman" w:cs="Times New Roman"/>
                <w:color w:val="000000"/>
                <w:sz w:val="20"/>
                <w:szCs w:val="20"/>
              </w:rPr>
              <w:t>обществу с ограниченной ответственностью «</w:t>
            </w:r>
            <w:proofErr w:type="spellStart"/>
            <w:r w:rsidRPr="00254A30">
              <w:rPr>
                <w:rFonts w:ascii="Times New Roman" w:hAnsi="Times New Roman" w:cs="Times New Roman"/>
                <w:color w:val="000000"/>
                <w:sz w:val="20"/>
                <w:szCs w:val="20"/>
              </w:rPr>
              <w:t>Сургутлеспром</w:t>
            </w:r>
            <w:proofErr w:type="spellEnd"/>
            <w:r w:rsidRPr="00254A30">
              <w:rPr>
                <w:rFonts w:ascii="Times New Roman" w:hAnsi="Times New Roman" w:cs="Times New Roman"/>
                <w:color w:val="000000"/>
                <w:sz w:val="20"/>
                <w:szCs w:val="20"/>
              </w:rPr>
              <w:t>»</w:t>
            </w:r>
            <w:r w:rsidRPr="00254A30">
              <w:rPr>
                <w:rFonts w:ascii="Times New Roman" w:hAnsi="Times New Roman" w:cs="Times New Roman"/>
                <w:sz w:val="20"/>
                <w:szCs w:val="20"/>
              </w:rPr>
              <w:t xml:space="preserve">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Общество с ограниченной ответственностью «</w:t>
            </w:r>
            <w:proofErr w:type="spellStart"/>
            <w:r w:rsidRPr="00254A30">
              <w:rPr>
                <w:rFonts w:ascii="Times New Roman" w:hAnsi="Times New Roman" w:cs="Times New Roman"/>
                <w:color w:val="000000"/>
                <w:sz w:val="20"/>
                <w:szCs w:val="20"/>
              </w:rPr>
              <w:t>Сургутлеспром</w:t>
            </w:r>
            <w:proofErr w:type="spellEnd"/>
            <w:r w:rsidRPr="00254A30">
              <w:rPr>
                <w:rFonts w:ascii="Times New Roman" w:hAnsi="Times New Roman" w:cs="Times New Roman"/>
                <w:color w:val="000000"/>
                <w:sz w:val="20"/>
                <w:szCs w:val="20"/>
              </w:rPr>
              <w:t>»</w:t>
            </w:r>
          </w:p>
        </w:tc>
        <w:tc>
          <w:tcPr>
            <w:tcW w:w="2551"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0A4D0A" w:rsidRPr="00254A30" w:rsidRDefault="000A4D0A" w:rsidP="00FE25A9">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IV квартал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ОКПС</w:t>
            </w:r>
          </w:p>
        </w:tc>
      </w:tr>
      <w:tr w:rsidR="000A4D0A" w:rsidRPr="00254A30" w:rsidTr="004A7452">
        <w:trPr>
          <w:cantSplit/>
          <w:trHeight w:val="790"/>
        </w:trPr>
        <w:tc>
          <w:tcPr>
            <w:tcW w:w="565" w:type="dxa"/>
            <w:tcBorders>
              <w:top w:val="single" w:sz="4" w:space="0" w:color="auto"/>
              <w:left w:val="single" w:sz="4" w:space="0" w:color="auto"/>
              <w:right w:val="single" w:sz="4" w:space="0" w:color="auto"/>
            </w:tcBorders>
          </w:tcPr>
          <w:p w:rsidR="000A4D0A" w:rsidRPr="00B77778" w:rsidRDefault="00151176" w:rsidP="000A4D0A">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eastAsia="Times New Roman" w:hAnsi="Times New Roman" w:cs="Times New Roman"/>
                <w:sz w:val="20"/>
                <w:szCs w:val="20"/>
                <w:lang w:eastAsia="ru-RU"/>
              </w:rPr>
            </w:pPr>
            <w:r w:rsidRPr="00254A30">
              <w:rPr>
                <w:rFonts w:ascii="Times New Roman" w:hAnsi="Times New Roman" w:cs="Times New Roman"/>
                <w:sz w:val="20"/>
                <w:szCs w:val="20"/>
              </w:rPr>
              <w:t>Ревизия финансово-хозяйственной деятельности Сургутского городского муниципального унитарного предприятия «Городские тепловые сети»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Сургутское городское муниципальное унитарное предприятие «Городские тепловые сети»</w:t>
            </w:r>
          </w:p>
        </w:tc>
        <w:tc>
          <w:tcPr>
            <w:tcW w:w="2551"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sz w:val="20"/>
                <w:szCs w:val="20"/>
              </w:rPr>
              <w:t>2022-2023 годы, а также иные периоды при необходимости</w:t>
            </w:r>
          </w:p>
        </w:tc>
        <w:tc>
          <w:tcPr>
            <w:tcW w:w="1418" w:type="dxa"/>
            <w:tcBorders>
              <w:top w:val="single" w:sz="4" w:space="0" w:color="auto"/>
              <w:left w:val="single" w:sz="4" w:space="0" w:color="auto"/>
              <w:right w:val="single" w:sz="4" w:space="0" w:color="auto"/>
            </w:tcBorders>
          </w:tcPr>
          <w:p w:rsidR="000A4D0A" w:rsidRPr="00254A30" w:rsidRDefault="000A4D0A" w:rsidP="00FE25A9">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IV квартал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ОКПС</w:t>
            </w:r>
          </w:p>
        </w:tc>
      </w:tr>
      <w:tr w:rsidR="000A4D0A" w:rsidRPr="00254A30" w:rsidTr="004A7452">
        <w:trPr>
          <w:cantSplit/>
          <w:trHeight w:val="668"/>
        </w:trPr>
        <w:tc>
          <w:tcPr>
            <w:tcW w:w="565" w:type="dxa"/>
            <w:tcBorders>
              <w:top w:val="single" w:sz="4" w:space="0" w:color="auto"/>
              <w:left w:val="single" w:sz="4" w:space="0" w:color="auto"/>
              <w:right w:val="single" w:sz="4" w:space="0" w:color="auto"/>
            </w:tcBorders>
          </w:tcPr>
          <w:p w:rsidR="000A4D0A" w:rsidRPr="00B77778" w:rsidRDefault="00151176" w:rsidP="000A4D0A">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0A4D0A">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обществу с ограниченной ответственностью управляющая компания «Сервис вашего дома»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Общество с ограниченной ответственностью управляющая компания «Сервис вашего дома»</w:t>
            </w:r>
          </w:p>
        </w:tc>
        <w:tc>
          <w:tcPr>
            <w:tcW w:w="2551"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2023 год, 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eastAsia="Times New Roman" w:hAnsi="Times New Roman" w:cs="Times New Roman"/>
                <w:sz w:val="20"/>
                <w:szCs w:val="20"/>
                <w:lang w:eastAsia="ru-RU"/>
              </w:rPr>
            </w:pPr>
            <w:r w:rsidRPr="00254A30">
              <w:rPr>
                <w:rFonts w:ascii="Times New Roman" w:hAnsi="Times New Roman" w:cs="Times New Roman"/>
                <w:color w:val="000000"/>
                <w:sz w:val="20"/>
                <w:szCs w:val="20"/>
              </w:rPr>
              <w:t>III-IV кварталы 2024 года</w:t>
            </w:r>
          </w:p>
        </w:tc>
        <w:tc>
          <w:tcPr>
            <w:tcW w:w="1559" w:type="dxa"/>
            <w:tcBorders>
              <w:top w:val="single" w:sz="4" w:space="0" w:color="auto"/>
              <w:left w:val="single" w:sz="4" w:space="0" w:color="auto"/>
              <w:right w:val="single" w:sz="4" w:space="0" w:color="auto"/>
            </w:tcBorders>
          </w:tcPr>
          <w:p w:rsidR="000A4D0A" w:rsidRPr="00254A30" w:rsidRDefault="000A4D0A" w:rsidP="000A4D0A">
            <w:pPr>
              <w:spacing w:after="0" w:line="240" w:lineRule="auto"/>
              <w:jc w:val="center"/>
              <w:rPr>
                <w:rFonts w:ascii="Times New Roman" w:hAnsi="Times New Roman" w:cs="Times New Roman"/>
                <w:sz w:val="20"/>
                <w:szCs w:val="20"/>
              </w:rPr>
            </w:pPr>
            <w:r w:rsidRPr="00254A30">
              <w:rPr>
                <w:rFonts w:ascii="Times New Roman" w:hAnsi="Times New Roman" w:cs="Times New Roman"/>
                <w:color w:val="000000"/>
                <w:sz w:val="20"/>
                <w:szCs w:val="20"/>
              </w:rPr>
              <w:t>ОКСиРР</w:t>
            </w:r>
          </w:p>
        </w:tc>
      </w:tr>
      <w:tr w:rsidR="007D1895" w:rsidRPr="00254A30" w:rsidTr="00D846F9">
        <w:trPr>
          <w:cantSplit/>
          <w:trHeight w:val="482"/>
        </w:trPr>
        <w:tc>
          <w:tcPr>
            <w:tcW w:w="565" w:type="dxa"/>
            <w:tcBorders>
              <w:top w:val="single" w:sz="4" w:space="0" w:color="auto"/>
              <w:left w:val="single" w:sz="4" w:space="0" w:color="auto"/>
              <w:right w:val="single" w:sz="4" w:space="0" w:color="auto"/>
            </w:tcBorders>
          </w:tcPr>
          <w:p w:rsidR="007D1895" w:rsidRPr="00B77778" w:rsidRDefault="00151176" w:rsidP="007D1895">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33</w:t>
            </w:r>
            <w:r w:rsidR="007D1895">
              <w:rPr>
                <w:rFonts w:ascii="Times New Roman" w:eastAsia="Times New Roman" w:hAnsi="Times New Roman" w:cs="Times New Roman"/>
                <w:sz w:val="20"/>
                <w:szCs w:val="20"/>
              </w:rPr>
              <w:t>.</w:t>
            </w:r>
          </w:p>
        </w:tc>
        <w:tc>
          <w:tcPr>
            <w:tcW w:w="6665" w:type="dxa"/>
            <w:tcBorders>
              <w:top w:val="single" w:sz="4" w:space="0" w:color="auto"/>
              <w:left w:val="single" w:sz="4" w:space="0" w:color="auto"/>
              <w:right w:val="single" w:sz="4" w:space="0" w:color="auto"/>
            </w:tcBorders>
          </w:tcPr>
          <w:p w:rsidR="007D1895" w:rsidRPr="00CF3C6A" w:rsidRDefault="007D1895" w:rsidP="007D1895">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осуществления муниципальным казенным учреждением «Хозяйственно-эксплуатационное управление» расходов на обеспечение выполнения функций казенного учреждения и их отражения в бюджетном учете и отчетности, а также проверка соблюдения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sz w:val="20"/>
                <w:szCs w:val="20"/>
              </w:rPr>
            </w:pPr>
            <w:r w:rsidRPr="00CF3C6A">
              <w:rPr>
                <w:rFonts w:ascii="Times New Roman" w:hAnsi="Times New Roman" w:cs="Times New Roman"/>
                <w:sz w:val="20"/>
                <w:szCs w:val="20"/>
              </w:rPr>
              <w:t>Муниципальное казенное учреждение «Хозяйственно-эксплуатационное управление»</w:t>
            </w:r>
          </w:p>
        </w:tc>
        <w:tc>
          <w:tcPr>
            <w:tcW w:w="2551" w:type="dxa"/>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2023 год,</w:t>
            </w:r>
          </w:p>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в 2023 году</w:t>
            </w:r>
          </w:p>
        </w:tc>
        <w:tc>
          <w:tcPr>
            <w:tcW w:w="1418" w:type="dxa"/>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IV</w:t>
            </w:r>
            <w:r w:rsidRPr="00CF3C6A">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tc>
      </w:tr>
      <w:tr w:rsidR="007D1895" w:rsidRPr="00254A30" w:rsidTr="00D846F9">
        <w:trPr>
          <w:cantSplit/>
          <w:trHeight w:val="482"/>
        </w:trPr>
        <w:tc>
          <w:tcPr>
            <w:tcW w:w="565" w:type="dxa"/>
            <w:vMerge w:val="restart"/>
            <w:tcBorders>
              <w:top w:val="single" w:sz="4" w:space="0" w:color="auto"/>
              <w:left w:val="single" w:sz="4" w:space="0" w:color="auto"/>
              <w:right w:val="single" w:sz="4" w:space="0" w:color="auto"/>
            </w:tcBorders>
          </w:tcPr>
          <w:p w:rsidR="007D1895" w:rsidRDefault="007D1895" w:rsidP="005F7172">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151176">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p>
        </w:tc>
        <w:tc>
          <w:tcPr>
            <w:tcW w:w="6665" w:type="dxa"/>
            <w:vMerge w:val="restart"/>
            <w:tcBorders>
              <w:top w:val="single" w:sz="4" w:space="0" w:color="auto"/>
              <w:left w:val="single" w:sz="4" w:space="0" w:color="auto"/>
              <w:right w:val="single" w:sz="4" w:space="0" w:color="auto"/>
            </w:tcBorders>
          </w:tcPr>
          <w:p w:rsidR="007D1895" w:rsidRPr="00254A30" w:rsidRDefault="007D1895" w:rsidP="007D1895">
            <w:pPr>
              <w:spacing w:after="0" w:line="240" w:lineRule="auto"/>
              <w:jc w:val="both"/>
              <w:rPr>
                <w:rFonts w:ascii="Times New Roman" w:hAnsi="Times New Roman" w:cs="Times New Roman"/>
                <w:sz w:val="20"/>
                <w:szCs w:val="20"/>
                <w:highlight w:val="cyan"/>
              </w:rPr>
            </w:pPr>
            <w:r w:rsidRPr="00254A30">
              <w:rPr>
                <w:rFonts w:ascii="Times New Roman" w:hAnsi="Times New Roman" w:cs="Times New Roman"/>
                <w:sz w:val="20"/>
                <w:szCs w:val="20"/>
              </w:rPr>
              <w:t xml:space="preserve">Проверка соблюдения </w:t>
            </w:r>
            <w:r w:rsidRPr="00254A30">
              <w:rPr>
                <w:rFonts w:ascii="Times New Roman" w:hAnsi="Times New Roman" w:cs="Times New Roman"/>
                <w:color w:val="000000"/>
                <w:sz w:val="20"/>
                <w:szCs w:val="20"/>
              </w:rPr>
              <w:t>муниципальным бюджетным общеобразовательным учреждением школой «Перспектива»</w:t>
            </w:r>
            <w:r w:rsidRPr="00254A30">
              <w:rPr>
                <w:rFonts w:ascii="Times New Roman" w:hAnsi="Times New Roman" w:cs="Times New Roman"/>
                <w:sz w:val="20"/>
                <w:szCs w:val="20"/>
              </w:rPr>
              <w:t xml:space="preserve"> законодательства Российской Федерации и иных правовых актов о контрактной системе в сфере закупок товаров, работ, услуг</w:t>
            </w:r>
          </w:p>
        </w:tc>
        <w:tc>
          <w:tcPr>
            <w:tcW w:w="2552"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shd w:val="clear" w:color="auto" w:fill="FFFFFF"/>
              </w:rPr>
              <w:t>Муниципальное бюджетное общеобразовательное учреждение школа «Перспектива»</w:t>
            </w:r>
          </w:p>
        </w:tc>
        <w:tc>
          <w:tcPr>
            <w:tcW w:w="2551" w:type="dxa"/>
            <w:vMerge w:val="restart"/>
            <w:tcBorders>
              <w:top w:val="single" w:sz="4" w:space="0" w:color="auto"/>
              <w:left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2022 год,</w:t>
            </w:r>
          </w:p>
          <w:p w:rsidR="007D1895" w:rsidRPr="00254A30" w:rsidRDefault="007D1895" w:rsidP="007D1895">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а также иные периоды, связанные с использованием средств в 2022 году</w:t>
            </w:r>
          </w:p>
        </w:tc>
        <w:tc>
          <w:tcPr>
            <w:tcW w:w="1418" w:type="dxa"/>
            <w:vMerge w:val="restart"/>
            <w:tcBorders>
              <w:top w:val="single" w:sz="4" w:space="0" w:color="auto"/>
              <w:left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lang w:val="en-US"/>
              </w:rPr>
              <w:t>IV</w:t>
            </w:r>
            <w:r w:rsidRPr="00254A30">
              <w:rPr>
                <w:rFonts w:ascii="Times New Roman" w:hAnsi="Times New Roman" w:cs="Times New Roman"/>
                <w:color w:val="000000"/>
                <w:sz w:val="20"/>
                <w:szCs w:val="20"/>
              </w:rPr>
              <w:t xml:space="preserve"> квартал 2024 года </w:t>
            </w:r>
          </w:p>
        </w:tc>
        <w:tc>
          <w:tcPr>
            <w:tcW w:w="1559" w:type="dxa"/>
            <w:vMerge w:val="restart"/>
            <w:tcBorders>
              <w:top w:val="single" w:sz="4" w:space="0" w:color="auto"/>
              <w:left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ОКБС</w:t>
            </w:r>
          </w:p>
        </w:tc>
      </w:tr>
      <w:tr w:rsidR="007D1895" w:rsidRPr="00254A30" w:rsidTr="008063CA">
        <w:trPr>
          <w:cantSplit/>
          <w:trHeight w:val="482"/>
        </w:trPr>
        <w:tc>
          <w:tcPr>
            <w:tcW w:w="565" w:type="dxa"/>
            <w:vMerge/>
            <w:tcBorders>
              <w:left w:val="single" w:sz="4" w:space="0" w:color="auto"/>
              <w:right w:val="single" w:sz="4" w:space="0" w:color="auto"/>
            </w:tcBorders>
          </w:tcPr>
          <w:p w:rsidR="007D1895" w:rsidRDefault="007D1895" w:rsidP="007D1895">
            <w:pPr>
              <w:ind w:right="16"/>
              <w:rPr>
                <w:rFonts w:ascii="Times New Roman" w:eastAsia="Times New Roman" w:hAnsi="Times New Roman" w:cs="Times New Roman"/>
                <w:sz w:val="20"/>
                <w:szCs w:val="20"/>
              </w:rPr>
            </w:pPr>
          </w:p>
        </w:tc>
        <w:tc>
          <w:tcPr>
            <w:tcW w:w="6665" w:type="dxa"/>
            <w:vMerge/>
            <w:tcBorders>
              <w:left w:val="single" w:sz="4" w:space="0" w:color="auto"/>
              <w:right w:val="single" w:sz="4" w:space="0" w:color="auto"/>
            </w:tcBorders>
          </w:tcPr>
          <w:p w:rsidR="007D1895" w:rsidRPr="00254A30" w:rsidRDefault="007D1895" w:rsidP="007D1895">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7D1895" w:rsidRPr="00C63851" w:rsidRDefault="007D1895" w:rsidP="007D1895">
            <w:pPr>
              <w:spacing w:after="0" w:line="240" w:lineRule="auto"/>
              <w:ind w:left="-102" w:right="-105" w:hanging="12"/>
              <w:jc w:val="center"/>
              <w:rPr>
                <w:sz w:val="20"/>
                <w:szCs w:val="20"/>
              </w:rPr>
            </w:pPr>
            <w:r w:rsidRPr="00C63851">
              <w:rPr>
                <w:rFonts w:ascii="Times New Roman" w:hAnsi="Times New Roman" w:cs="Times New Roman"/>
                <w:sz w:val="20"/>
                <w:szCs w:val="20"/>
              </w:rPr>
              <w:t>Муниципальное казенное учреждение «Управление учета и отчетности образовательных учреждений»</w:t>
            </w:r>
          </w:p>
        </w:tc>
        <w:tc>
          <w:tcPr>
            <w:tcW w:w="2551" w:type="dxa"/>
            <w:vMerge/>
            <w:tcBorders>
              <w:left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color w:val="000000"/>
                <w:sz w:val="20"/>
                <w:szCs w:val="20"/>
              </w:rPr>
            </w:pPr>
          </w:p>
        </w:tc>
        <w:tc>
          <w:tcPr>
            <w:tcW w:w="1418" w:type="dxa"/>
            <w:vMerge/>
            <w:tcBorders>
              <w:left w:val="single" w:sz="4" w:space="0" w:color="auto"/>
              <w:right w:val="single" w:sz="4" w:space="0" w:color="auto"/>
            </w:tcBorders>
          </w:tcPr>
          <w:p w:rsidR="007D1895" w:rsidRPr="00D846F9" w:rsidRDefault="007D1895" w:rsidP="007D1895">
            <w:pPr>
              <w:spacing w:after="0" w:line="240" w:lineRule="auto"/>
              <w:jc w:val="center"/>
              <w:rPr>
                <w:rFonts w:ascii="Times New Roman" w:hAnsi="Times New Roman" w:cs="Times New Roman"/>
                <w:color w:val="000000"/>
                <w:sz w:val="20"/>
                <w:szCs w:val="20"/>
              </w:rPr>
            </w:pPr>
          </w:p>
        </w:tc>
        <w:tc>
          <w:tcPr>
            <w:tcW w:w="1559" w:type="dxa"/>
            <w:vMerge/>
            <w:tcBorders>
              <w:left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color w:val="000000"/>
                <w:sz w:val="20"/>
                <w:szCs w:val="20"/>
              </w:rPr>
            </w:pPr>
          </w:p>
        </w:tc>
      </w:tr>
      <w:tr w:rsidR="007D1895" w:rsidRPr="00254A30" w:rsidTr="004A7452">
        <w:trPr>
          <w:cantSplit/>
          <w:trHeight w:val="790"/>
        </w:trPr>
        <w:tc>
          <w:tcPr>
            <w:tcW w:w="565" w:type="dxa"/>
            <w:tcBorders>
              <w:top w:val="single" w:sz="4" w:space="0" w:color="auto"/>
              <w:left w:val="single" w:sz="4" w:space="0" w:color="auto"/>
              <w:bottom w:val="single" w:sz="4" w:space="0" w:color="auto"/>
              <w:right w:val="single" w:sz="4" w:space="0" w:color="auto"/>
            </w:tcBorders>
          </w:tcPr>
          <w:p w:rsidR="007D1895" w:rsidRPr="007C7755" w:rsidRDefault="00151176" w:rsidP="007D1895">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7D1895">
              <w:rPr>
                <w:rFonts w:ascii="Times New Roman" w:eastAsia="Times New Roman" w:hAnsi="Times New Roman" w:cs="Times New Roman"/>
                <w:sz w:val="20"/>
                <w:szCs w:val="20"/>
              </w:rPr>
              <w:t>.</w:t>
            </w:r>
          </w:p>
        </w:tc>
        <w:tc>
          <w:tcPr>
            <w:tcW w:w="6665"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autoSpaceDE w:val="0"/>
              <w:autoSpaceDN w:val="0"/>
              <w:adjustRightInd w:val="0"/>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 xml:space="preserve">Проверка предоставления субсидий </w:t>
            </w:r>
            <w:r w:rsidRPr="00254A30">
              <w:rPr>
                <w:rFonts w:ascii="Times New Roman" w:hAnsi="Times New Roman" w:cs="Times New Roman"/>
                <w:color w:val="000000"/>
                <w:sz w:val="20"/>
                <w:szCs w:val="20"/>
              </w:rPr>
              <w:t xml:space="preserve">индивидуальному предпринимателю </w:t>
            </w:r>
            <w:proofErr w:type="spellStart"/>
            <w:r w:rsidRPr="00254A30">
              <w:rPr>
                <w:rFonts w:ascii="Times New Roman" w:hAnsi="Times New Roman" w:cs="Times New Roman"/>
                <w:sz w:val="20"/>
                <w:szCs w:val="20"/>
              </w:rPr>
              <w:t>Лысоконь</w:t>
            </w:r>
            <w:proofErr w:type="spellEnd"/>
            <w:r w:rsidRPr="00254A30">
              <w:rPr>
                <w:rFonts w:ascii="Times New Roman" w:hAnsi="Times New Roman" w:cs="Times New Roman"/>
                <w:sz w:val="20"/>
                <w:szCs w:val="20"/>
              </w:rPr>
              <w:t xml:space="preserve"> Николай Анатольевич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Департамент образования Администрации города</w:t>
            </w:r>
          </w:p>
        </w:tc>
        <w:tc>
          <w:tcPr>
            <w:tcW w:w="2551"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ind w:left="-100" w:right="-107"/>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2022-2023 годы,</w:t>
            </w:r>
          </w:p>
          <w:p w:rsidR="007D1895" w:rsidRPr="00254A30" w:rsidRDefault="007D1895" w:rsidP="007D1895">
            <w:pPr>
              <w:spacing w:after="0" w:line="240" w:lineRule="auto"/>
              <w:ind w:left="-100" w:right="-107"/>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а также иные периоды, связанные с использованием средств в 2022-2023 годах</w:t>
            </w:r>
          </w:p>
        </w:tc>
        <w:tc>
          <w:tcPr>
            <w:tcW w:w="1418"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lang w:val="en-US"/>
              </w:rPr>
              <w:t>IV</w:t>
            </w:r>
            <w:r w:rsidRPr="00254A30">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ОКБС,</w:t>
            </w:r>
          </w:p>
          <w:p w:rsidR="007D1895" w:rsidRPr="00254A30" w:rsidRDefault="007D1895" w:rsidP="007D1895">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tc>
      </w:tr>
      <w:tr w:rsidR="007D1895" w:rsidRPr="00254A30" w:rsidTr="004A7452">
        <w:trPr>
          <w:cantSplit/>
          <w:trHeight w:val="1479"/>
        </w:trPr>
        <w:tc>
          <w:tcPr>
            <w:tcW w:w="565" w:type="dxa"/>
            <w:tcBorders>
              <w:top w:val="single" w:sz="4" w:space="0" w:color="auto"/>
              <w:left w:val="single" w:sz="4" w:space="0" w:color="auto"/>
              <w:bottom w:val="single" w:sz="4" w:space="0" w:color="auto"/>
              <w:right w:val="single" w:sz="4" w:space="0" w:color="auto"/>
            </w:tcBorders>
          </w:tcPr>
          <w:p w:rsidR="007D1895" w:rsidRPr="005D1A0B" w:rsidRDefault="00151176" w:rsidP="007D1895">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7D1895">
              <w:rPr>
                <w:rFonts w:ascii="Times New Roman" w:eastAsia="Times New Roman" w:hAnsi="Times New Roman" w:cs="Times New Roman"/>
                <w:sz w:val="20"/>
                <w:szCs w:val="20"/>
              </w:rPr>
              <w:t>.</w:t>
            </w:r>
          </w:p>
        </w:tc>
        <w:tc>
          <w:tcPr>
            <w:tcW w:w="6665"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jc w:val="both"/>
              <w:rPr>
                <w:rFonts w:ascii="Times New Roman" w:hAnsi="Times New Roman" w:cs="Times New Roman"/>
                <w:sz w:val="20"/>
                <w:szCs w:val="20"/>
              </w:rPr>
            </w:pPr>
            <w:r w:rsidRPr="00254A30">
              <w:rPr>
                <w:rFonts w:ascii="Times New Roman" w:hAnsi="Times New Roman" w:cs="Times New Roman"/>
                <w:sz w:val="20"/>
                <w:szCs w:val="20"/>
              </w:rPr>
              <w:t>Проверка предоставления субсидий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 xml:space="preserve">Индивидуальный предприниматель </w:t>
            </w:r>
            <w:proofErr w:type="spellStart"/>
            <w:r w:rsidRPr="00254A30">
              <w:rPr>
                <w:rFonts w:ascii="Times New Roman" w:hAnsi="Times New Roman" w:cs="Times New Roman"/>
                <w:sz w:val="20"/>
                <w:szCs w:val="20"/>
              </w:rPr>
              <w:t>Лысоконь</w:t>
            </w:r>
            <w:proofErr w:type="spellEnd"/>
            <w:r w:rsidRPr="00254A30">
              <w:rPr>
                <w:rFonts w:ascii="Times New Roman" w:hAnsi="Times New Roman" w:cs="Times New Roman"/>
                <w:sz w:val="20"/>
                <w:szCs w:val="20"/>
              </w:rPr>
              <w:t xml:space="preserve"> </w:t>
            </w:r>
          </w:p>
          <w:p w:rsidR="007D1895" w:rsidRPr="00254A30" w:rsidRDefault="007D1895" w:rsidP="007D1895">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Николай Анатольевич</w:t>
            </w:r>
          </w:p>
        </w:tc>
        <w:tc>
          <w:tcPr>
            <w:tcW w:w="2551"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ind w:left="-100" w:right="-107"/>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2022-2023 годы,</w:t>
            </w:r>
          </w:p>
          <w:p w:rsidR="007D1895" w:rsidRPr="00254A30" w:rsidRDefault="007D1895" w:rsidP="007D1895">
            <w:pPr>
              <w:spacing w:line="240" w:lineRule="auto"/>
              <w:ind w:left="-100" w:right="-107"/>
              <w:jc w:val="center"/>
              <w:rPr>
                <w:sz w:val="20"/>
                <w:szCs w:val="20"/>
              </w:rPr>
            </w:pPr>
            <w:r w:rsidRPr="00254A30">
              <w:rPr>
                <w:rFonts w:ascii="Times New Roman" w:hAnsi="Times New Roman" w:cs="Times New Roman"/>
                <w:color w:val="000000"/>
                <w:sz w:val="20"/>
                <w:szCs w:val="20"/>
              </w:rPr>
              <w:t>а также иные периоды, связанные с использованием средств в 2022-2023 годах</w:t>
            </w:r>
          </w:p>
        </w:tc>
        <w:tc>
          <w:tcPr>
            <w:tcW w:w="1418"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jc w:val="center"/>
              <w:rPr>
                <w:sz w:val="20"/>
                <w:szCs w:val="20"/>
              </w:rPr>
            </w:pPr>
            <w:r w:rsidRPr="00254A30">
              <w:rPr>
                <w:rFonts w:ascii="Times New Roman" w:hAnsi="Times New Roman" w:cs="Times New Roman"/>
                <w:color w:val="000000"/>
                <w:sz w:val="20"/>
                <w:szCs w:val="20"/>
                <w:lang w:val="en-US"/>
              </w:rPr>
              <w:t>IV</w:t>
            </w:r>
            <w:r w:rsidRPr="00254A30">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p w:rsidR="007D1895" w:rsidRPr="00254A30" w:rsidRDefault="007D1895" w:rsidP="007D1895">
            <w:pPr>
              <w:spacing w:after="0" w:line="240" w:lineRule="auto"/>
              <w:jc w:val="center"/>
              <w:rPr>
                <w:sz w:val="20"/>
                <w:szCs w:val="20"/>
              </w:rPr>
            </w:pPr>
            <w:r w:rsidRPr="00254A30">
              <w:rPr>
                <w:rFonts w:ascii="Times New Roman" w:hAnsi="Times New Roman" w:cs="Times New Roman"/>
                <w:color w:val="000000"/>
                <w:sz w:val="20"/>
                <w:szCs w:val="20"/>
              </w:rPr>
              <w:t>ОКБС</w:t>
            </w:r>
          </w:p>
        </w:tc>
      </w:tr>
      <w:tr w:rsidR="007D1895" w:rsidRPr="00254A30" w:rsidTr="004A7452">
        <w:trPr>
          <w:cantSplit/>
          <w:trHeight w:val="718"/>
        </w:trPr>
        <w:tc>
          <w:tcPr>
            <w:tcW w:w="565" w:type="dxa"/>
            <w:tcBorders>
              <w:top w:val="single" w:sz="4" w:space="0" w:color="auto"/>
              <w:left w:val="single" w:sz="4" w:space="0" w:color="auto"/>
              <w:bottom w:val="single" w:sz="4" w:space="0" w:color="auto"/>
              <w:right w:val="single" w:sz="4" w:space="0" w:color="auto"/>
            </w:tcBorders>
          </w:tcPr>
          <w:p w:rsidR="007D1895" w:rsidRDefault="00151176" w:rsidP="007D1895">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127D2D">
              <w:rPr>
                <w:rFonts w:ascii="Times New Roman" w:eastAsia="Times New Roman" w:hAnsi="Times New Roman" w:cs="Times New Roman"/>
                <w:sz w:val="20"/>
                <w:szCs w:val="20"/>
              </w:rPr>
              <w:t>.</w:t>
            </w:r>
          </w:p>
        </w:tc>
        <w:tc>
          <w:tcPr>
            <w:tcW w:w="6665"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jc w:val="both"/>
              <w:rPr>
                <w:sz w:val="20"/>
                <w:szCs w:val="20"/>
              </w:rPr>
            </w:pPr>
            <w:r w:rsidRPr="00254A30">
              <w:rPr>
                <w:rFonts w:ascii="Times New Roman" w:hAnsi="Times New Roman" w:cs="Times New Roman"/>
                <w:sz w:val="20"/>
                <w:szCs w:val="20"/>
              </w:rPr>
              <w:t>Проверка предоставления субсидий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и соблюдения условий соглашений (договоров) об их предоставлении</w:t>
            </w:r>
          </w:p>
        </w:tc>
        <w:tc>
          <w:tcPr>
            <w:tcW w:w="2552"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 xml:space="preserve">Индивидуальный предприниматель </w:t>
            </w:r>
            <w:proofErr w:type="spellStart"/>
            <w:r w:rsidRPr="00254A30">
              <w:rPr>
                <w:rFonts w:ascii="Times New Roman" w:hAnsi="Times New Roman" w:cs="Times New Roman"/>
                <w:sz w:val="20"/>
                <w:szCs w:val="20"/>
              </w:rPr>
              <w:t>Лысоконь</w:t>
            </w:r>
            <w:proofErr w:type="spellEnd"/>
            <w:r w:rsidRPr="00254A30">
              <w:rPr>
                <w:rFonts w:ascii="Times New Roman" w:hAnsi="Times New Roman" w:cs="Times New Roman"/>
                <w:sz w:val="20"/>
                <w:szCs w:val="20"/>
              </w:rPr>
              <w:t xml:space="preserve"> </w:t>
            </w:r>
          </w:p>
          <w:p w:rsidR="007D1895" w:rsidRPr="00254A30" w:rsidRDefault="007D1895" w:rsidP="007D1895">
            <w:pPr>
              <w:spacing w:after="0" w:line="240" w:lineRule="auto"/>
              <w:jc w:val="center"/>
              <w:rPr>
                <w:rFonts w:ascii="Times New Roman" w:hAnsi="Times New Roman" w:cs="Times New Roman"/>
                <w:sz w:val="20"/>
                <w:szCs w:val="20"/>
              </w:rPr>
            </w:pPr>
            <w:r w:rsidRPr="00254A30">
              <w:rPr>
                <w:rFonts w:ascii="Times New Roman" w:hAnsi="Times New Roman" w:cs="Times New Roman"/>
                <w:sz w:val="20"/>
                <w:szCs w:val="20"/>
              </w:rPr>
              <w:t>Николай Анатольевич</w:t>
            </w:r>
          </w:p>
        </w:tc>
        <w:tc>
          <w:tcPr>
            <w:tcW w:w="2551"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ind w:left="-100" w:right="-107"/>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2022-2023 годы,</w:t>
            </w:r>
          </w:p>
          <w:p w:rsidR="007D1895" w:rsidRPr="00254A30" w:rsidRDefault="007D1895" w:rsidP="007D1895">
            <w:pPr>
              <w:spacing w:line="240" w:lineRule="auto"/>
              <w:ind w:left="-100" w:right="-107"/>
              <w:jc w:val="center"/>
              <w:rPr>
                <w:sz w:val="20"/>
                <w:szCs w:val="20"/>
              </w:rPr>
            </w:pPr>
            <w:r w:rsidRPr="00254A30">
              <w:rPr>
                <w:rFonts w:ascii="Times New Roman" w:hAnsi="Times New Roman" w:cs="Times New Roman"/>
                <w:color w:val="000000"/>
                <w:sz w:val="20"/>
                <w:szCs w:val="20"/>
              </w:rPr>
              <w:t>а также иные периоды, связанные с использованием средств в 2022-2023 годах</w:t>
            </w:r>
          </w:p>
        </w:tc>
        <w:tc>
          <w:tcPr>
            <w:tcW w:w="1418"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jc w:val="center"/>
              <w:rPr>
                <w:sz w:val="20"/>
                <w:szCs w:val="20"/>
              </w:rPr>
            </w:pPr>
            <w:r w:rsidRPr="00254A30">
              <w:rPr>
                <w:rFonts w:ascii="Times New Roman" w:hAnsi="Times New Roman" w:cs="Times New Roman"/>
                <w:color w:val="000000"/>
                <w:sz w:val="20"/>
                <w:szCs w:val="20"/>
                <w:lang w:val="en-US"/>
              </w:rPr>
              <w:t>IV</w:t>
            </w:r>
            <w:r w:rsidRPr="00254A30">
              <w:rPr>
                <w:rFonts w:ascii="Times New Roman" w:hAnsi="Times New Roman" w:cs="Times New Roman"/>
                <w:color w:val="000000"/>
                <w:sz w:val="20"/>
                <w:szCs w:val="20"/>
              </w:rPr>
              <w:t xml:space="preserve"> квартал 2024 года</w:t>
            </w:r>
          </w:p>
        </w:tc>
        <w:tc>
          <w:tcPr>
            <w:tcW w:w="1559" w:type="dxa"/>
            <w:tcBorders>
              <w:top w:val="single" w:sz="4" w:space="0" w:color="auto"/>
              <w:left w:val="single" w:sz="4" w:space="0" w:color="auto"/>
              <w:bottom w:val="single" w:sz="4" w:space="0" w:color="auto"/>
              <w:right w:val="single" w:sz="4" w:space="0" w:color="auto"/>
            </w:tcBorders>
          </w:tcPr>
          <w:p w:rsidR="007D1895" w:rsidRPr="00254A30" w:rsidRDefault="007D1895" w:rsidP="007D1895">
            <w:pPr>
              <w:spacing w:after="0" w:line="240" w:lineRule="auto"/>
              <w:jc w:val="center"/>
              <w:rPr>
                <w:rFonts w:ascii="Times New Roman" w:hAnsi="Times New Roman" w:cs="Times New Roman"/>
                <w:color w:val="000000"/>
                <w:sz w:val="20"/>
                <w:szCs w:val="20"/>
              </w:rPr>
            </w:pPr>
            <w:r w:rsidRPr="00254A30">
              <w:rPr>
                <w:rFonts w:ascii="Times New Roman" w:hAnsi="Times New Roman" w:cs="Times New Roman"/>
                <w:color w:val="000000"/>
                <w:sz w:val="20"/>
                <w:szCs w:val="20"/>
              </w:rPr>
              <w:t>ОКПС,</w:t>
            </w:r>
          </w:p>
          <w:p w:rsidR="007D1895" w:rsidRPr="00254A30" w:rsidRDefault="007D1895" w:rsidP="007D1895">
            <w:pPr>
              <w:spacing w:line="240" w:lineRule="auto"/>
              <w:jc w:val="center"/>
              <w:rPr>
                <w:sz w:val="20"/>
                <w:szCs w:val="20"/>
              </w:rPr>
            </w:pPr>
            <w:r w:rsidRPr="00254A30">
              <w:rPr>
                <w:rFonts w:ascii="Times New Roman" w:hAnsi="Times New Roman" w:cs="Times New Roman"/>
                <w:color w:val="000000"/>
                <w:sz w:val="20"/>
                <w:szCs w:val="20"/>
              </w:rPr>
              <w:t>ОКБС</w:t>
            </w:r>
          </w:p>
        </w:tc>
      </w:tr>
      <w:tr w:rsidR="007D1895" w:rsidRPr="00254A30" w:rsidTr="007D1895">
        <w:trPr>
          <w:cantSplit/>
          <w:trHeight w:val="718"/>
        </w:trPr>
        <w:tc>
          <w:tcPr>
            <w:tcW w:w="565" w:type="dxa"/>
            <w:vMerge w:val="restart"/>
            <w:tcBorders>
              <w:top w:val="single" w:sz="4" w:space="0" w:color="auto"/>
              <w:left w:val="single" w:sz="4" w:space="0" w:color="auto"/>
              <w:right w:val="single" w:sz="4" w:space="0" w:color="auto"/>
            </w:tcBorders>
          </w:tcPr>
          <w:p w:rsidR="007D1895" w:rsidRDefault="00151176" w:rsidP="007D1895">
            <w:pPr>
              <w:ind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127D2D">
              <w:rPr>
                <w:rFonts w:ascii="Times New Roman" w:eastAsia="Times New Roman" w:hAnsi="Times New Roman" w:cs="Times New Roman"/>
                <w:sz w:val="20"/>
                <w:szCs w:val="20"/>
              </w:rPr>
              <w:t>.</w:t>
            </w:r>
          </w:p>
        </w:tc>
        <w:tc>
          <w:tcPr>
            <w:tcW w:w="6665"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both"/>
              <w:rPr>
                <w:rFonts w:ascii="Times New Roman" w:hAnsi="Times New Roman" w:cs="Times New Roman"/>
                <w:sz w:val="20"/>
                <w:szCs w:val="20"/>
              </w:rPr>
            </w:pPr>
            <w:r w:rsidRPr="00CF3C6A">
              <w:rPr>
                <w:rFonts w:ascii="Times New Roman" w:hAnsi="Times New Roman" w:cs="Times New Roman"/>
                <w:sz w:val="20"/>
                <w:szCs w:val="20"/>
              </w:rPr>
              <w:t>Проверка предоставления и использования муниципальным автономным образовательным учреждением дополнительного образования «</w:t>
            </w:r>
            <w:proofErr w:type="spellStart"/>
            <w:r w:rsidRPr="00CF3C6A">
              <w:rPr>
                <w:rFonts w:ascii="Times New Roman" w:hAnsi="Times New Roman" w:cs="Times New Roman"/>
                <w:sz w:val="20"/>
                <w:szCs w:val="20"/>
              </w:rPr>
              <w:t>Технополис</w:t>
            </w:r>
            <w:proofErr w:type="spellEnd"/>
            <w:r w:rsidRPr="00CF3C6A">
              <w:rPr>
                <w:rFonts w:ascii="Times New Roman" w:hAnsi="Times New Roman" w:cs="Times New Roman"/>
                <w:sz w:val="20"/>
                <w:szCs w:val="20"/>
              </w:rPr>
              <w:t>» субсидий, предоставленных из бюджета города Сургута на финансовое обеспечение выполнения муниципального задания и на иные цели, достоверности отчетов об исполнении муниципального задания, использования муниципального имущества и их отражения в бухгалтерском учете и бухгалтерской (финансовой) отчетности</w:t>
            </w:r>
          </w:p>
        </w:tc>
        <w:tc>
          <w:tcPr>
            <w:tcW w:w="2552"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ind w:left="-104" w:right="-106"/>
              <w:jc w:val="center"/>
              <w:rPr>
                <w:rFonts w:ascii="Times New Roman" w:hAnsi="Times New Roman" w:cs="Times New Roman"/>
                <w:color w:val="000000"/>
                <w:sz w:val="20"/>
                <w:szCs w:val="20"/>
              </w:rPr>
            </w:pPr>
            <w:r w:rsidRPr="00CF3C6A">
              <w:rPr>
                <w:rFonts w:ascii="Times New Roman" w:hAnsi="Times New Roman" w:cs="Times New Roman"/>
                <w:sz w:val="20"/>
                <w:szCs w:val="20"/>
              </w:rPr>
              <w:t xml:space="preserve">Муниципальное </w:t>
            </w:r>
            <w:r>
              <w:rPr>
                <w:rFonts w:ascii="Times New Roman" w:hAnsi="Times New Roman" w:cs="Times New Roman"/>
                <w:sz w:val="20"/>
                <w:szCs w:val="20"/>
              </w:rPr>
              <w:t>а</w:t>
            </w:r>
            <w:r w:rsidRPr="00CF3C6A">
              <w:rPr>
                <w:rFonts w:ascii="Times New Roman" w:hAnsi="Times New Roman" w:cs="Times New Roman"/>
                <w:sz w:val="20"/>
                <w:szCs w:val="20"/>
              </w:rPr>
              <w:t>втономное образовательное учреждение дополнительного образования «</w:t>
            </w:r>
            <w:proofErr w:type="spellStart"/>
            <w:r w:rsidRPr="00CF3C6A">
              <w:rPr>
                <w:rFonts w:ascii="Times New Roman" w:hAnsi="Times New Roman" w:cs="Times New Roman"/>
                <w:sz w:val="20"/>
                <w:szCs w:val="20"/>
              </w:rPr>
              <w:t>Технополис</w:t>
            </w:r>
            <w:proofErr w:type="spellEnd"/>
            <w:r w:rsidRPr="00CF3C6A">
              <w:rPr>
                <w:rFonts w:ascii="Times New Roman" w:hAnsi="Times New Roman" w:cs="Times New Roman"/>
                <w:sz w:val="20"/>
                <w:szCs w:val="20"/>
              </w:rPr>
              <w:t>»</w:t>
            </w:r>
          </w:p>
        </w:tc>
        <w:tc>
          <w:tcPr>
            <w:tcW w:w="2551"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2022-2023 годы,</w:t>
            </w:r>
          </w:p>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а также иные периоды, связанные с использованием средств и имущества в 2022-2023 годах</w:t>
            </w:r>
          </w:p>
        </w:tc>
        <w:tc>
          <w:tcPr>
            <w:tcW w:w="1418"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lang w:val="en-US"/>
              </w:rPr>
              <w:t>IV</w:t>
            </w:r>
            <w:r w:rsidRPr="00CF3C6A">
              <w:rPr>
                <w:rFonts w:ascii="Times New Roman" w:hAnsi="Times New Roman" w:cs="Times New Roman"/>
                <w:color w:val="000000"/>
                <w:sz w:val="20"/>
                <w:szCs w:val="20"/>
              </w:rPr>
              <w:t xml:space="preserve"> квартал 2024 года</w:t>
            </w:r>
          </w:p>
        </w:tc>
        <w:tc>
          <w:tcPr>
            <w:tcW w:w="1559" w:type="dxa"/>
            <w:vMerge w:val="restart"/>
            <w:tcBorders>
              <w:top w:val="single" w:sz="4" w:space="0" w:color="auto"/>
              <w:left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r w:rsidRPr="00CF3C6A">
              <w:rPr>
                <w:rFonts w:ascii="Times New Roman" w:hAnsi="Times New Roman" w:cs="Times New Roman"/>
                <w:color w:val="000000"/>
                <w:sz w:val="20"/>
                <w:szCs w:val="20"/>
              </w:rPr>
              <w:t>ОКБС</w:t>
            </w:r>
          </w:p>
        </w:tc>
      </w:tr>
      <w:tr w:rsidR="007D1895" w:rsidRPr="00254A30" w:rsidTr="007D1895">
        <w:trPr>
          <w:cantSplit/>
          <w:trHeight w:val="718"/>
        </w:trPr>
        <w:tc>
          <w:tcPr>
            <w:tcW w:w="565" w:type="dxa"/>
            <w:vMerge/>
            <w:tcBorders>
              <w:left w:val="single" w:sz="4" w:space="0" w:color="auto"/>
              <w:bottom w:val="single" w:sz="4" w:space="0" w:color="auto"/>
              <w:right w:val="single" w:sz="4" w:space="0" w:color="auto"/>
            </w:tcBorders>
          </w:tcPr>
          <w:p w:rsidR="007D1895" w:rsidRDefault="007D1895" w:rsidP="007D1895">
            <w:pPr>
              <w:ind w:right="16"/>
              <w:rPr>
                <w:rFonts w:ascii="Times New Roman" w:eastAsia="Times New Roman" w:hAnsi="Times New Roman" w:cs="Times New Roman"/>
                <w:sz w:val="20"/>
                <w:szCs w:val="20"/>
              </w:rPr>
            </w:pPr>
          </w:p>
        </w:tc>
        <w:tc>
          <w:tcPr>
            <w:tcW w:w="6665" w:type="dxa"/>
            <w:vMerge/>
            <w:tcBorders>
              <w:left w:val="single" w:sz="4" w:space="0" w:color="auto"/>
              <w:bottom w:val="single" w:sz="4" w:space="0" w:color="auto"/>
              <w:right w:val="single" w:sz="4" w:space="0" w:color="auto"/>
            </w:tcBorders>
          </w:tcPr>
          <w:p w:rsidR="007D1895" w:rsidRPr="00CF3C6A" w:rsidRDefault="007D1895" w:rsidP="007D1895">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7D1895" w:rsidRPr="00CF3C6A" w:rsidRDefault="007D1895" w:rsidP="007D1895">
            <w:pPr>
              <w:spacing w:after="0" w:line="240" w:lineRule="auto"/>
              <w:ind w:left="-104" w:right="-106"/>
              <w:jc w:val="center"/>
              <w:rPr>
                <w:rFonts w:ascii="Times New Roman" w:hAnsi="Times New Roman" w:cs="Times New Roman"/>
                <w:sz w:val="20"/>
                <w:szCs w:val="20"/>
              </w:rPr>
            </w:pPr>
            <w:r w:rsidRPr="00CF3C6A">
              <w:rPr>
                <w:rFonts w:ascii="Times New Roman" w:hAnsi="Times New Roman" w:cs="Times New Roman"/>
                <w:sz w:val="20"/>
                <w:szCs w:val="20"/>
              </w:rPr>
              <w:t>Муниципальное казенное учреждение «Управление учета и отчетности образовательных учреждений»</w:t>
            </w:r>
          </w:p>
        </w:tc>
        <w:tc>
          <w:tcPr>
            <w:tcW w:w="2551" w:type="dxa"/>
            <w:vMerge/>
            <w:tcBorders>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tcPr>
          <w:p w:rsidR="007D1895" w:rsidRPr="0052244B" w:rsidRDefault="007D1895" w:rsidP="007D1895">
            <w:pPr>
              <w:spacing w:after="0" w:line="240" w:lineRule="auto"/>
              <w:jc w:val="center"/>
              <w:rPr>
                <w:rFonts w:ascii="Times New Roman" w:hAnsi="Times New Roman" w:cs="Times New Roman"/>
                <w:color w:val="000000"/>
                <w:sz w:val="20"/>
                <w:szCs w:val="20"/>
              </w:rPr>
            </w:pPr>
          </w:p>
        </w:tc>
        <w:tc>
          <w:tcPr>
            <w:tcW w:w="1559" w:type="dxa"/>
            <w:vMerge/>
            <w:tcBorders>
              <w:left w:val="single" w:sz="4" w:space="0" w:color="auto"/>
              <w:bottom w:val="single" w:sz="4" w:space="0" w:color="auto"/>
              <w:right w:val="single" w:sz="4" w:space="0" w:color="auto"/>
            </w:tcBorders>
          </w:tcPr>
          <w:p w:rsidR="007D1895" w:rsidRPr="00CF3C6A" w:rsidRDefault="007D1895" w:rsidP="007D1895">
            <w:pPr>
              <w:spacing w:after="0" w:line="240" w:lineRule="auto"/>
              <w:jc w:val="center"/>
              <w:rPr>
                <w:rFonts w:ascii="Times New Roman" w:hAnsi="Times New Roman" w:cs="Times New Roman"/>
                <w:color w:val="000000"/>
                <w:sz w:val="20"/>
                <w:szCs w:val="20"/>
              </w:rPr>
            </w:pPr>
          </w:p>
        </w:tc>
      </w:tr>
    </w:tbl>
    <w:p w:rsidR="005B0EA0" w:rsidRDefault="005B0EA0" w:rsidP="005B0EA0">
      <w:pPr>
        <w:spacing w:after="0" w:line="240" w:lineRule="auto"/>
        <w:ind w:right="-1"/>
        <w:jc w:val="both"/>
        <w:rPr>
          <w:rFonts w:ascii="Times New Roman" w:eastAsia="Times New Roman" w:hAnsi="Times New Roman" w:cs="Times New Roman"/>
          <w:sz w:val="18"/>
          <w:szCs w:val="20"/>
          <w:lang w:eastAsia="ru-RU"/>
        </w:rPr>
      </w:pPr>
    </w:p>
    <w:p w:rsidR="005B0EA0" w:rsidRDefault="005B0EA0" w:rsidP="005B0EA0">
      <w:pPr>
        <w:jc w:val="center"/>
        <w:rPr>
          <w:rFonts w:ascii="Times New Roman" w:eastAsia="Times New Roman" w:hAnsi="Times New Roman" w:cs="Times New Roman"/>
          <w:b/>
          <w:sz w:val="24"/>
          <w:szCs w:val="24"/>
          <w:lang w:eastAsia="ru-RU"/>
        </w:rPr>
        <w:sectPr w:rsidR="005B0EA0" w:rsidSect="00B75AB3">
          <w:pgSz w:w="16838" w:h="11906" w:orient="landscape"/>
          <w:pgMar w:top="851" w:right="170" w:bottom="426" w:left="1134" w:header="426" w:footer="709" w:gutter="0"/>
          <w:cols w:space="708"/>
          <w:titlePg/>
          <w:docGrid w:linePitch="360"/>
        </w:sectPr>
      </w:pPr>
    </w:p>
    <w:p w:rsidR="005B0EA0" w:rsidRPr="00122566" w:rsidRDefault="005B0EA0" w:rsidP="007F6820">
      <w:pPr>
        <w:spacing w:after="0" w:line="240" w:lineRule="auto"/>
        <w:rPr>
          <w:rFonts w:ascii="Times New Roman" w:eastAsia="Times New Roman" w:hAnsi="Times New Roman" w:cs="Times New Roman"/>
          <w:sz w:val="28"/>
          <w:szCs w:val="28"/>
          <w:lang w:eastAsia="ru-RU"/>
        </w:rPr>
      </w:pPr>
    </w:p>
    <w:sectPr w:rsidR="005B0EA0" w:rsidRPr="00122566" w:rsidSect="00A44BB7">
      <w:pgSz w:w="11906" w:h="16838"/>
      <w:pgMar w:top="284"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566" w:rsidRDefault="00122566" w:rsidP="00B35FEE">
      <w:pPr>
        <w:spacing w:after="0" w:line="240" w:lineRule="auto"/>
      </w:pPr>
      <w:r>
        <w:separator/>
      </w:r>
    </w:p>
  </w:endnote>
  <w:endnote w:type="continuationSeparator" w:id="0">
    <w:p w:rsidR="00122566" w:rsidRDefault="00122566" w:rsidP="00B3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566" w:rsidRDefault="00122566" w:rsidP="00B35FEE">
      <w:pPr>
        <w:spacing w:after="0" w:line="240" w:lineRule="auto"/>
      </w:pPr>
      <w:r>
        <w:separator/>
      </w:r>
    </w:p>
  </w:footnote>
  <w:footnote w:type="continuationSeparator" w:id="0">
    <w:p w:rsidR="00122566" w:rsidRDefault="00122566" w:rsidP="00B3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96496"/>
      <w:docPartObj>
        <w:docPartGallery w:val="Page Numbers (Top of Page)"/>
        <w:docPartUnique/>
      </w:docPartObj>
    </w:sdtPr>
    <w:sdtEndPr>
      <w:rPr>
        <w:rFonts w:ascii="Times New Roman" w:hAnsi="Times New Roman" w:cs="Times New Roman"/>
        <w:sz w:val="20"/>
      </w:rPr>
    </w:sdtEndPr>
    <w:sdtContent>
      <w:p w:rsidR="00122566" w:rsidRPr="00A44BB7" w:rsidRDefault="00122566" w:rsidP="00B75AB3">
        <w:pPr>
          <w:pStyle w:val="a8"/>
          <w:jc w:val="center"/>
          <w:rPr>
            <w:rFonts w:ascii="Times New Roman" w:hAnsi="Times New Roman" w:cs="Times New Roman"/>
            <w:sz w:val="20"/>
          </w:rPr>
        </w:pPr>
        <w:r w:rsidRPr="00A44BB7">
          <w:rPr>
            <w:rFonts w:ascii="Times New Roman" w:hAnsi="Times New Roman" w:cs="Times New Roman"/>
            <w:sz w:val="20"/>
          </w:rPr>
          <w:fldChar w:fldCharType="begin"/>
        </w:r>
        <w:r w:rsidRPr="00A44BB7">
          <w:rPr>
            <w:rFonts w:ascii="Times New Roman" w:hAnsi="Times New Roman" w:cs="Times New Roman"/>
            <w:sz w:val="20"/>
          </w:rPr>
          <w:instrText>PAGE   \* MERGEFORMAT</w:instrText>
        </w:r>
        <w:r w:rsidRPr="00A44BB7">
          <w:rPr>
            <w:rFonts w:ascii="Times New Roman" w:hAnsi="Times New Roman" w:cs="Times New Roman"/>
            <w:sz w:val="20"/>
          </w:rPr>
          <w:fldChar w:fldCharType="separate"/>
        </w:r>
        <w:r w:rsidR="00111B39">
          <w:rPr>
            <w:rFonts w:ascii="Times New Roman" w:hAnsi="Times New Roman" w:cs="Times New Roman"/>
            <w:noProof/>
            <w:sz w:val="20"/>
          </w:rPr>
          <w:t>18</w:t>
        </w:r>
        <w:r w:rsidRPr="00A44BB7">
          <w:rPr>
            <w:rFonts w:ascii="Times New Roman" w:hAnsi="Times New Roman" w:cs="Times New Roman"/>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33DA"/>
    <w:multiLevelType w:val="hybridMultilevel"/>
    <w:tmpl w:val="FB966466"/>
    <w:lvl w:ilvl="0" w:tplc="0419000F">
      <w:start w:val="1"/>
      <w:numFmt w:val="decimal"/>
      <w:lvlText w:val="%1."/>
      <w:lvlJc w:val="left"/>
      <w:pPr>
        <w:ind w:left="747"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1B066DF4"/>
    <w:multiLevelType w:val="multilevel"/>
    <w:tmpl w:val="FC6A0C08"/>
    <w:lvl w:ilvl="0">
      <w:start w:val="1"/>
      <w:numFmt w:val="decimal"/>
      <w:lvlText w:val="%1."/>
      <w:lvlJc w:val="left"/>
      <w:pPr>
        <w:ind w:left="360" w:hanging="360"/>
      </w:pPr>
      <w:rPr>
        <w:rFonts w:hint="default"/>
      </w:rPr>
    </w:lvl>
    <w:lvl w:ilvl="1">
      <w:start w:val="1"/>
      <w:numFmt w:val="decimal"/>
      <w:isLgl/>
      <w:lvlText w:val="%1.%2."/>
      <w:lvlJc w:val="left"/>
      <w:pPr>
        <w:ind w:left="469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BA07EC4"/>
    <w:multiLevelType w:val="multilevel"/>
    <w:tmpl w:val="02F00080"/>
    <w:lvl w:ilvl="0">
      <w:start w:val="7"/>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15:restartNumberingAfterBreak="0">
    <w:nsid w:val="25032476"/>
    <w:multiLevelType w:val="multilevel"/>
    <w:tmpl w:val="BE008298"/>
    <w:lvl w:ilvl="0">
      <w:start w:val="2"/>
      <w:numFmt w:val="decimal"/>
      <w:lvlText w:val="%1."/>
      <w:lvlJc w:val="left"/>
      <w:pPr>
        <w:ind w:left="450" w:hanging="450"/>
      </w:pPr>
      <w:rPr>
        <w:rFonts w:asciiTheme="minorHAnsi" w:hAnsiTheme="minorHAnsi" w:cstheme="minorBidi"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asciiTheme="minorHAnsi" w:hAnsiTheme="minorHAnsi" w:cstheme="minorBidi" w:hint="default"/>
      </w:rPr>
    </w:lvl>
    <w:lvl w:ilvl="3">
      <w:start w:val="1"/>
      <w:numFmt w:val="decimal"/>
      <w:lvlText w:val="%1.%2.%3.%4."/>
      <w:lvlJc w:val="left"/>
      <w:pPr>
        <w:ind w:left="3207" w:hanging="1080"/>
      </w:pPr>
      <w:rPr>
        <w:rFonts w:asciiTheme="minorHAnsi" w:hAnsiTheme="minorHAnsi" w:cstheme="minorBidi" w:hint="default"/>
      </w:rPr>
    </w:lvl>
    <w:lvl w:ilvl="4">
      <w:start w:val="1"/>
      <w:numFmt w:val="decimal"/>
      <w:lvlText w:val="%1.%2.%3.%4.%5."/>
      <w:lvlJc w:val="left"/>
      <w:pPr>
        <w:ind w:left="3916" w:hanging="1080"/>
      </w:pPr>
      <w:rPr>
        <w:rFonts w:asciiTheme="minorHAnsi" w:hAnsiTheme="minorHAnsi" w:cstheme="minorBidi" w:hint="default"/>
      </w:rPr>
    </w:lvl>
    <w:lvl w:ilvl="5">
      <w:start w:val="1"/>
      <w:numFmt w:val="decimal"/>
      <w:lvlText w:val="%1.%2.%3.%4.%5.%6."/>
      <w:lvlJc w:val="left"/>
      <w:pPr>
        <w:ind w:left="4985" w:hanging="1440"/>
      </w:pPr>
      <w:rPr>
        <w:rFonts w:asciiTheme="minorHAnsi" w:hAnsiTheme="minorHAnsi" w:cstheme="minorBidi" w:hint="default"/>
      </w:rPr>
    </w:lvl>
    <w:lvl w:ilvl="6">
      <w:start w:val="1"/>
      <w:numFmt w:val="decimal"/>
      <w:lvlText w:val="%1.%2.%3.%4.%5.%6.%7."/>
      <w:lvlJc w:val="left"/>
      <w:pPr>
        <w:ind w:left="6054" w:hanging="1800"/>
      </w:pPr>
      <w:rPr>
        <w:rFonts w:asciiTheme="minorHAnsi" w:hAnsiTheme="minorHAnsi" w:cstheme="minorBidi" w:hint="default"/>
      </w:rPr>
    </w:lvl>
    <w:lvl w:ilvl="7">
      <w:start w:val="1"/>
      <w:numFmt w:val="decimal"/>
      <w:lvlText w:val="%1.%2.%3.%4.%5.%6.%7.%8."/>
      <w:lvlJc w:val="left"/>
      <w:pPr>
        <w:ind w:left="6763" w:hanging="1800"/>
      </w:pPr>
      <w:rPr>
        <w:rFonts w:asciiTheme="minorHAnsi" w:hAnsiTheme="minorHAnsi" w:cstheme="minorBidi" w:hint="default"/>
      </w:rPr>
    </w:lvl>
    <w:lvl w:ilvl="8">
      <w:start w:val="1"/>
      <w:numFmt w:val="decimal"/>
      <w:lvlText w:val="%1.%2.%3.%4.%5.%6.%7.%8.%9."/>
      <w:lvlJc w:val="left"/>
      <w:pPr>
        <w:ind w:left="7832" w:hanging="2160"/>
      </w:pPr>
      <w:rPr>
        <w:rFonts w:asciiTheme="minorHAnsi" w:hAnsiTheme="minorHAnsi" w:cstheme="minorBidi" w:hint="default"/>
      </w:rPr>
    </w:lvl>
  </w:abstractNum>
  <w:abstractNum w:abstractNumId="4" w15:restartNumberingAfterBreak="0">
    <w:nsid w:val="25921839"/>
    <w:multiLevelType w:val="hybridMultilevel"/>
    <w:tmpl w:val="FB966466"/>
    <w:lvl w:ilvl="0" w:tplc="0419000F">
      <w:start w:val="1"/>
      <w:numFmt w:val="decimal"/>
      <w:lvlText w:val="%1."/>
      <w:lvlJc w:val="left"/>
      <w:pPr>
        <w:ind w:left="644"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2D880903"/>
    <w:multiLevelType w:val="hybridMultilevel"/>
    <w:tmpl w:val="55F65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007C00"/>
    <w:multiLevelType w:val="hybridMultilevel"/>
    <w:tmpl w:val="FB966466"/>
    <w:lvl w:ilvl="0" w:tplc="0419000F">
      <w:start w:val="1"/>
      <w:numFmt w:val="decimal"/>
      <w:lvlText w:val="%1."/>
      <w:lvlJc w:val="left"/>
      <w:pPr>
        <w:ind w:left="747"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484D671E"/>
    <w:multiLevelType w:val="hybridMultilevel"/>
    <w:tmpl w:val="FB966466"/>
    <w:lvl w:ilvl="0" w:tplc="0419000F">
      <w:start w:val="1"/>
      <w:numFmt w:val="decimal"/>
      <w:lvlText w:val="%1."/>
      <w:lvlJc w:val="left"/>
      <w:pPr>
        <w:ind w:left="747"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8" w15:restartNumberingAfterBreak="0">
    <w:nsid w:val="48B93278"/>
    <w:multiLevelType w:val="multilevel"/>
    <w:tmpl w:val="B5E0E3E8"/>
    <w:lvl w:ilvl="0">
      <w:start w:val="8"/>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15:restartNumberingAfterBreak="0">
    <w:nsid w:val="4A9E464B"/>
    <w:multiLevelType w:val="hybridMultilevel"/>
    <w:tmpl w:val="FB966466"/>
    <w:lvl w:ilvl="0" w:tplc="0419000F">
      <w:start w:val="1"/>
      <w:numFmt w:val="decimal"/>
      <w:lvlText w:val="%1."/>
      <w:lvlJc w:val="left"/>
      <w:pPr>
        <w:ind w:left="747"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4FCE5C40"/>
    <w:multiLevelType w:val="multilevel"/>
    <w:tmpl w:val="C016B23C"/>
    <w:lvl w:ilvl="0">
      <w:start w:val="9"/>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5AAB1B29"/>
    <w:multiLevelType w:val="hybridMultilevel"/>
    <w:tmpl w:val="FB966466"/>
    <w:lvl w:ilvl="0" w:tplc="0419000F">
      <w:start w:val="1"/>
      <w:numFmt w:val="decimal"/>
      <w:lvlText w:val="%1."/>
      <w:lvlJc w:val="left"/>
      <w:pPr>
        <w:ind w:left="747"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5C091A01"/>
    <w:multiLevelType w:val="hybridMultilevel"/>
    <w:tmpl w:val="FB966466"/>
    <w:lvl w:ilvl="0" w:tplc="0419000F">
      <w:start w:val="1"/>
      <w:numFmt w:val="decimal"/>
      <w:lvlText w:val="%1."/>
      <w:lvlJc w:val="left"/>
      <w:pPr>
        <w:ind w:left="747"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15:restartNumberingAfterBreak="0">
    <w:nsid w:val="6A020C5C"/>
    <w:multiLevelType w:val="multilevel"/>
    <w:tmpl w:val="F83E2CDA"/>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15:restartNumberingAfterBreak="0">
    <w:nsid w:val="6A67433D"/>
    <w:multiLevelType w:val="multilevel"/>
    <w:tmpl w:val="23B43D3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15" w15:restartNumberingAfterBreak="0">
    <w:nsid w:val="6B6A0B9E"/>
    <w:multiLevelType w:val="hybridMultilevel"/>
    <w:tmpl w:val="C1661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8"/>
  </w:num>
  <w:num w:numId="5">
    <w:abstractNumId w:val="10"/>
  </w:num>
  <w:num w:numId="6">
    <w:abstractNumId w:val="14"/>
  </w:num>
  <w:num w:numId="7">
    <w:abstractNumId w:val="15"/>
  </w:num>
  <w:num w:numId="8">
    <w:abstractNumId w:val="4"/>
  </w:num>
  <w:num w:numId="9">
    <w:abstractNumId w:val="7"/>
  </w:num>
  <w:num w:numId="10">
    <w:abstractNumId w:val="13"/>
  </w:num>
  <w:num w:numId="11">
    <w:abstractNumId w:val="0"/>
  </w:num>
  <w:num w:numId="12">
    <w:abstractNumId w:val="6"/>
  </w:num>
  <w:num w:numId="13">
    <w:abstractNumId w:val="9"/>
  </w:num>
  <w:num w:numId="14">
    <w:abstractNumId w:val="1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CE"/>
    <w:rsid w:val="000136DD"/>
    <w:rsid w:val="000250EC"/>
    <w:rsid w:val="00053468"/>
    <w:rsid w:val="00053996"/>
    <w:rsid w:val="00067461"/>
    <w:rsid w:val="00075458"/>
    <w:rsid w:val="00095D62"/>
    <w:rsid w:val="000A42CA"/>
    <w:rsid w:val="000A4D0A"/>
    <w:rsid w:val="000C2C38"/>
    <w:rsid w:val="000F2DD7"/>
    <w:rsid w:val="0010575F"/>
    <w:rsid w:val="00111B39"/>
    <w:rsid w:val="00122566"/>
    <w:rsid w:val="001250E6"/>
    <w:rsid w:val="00126257"/>
    <w:rsid w:val="00127D2D"/>
    <w:rsid w:val="00134C66"/>
    <w:rsid w:val="00146E3C"/>
    <w:rsid w:val="00151176"/>
    <w:rsid w:val="001629C3"/>
    <w:rsid w:val="001815B5"/>
    <w:rsid w:val="0018598D"/>
    <w:rsid w:val="001934DA"/>
    <w:rsid w:val="001F4102"/>
    <w:rsid w:val="0020171C"/>
    <w:rsid w:val="00231E4B"/>
    <w:rsid w:val="00246D27"/>
    <w:rsid w:val="00246D2D"/>
    <w:rsid w:val="00251847"/>
    <w:rsid w:val="0025246F"/>
    <w:rsid w:val="002603EE"/>
    <w:rsid w:val="0026694D"/>
    <w:rsid w:val="00267AEA"/>
    <w:rsid w:val="00280E2B"/>
    <w:rsid w:val="002815CF"/>
    <w:rsid w:val="00291800"/>
    <w:rsid w:val="002949EB"/>
    <w:rsid w:val="0029656B"/>
    <w:rsid w:val="002A3692"/>
    <w:rsid w:val="002A5383"/>
    <w:rsid w:val="002F60F0"/>
    <w:rsid w:val="003171A3"/>
    <w:rsid w:val="0034085E"/>
    <w:rsid w:val="00344873"/>
    <w:rsid w:val="00372628"/>
    <w:rsid w:val="00376284"/>
    <w:rsid w:val="00383B7F"/>
    <w:rsid w:val="003967BD"/>
    <w:rsid w:val="003A7FB6"/>
    <w:rsid w:val="003C6596"/>
    <w:rsid w:val="003D68D2"/>
    <w:rsid w:val="00401D26"/>
    <w:rsid w:val="004031AA"/>
    <w:rsid w:val="004069DE"/>
    <w:rsid w:val="004163A0"/>
    <w:rsid w:val="0042091E"/>
    <w:rsid w:val="0044340A"/>
    <w:rsid w:val="00446E54"/>
    <w:rsid w:val="00461596"/>
    <w:rsid w:val="00462FD1"/>
    <w:rsid w:val="00463F2F"/>
    <w:rsid w:val="004668FA"/>
    <w:rsid w:val="004841AF"/>
    <w:rsid w:val="004A6DD3"/>
    <w:rsid w:val="004A7452"/>
    <w:rsid w:val="004B445B"/>
    <w:rsid w:val="004B6AD5"/>
    <w:rsid w:val="004C73CA"/>
    <w:rsid w:val="004E47C4"/>
    <w:rsid w:val="004E5CC4"/>
    <w:rsid w:val="004F13DB"/>
    <w:rsid w:val="00512682"/>
    <w:rsid w:val="00513DF8"/>
    <w:rsid w:val="00522147"/>
    <w:rsid w:val="005221FA"/>
    <w:rsid w:val="0052244B"/>
    <w:rsid w:val="005666C0"/>
    <w:rsid w:val="00571727"/>
    <w:rsid w:val="00575E1E"/>
    <w:rsid w:val="00582354"/>
    <w:rsid w:val="0058397C"/>
    <w:rsid w:val="005B0EA0"/>
    <w:rsid w:val="005B3A25"/>
    <w:rsid w:val="005E0F40"/>
    <w:rsid w:val="005E65BE"/>
    <w:rsid w:val="005F343A"/>
    <w:rsid w:val="005F528E"/>
    <w:rsid w:val="005F7172"/>
    <w:rsid w:val="00602368"/>
    <w:rsid w:val="0061337D"/>
    <w:rsid w:val="00632746"/>
    <w:rsid w:val="00641AEC"/>
    <w:rsid w:val="0064303B"/>
    <w:rsid w:val="0065073A"/>
    <w:rsid w:val="00661007"/>
    <w:rsid w:val="00661B75"/>
    <w:rsid w:val="006742A5"/>
    <w:rsid w:val="00677DF9"/>
    <w:rsid w:val="00680398"/>
    <w:rsid w:val="00685EA2"/>
    <w:rsid w:val="006A21A9"/>
    <w:rsid w:val="006D0852"/>
    <w:rsid w:val="006D19C1"/>
    <w:rsid w:val="006E52C9"/>
    <w:rsid w:val="006F6EF9"/>
    <w:rsid w:val="006F7C3D"/>
    <w:rsid w:val="007335BF"/>
    <w:rsid w:val="007713F1"/>
    <w:rsid w:val="007749FC"/>
    <w:rsid w:val="0079491A"/>
    <w:rsid w:val="007A45CE"/>
    <w:rsid w:val="007C0FCC"/>
    <w:rsid w:val="007D1895"/>
    <w:rsid w:val="007F6820"/>
    <w:rsid w:val="008063CA"/>
    <w:rsid w:val="00811F29"/>
    <w:rsid w:val="008137AD"/>
    <w:rsid w:val="00843638"/>
    <w:rsid w:val="00844663"/>
    <w:rsid w:val="008469CB"/>
    <w:rsid w:val="008529C1"/>
    <w:rsid w:val="00861348"/>
    <w:rsid w:val="008661F4"/>
    <w:rsid w:val="0087235E"/>
    <w:rsid w:val="0088622C"/>
    <w:rsid w:val="008A1726"/>
    <w:rsid w:val="008A2D2E"/>
    <w:rsid w:val="008B1C2C"/>
    <w:rsid w:val="008C4548"/>
    <w:rsid w:val="008F52C7"/>
    <w:rsid w:val="00901219"/>
    <w:rsid w:val="00911271"/>
    <w:rsid w:val="00927E7B"/>
    <w:rsid w:val="00927FCE"/>
    <w:rsid w:val="0094796F"/>
    <w:rsid w:val="00950D37"/>
    <w:rsid w:val="00952D18"/>
    <w:rsid w:val="00954ECD"/>
    <w:rsid w:val="009712B6"/>
    <w:rsid w:val="00972ED6"/>
    <w:rsid w:val="0097669D"/>
    <w:rsid w:val="009845B9"/>
    <w:rsid w:val="00994F49"/>
    <w:rsid w:val="009961EC"/>
    <w:rsid w:val="009E02F1"/>
    <w:rsid w:val="009E1461"/>
    <w:rsid w:val="009F4BF1"/>
    <w:rsid w:val="00A05240"/>
    <w:rsid w:val="00A06F21"/>
    <w:rsid w:val="00A17E61"/>
    <w:rsid w:val="00A3164E"/>
    <w:rsid w:val="00A34F79"/>
    <w:rsid w:val="00A44BB7"/>
    <w:rsid w:val="00A47D51"/>
    <w:rsid w:val="00A5101E"/>
    <w:rsid w:val="00A5529C"/>
    <w:rsid w:val="00A56A4D"/>
    <w:rsid w:val="00A63BE1"/>
    <w:rsid w:val="00A67246"/>
    <w:rsid w:val="00A70B51"/>
    <w:rsid w:val="00A71024"/>
    <w:rsid w:val="00A84B79"/>
    <w:rsid w:val="00AA7839"/>
    <w:rsid w:val="00AA79B3"/>
    <w:rsid w:val="00AC3CC0"/>
    <w:rsid w:val="00AC5DD4"/>
    <w:rsid w:val="00AC7F10"/>
    <w:rsid w:val="00AD06AD"/>
    <w:rsid w:val="00AD0962"/>
    <w:rsid w:val="00AE4D6D"/>
    <w:rsid w:val="00B00271"/>
    <w:rsid w:val="00B005CE"/>
    <w:rsid w:val="00B1044D"/>
    <w:rsid w:val="00B1200B"/>
    <w:rsid w:val="00B208F0"/>
    <w:rsid w:val="00B230CA"/>
    <w:rsid w:val="00B309D6"/>
    <w:rsid w:val="00B35FEE"/>
    <w:rsid w:val="00B37C90"/>
    <w:rsid w:val="00B52A46"/>
    <w:rsid w:val="00B542A7"/>
    <w:rsid w:val="00B75AB3"/>
    <w:rsid w:val="00B92A10"/>
    <w:rsid w:val="00B94083"/>
    <w:rsid w:val="00B95579"/>
    <w:rsid w:val="00B9760F"/>
    <w:rsid w:val="00BA0744"/>
    <w:rsid w:val="00BA19D1"/>
    <w:rsid w:val="00BB1543"/>
    <w:rsid w:val="00BB5BFA"/>
    <w:rsid w:val="00BC4BD0"/>
    <w:rsid w:val="00BD7A04"/>
    <w:rsid w:val="00BE6048"/>
    <w:rsid w:val="00C10EB5"/>
    <w:rsid w:val="00C13332"/>
    <w:rsid w:val="00C22B9F"/>
    <w:rsid w:val="00C23FEB"/>
    <w:rsid w:val="00C26DCB"/>
    <w:rsid w:val="00C27511"/>
    <w:rsid w:val="00C34F93"/>
    <w:rsid w:val="00C52F72"/>
    <w:rsid w:val="00C660E8"/>
    <w:rsid w:val="00CA0BD5"/>
    <w:rsid w:val="00CA29F2"/>
    <w:rsid w:val="00CB2084"/>
    <w:rsid w:val="00CC2BBA"/>
    <w:rsid w:val="00CC5A13"/>
    <w:rsid w:val="00CD095A"/>
    <w:rsid w:val="00CE1744"/>
    <w:rsid w:val="00CF2F5F"/>
    <w:rsid w:val="00CF3C6A"/>
    <w:rsid w:val="00D0370E"/>
    <w:rsid w:val="00D04D2C"/>
    <w:rsid w:val="00D1141E"/>
    <w:rsid w:val="00D35C81"/>
    <w:rsid w:val="00D410B1"/>
    <w:rsid w:val="00D703EB"/>
    <w:rsid w:val="00D776BE"/>
    <w:rsid w:val="00D846F9"/>
    <w:rsid w:val="00D9597F"/>
    <w:rsid w:val="00DD1B59"/>
    <w:rsid w:val="00DE0692"/>
    <w:rsid w:val="00DE070F"/>
    <w:rsid w:val="00DE2203"/>
    <w:rsid w:val="00DF028B"/>
    <w:rsid w:val="00DF40EA"/>
    <w:rsid w:val="00E0105D"/>
    <w:rsid w:val="00E106BA"/>
    <w:rsid w:val="00E1305C"/>
    <w:rsid w:val="00E7206D"/>
    <w:rsid w:val="00E72A18"/>
    <w:rsid w:val="00E8411A"/>
    <w:rsid w:val="00EB3CF9"/>
    <w:rsid w:val="00EB5932"/>
    <w:rsid w:val="00EB6F9F"/>
    <w:rsid w:val="00EC7940"/>
    <w:rsid w:val="00EE17F1"/>
    <w:rsid w:val="00EF2FDE"/>
    <w:rsid w:val="00EF5C8A"/>
    <w:rsid w:val="00F07ED4"/>
    <w:rsid w:val="00F34069"/>
    <w:rsid w:val="00F36552"/>
    <w:rsid w:val="00F41830"/>
    <w:rsid w:val="00F51F23"/>
    <w:rsid w:val="00F63CB2"/>
    <w:rsid w:val="00F66644"/>
    <w:rsid w:val="00F67E43"/>
    <w:rsid w:val="00F8591A"/>
    <w:rsid w:val="00F95CAC"/>
    <w:rsid w:val="00FC5D50"/>
    <w:rsid w:val="00FE25A9"/>
    <w:rsid w:val="00FE6080"/>
    <w:rsid w:val="00FF7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08D61"/>
  <w15:chartTrackingRefBased/>
  <w15:docId w15:val="{C0F6278B-AAC2-406C-9286-17EA5A21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F2FDE"/>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EF2FDE"/>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semiHidden/>
    <w:unhideWhenUsed/>
    <w:qFormat/>
    <w:rsid w:val="00EF2FDE"/>
    <w:pPr>
      <w:keepNext/>
      <w:spacing w:after="0" w:line="240" w:lineRule="auto"/>
      <w:jc w:val="center"/>
      <w:outlineLvl w:val="2"/>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2FDE"/>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EF2FDE"/>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EF2FDE"/>
    <w:rPr>
      <w:rFonts w:ascii="Times New Roman" w:eastAsia="Times New Roman" w:hAnsi="Times New Roman" w:cs="Times New Roman"/>
      <w:b/>
      <w:sz w:val="32"/>
      <w:szCs w:val="20"/>
      <w:lang w:eastAsia="ru-RU"/>
    </w:rPr>
  </w:style>
  <w:style w:type="paragraph" w:styleId="a3">
    <w:name w:val="List Paragraph"/>
    <w:basedOn w:val="a"/>
    <w:uiPriority w:val="34"/>
    <w:qFormat/>
    <w:rsid w:val="00EF2FDE"/>
    <w:pPr>
      <w:ind w:left="720"/>
      <w:contextualSpacing/>
    </w:pPr>
    <w:rPr>
      <w:rFonts w:eastAsiaTheme="minorEastAsia"/>
      <w:lang w:eastAsia="ru-RU"/>
    </w:rPr>
  </w:style>
  <w:style w:type="paragraph" w:customStyle="1" w:styleId="a4">
    <w:name w:val="Таблицы (моноширинный)"/>
    <w:basedOn w:val="a"/>
    <w:next w:val="a"/>
    <w:uiPriority w:val="99"/>
    <w:rsid w:val="00EF2FDE"/>
    <w:pPr>
      <w:autoSpaceDE w:val="0"/>
      <w:autoSpaceDN w:val="0"/>
      <w:adjustRightInd w:val="0"/>
      <w:spacing w:after="0" w:line="240" w:lineRule="auto"/>
    </w:pPr>
    <w:rPr>
      <w:rFonts w:ascii="Courier New" w:hAnsi="Courier New" w:cs="Courier New"/>
      <w:sz w:val="24"/>
      <w:szCs w:val="24"/>
    </w:rPr>
  </w:style>
  <w:style w:type="paragraph" w:styleId="a5">
    <w:name w:val="Balloon Text"/>
    <w:basedOn w:val="a"/>
    <w:link w:val="a6"/>
    <w:uiPriority w:val="99"/>
    <w:semiHidden/>
    <w:unhideWhenUsed/>
    <w:rsid w:val="000136D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136DD"/>
    <w:rPr>
      <w:rFonts w:ascii="Segoe UI" w:hAnsi="Segoe UI" w:cs="Segoe UI"/>
      <w:sz w:val="18"/>
      <w:szCs w:val="18"/>
    </w:rPr>
  </w:style>
  <w:style w:type="table" w:styleId="a7">
    <w:name w:val="Table Grid"/>
    <w:basedOn w:val="a1"/>
    <w:uiPriority w:val="39"/>
    <w:rsid w:val="00B35F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35FE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5FEE"/>
  </w:style>
  <w:style w:type="paragraph" w:styleId="aa">
    <w:name w:val="footer"/>
    <w:basedOn w:val="a"/>
    <w:link w:val="ab"/>
    <w:uiPriority w:val="99"/>
    <w:unhideWhenUsed/>
    <w:rsid w:val="00B35FE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5FEE"/>
  </w:style>
  <w:style w:type="table" w:customStyle="1" w:styleId="11">
    <w:name w:val="Сетка таблицы1"/>
    <w:basedOn w:val="a1"/>
    <w:next w:val="a7"/>
    <w:uiPriority w:val="39"/>
    <w:rsid w:val="00811F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677DF9"/>
    <w:rPr>
      <w:color w:val="0000FF" w:themeColor="hyperlink"/>
      <w:u w:val="single"/>
    </w:rPr>
  </w:style>
  <w:style w:type="paragraph" w:customStyle="1" w:styleId="Default">
    <w:name w:val="Default"/>
    <w:rsid w:val="004031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d">
    <w:name w:val="Прижатый влево"/>
    <w:basedOn w:val="a"/>
    <w:next w:val="a"/>
    <w:uiPriority w:val="99"/>
    <w:rsid w:val="004031AA"/>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surgut.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A00AB-2CB7-4F91-909F-182A106A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19</Pages>
  <Words>7777</Words>
  <Characters>44331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Наталья Ефимовна</dc:creator>
  <cp:keywords/>
  <dc:description/>
  <cp:lastModifiedBy>Кравченко Инна Владимировна</cp:lastModifiedBy>
  <cp:revision>37</cp:revision>
  <cp:lastPrinted>2024-12-10T11:24:00Z</cp:lastPrinted>
  <dcterms:created xsi:type="dcterms:W3CDTF">2024-11-19T09:09:00Z</dcterms:created>
  <dcterms:modified xsi:type="dcterms:W3CDTF">2024-12-10T12:54:00Z</dcterms:modified>
</cp:coreProperties>
</file>