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E3" w:rsidRPr="006C27E3" w:rsidRDefault="006C27E3" w:rsidP="006C27E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Информирование об обязательных требованиях,</w:t>
      </w:r>
    </w:p>
    <w:p w:rsidR="006C27E3" w:rsidRPr="006C27E3" w:rsidRDefault="006C27E3" w:rsidP="006C27E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 xml:space="preserve">предъявляемых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B0CBC" w:rsidRPr="006C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CBC" w:rsidRPr="006C27E3">
        <w:rPr>
          <w:rFonts w:ascii="Times New Roman" w:hAnsi="Times New Roman" w:cs="Times New Roman"/>
          <w:sz w:val="28"/>
          <w:szCs w:val="28"/>
        </w:rPr>
        <w:t>размещению (установки) некапитальных строений, сооружений на придомовых те</w:t>
      </w:r>
      <w:r w:rsidRPr="006C27E3">
        <w:rPr>
          <w:rFonts w:ascii="Times New Roman" w:hAnsi="Times New Roman" w:cs="Times New Roman"/>
          <w:sz w:val="28"/>
          <w:szCs w:val="28"/>
        </w:rPr>
        <w:t>рриториях многоквартирных домов</w:t>
      </w:r>
    </w:p>
    <w:p w:rsidR="006C27E3" w:rsidRPr="006C27E3" w:rsidRDefault="006C27E3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Решением Думы города от 26.05.2023 № 336-VII ДГ «О внесении изменений в решение Думы города от 26.12.2017 N 206-VI ДГ «О Правилах благоустройства территории города Сургута», статья 16 Правил благоустройства изложена в новой редакции.</w:t>
      </w:r>
    </w:p>
    <w:p w:rsid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Согласно которой установлены новые требования к правилам размещения и содержания некапитальных строений и сооружений</w:t>
      </w:r>
      <w:r w:rsidR="006C27E3">
        <w:rPr>
          <w:rFonts w:ascii="Times New Roman" w:hAnsi="Times New Roman" w:cs="Times New Roman"/>
          <w:sz w:val="28"/>
          <w:szCs w:val="28"/>
        </w:rPr>
        <w:t xml:space="preserve"> (далее – НТО)</w:t>
      </w:r>
      <w:r w:rsidRPr="006C27E3">
        <w:rPr>
          <w:rFonts w:ascii="Times New Roman" w:hAnsi="Times New Roman" w:cs="Times New Roman"/>
          <w:sz w:val="28"/>
          <w:szCs w:val="28"/>
        </w:rPr>
        <w:t>. Установка НТО на придомовых территориях многоквартирных домов осуществляется</w:t>
      </w:r>
      <w:r w:rsidR="006C27E3">
        <w:rPr>
          <w:rFonts w:ascii="Times New Roman" w:hAnsi="Times New Roman" w:cs="Times New Roman"/>
          <w:sz w:val="28"/>
          <w:szCs w:val="28"/>
        </w:rPr>
        <w:t>:</w:t>
      </w:r>
    </w:p>
    <w:p w:rsidR="006C27E3" w:rsidRPr="006C27E3" w:rsidRDefault="00AB0CBC" w:rsidP="006C27E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при наличии согласия собственников общего имущества в многоквартирном доме</w:t>
      </w:r>
      <w:r w:rsidR="006C27E3" w:rsidRPr="006C27E3">
        <w:rPr>
          <w:rFonts w:ascii="Times New Roman" w:hAnsi="Times New Roman" w:cs="Times New Roman"/>
          <w:sz w:val="28"/>
          <w:szCs w:val="28"/>
        </w:rPr>
        <w:t>;</w:t>
      </w:r>
    </w:p>
    <w:p w:rsidR="00AB0CBC" w:rsidRPr="006C27E3" w:rsidRDefault="00AB0CBC" w:rsidP="006C27E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  <w:u w:val="single"/>
        </w:rPr>
        <w:t>при соблюдении общих требований к месту размещения и внешнему виду некапитальных строений</w:t>
      </w:r>
      <w:r w:rsidRPr="006C27E3">
        <w:rPr>
          <w:rFonts w:ascii="Times New Roman" w:hAnsi="Times New Roman" w:cs="Times New Roman"/>
          <w:sz w:val="28"/>
          <w:szCs w:val="28"/>
        </w:rPr>
        <w:t xml:space="preserve">, сооружений. 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  <w:u w:val="single"/>
        </w:rPr>
        <w:t xml:space="preserve">Обязательным условием размещения </w:t>
      </w:r>
      <w:r w:rsidR="006C27E3">
        <w:rPr>
          <w:rFonts w:ascii="Times New Roman" w:hAnsi="Times New Roman" w:cs="Times New Roman"/>
          <w:sz w:val="28"/>
          <w:szCs w:val="28"/>
          <w:u w:val="single"/>
        </w:rPr>
        <w:t>НТО</w:t>
      </w:r>
      <w:r w:rsidRPr="006C27E3">
        <w:rPr>
          <w:rFonts w:ascii="Times New Roman" w:hAnsi="Times New Roman" w:cs="Times New Roman"/>
          <w:sz w:val="28"/>
          <w:szCs w:val="28"/>
        </w:rPr>
        <w:t xml:space="preserve"> на территории города Сургута (за исключением летних кафе при стационарных предприятиях общественного питания) </w:t>
      </w:r>
      <w:r w:rsidRPr="006C27E3">
        <w:rPr>
          <w:rFonts w:ascii="Times New Roman" w:hAnsi="Times New Roman" w:cs="Times New Roman"/>
          <w:sz w:val="28"/>
          <w:szCs w:val="28"/>
          <w:u w:val="single"/>
        </w:rPr>
        <w:t xml:space="preserve">является наличие согласованного департаментом архитектуры </w:t>
      </w:r>
      <w:r w:rsidR="006C27E3">
        <w:rPr>
          <w:rFonts w:ascii="Times New Roman" w:hAnsi="Times New Roman" w:cs="Times New Roman"/>
          <w:sz w:val="28"/>
          <w:szCs w:val="28"/>
          <w:u w:val="single"/>
        </w:rPr>
        <w:br/>
      </w:r>
      <w:r w:rsidRPr="006C27E3">
        <w:rPr>
          <w:rFonts w:ascii="Times New Roman" w:hAnsi="Times New Roman" w:cs="Times New Roman"/>
          <w:sz w:val="28"/>
          <w:szCs w:val="28"/>
          <w:u w:val="single"/>
        </w:rPr>
        <w:t>и градостроительства</w:t>
      </w:r>
      <w:r w:rsidRPr="006C27E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6C27E3">
        <w:rPr>
          <w:rFonts w:ascii="Times New Roman" w:hAnsi="Times New Roman" w:cs="Times New Roman"/>
          <w:sz w:val="28"/>
          <w:szCs w:val="28"/>
          <w:u w:val="single"/>
        </w:rPr>
        <w:t xml:space="preserve">эскизного проекта </w:t>
      </w:r>
      <w:r w:rsidR="006C27E3">
        <w:rPr>
          <w:rFonts w:ascii="Times New Roman" w:hAnsi="Times New Roman" w:cs="Times New Roman"/>
          <w:sz w:val="28"/>
          <w:szCs w:val="28"/>
          <w:u w:val="single"/>
        </w:rPr>
        <w:t>НТО</w:t>
      </w:r>
      <w:r w:rsidRPr="006C27E3">
        <w:rPr>
          <w:rFonts w:ascii="Times New Roman" w:hAnsi="Times New Roman" w:cs="Times New Roman"/>
          <w:sz w:val="28"/>
          <w:szCs w:val="28"/>
        </w:rPr>
        <w:t>.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Размещение (установка</w:t>
      </w:r>
      <w:r w:rsidR="006C27E3">
        <w:rPr>
          <w:rFonts w:ascii="Times New Roman" w:hAnsi="Times New Roman" w:cs="Times New Roman"/>
          <w:sz w:val="28"/>
          <w:szCs w:val="28"/>
        </w:rPr>
        <w:t>) НТО</w:t>
      </w:r>
      <w:r w:rsidRPr="006C27E3">
        <w:rPr>
          <w:rFonts w:ascii="Times New Roman" w:hAnsi="Times New Roman" w:cs="Times New Roman"/>
          <w:sz w:val="28"/>
          <w:szCs w:val="28"/>
        </w:rPr>
        <w:t xml:space="preserve"> не должно мешать пешеходному движению по тротуарам, передвижению автотранспорта по предусмотренным для такого передвижения проездам, а также проезду пожарной техники к капитальным объектам, нарушать условия инсоляции территорий и помещений, рядом с которыми они расположены и к которым предъявляются нормативные требования по инсоляции.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 xml:space="preserve">Размещение (установка) </w:t>
      </w:r>
      <w:r w:rsidR="006C27E3">
        <w:rPr>
          <w:rFonts w:ascii="Times New Roman" w:hAnsi="Times New Roman" w:cs="Times New Roman"/>
          <w:sz w:val="28"/>
          <w:szCs w:val="28"/>
        </w:rPr>
        <w:t>НТО</w:t>
      </w:r>
      <w:r w:rsidRPr="006C27E3">
        <w:rPr>
          <w:rFonts w:ascii="Times New Roman" w:hAnsi="Times New Roman" w:cs="Times New Roman"/>
          <w:sz w:val="28"/>
          <w:szCs w:val="28"/>
        </w:rPr>
        <w:t xml:space="preserve"> в целях оказания услуг общественного питания допускается при наличии системы автономного водоснабжения с привозной водой, наличии биотуалета в некапитальных строениях, сооружениях или договора на пользование туалетом в капитальном здании, находящемся рядом.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Установка передвижных нестационарных торговых объектов на придомовых территориях многоквартирных домов допускается в период времени с 08.00 ч. до 21.00 ч., если иной период не установлен решением собственников многоквартирного дома.</w:t>
      </w:r>
    </w:p>
    <w:p w:rsidR="006C27E3" w:rsidRDefault="006C27E3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C27E3">
        <w:rPr>
          <w:rFonts w:ascii="Times New Roman" w:hAnsi="Times New Roman" w:cs="Times New Roman"/>
          <w:sz w:val="28"/>
          <w:szCs w:val="28"/>
        </w:rPr>
        <w:t>ребования, предъявляемы</w:t>
      </w:r>
      <w:r w:rsidR="00286A6D">
        <w:rPr>
          <w:rFonts w:ascii="Times New Roman" w:hAnsi="Times New Roman" w:cs="Times New Roman"/>
          <w:sz w:val="28"/>
          <w:szCs w:val="28"/>
        </w:rPr>
        <w:t>е</w:t>
      </w:r>
      <w:r w:rsidRPr="006C27E3">
        <w:rPr>
          <w:rFonts w:ascii="Times New Roman" w:hAnsi="Times New Roman" w:cs="Times New Roman"/>
          <w:sz w:val="28"/>
          <w:szCs w:val="28"/>
        </w:rPr>
        <w:t xml:space="preserve"> к основным параметрам, внешнему виду, цветовому решению и материалам</w:t>
      </w:r>
      <w:r w:rsidR="00286A6D">
        <w:rPr>
          <w:rFonts w:ascii="Times New Roman" w:hAnsi="Times New Roman" w:cs="Times New Roman"/>
          <w:sz w:val="28"/>
          <w:szCs w:val="28"/>
        </w:rPr>
        <w:t xml:space="preserve"> в отделке НТО, определены ч. 7 ст. 16 Правил благоустройства.</w:t>
      </w:r>
    </w:p>
    <w:p w:rsidR="00AB0CBC" w:rsidRPr="006C27E3" w:rsidRDefault="00286A6D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должны находиться в надлежащем санитарном и техническом состоянии. </w:t>
      </w:r>
      <w:r w:rsidR="00AB0CBC" w:rsidRPr="00286A6D">
        <w:rPr>
          <w:rFonts w:ascii="Times New Roman" w:hAnsi="Times New Roman" w:cs="Times New Roman"/>
          <w:sz w:val="28"/>
          <w:szCs w:val="28"/>
          <w:u w:val="single"/>
        </w:rPr>
        <w:t>Надлежащее состояние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внешнего вида </w:t>
      </w:r>
      <w:r>
        <w:rPr>
          <w:rFonts w:ascii="Times New Roman" w:hAnsi="Times New Roman" w:cs="Times New Roman"/>
          <w:sz w:val="28"/>
          <w:szCs w:val="28"/>
        </w:rPr>
        <w:t xml:space="preserve">НТО 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подразумевает: целостность конструкций и элементов облицовки;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</w:t>
      </w:r>
      <w:r>
        <w:rPr>
          <w:rFonts w:ascii="Times New Roman" w:hAnsi="Times New Roman" w:cs="Times New Roman"/>
          <w:sz w:val="28"/>
          <w:szCs w:val="28"/>
        </w:rPr>
        <w:br/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и элементах наклеенных объявлений, посторонних надписей, изображений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AB0CBC" w:rsidRPr="006C27E3">
        <w:rPr>
          <w:rFonts w:ascii="Times New Roman" w:hAnsi="Times New Roman" w:cs="Times New Roman"/>
          <w:sz w:val="28"/>
          <w:szCs w:val="28"/>
        </w:rPr>
        <w:lastRenderedPageBreak/>
        <w:t>и других информационных сообщений; наличие наружной подсветки в тёмное время суток.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A6D">
        <w:rPr>
          <w:rFonts w:ascii="Times New Roman" w:hAnsi="Times New Roman" w:cs="Times New Roman"/>
          <w:b/>
          <w:sz w:val="28"/>
          <w:szCs w:val="28"/>
        </w:rPr>
        <w:t>Не допускается размещение</w:t>
      </w:r>
      <w:r w:rsidRPr="006C27E3">
        <w:rPr>
          <w:rFonts w:ascii="Times New Roman" w:hAnsi="Times New Roman" w:cs="Times New Roman"/>
          <w:sz w:val="28"/>
          <w:szCs w:val="28"/>
        </w:rPr>
        <w:t xml:space="preserve"> </w:t>
      </w:r>
      <w:r w:rsidR="00286A6D">
        <w:rPr>
          <w:rFonts w:ascii="Times New Roman" w:hAnsi="Times New Roman" w:cs="Times New Roman"/>
          <w:sz w:val="28"/>
          <w:szCs w:val="28"/>
        </w:rPr>
        <w:t>НТО</w:t>
      </w:r>
      <w:r w:rsidRPr="006C27E3">
        <w:rPr>
          <w:rFonts w:ascii="Times New Roman" w:hAnsi="Times New Roman" w:cs="Times New Roman"/>
          <w:sz w:val="28"/>
          <w:szCs w:val="28"/>
        </w:rPr>
        <w:t>, в том числе передвижных: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1) в арках зданий, на элементах благоустройства, площадках (для отдыха, детских, спортивных) и ближе 15 м от таких площадок;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2) на автостоянках, в том числе на земельных участках, находящихся в частной собственности под объектами общественного, торгового, производственного или иного назначения, если количество парковочных мест в границах данного земельного участка является недостаточным - меньшим чем требуется по расчёту для объектов капитального строительства, размещённых на данном земельном участке;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3) на тротуарах, газонах и прочих объектах озеленения, кроме некапитальных строений, сооружений, размещённых на территориях парков, скверов и набережных, в соответствии со схемой размещения нестационарных торговых объектов на территории города Сургута;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4) на инженерных сетях и коммуникациях, в охранных зонах инженерных сетей и коммуникаций</w:t>
      </w:r>
      <w:r w:rsidR="00286A6D">
        <w:rPr>
          <w:rFonts w:ascii="Times New Roman" w:hAnsi="Times New Roman" w:cs="Times New Roman"/>
          <w:sz w:val="28"/>
          <w:szCs w:val="28"/>
        </w:rPr>
        <w:t xml:space="preserve"> </w:t>
      </w:r>
      <w:r w:rsidRPr="006C27E3">
        <w:rPr>
          <w:rFonts w:ascii="Times New Roman" w:hAnsi="Times New Roman" w:cs="Times New Roman"/>
          <w:sz w:val="28"/>
          <w:szCs w:val="28"/>
        </w:rPr>
        <w:t>без согласия собственников и правообладателей инженерных сетей и коммуникаций.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5) в красных линиях (полосах отвода) автомобильных дорог общего пользования, кроме остановочных комплексов с торговой площадью (автопавильонов) и остановочных комплексов без торговой площади (автопавильонов);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6) ближе 15 м от окон жилых помещений и витрин коммерческих предприятий;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7) вплотную к пешеходной зоне, если её ширина менее 3 м;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8) в случае если расстояние от края проезжей части (улицы, дороги, проезда, в том числе расположенного на придомовой территории) до некапитального строения, сооружения составляет менее 3 м;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9) в случае если размещение некапитального строения, сооружения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гидрантам);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10) с изготовлением заглубленных фундаментов, а также подземных сооружений и помещений, позволяющих отнести такой объект к недвижимому имуществу;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11) в случае если при размещении некапитального строения, сооружения будут нарушены требования обеспечения доступности городской среды для маломобильных групп населения и инвалидов;</w:t>
      </w:r>
    </w:p>
    <w:p w:rsidR="00AB0CBC" w:rsidRPr="006C27E3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7E3">
        <w:rPr>
          <w:rFonts w:ascii="Times New Roman" w:hAnsi="Times New Roman" w:cs="Times New Roman"/>
          <w:sz w:val="28"/>
          <w:szCs w:val="28"/>
        </w:rPr>
        <w:t>12) в случае если при размещении некапитального строения, сооружения не соблюдены общие требования к месту размещения и внешнему виду некапитальных строений и сооружений, установленные ч</w:t>
      </w:r>
      <w:r w:rsidR="00286A6D">
        <w:rPr>
          <w:rFonts w:ascii="Times New Roman" w:hAnsi="Times New Roman" w:cs="Times New Roman"/>
          <w:sz w:val="28"/>
          <w:szCs w:val="28"/>
        </w:rPr>
        <w:t>.</w:t>
      </w:r>
      <w:r w:rsidRPr="006C27E3">
        <w:rPr>
          <w:rFonts w:ascii="Times New Roman" w:hAnsi="Times New Roman" w:cs="Times New Roman"/>
          <w:sz w:val="28"/>
          <w:szCs w:val="28"/>
        </w:rPr>
        <w:t xml:space="preserve"> 6 - 12 ст</w:t>
      </w:r>
      <w:r w:rsidR="00286A6D">
        <w:rPr>
          <w:rFonts w:ascii="Times New Roman" w:hAnsi="Times New Roman" w:cs="Times New Roman"/>
          <w:sz w:val="28"/>
          <w:szCs w:val="28"/>
        </w:rPr>
        <w:t>. 16</w:t>
      </w:r>
      <w:r w:rsidRPr="006C27E3">
        <w:rPr>
          <w:rFonts w:ascii="Times New Roman" w:hAnsi="Times New Roman" w:cs="Times New Roman"/>
          <w:sz w:val="28"/>
          <w:szCs w:val="28"/>
        </w:rPr>
        <w:t>, а также приложением 9 к настоящим Правилам.</w:t>
      </w:r>
    </w:p>
    <w:p w:rsidR="00AB0CBC" w:rsidRPr="00286A6D" w:rsidRDefault="00AB0CBC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A6D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установка некапитальных строений, сооружений без согласования департаментом архитектуры и градостроительства Администрации города </w:t>
      </w:r>
      <w:r w:rsidR="00AB0CBC" w:rsidRPr="006C27E3">
        <w:rPr>
          <w:rFonts w:ascii="Times New Roman" w:hAnsi="Times New Roman" w:cs="Times New Roman"/>
          <w:sz w:val="28"/>
          <w:szCs w:val="28"/>
        </w:rPr>
        <w:lastRenderedPageBreak/>
        <w:t>эскизного проекта некапитального строения, сооружения (за исключением летних кафе при стационарных предприятиях общественного питания) в порядке, установленном муниципальным правовым актом;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возведение при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пристроек, загородок, решёток, навесов, холодильного и иного оборудования, не предусмотренного проектом;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складирование тары, поддонов, уборочного инвентаря и прочих подобных элементов на прилегающей территории и на крыше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>;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размещение на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и прилегающей к нему территории рекламных конструкций и носителей;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устройство цоколей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разной высоты;</w:t>
      </w:r>
    </w:p>
    <w:p w:rsidR="00AB0CBC" w:rsidRPr="006C27E3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) торговля вне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AB0CBC" w:rsidRPr="006C27E3">
        <w:rPr>
          <w:rFonts w:ascii="Times New Roman" w:hAnsi="Times New Roman" w:cs="Times New Roman"/>
          <w:sz w:val="28"/>
          <w:szCs w:val="28"/>
        </w:rPr>
        <w:t xml:space="preserve"> (в том числе из ящиков, мешков, картонных коробок или другой случайной тары - несанкционированная уличная торговля).</w:t>
      </w:r>
    </w:p>
    <w:p w:rsidR="00514BAB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BAB" w:rsidRDefault="00514BAB" w:rsidP="00AB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8C6">
        <w:rPr>
          <w:rFonts w:ascii="Times New Roman" w:hAnsi="Times New Roman" w:cs="Times New Roman"/>
          <w:sz w:val="28"/>
          <w:szCs w:val="28"/>
        </w:rPr>
        <w:t>ОТДЕЛЬНО ОБРА</w:t>
      </w:r>
      <w:r>
        <w:rPr>
          <w:rFonts w:ascii="Times New Roman" w:hAnsi="Times New Roman" w:cs="Times New Roman"/>
          <w:sz w:val="28"/>
          <w:szCs w:val="28"/>
        </w:rPr>
        <w:t>ЩАЕМ</w:t>
      </w:r>
      <w:r w:rsidRPr="001148C6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>, ЧТО НТО, УСТАНОВЛЕННЫЕ ДО ВСТУПЛЕНИЯ В СИЛУ РЕШЕНИЯ ДУМЫ ГОРОДА, ПОДЛЕЖАТЬ ПРИВЕДЕНИЮ СОБСТВЕННИКАМИ ИЛИ ЗАКОННЫМИ ВЛАДЕЛЬЦАМИ В СООТВЕТСТВИИ С ПРАВИЛАМИ БЛАГОУСТРОЙСТВА В ТЕЧЕНИИ 12 МЕСЯЦЕВ, Т.Е. ДО 01.09.2024.</w:t>
      </w:r>
      <w:bookmarkStart w:id="0" w:name="_GoBack"/>
      <w:bookmarkEnd w:id="0"/>
    </w:p>
    <w:sectPr w:rsidR="0051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8617B"/>
    <w:multiLevelType w:val="hybridMultilevel"/>
    <w:tmpl w:val="C1E4014E"/>
    <w:lvl w:ilvl="0" w:tplc="37C83D86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717836"/>
    <w:multiLevelType w:val="hybridMultilevel"/>
    <w:tmpl w:val="A8EE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5C"/>
    <w:rsid w:val="00286A6D"/>
    <w:rsid w:val="002C1C39"/>
    <w:rsid w:val="00344A5C"/>
    <w:rsid w:val="00514BAB"/>
    <w:rsid w:val="006C27E3"/>
    <w:rsid w:val="00A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0A22"/>
  <w15:chartTrackingRefBased/>
  <w15:docId w15:val="{F6560982-43F5-404F-ABA9-FE83AD4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Светлана Александровна</dc:creator>
  <cp:keywords/>
  <dc:description/>
  <cp:lastModifiedBy>Решетникова Светлана Борисовна</cp:lastModifiedBy>
  <cp:revision>2</cp:revision>
  <dcterms:created xsi:type="dcterms:W3CDTF">2023-09-21T09:42:00Z</dcterms:created>
  <dcterms:modified xsi:type="dcterms:W3CDTF">2023-09-21T09:42:00Z</dcterms:modified>
</cp:coreProperties>
</file>