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215" w:rsidRPr="00C52F0B" w:rsidRDefault="00C51215" w:rsidP="00C51215">
      <w:pPr>
        <w:contextualSpacing/>
        <w:jc w:val="center"/>
        <w:rPr>
          <w:rFonts w:cs="Times New Roman"/>
          <w:b/>
          <w:szCs w:val="28"/>
        </w:rPr>
      </w:pPr>
      <w:bookmarkStart w:id="0" w:name="sub_1000"/>
      <w:bookmarkStart w:id="1" w:name="sub_1"/>
      <w:r w:rsidRPr="00C52F0B">
        <w:rPr>
          <w:rFonts w:cs="Times New Roman"/>
          <w:b/>
          <w:szCs w:val="28"/>
        </w:rPr>
        <w:t>Сводный отчет</w:t>
      </w:r>
    </w:p>
    <w:p w:rsidR="00C51215" w:rsidRPr="00C52F0B" w:rsidRDefault="00C51215" w:rsidP="00C51215">
      <w:pPr>
        <w:contextualSpacing/>
        <w:jc w:val="center"/>
        <w:rPr>
          <w:rFonts w:cs="Times New Roman"/>
          <w:b/>
          <w:szCs w:val="28"/>
        </w:rPr>
      </w:pPr>
      <w:r w:rsidRPr="00C52F0B">
        <w:rPr>
          <w:rFonts w:cs="Times New Roman"/>
          <w:b/>
          <w:szCs w:val="28"/>
        </w:rPr>
        <w:t>об оценке регулирующего воздействия</w:t>
      </w:r>
    </w:p>
    <w:p w:rsidR="00C51215" w:rsidRPr="00C52F0B" w:rsidRDefault="00C51215" w:rsidP="00C51215">
      <w:pPr>
        <w:contextualSpacing/>
        <w:jc w:val="center"/>
        <w:rPr>
          <w:rFonts w:cs="Times New Roman"/>
          <w:b/>
          <w:szCs w:val="28"/>
        </w:rPr>
      </w:pPr>
      <w:r w:rsidRPr="00C52F0B">
        <w:rPr>
          <w:rFonts w:cs="Times New Roman"/>
          <w:b/>
          <w:szCs w:val="28"/>
        </w:rPr>
        <w:t>проекта муниципального нормативного правового акта</w:t>
      </w:r>
    </w:p>
    <w:p w:rsidR="00C51215" w:rsidRPr="00C52F0B" w:rsidRDefault="00C51215" w:rsidP="00C51215">
      <w:pPr>
        <w:contextualSpacing/>
        <w:jc w:val="both"/>
        <w:rPr>
          <w:rFonts w:cs="Times New Roman"/>
          <w:szCs w:val="28"/>
        </w:rPr>
      </w:pPr>
    </w:p>
    <w:p w:rsidR="00C51215" w:rsidRPr="00C52F0B" w:rsidRDefault="00C51215" w:rsidP="00C51215">
      <w:pPr>
        <w:ind w:firstLine="720"/>
        <w:contextualSpacing/>
        <w:jc w:val="both"/>
        <w:rPr>
          <w:rFonts w:cs="Times New Roman"/>
          <w:bCs/>
          <w:szCs w:val="28"/>
        </w:rPr>
      </w:pPr>
      <w:r w:rsidRPr="00C52F0B">
        <w:rPr>
          <w:rFonts w:cs="Times New Roman"/>
          <w:bCs/>
          <w:szCs w:val="28"/>
        </w:rPr>
        <w:t>1. Общая информация:</w:t>
      </w:r>
    </w:p>
    <w:p w:rsidR="00C51215" w:rsidRPr="00C52F0B" w:rsidRDefault="00C51215" w:rsidP="00C51215">
      <w:pPr>
        <w:ind w:firstLine="720"/>
        <w:contextualSpacing/>
        <w:jc w:val="both"/>
        <w:rPr>
          <w:rFonts w:cs="Times New Roman"/>
          <w:i/>
          <w:szCs w:val="28"/>
        </w:rPr>
      </w:pPr>
      <w:r w:rsidRPr="00C52F0B">
        <w:rPr>
          <w:rFonts w:cs="Times New Roman"/>
          <w:szCs w:val="28"/>
        </w:rPr>
        <w:t>1.1. Наименование разработчика проекта муниципального нормативного правового акта:</w:t>
      </w:r>
      <w:r w:rsidR="007C16B4" w:rsidRPr="00C52F0B">
        <w:rPr>
          <w:rFonts w:cs="Times New Roman"/>
          <w:szCs w:val="28"/>
        </w:rPr>
        <w:t xml:space="preserve"> </w:t>
      </w:r>
      <w:r w:rsidR="007C16B4" w:rsidRPr="00C52F0B">
        <w:rPr>
          <w:rFonts w:cs="Times New Roman"/>
          <w:i/>
          <w:szCs w:val="28"/>
        </w:rPr>
        <w:t>Администрация города департамент городского хозяйства</w:t>
      </w:r>
    </w:p>
    <w:p w:rsidR="00C51215" w:rsidRPr="00C52F0B" w:rsidRDefault="00C51215" w:rsidP="00C51215">
      <w:pPr>
        <w:ind w:firstLine="720"/>
        <w:contextualSpacing/>
        <w:jc w:val="both"/>
        <w:rPr>
          <w:rFonts w:cs="Times New Roman"/>
          <w:i/>
          <w:szCs w:val="28"/>
        </w:rPr>
      </w:pPr>
      <w:r w:rsidRPr="00C52F0B">
        <w:rPr>
          <w:rFonts w:cs="Times New Roman"/>
          <w:szCs w:val="28"/>
        </w:rPr>
        <w:t>1.2. Сведения о структурных подразделениях Администрации города, муниципальных учреждениях, а также работниках Администрации города, участвующих в разработке проекта муниципального нормативного правового акта:</w:t>
      </w:r>
      <w:r w:rsidR="007C16B4" w:rsidRPr="00C52F0B">
        <w:rPr>
          <w:rFonts w:cs="Times New Roman"/>
          <w:szCs w:val="28"/>
        </w:rPr>
        <w:t xml:space="preserve"> </w:t>
      </w:r>
      <w:r w:rsidR="007C16B4" w:rsidRPr="00C52F0B">
        <w:rPr>
          <w:rFonts w:cs="Times New Roman"/>
          <w:i/>
          <w:szCs w:val="28"/>
        </w:rPr>
        <w:t>отсутствуют</w:t>
      </w:r>
    </w:p>
    <w:p w:rsidR="007C16B4" w:rsidRPr="00C52F0B" w:rsidRDefault="00C51215" w:rsidP="00C51215">
      <w:pPr>
        <w:ind w:firstLine="720"/>
        <w:contextualSpacing/>
        <w:jc w:val="both"/>
        <w:rPr>
          <w:rFonts w:cs="Times New Roman"/>
          <w:szCs w:val="28"/>
        </w:rPr>
      </w:pPr>
      <w:r w:rsidRPr="00C52F0B">
        <w:rPr>
          <w:rFonts w:cs="Times New Roman"/>
          <w:szCs w:val="28"/>
        </w:rPr>
        <w:t>1.3. Вид и наименование проекта нормативного правового акта:</w:t>
      </w:r>
      <w:r w:rsidR="007C16B4" w:rsidRPr="00C52F0B">
        <w:rPr>
          <w:rFonts w:cs="Times New Roman"/>
          <w:szCs w:val="28"/>
        </w:rPr>
        <w:t xml:space="preserve"> </w:t>
      </w:r>
    </w:p>
    <w:p w:rsidR="00C51215" w:rsidRPr="00C52F0B" w:rsidRDefault="007C16B4" w:rsidP="00765270">
      <w:pPr>
        <w:jc w:val="both"/>
        <w:rPr>
          <w:rFonts w:cs="Times New Roman"/>
          <w:szCs w:val="28"/>
        </w:rPr>
      </w:pPr>
      <w:r w:rsidRPr="00C52F0B">
        <w:rPr>
          <w:rFonts w:cs="Times New Roman"/>
          <w:i/>
          <w:szCs w:val="28"/>
        </w:rPr>
        <w:t>проект</w:t>
      </w:r>
      <w:r w:rsidRPr="00C52F0B">
        <w:rPr>
          <w:rFonts w:cs="Times New Roman"/>
          <w:szCs w:val="28"/>
        </w:rPr>
        <w:t xml:space="preserve"> </w:t>
      </w:r>
      <w:r w:rsidRPr="00C52F0B">
        <w:rPr>
          <w:rFonts w:cs="Times New Roman"/>
          <w:i/>
          <w:szCs w:val="28"/>
        </w:rPr>
        <w:t xml:space="preserve">постановления Администрации города </w:t>
      </w:r>
      <w:r w:rsidR="00945685" w:rsidRPr="00C52F0B">
        <w:rPr>
          <w:i/>
          <w:szCs w:val="28"/>
        </w:rPr>
        <w:t xml:space="preserve">«О порядке предоставления субсидии на </w:t>
      </w:r>
      <w:r w:rsidR="00F60F34" w:rsidRPr="00C52F0B">
        <w:rPr>
          <w:i/>
        </w:rPr>
        <w:t>возмещение недополученных доходов, возникающих в связи с бесплатным проездом отдельных категорий населения</w:t>
      </w:r>
      <w:r w:rsidR="00945685" w:rsidRPr="00C52F0B">
        <w:rPr>
          <w:i/>
          <w:szCs w:val="28"/>
        </w:rPr>
        <w:t>»</w:t>
      </w:r>
    </w:p>
    <w:p w:rsidR="00C51215" w:rsidRPr="00C52F0B" w:rsidRDefault="00C51215" w:rsidP="00C51215">
      <w:pPr>
        <w:ind w:firstLine="720"/>
        <w:contextualSpacing/>
        <w:jc w:val="both"/>
        <w:rPr>
          <w:rFonts w:cs="Times New Roman"/>
          <w:szCs w:val="28"/>
        </w:rPr>
      </w:pPr>
      <w:r w:rsidRPr="00C52F0B">
        <w:rPr>
          <w:rFonts w:cs="Times New Roman"/>
          <w:szCs w:val="28"/>
        </w:rPr>
        <w:t>1.4. Основания для разработки проекта муниципального нормативного                       правового акта:</w:t>
      </w:r>
    </w:p>
    <w:p w:rsidR="007C16B4" w:rsidRPr="00C52F0B" w:rsidRDefault="007C16B4" w:rsidP="007C16B4">
      <w:pPr>
        <w:pStyle w:val="ConsPlusNormal"/>
        <w:ind w:firstLine="567"/>
        <w:jc w:val="both"/>
        <w:rPr>
          <w:rFonts w:ascii="Times New Roman" w:hAnsi="Times New Roman" w:cs="Times New Roman"/>
          <w:i/>
          <w:sz w:val="28"/>
          <w:szCs w:val="28"/>
        </w:rPr>
      </w:pPr>
      <w:r w:rsidRPr="00C52F0B">
        <w:rPr>
          <w:rFonts w:ascii="Times New Roman" w:hAnsi="Times New Roman" w:cs="Times New Roman"/>
          <w:i/>
          <w:sz w:val="28"/>
          <w:szCs w:val="28"/>
        </w:rPr>
        <w:t>- Бюджетный кодекс РФ;</w:t>
      </w:r>
    </w:p>
    <w:p w:rsidR="007C16B4" w:rsidRPr="00C52F0B" w:rsidRDefault="007C16B4" w:rsidP="007C16B4">
      <w:pPr>
        <w:pStyle w:val="ConsPlusNormal"/>
        <w:ind w:firstLine="567"/>
        <w:jc w:val="both"/>
        <w:rPr>
          <w:rFonts w:ascii="Times New Roman" w:hAnsi="Times New Roman" w:cs="Times New Roman"/>
          <w:i/>
          <w:sz w:val="28"/>
          <w:szCs w:val="28"/>
        </w:rPr>
      </w:pPr>
      <w:r w:rsidRPr="00C52F0B">
        <w:rPr>
          <w:rFonts w:ascii="Times New Roman" w:hAnsi="Times New Roman" w:cs="Times New Roman"/>
          <w:i/>
          <w:sz w:val="28"/>
          <w:szCs w:val="28"/>
        </w:rPr>
        <w:t xml:space="preserve">- Постановление Правительства Российской Федерации от </w:t>
      </w:r>
      <w:r w:rsidR="00DA58FC" w:rsidRPr="00C52F0B">
        <w:rPr>
          <w:rFonts w:ascii="Times New Roman" w:hAnsi="Times New Roman"/>
          <w:i/>
          <w:sz w:val="28"/>
          <w:szCs w:val="28"/>
        </w:rPr>
        <w:t xml:space="preserve">18.09.2020 </w:t>
      </w:r>
      <w:r w:rsidR="00DA58FC" w:rsidRPr="00C52F0B">
        <w:rPr>
          <w:rFonts w:ascii="Times New Roman" w:hAnsi="Times New Roman"/>
          <w:i/>
          <w:sz w:val="28"/>
          <w:szCs w:val="28"/>
        </w:rPr>
        <w:br/>
        <w:t>№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C52F0B">
        <w:rPr>
          <w:rFonts w:ascii="Times New Roman" w:hAnsi="Times New Roman" w:cs="Times New Roman"/>
          <w:i/>
          <w:sz w:val="28"/>
          <w:szCs w:val="28"/>
        </w:rPr>
        <w:t xml:space="preserve"> (далее – Общие требования);</w:t>
      </w:r>
    </w:p>
    <w:p w:rsidR="00F60F34" w:rsidRPr="00C52F0B" w:rsidRDefault="00F60F34" w:rsidP="007B09F5">
      <w:pPr>
        <w:pStyle w:val="ConsPlusNormal"/>
        <w:ind w:firstLine="567"/>
        <w:jc w:val="both"/>
        <w:rPr>
          <w:rFonts w:ascii="Times New Roman" w:hAnsi="Times New Roman" w:cs="Times New Roman"/>
          <w:i/>
          <w:sz w:val="28"/>
          <w:szCs w:val="28"/>
        </w:rPr>
      </w:pPr>
      <w:r w:rsidRPr="00C52F0B">
        <w:rPr>
          <w:rFonts w:ascii="Times New Roman" w:hAnsi="Times New Roman" w:cs="Times New Roman"/>
          <w:i/>
          <w:sz w:val="28"/>
          <w:szCs w:val="28"/>
        </w:rPr>
        <w:t>- решение Думы город от 29.09.2006 № 76-</w:t>
      </w:r>
      <w:r w:rsidRPr="00C52F0B">
        <w:rPr>
          <w:rFonts w:ascii="Times New Roman" w:hAnsi="Times New Roman" w:cs="Times New Roman"/>
          <w:i/>
          <w:sz w:val="28"/>
          <w:szCs w:val="28"/>
          <w:lang w:val="en-US"/>
        </w:rPr>
        <w:t>IV</w:t>
      </w:r>
      <w:r w:rsidRPr="00C52F0B">
        <w:rPr>
          <w:rFonts w:ascii="Times New Roman" w:hAnsi="Times New Roman" w:cs="Times New Roman"/>
          <w:i/>
          <w:sz w:val="28"/>
          <w:szCs w:val="28"/>
        </w:rPr>
        <w:t xml:space="preserve"> ДГ «О мерах дополнительной социальной поддержки по проезду в городском пассажирском транспорте общего пользования отдельным категориям населения»</w:t>
      </w:r>
      <w:r w:rsidR="0045791E" w:rsidRPr="00C52F0B">
        <w:rPr>
          <w:rFonts w:ascii="Times New Roman" w:hAnsi="Times New Roman" w:cs="Times New Roman"/>
          <w:i/>
          <w:sz w:val="28"/>
          <w:szCs w:val="28"/>
        </w:rPr>
        <w:t xml:space="preserve"> (с изменениями </w:t>
      </w:r>
      <w:r w:rsidR="0045791E" w:rsidRPr="00C52F0B">
        <w:rPr>
          <w:rFonts w:ascii="Times New Roman" w:hAnsi="Times New Roman" w:cs="Times New Roman"/>
          <w:i/>
          <w:sz w:val="28"/>
          <w:szCs w:val="28"/>
        </w:rPr>
        <w:br/>
        <w:t>от 06.04.2022 № 106-</w:t>
      </w:r>
      <w:r w:rsidR="0045791E" w:rsidRPr="00C52F0B">
        <w:rPr>
          <w:rFonts w:ascii="Times New Roman" w:hAnsi="Times New Roman" w:cs="Times New Roman"/>
          <w:i/>
          <w:sz w:val="28"/>
          <w:szCs w:val="28"/>
          <w:lang w:val="en-US"/>
        </w:rPr>
        <w:t>VII</w:t>
      </w:r>
      <w:r w:rsidR="0045791E" w:rsidRPr="00C52F0B">
        <w:rPr>
          <w:rFonts w:ascii="Times New Roman" w:hAnsi="Times New Roman" w:cs="Times New Roman"/>
          <w:i/>
          <w:sz w:val="28"/>
          <w:szCs w:val="28"/>
        </w:rPr>
        <w:t xml:space="preserve"> ДГ)</w:t>
      </w:r>
      <w:r w:rsidRPr="00C52F0B">
        <w:rPr>
          <w:rFonts w:ascii="Times New Roman" w:hAnsi="Times New Roman" w:cs="Times New Roman"/>
          <w:i/>
          <w:sz w:val="28"/>
          <w:szCs w:val="28"/>
        </w:rPr>
        <w:t>;</w:t>
      </w:r>
    </w:p>
    <w:p w:rsidR="007B09F5" w:rsidRPr="00C52F0B" w:rsidRDefault="007B09F5" w:rsidP="007B09F5">
      <w:pPr>
        <w:pStyle w:val="ConsPlusNormal"/>
        <w:ind w:firstLine="567"/>
        <w:jc w:val="both"/>
        <w:rPr>
          <w:rFonts w:ascii="Times New Roman" w:hAnsi="Times New Roman" w:cs="Times New Roman"/>
          <w:i/>
          <w:sz w:val="28"/>
          <w:szCs w:val="28"/>
        </w:rPr>
      </w:pPr>
      <w:r w:rsidRPr="00C52F0B">
        <w:rPr>
          <w:rFonts w:ascii="Times New Roman" w:hAnsi="Times New Roman" w:cs="Times New Roman"/>
          <w:i/>
          <w:sz w:val="28"/>
          <w:szCs w:val="28"/>
        </w:rPr>
        <w:t>- решение Думы города от 22.12.202</w:t>
      </w:r>
      <w:r w:rsidR="00945685" w:rsidRPr="00C52F0B">
        <w:rPr>
          <w:rFonts w:ascii="Times New Roman" w:hAnsi="Times New Roman" w:cs="Times New Roman"/>
          <w:i/>
          <w:sz w:val="28"/>
          <w:szCs w:val="28"/>
        </w:rPr>
        <w:t>1</w:t>
      </w:r>
      <w:r w:rsidRPr="00C52F0B">
        <w:rPr>
          <w:rFonts w:ascii="Times New Roman" w:hAnsi="Times New Roman" w:cs="Times New Roman"/>
          <w:i/>
          <w:sz w:val="28"/>
          <w:szCs w:val="28"/>
        </w:rPr>
        <w:t xml:space="preserve"> № </w:t>
      </w:r>
      <w:r w:rsidR="00945685" w:rsidRPr="00C52F0B">
        <w:rPr>
          <w:rFonts w:ascii="Times New Roman" w:hAnsi="Times New Roman" w:cs="Times New Roman"/>
          <w:i/>
          <w:sz w:val="28"/>
          <w:szCs w:val="28"/>
        </w:rPr>
        <w:t>51</w:t>
      </w:r>
      <w:r w:rsidRPr="00C52F0B">
        <w:rPr>
          <w:rFonts w:ascii="Times New Roman" w:hAnsi="Times New Roman" w:cs="Times New Roman"/>
          <w:i/>
          <w:sz w:val="28"/>
          <w:szCs w:val="28"/>
        </w:rPr>
        <w:t>-</w:t>
      </w:r>
      <w:r w:rsidRPr="00C52F0B">
        <w:rPr>
          <w:rFonts w:ascii="Times New Roman" w:hAnsi="Times New Roman" w:cs="Times New Roman"/>
          <w:i/>
          <w:sz w:val="28"/>
          <w:szCs w:val="28"/>
          <w:lang w:val="en-US"/>
        </w:rPr>
        <w:t>V</w:t>
      </w:r>
      <w:r w:rsidR="00945685" w:rsidRPr="00C52F0B">
        <w:rPr>
          <w:rFonts w:ascii="Times New Roman" w:hAnsi="Times New Roman" w:cs="Times New Roman"/>
          <w:i/>
          <w:sz w:val="28"/>
          <w:szCs w:val="28"/>
          <w:lang w:val="en-US"/>
        </w:rPr>
        <w:t>I</w:t>
      </w:r>
      <w:r w:rsidRPr="00C52F0B">
        <w:rPr>
          <w:rFonts w:ascii="Times New Roman" w:hAnsi="Times New Roman" w:cs="Times New Roman"/>
          <w:i/>
          <w:sz w:val="28"/>
          <w:szCs w:val="28"/>
          <w:lang w:val="en-US"/>
        </w:rPr>
        <w:t>I</w:t>
      </w:r>
      <w:r w:rsidRPr="00C52F0B">
        <w:rPr>
          <w:rFonts w:ascii="Times New Roman" w:hAnsi="Times New Roman" w:cs="Times New Roman"/>
          <w:i/>
          <w:sz w:val="28"/>
          <w:szCs w:val="28"/>
        </w:rPr>
        <w:t xml:space="preserve"> ДГ «О бюджете городского округа Сургут Ханты-Мансийского автономного округа - Югры на 202</w:t>
      </w:r>
      <w:r w:rsidR="00945685" w:rsidRPr="00C52F0B">
        <w:rPr>
          <w:rFonts w:ascii="Times New Roman" w:hAnsi="Times New Roman" w:cs="Times New Roman"/>
          <w:i/>
          <w:sz w:val="28"/>
          <w:szCs w:val="28"/>
        </w:rPr>
        <w:t>2</w:t>
      </w:r>
      <w:r w:rsidRPr="00C52F0B">
        <w:rPr>
          <w:rFonts w:ascii="Times New Roman" w:hAnsi="Times New Roman" w:cs="Times New Roman"/>
          <w:i/>
          <w:sz w:val="28"/>
          <w:szCs w:val="28"/>
        </w:rPr>
        <w:t xml:space="preserve"> год</w:t>
      </w:r>
      <w:r w:rsidR="00945685" w:rsidRPr="00C52F0B">
        <w:rPr>
          <w:rFonts w:ascii="Times New Roman" w:hAnsi="Times New Roman" w:cs="Times New Roman"/>
          <w:i/>
          <w:sz w:val="28"/>
          <w:szCs w:val="28"/>
        </w:rPr>
        <w:br/>
      </w:r>
      <w:r w:rsidRPr="00C52F0B">
        <w:rPr>
          <w:rFonts w:ascii="Times New Roman" w:hAnsi="Times New Roman" w:cs="Times New Roman"/>
          <w:i/>
          <w:sz w:val="28"/>
          <w:szCs w:val="28"/>
        </w:rPr>
        <w:t xml:space="preserve"> и плановый период 202</w:t>
      </w:r>
      <w:r w:rsidR="00945685" w:rsidRPr="00C52F0B">
        <w:rPr>
          <w:rFonts w:ascii="Times New Roman" w:hAnsi="Times New Roman" w:cs="Times New Roman"/>
          <w:i/>
          <w:sz w:val="28"/>
          <w:szCs w:val="28"/>
        </w:rPr>
        <w:t>3</w:t>
      </w:r>
      <w:r w:rsidRPr="00C52F0B">
        <w:rPr>
          <w:rFonts w:ascii="Times New Roman" w:hAnsi="Times New Roman" w:cs="Times New Roman"/>
          <w:i/>
          <w:sz w:val="28"/>
          <w:szCs w:val="28"/>
        </w:rPr>
        <w:t>-202</w:t>
      </w:r>
      <w:r w:rsidR="00945685" w:rsidRPr="00C52F0B">
        <w:rPr>
          <w:rFonts w:ascii="Times New Roman" w:hAnsi="Times New Roman" w:cs="Times New Roman"/>
          <w:i/>
          <w:sz w:val="28"/>
          <w:szCs w:val="28"/>
        </w:rPr>
        <w:t>4</w:t>
      </w:r>
      <w:r w:rsidR="00F60F34" w:rsidRPr="00C52F0B">
        <w:rPr>
          <w:rFonts w:ascii="Times New Roman" w:hAnsi="Times New Roman" w:cs="Times New Roman"/>
          <w:i/>
          <w:sz w:val="28"/>
          <w:szCs w:val="28"/>
        </w:rPr>
        <w:t xml:space="preserve"> годов».</w:t>
      </w:r>
    </w:p>
    <w:p w:rsidR="00C51215" w:rsidRPr="00C52F0B" w:rsidRDefault="00C51215" w:rsidP="00C51215">
      <w:pPr>
        <w:ind w:firstLine="720"/>
        <w:contextualSpacing/>
        <w:jc w:val="both"/>
        <w:rPr>
          <w:rFonts w:cs="Times New Roman"/>
          <w:i/>
          <w:szCs w:val="28"/>
        </w:rPr>
      </w:pPr>
      <w:r w:rsidRPr="00C52F0B">
        <w:rPr>
          <w:rFonts w:cs="Times New Roman"/>
          <w:i/>
          <w:szCs w:val="28"/>
        </w:rPr>
        <w:t>1.5. Перечень действующих муниципальных нормативных правовых актов</w:t>
      </w:r>
      <w:r w:rsidRPr="00C52F0B">
        <w:rPr>
          <w:rFonts w:cs="Times New Roman"/>
          <w:szCs w:val="28"/>
        </w:rPr>
        <w:t xml:space="preserve">                   (их положений), устанавливающих правовое регулирование:</w:t>
      </w:r>
      <w:r w:rsidR="00A813EE" w:rsidRPr="00C52F0B">
        <w:rPr>
          <w:rFonts w:cs="Times New Roman"/>
          <w:szCs w:val="28"/>
        </w:rPr>
        <w:t xml:space="preserve"> </w:t>
      </w:r>
    </w:p>
    <w:p w:rsidR="007B09F5" w:rsidRPr="00C52F0B" w:rsidRDefault="007B09F5" w:rsidP="007B09F5">
      <w:pPr>
        <w:pStyle w:val="ConsPlusNormal"/>
        <w:jc w:val="both"/>
        <w:rPr>
          <w:rFonts w:ascii="Times New Roman" w:hAnsi="Times New Roman" w:cs="Times New Roman"/>
          <w:i/>
          <w:sz w:val="28"/>
          <w:szCs w:val="28"/>
        </w:rPr>
      </w:pPr>
      <w:r w:rsidRPr="00C52F0B">
        <w:rPr>
          <w:rFonts w:ascii="Times New Roman" w:hAnsi="Times New Roman" w:cs="Times New Roman"/>
          <w:i/>
          <w:sz w:val="28"/>
          <w:szCs w:val="28"/>
        </w:rPr>
        <w:tab/>
      </w:r>
      <w:r w:rsidR="001311CD" w:rsidRPr="00C52F0B">
        <w:rPr>
          <w:rFonts w:ascii="Times New Roman" w:hAnsi="Times New Roman" w:cs="Times New Roman"/>
          <w:i/>
          <w:sz w:val="28"/>
          <w:szCs w:val="28"/>
        </w:rPr>
        <w:t>-</w:t>
      </w:r>
      <w:r w:rsidRPr="00C52F0B">
        <w:rPr>
          <w:rFonts w:ascii="Times New Roman" w:hAnsi="Times New Roman" w:cs="Times New Roman"/>
          <w:i/>
          <w:sz w:val="28"/>
          <w:szCs w:val="28"/>
        </w:rPr>
        <w:t xml:space="preserve"> </w:t>
      </w:r>
      <w:r w:rsidR="001311CD" w:rsidRPr="00C52F0B">
        <w:rPr>
          <w:rFonts w:ascii="Times New Roman" w:hAnsi="Times New Roman" w:cs="Times New Roman"/>
          <w:i/>
          <w:sz w:val="28"/>
          <w:szCs w:val="28"/>
        </w:rPr>
        <w:t>р</w:t>
      </w:r>
      <w:r w:rsidRPr="00C52F0B">
        <w:rPr>
          <w:rFonts w:ascii="Times New Roman" w:hAnsi="Times New Roman" w:cs="Times New Roman"/>
          <w:i/>
          <w:sz w:val="28"/>
          <w:szCs w:val="28"/>
        </w:rPr>
        <w:t>ешение Думы города от 22.12.202</w:t>
      </w:r>
      <w:r w:rsidR="00945685" w:rsidRPr="00C52F0B">
        <w:rPr>
          <w:rFonts w:ascii="Times New Roman" w:hAnsi="Times New Roman" w:cs="Times New Roman"/>
          <w:i/>
          <w:sz w:val="28"/>
          <w:szCs w:val="28"/>
        </w:rPr>
        <w:t>1</w:t>
      </w:r>
      <w:r w:rsidRPr="00C52F0B">
        <w:rPr>
          <w:rFonts w:ascii="Times New Roman" w:hAnsi="Times New Roman" w:cs="Times New Roman"/>
          <w:i/>
          <w:sz w:val="28"/>
          <w:szCs w:val="28"/>
        </w:rPr>
        <w:t xml:space="preserve"> № </w:t>
      </w:r>
      <w:r w:rsidR="00945685" w:rsidRPr="00C52F0B">
        <w:rPr>
          <w:rFonts w:ascii="Times New Roman" w:hAnsi="Times New Roman" w:cs="Times New Roman"/>
          <w:i/>
          <w:sz w:val="28"/>
          <w:szCs w:val="28"/>
        </w:rPr>
        <w:t>51</w:t>
      </w:r>
      <w:r w:rsidRPr="00C52F0B">
        <w:rPr>
          <w:rFonts w:ascii="Times New Roman" w:hAnsi="Times New Roman" w:cs="Times New Roman"/>
          <w:i/>
          <w:sz w:val="28"/>
          <w:szCs w:val="28"/>
        </w:rPr>
        <w:t>-</w:t>
      </w:r>
      <w:r w:rsidRPr="00C52F0B">
        <w:rPr>
          <w:rFonts w:ascii="Times New Roman" w:hAnsi="Times New Roman" w:cs="Times New Roman"/>
          <w:i/>
          <w:sz w:val="28"/>
          <w:szCs w:val="28"/>
          <w:lang w:val="en-US"/>
        </w:rPr>
        <w:t>V</w:t>
      </w:r>
      <w:r w:rsidR="00945685" w:rsidRPr="00C52F0B">
        <w:rPr>
          <w:rFonts w:ascii="Times New Roman" w:hAnsi="Times New Roman" w:cs="Times New Roman"/>
          <w:i/>
          <w:sz w:val="28"/>
          <w:szCs w:val="28"/>
          <w:lang w:val="en-US"/>
        </w:rPr>
        <w:t>I</w:t>
      </w:r>
      <w:r w:rsidRPr="00C52F0B">
        <w:rPr>
          <w:rFonts w:ascii="Times New Roman" w:hAnsi="Times New Roman" w:cs="Times New Roman"/>
          <w:i/>
          <w:sz w:val="28"/>
          <w:szCs w:val="28"/>
          <w:lang w:val="en-US"/>
        </w:rPr>
        <w:t>I</w:t>
      </w:r>
      <w:r w:rsidRPr="00C52F0B">
        <w:rPr>
          <w:rFonts w:ascii="Times New Roman" w:hAnsi="Times New Roman" w:cs="Times New Roman"/>
          <w:i/>
          <w:sz w:val="28"/>
          <w:szCs w:val="28"/>
        </w:rPr>
        <w:t xml:space="preserve"> ДГ «О бюджете городского округа Сургут Ханты-Мансийского автономного округа - Югры на 202</w:t>
      </w:r>
      <w:r w:rsidR="00945685" w:rsidRPr="00C52F0B">
        <w:rPr>
          <w:rFonts w:ascii="Times New Roman" w:hAnsi="Times New Roman" w:cs="Times New Roman"/>
          <w:i/>
          <w:sz w:val="28"/>
          <w:szCs w:val="28"/>
        </w:rPr>
        <w:t>2</w:t>
      </w:r>
      <w:r w:rsidRPr="00C52F0B">
        <w:rPr>
          <w:rFonts w:ascii="Times New Roman" w:hAnsi="Times New Roman" w:cs="Times New Roman"/>
          <w:i/>
          <w:sz w:val="28"/>
          <w:szCs w:val="28"/>
        </w:rPr>
        <w:t xml:space="preserve"> год и плановый период 202</w:t>
      </w:r>
      <w:r w:rsidR="00945685" w:rsidRPr="00C52F0B">
        <w:rPr>
          <w:rFonts w:ascii="Times New Roman" w:hAnsi="Times New Roman" w:cs="Times New Roman"/>
          <w:i/>
          <w:sz w:val="28"/>
          <w:szCs w:val="28"/>
        </w:rPr>
        <w:t>3</w:t>
      </w:r>
      <w:r w:rsidRPr="00C52F0B">
        <w:rPr>
          <w:rFonts w:ascii="Times New Roman" w:hAnsi="Times New Roman" w:cs="Times New Roman"/>
          <w:i/>
          <w:sz w:val="28"/>
          <w:szCs w:val="28"/>
        </w:rPr>
        <w:t>-202</w:t>
      </w:r>
      <w:r w:rsidR="00945685" w:rsidRPr="00C52F0B">
        <w:rPr>
          <w:rFonts w:ascii="Times New Roman" w:hAnsi="Times New Roman" w:cs="Times New Roman"/>
          <w:i/>
          <w:sz w:val="28"/>
          <w:szCs w:val="28"/>
        </w:rPr>
        <w:t>4</w:t>
      </w:r>
      <w:r w:rsidRPr="00C52F0B">
        <w:rPr>
          <w:rFonts w:ascii="Times New Roman" w:hAnsi="Times New Roman" w:cs="Times New Roman"/>
          <w:i/>
          <w:sz w:val="28"/>
          <w:szCs w:val="28"/>
        </w:rPr>
        <w:t xml:space="preserve"> годов»</w:t>
      </w:r>
      <w:r w:rsidR="001311CD" w:rsidRPr="00C52F0B">
        <w:rPr>
          <w:rFonts w:ascii="Times New Roman" w:hAnsi="Times New Roman" w:cs="Times New Roman"/>
          <w:i/>
          <w:sz w:val="28"/>
          <w:szCs w:val="28"/>
        </w:rPr>
        <w:t>;</w:t>
      </w:r>
    </w:p>
    <w:p w:rsidR="007B09F5" w:rsidRPr="00C52F0B" w:rsidRDefault="001311CD" w:rsidP="007B09F5">
      <w:pPr>
        <w:pStyle w:val="ConsPlusNormal"/>
        <w:ind w:firstLine="708"/>
        <w:jc w:val="both"/>
        <w:rPr>
          <w:rFonts w:ascii="Times New Roman" w:hAnsi="Times New Roman" w:cs="Times New Roman"/>
          <w:i/>
          <w:sz w:val="28"/>
          <w:szCs w:val="28"/>
        </w:rPr>
      </w:pPr>
      <w:r w:rsidRPr="00C52F0B">
        <w:rPr>
          <w:rFonts w:ascii="Times New Roman" w:hAnsi="Times New Roman" w:cs="Times New Roman"/>
          <w:i/>
          <w:sz w:val="28"/>
          <w:szCs w:val="28"/>
        </w:rPr>
        <w:t>- р</w:t>
      </w:r>
      <w:r w:rsidR="00F60F34" w:rsidRPr="00C52F0B">
        <w:rPr>
          <w:rFonts w:ascii="Times New Roman" w:hAnsi="Times New Roman" w:cs="Times New Roman"/>
          <w:i/>
          <w:sz w:val="28"/>
          <w:szCs w:val="28"/>
        </w:rPr>
        <w:t>ешение Думы город от 29.09.2006 № 76-</w:t>
      </w:r>
      <w:r w:rsidR="00F60F34" w:rsidRPr="00C52F0B">
        <w:rPr>
          <w:rFonts w:ascii="Times New Roman" w:hAnsi="Times New Roman" w:cs="Times New Roman"/>
          <w:i/>
          <w:sz w:val="28"/>
          <w:szCs w:val="28"/>
          <w:lang w:val="en-US"/>
        </w:rPr>
        <w:t>IV</w:t>
      </w:r>
      <w:r w:rsidR="00F60F34" w:rsidRPr="00C52F0B">
        <w:rPr>
          <w:rFonts w:ascii="Times New Roman" w:hAnsi="Times New Roman" w:cs="Times New Roman"/>
          <w:i/>
          <w:sz w:val="28"/>
          <w:szCs w:val="28"/>
        </w:rPr>
        <w:t xml:space="preserve"> ДГ «О мерах дополнительной социальной поддержки по проезду в городском пассажирском транспорте общего пользования отдельным категориям населения»</w:t>
      </w:r>
      <w:r w:rsidRPr="00C52F0B">
        <w:rPr>
          <w:rFonts w:ascii="Times New Roman" w:hAnsi="Times New Roman" w:cs="Times New Roman"/>
          <w:i/>
          <w:sz w:val="28"/>
          <w:szCs w:val="28"/>
        </w:rPr>
        <w:t>;</w:t>
      </w:r>
    </w:p>
    <w:p w:rsidR="001311CD" w:rsidRPr="00C52F0B" w:rsidRDefault="001311CD" w:rsidP="007B09F5">
      <w:pPr>
        <w:pStyle w:val="ConsPlusNormal"/>
        <w:ind w:firstLine="708"/>
        <w:jc w:val="both"/>
        <w:rPr>
          <w:rFonts w:ascii="Times New Roman" w:hAnsi="Times New Roman" w:cs="Times New Roman"/>
          <w:i/>
          <w:sz w:val="28"/>
          <w:szCs w:val="28"/>
        </w:rPr>
      </w:pPr>
      <w:r w:rsidRPr="00C52F0B">
        <w:rPr>
          <w:rFonts w:ascii="Times New Roman" w:hAnsi="Times New Roman" w:cs="Times New Roman"/>
          <w:i/>
          <w:sz w:val="28"/>
          <w:szCs w:val="28"/>
        </w:rPr>
        <w:t>- постановление Администрации города от 25.07.2022 № 6158 «Об утверждении административного регламента предоставления муниципальной услуги «Предоставление мер дополнительной социальной поддержки в виде бесплат</w:t>
      </w:r>
      <w:r w:rsidRPr="00C52F0B">
        <w:rPr>
          <w:rFonts w:ascii="Times New Roman" w:hAnsi="Times New Roman" w:cs="Times New Roman"/>
          <w:i/>
          <w:sz w:val="28"/>
          <w:szCs w:val="28"/>
        </w:rPr>
        <w:lastRenderedPageBreak/>
        <w:t>ного проезда в городском пассажирском транспорте общего пользования отдельным категориям населения» и признании утратившими силу некоторых муниципальных правовых актов».</w:t>
      </w:r>
    </w:p>
    <w:p w:rsidR="00C51215" w:rsidRPr="00C52F0B" w:rsidRDefault="00C51215" w:rsidP="007C16B4">
      <w:pPr>
        <w:ind w:firstLine="720"/>
        <w:contextualSpacing/>
        <w:jc w:val="both"/>
        <w:rPr>
          <w:rFonts w:cs="Times New Roman"/>
          <w:szCs w:val="28"/>
        </w:rPr>
      </w:pPr>
      <w:r w:rsidRPr="00C52F0B">
        <w:rPr>
          <w:rFonts w:cs="Times New Roman"/>
          <w:szCs w:val="28"/>
        </w:rPr>
        <w:t xml:space="preserve">1.6. Планируемый срок вступления в силу предлагаемого правового регулирования: </w:t>
      </w:r>
      <w:r w:rsidR="007B09F5" w:rsidRPr="00C52F0B">
        <w:rPr>
          <w:rFonts w:cs="Times New Roman"/>
          <w:i/>
          <w:szCs w:val="28"/>
        </w:rPr>
        <w:t>с 01.</w:t>
      </w:r>
      <w:r w:rsidR="00F60F34" w:rsidRPr="00C52F0B">
        <w:rPr>
          <w:rFonts w:cs="Times New Roman"/>
          <w:i/>
          <w:szCs w:val="28"/>
        </w:rPr>
        <w:t>1</w:t>
      </w:r>
      <w:r w:rsidR="007B09F5" w:rsidRPr="00C52F0B">
        <w:rPr>
          <w:rFonts w:cs="Times New Roman"/>
          <w:i/>
          <w:szCs w:val="28"/>
        </w:rPr>
        <w:t>0.202</w:t>
      </w:r>
      <w:r w:rsidR="00945685" w:rsidRPr="00C52F0B">
        <w:rPr>
          <w:rFonts w:cs="Times New Roman"/>
          <w:i/>
          <w:szCs w:val="28"/>
        </w:rPr>
        <w:t>2</w:t>
      </w:r>
      <w:r w:rsidR="00474004" w:rsidRPr="00C52F0B">
        <w:rPr>
          <w:rFonts w:cs="Times New Roman"/>
          <w:i/>
          <w:szCs w:val="28"/>
        </w:rPr>
        <w:t>.</w:t>
      </w:r>
    </w:p>
    <w:p w:rsidR="007C16B4" w:rsidRPr="00C52F0B" w:rsidRDefault="00C51215" w:rsidP="007C16B4">
      <w:pPr>
        <w:widowControl w:val="0"/>
        <w:autoSpaceDE w:val="0"/>
        <w:autoSpaceDN w:val="0"/>
        <w:adjustRightInd w:val="0"/>
        <w:ind w:firstLine="709"/>
        <w:jc w:val="both"/>
        <w:rPr>
          <w:rFonts w:cs="Times New Roman"/>
          <w:i/>
          <w:szCs w:val="28"/>
        </w:rPr>
      </w:pPr>
      <w:r w:rsidRPr="00C52F0B">
        <w:rPr>
          <w:rFonts w:cs="Times New Roman"/>
          <w:szCs w:val="28"/>
        </w:rPr>
        <w:t>1.7. Сведения о необходимости или отсутствии необходимости установления переходного периода:</w:t>
      </w:r>
      <w:r w:rsidR="007C16B4" w:rsidRPr="00C52F0B">
        <w:rPr>
          <w:rFonts w:cs="Times New Roman"/>
          <w:szCs w:val="28"/>
        </w:rPr>
        <w:t xml:space="preserve"> </w:t>
      </w:r>
      <w:r w:rsidR="007C16B4" w:rsidRPr="00C52F0B">
        <w:rPr>
          <w:rFonts w:cs="Times New Roman"/>
          <w:i/>
          <w:szCs w:val="28"/>
        </w:rPr>
        <w:t>необходимость в установлении переходного периода отсутствует.</w:t>
      </w:r>
    </w:p>
    <w:p w:rsidR="00C51215" w:rsidRPr="00C52F0B" w:rsidRDefault="00C51215" w:rsidP="00C51215">
      <w:pPr>
        <w:ind w:firstLine="720"/>
        <w:contextualSpacing/>
        <w:jc w:val="both"/>
        <w:rPr>
          <w:rFonts w:cs="Times New Roman"/>
          <w:szCs w:val="28"/>
        </w:rPr>
      </w:pPr>
      <w:r w:rsidRPr="00C52F0B">
        <w:rPr>
          <w:rFonts w:cs="Times New Roman"/>
          <w:szCs w:val="28"/>
        </w:rPr>
        <w:t>1.8. Дата размещения уведомления о проведении публичных консультаций по проекту муниципального нормативного правового акта:</w:t>
      </w:r>
      <w:r w:rsidR="00C64BC1" w:rsidRPr="00C52F0B">
        <w:rPr>
          <w:rFonts w:cs="Times New Roman"/>
          <w:szCs w:val="28"/>
        </w:rPr>
        <w:t xml:space="preserve"> </w:t>
      </w:r>
      <w:r w:rsidRPr="00C52F0B">
        <w:rPr>
          <w:rFonts w:cs="Times New Roman"/>
          <w:i/>
          <w:szCs w:val="28"/>
        </w:rPr>
        <w:t>«</w:t>
      </w:r>
      <w:r w:rsidR="00741F70" w:rsidRPr="00C52F0B">
        <w:rPr>
          <w:rFonts w:cs="Times New Roman"/>
          <w:i/>
          <w:szCs w:val="28"/>
        </w:rPr>
        <w:t>01</w:t>
      </w:r>
      <w:r w:rsidRPr="00C52F0B">
        <w:rPr>
          <w:rFonts w:cs="Times New Roman"/>
          <w:i/>
          <w:szCs w:val="28"/>
        </w:rPr>
        <w:t xml:space="preserve">» </w:t>
      </w:r>
      <w:r w:rsidR="00741F70" w:rsidRPr="00C52F0B">
        <w:rPr>
          <w:rFonts w:cs="Times New Roman"/>
          <w:i/>
          <w:szCs w:val="28"/>
        </w:rPr>
        <w:t>июня</w:t>
      </w:r>
      <w:r w:rsidR="007C16B4" w:rsidRPr="00C52F0B">
        <w:rPr>
          <w:rFonts w:cs="Times New Roman"/>
          <w:i/>
          <w:szCs w:val="28"/>
        </w:rPr>
        <w:t xml:space="preserve"> </w:t>
      </w:r>
      <w:r w:rsidRPr="00C52F0B">
        <w:rPr>
          <w:rFonts w:cs="Times New Roman"/>
          <w:i/>
          <w:szCs w:val="28"/>
        </w:rPr>
        <w:t>20</w:t>
      </w:r>
      <w:r w:rsidR="00741F70" w:rsidRPr="00C52F0B">
        <w:rPr>
          <w:rFonts w:cs="Times New Roman"/>
          <w:i/>
          <w:szCs w:val="28"/>
        </w:rPr>
        <w:t>22</w:t>
      </w:r>
      <w:r w:rsidRPr="00C52F0B">
        <w:rPr>
          <w:rFonts w:cs="Times New Roman"/>
          <w:i/>
          <w:szCs w:val="28"/>
        </w:rPr>
        <w:t>г</w:t>
      </w:r>
      <w:r w:rsidRPr="00C52F0B">
        <w:rPr>
          <w:rFonts w:cs="Times New Roman"/>
          <w:szCs w:val="28"/>
        </w:rPr>
        <w:t>. и срок, в течение которого принимались предложения</w:t>
      </w:r>
      <w:r w:rsidR="00C64BC1" w:rsidRPr="00C52F0B">
        <w:rPr>
          <w:rFonts w:cs="Times New Roman"/>
          <w:szCs w:val="28"/>
        </w:rPr>
        <w:t xml:space="preserve"> </w:t>
      </w:r>
      <w:r w:rsidRPr="00C52F0B">
        <w:rPr>
          <w:rFonts w:cs="Times New Roman"/>
          <w:szCs w:val="28"/>
        </w:rPr>
        <w:t>в связи с размещением уведомления о проведении публичных консультаций</w:t>
      </w:r>
      <w:r w:rsidR="00C64BC1" w:rsidRPr="00C52F0B">
        <w:rPr>
          <w:rFonts w:cs="Times New Roman"/>
          <w:szCs w:val="28"/>
        </w:rPr>
        <w:t xml:space="preserve"> </w:t>
      </w:r>
      <w:r w:rsidRPr="00C52F0B">
        <w:rPr>
          <w:rFonts w:cs="Times New Roman"/>
          <w:szCs w:val="28"/>
        </w:rPr>
        <w:t xml:space="preserve">по проекту нормативного правового акта: начало: </w:t>
      </w:r>
      <w:r w:rsidRPr="00C52F0B">
        <w:rPr>
          <w:rFonts w:cs="Times New Roman"/>
          <w:i/>
          <w:szCs w:val="28"/>
        </w:rPr>
        <w:t>«</w:t>
      </w:r>
      <w:r w:rsidR="00741F70" w:rsidRPr="00C52F0B">
        <w:rPr>
          <w:rFonts w:cs="Times New Roman"/>
          <w:i/>
          <w:szCs w:val="28"/>
        </w:rPr>
        <w:t>01</w:t>
      </w:r>
      <w:r w:rsidRPr="00C52F0B">
        <w:rPr>
          <w:rFonts w:cs="Times New Roman"/>
          <w:i/>
          <w:szCs w:val="28"/>
        </w:rPr>
        <w:t>»</w:t>
      </w:r>
      <w:r w:rsidR="00741F70" w:rsidRPr="00C52F0B">
        <w:rPr>
          <w:rFonts w:cs="Times New Roman"/>
          <w:i/>
          <w:szCs w:val="28"/>
        </w:rPr>
        <w:t xml:space="preserve"> июня </w:t>
      </w:r>
      <w:r w:rsidRPr="00C52F0B">
        <w:rPr>
          <w:rFonts w:cs="Times New Roman"/>
          <w:i/>
          <w:szCs w:val="28"/>
        </w:rPr>
        <w:t>20</w:t>
      </w:r>
      <w:r w:rsidR="00741F70" w:rsidRPr="00C52F0B">
        <w:rPr>
          <w:rFonts w:cs="Times New Roman"/>
          <w:i/>
          <w:szCs w:val="28"/>
        </w:rPr>
        <w:t>22г</w:t>
      </w:r>
      <w:r w:rsidRPr="00C52F0B">
        <w:rPr>
          <w:rFonts w:cs="Times New Roman"/>
          <w:i/>
          <w:szCs w:val="28"/>
        </w:rPr>
        <w:t>.;</w:t>
      </w:r>
      <w:r w:rsidRPr="00C52F0B">
        <w:rPr>
          <w:rFonts w:cs="Times New Roman"/>
          <w:szCs w:val="28"/>
        </w:rPr>
        <w:t xml:space="preserve"> окончание: </w:t>
      </w:r>
      <w:r w:rsidRPr="00C52F0B">
        <w:rPr>
          <w:rFonts w:cs="Times New Roman"/>
          <w:i/>
          <w:szCs w:val="28"/>
        </w:rPr>
        <w:t>«</w:t>
      </w:r>
      <w:r w:rsidR="00741F70" w:rsidRPr="00C52F0B">
        <w:rPr>
          <w:rFonts w:cs="Times New Roman"/>
          <w:i/>
          <w:szCs w:val="28"/>
        </w:rPr>
        <w:t>29</w:t>
      </w:r>
      <w:r w:rsidRPr="00C52F0B">
        <w:rPr>
          <w:rFonts w:cs="Times New Roman"/>
          <w:i/>
          <w:szCs w:val="28"/>
        </w:rPr>
        <w:t>»</w:t>
      </w:r>
      <w:r w:rsidR="00741F70" w:rsidRPr="00C52F0B">
        <w:rPr>
          <w:rFonts w:cs="Times New Roman"/>
          <w:i/>
          <w:szCs w:val="28"/>
        </w:rPr>
        <w:t xml:space="preserve"> июня </w:t>
      </w:r>
      <w:r w:rsidRPr="00C52F0B">
        <w:rPr>
          <w:rFonts w:cs="Times New Roman"/>
          <w:i/>
          <w:szCs w:val="28"/>
        </w:rPr>
        <w:t>20</w:t>
      </w:r>
      <w:r w:rsidR="00741F70" w:rsidRPr="00C52F0B">
        <w:rPr>
          <w:rFonts w:cs="Times New Roman"/>
          <w:i/>
          <w:szCs w:val="28"/>
        </w:rPr>
        <w:t>22г</w:t>
      </w:r>
      <w:r w:rsidRPr="00C52F0B">
        <w:rPr>
          <w:rFonts w:cs="Times New Roman"/>
          <w:szCs w:val="28"/>
        </w:rPr>
        <w:t>.</w:t>
      </w:r>
    </w:p>
    <w:p w:rsidR="00C51215" w:rsidRPr="00C52F0B" w:rsidRDefault="00C51215" w:rsidP="00C51215">
      <w:pPr>
        <w:ind w:firstLine="720"/>
        <w:contextualSpacing/>
        <w:jc w:val="both"/>
        <w:rPr>
          <w:rFonts w:cs="Times New Roman"/>
          <w:szCs w:val="28"/>
        </w:rPr>
      </w:pPr>
      <w:r w:rsidRPr="00C52F0B">
        <w:rPr>
          <w:rFonts w:cs="Times New Roman"/>
          <w:szCs w:val="28"/>
        </w:rPr>
        <w:t>1.9. Сведения о количестве замечаний и предложений, полученных в ходе публичных консультаций по проекту нормативного правового акта:</w:t>
      </w:r>
    </w:p>
    <w:p w:rsidR="00C51215" w:rsidRPr="00C52F0B" w:rsidRDefault="00C51215" w:rsidP="00C51215">
      <w:pPr>
        <w:contextualSpacing/>
        <w:jc w:val="both"/>
        <w:rPr>
          <w:rFonts w:cs="Times New Roman"/>
          <w:szCs w:val="28"/>
        </w:rPr>
      </w:pPr>
      <w:r w:rsidRPr="00C52F0B">
        <w:rPr>
          <w:rFonts w:cs="Times New Roman"/>
          <w:szCs w:val="28"/>
        </w:rPr>
        <w:t xml:space="preserve">Всего замечаний и предложений: </w:t>
      </w:r>
      <w:r w:rsidR="00741F70" w:rsidRPr="00C52F0B">
        <w:rPr>
          <w:rFonts w:cs="Times New Roman"/>
          <w:i/>
          <w:szCs w:val="28"/>
        </w:rPr>
        <w:t>1</w:t>
      </w:r>
      <w:r w:rsidRPr="00C52F0B">
        <w:rPr>
          <w:rFonts w:cs="Times New Roman"/>
          <w:szCs w:val="28"/>
        </w:rPr>
        <w:t>, из них:</w:t>
      </w:r>
    </w:p>
    <w:p w:rsidR="00C51215" w:rsidRPr="00C52F0B" w:rsidRDefault="00C51215" w:rsidP="00C51215">
      <w:pPr>
        <w:contextualSpacing/>
        <w:jc w:val="both"/>
        <w:rPr>
          <w:rFonts w:cs="Times New Roman"/>
          <w:szCs w:val="28"/>
        </w:rPr>
      </w:pPr>
      <w:r w:rsidRPr="00C52F0B">
        <w:rPr>
          <w:rFonts w:cs="Times New Roman"/>
          <w:szCs w:val="28"/>
        </w:rPr>
        <w:t xml:space="preserve">учтено полностью: </w:t>
      </w:r>
      <w:r w:rsidR="00741F70" w:rsidRPr="00C52F0B">
        <w:rPr>
          <w:rFonts w:cs="Times New Roman"/>
          <w:i/>
          <w:szCs w:val="28"/>
        </w:rPr>
        <w:t>-</w:t>
      </w:r>
      <w:r w:rsidRPr="00C52F0B">
        <w:rPr>
          <w:rFonts w:cs="Times New Roman"/>
          <w:szCs w:val="28"/>
        </w:rPr>
        <w:t xml:space="preserve">, учтено частично: </w:t>
      </w:r>
      <w:r w:rsidR="00741F70" w:rsidRPr="00C52F0B">
        <w:rPr>
          <w:rFonts w:cs="Times New Roman"/>
          <w:i/>
          <w:szCs w:val="28"/>
        </w:rPr>
        <w:t>-</w:t>
      </w:r>
      <w:r w:rsidRPr="00C52F0B">
        <w:rPr>
          <w:rFonts w:cs="Times New Roman"/>
          <w:szCs w:val="28"/>
        </w:rPr>
        <w:t xml:space="preserve">, не учтено: </w:t>
      </w:r>
      <w:r w:rsidR="00741F70" w:rsidRPr="00C52F0B">
        <w:rPr>
          <w:rFonts w:cs="Times New Roman"/>
          <w:i/>
          <w:szCs w:val="28"/>
        </w:rPr>
        <w:t>1</w:t>
      </w:r>
      <w:r w:rsidRPr="00C52F0B">
        <w:rPr>
          <w:rFonts w:cs="Times New Roman"/>
          <w:szCs w:val="28"/>
        </w:rPr>
        <w:t>.</w:t>
      </w:r>
    </w:p>
    <w:p w:rsidR="00B2129D" w:rsidRPr="00C52F0B" w:rsidRDefault="00B2129D" w:rsidP="00B2129D">
      <w:pPr>
        <w:contextualSpacing/>
        <w:jc w:val="both"/>
        <w:rPr>
          <w:rFonts w:cs="Times New Roman"/>
          <w:szCs w:val="28"/>
        </w:rPr>
      </w:pPr>
      <w:r w:rsidRPr="00C52F0B">
        <w:rPr>
          <w:rFonts w:cs="Times New Roman"/>
          <w:szCs w:val="28"/>
        </w:rPr>
        <w:tab/>
        <w:t xml:space="preserve">Кроме того, получен </w:t>
      </w:r>
      <w:r w:rsidR="00741F70" w:rsidRPr="00C52F0B">
        <w:rPr>
          <w:rFonts w:cs="Times New Roman"/>
          <w:i/>
          <w:szCs w:val="28"/>
        </w:rPr>
        <w:t>1</w:t>
      </w:r>
      <w:r w:rsidRPr="00C52F0B">
        <w:rPr>
          <w:rFonts w:cs="Times New Roman"/>
          <w:szCs w:val="28"/>
        </w:rPr>
        <w:t xml:space="preserve"> отзыв, содержащи</w:t>
      </w:r>
      <w:r w:rsidR="00741F70" w:rsidRPr="00C52F0B">
        <w:rPr>
          <w:rFonts w:cs="Times New Roman"/>
          <w:szCs w:val="28"/>
        </w:rPr>
        <w:t>й</w:t>
      </w:r>
      <w:r w:rsidRPr="00C52F0B">
        <w:rPr>
          <w:rFonts w:cs="Times New Roman"/>
          <w:szCs w:val="28"/>
        </w:rPr>
        <w:t xml:space="preserve"> информацию об отсутствии замечаний и (или) предложений.</w:t>
      </w:r>
    </w:p>
    <w:p w:rsidR="00C51215" w:rsidRPr="00C52F0B" w:rsidRDefault="00C51215" w:rsidP="00C51215">
      <w:pPr>
        <w:ind w:firstLine="720"/>
        <w:contextualSpacing/>
        <w:jc w:val="both"/>
        <w:rPr>
          <w:rFonts w:cs="Times New Roman"/>
          <w:szCs w:val="28"/>
        </w:rPr>
      </w:pPr>
      <w:r w:rsidRPr="00C52F0B">
        <w:rPr>
          <w:rFonts w:cs="Times New Roman"/>
          <w:szCs w:val="28"/>
        </w:rPr>
        <w:t>1.10. Контактная информация ответственного исполнителя проекта:</w:t>
      </w:r>
    </w:p>
    <w:p w:rsidR="00C51215" w:rsidRPr="00C52F0B" w:rsidRDefault="00C51215" w:rsidP="00C51215">
      <w:pPr>
        <w:contextualSpacing/>
        <w:jc w:val="both"/>
        <w:rPr>
          <w:rFonts w:cs="Times New Roman"/>
          <w:szCs w:val="28"/>
        </w:rPr>
      </w:pPr>
      <w:r w:rsidRPr="00C52F0B">
        <w:rPr>
          <w:rFonts w:cs="Times New Roman"/>
          <w:szCs w:val="28"/>
        </w:rPr>
        <w:t>Фамилия, имя, отчество</w:t>
      </w:r>
      <w:r w:rsidR="001311CD" w:rsidRPr="00C52F0B">
        <w:rPr>
          <w:rFonts w:cs="Times New Roman"/>
          <w:szCs w:val="28"/>
        </w:rPr>
        <w:t xml:space="preserve"> (при наличии)</w:t>
      </w:r>
      <w:r w:rsidRPr="00C52F0B">
        <w:rPr>
          <w:rFonts w:cs="Times New Roman"/>
          <w:szCs w:val="28"/>
        </w:rPr>
        <w:t xml:space="preserve">: </w:t>
      </w:r>
      <w:r w:rsidR="00587FD3" w:rsidRPr="00C52F0B">
        <w:rPr>
          <w:rFonts w:cs="Times New Roman"/>
          <w:i/>
          <w:szCs w:val="28"/>
        </w:rPr>
        <w:t>Дмитриева Наталья Александровна</w:t>
      </w:r>
    </w:p>
    <w:p w:rsidR="00C51215" w:rsidRPr="00C52F0B" w:rsidRDefault="00C51215" w:rsidP="00C51215">
      <w:pPr>
        <w:contextualSpacing/>
        <w:jc w:val="both"/>
        <w:rPr>
          <w:rFonts w:cs="Times New Roman"/>
          <w:szCs w:val="28"/>
        </w:rPr>
      </w:pPr>
      <w:r w:rsidRPr="00C52F0B">
        <w:rPr>
          <w:rFonts w:cs="Times New Roman"/>
          <w:szCs w:val="28"/>
        </w:rPr>
        <w:t>Должность:</w:t>
      </w:r>
      <w:r w:rsidR="00587FD3" w:rsidRPr="00C52F0B">
        <w:rPr>
          <w:rFonts w:cs="Times New Roman"/>
          <w:szCs w:val="28"/>
        </w:rPr>
        <w:t xml:space="preserve"> </w:t>
      </w:r>
      <w:r w:rsidR="00587FD3" w:rsidRPr="00C52F0B">
        <w:rPr>
          <w:rFonts w:cs="Times New Roman"/>
          <w:i/>
          <w:szCs w:val="28"/>
        </w:rPr>
        <w:t>заместитель начальника отдела финансового-экономического планирования</w:t>
      </w:r>
    </w:p>
    <w:tbl>
      <w:tblPr>
        <w:tblW w:w="9639" w:type="dxa"/>
        <w:tblLayout w:type="fixed"/>
        <w:tblCellMar>
          <w:left w:w="28" w:type="dxa"/>
          <w:right w:w="28" w:type="dxa"/>
        </w:tblCellMar>
        <w:tblLook w:val="0000" w:firstRow="0" w:lastRow="0" w:firstColumn="0" w:lastColumn="0" w:noHBand="0" w:noVBand="0"/>
      </w:tblPr>
      <w:tblGrid>
        <w:gridCol w:w="737"/>
        <w:gridCol w:w="2126"/>
        <w:gridCol w:w="3233"/>
        <w:gridCol w:w="3543"/>
      </w:tblGrid>
      <w:tr w:rsidR="00C51215" w:rsidRPr="00C52F0B" w:rsidTr="00131967">
        <w:tc>
          <w:tcPr>
            <w:tcW w:w="737" w:type="dxa"/>
            <w:tcBorders>
              <w:top w:val="nil"/>
              <w:left w:val="nil"/>
              <w:bottom w:val="nil"/>
              <w:right w:val="nil"/>
            </w:tcBorders>
            <w:vAlign w:val="bottom"/>
          </w:tcPr>
          <w:p w:rsidR="00C51215" w:rsidRPr="00C52F0B" w:rsidRDefault="00BE3DD6" w:rsidP="00613B4F">
            <w:pPr>
              <w:contextualSpacing/>
              <w:jc w:val="both"/>
              <w:rPr>
                <w:rFonts w:cs="Times New Roman"/>
                <w:szCs w:val="28"/>
              </w:rPr>
            </w:pPr>
            <w:r w:rsidRPr="00C52F0B">
              <w:rPr>
                <w:rFonts w:cs="Times New Roman"/>
                <w:szCs w:val="28"/>
              </w:rPr>
              <w:t>т</w:t>
            </w:r>
            <w:r w:rsidR="00C51215" w:rsidRPr="00C52F0B">
              <w:rPr>
                <w:rFonts w:cs="Times New Roman"/>
                <w:szCs w:val="28"/>
              </w:rPr>
              <w:t>ел.:</w:t>
            </w:r>
          </w:p>
        </w:tc>
        <w:tc>
          <w:tcPr>
            <w:tcW w:w="2126" w:type="dxa"/>
            <w:tcBorders>
              <w:top w:val="nil"/>
              <w:left w:val="nil"/>
              <w:right w:val="nil"/>
            </w:tcBorders>
            <w:vAlign w:val="bottom"/>
          </w:tcPr>
          <w:p w:rsidR="00C51215" w:rsidRPr="00C52F0B" w:rsidRDefault="00131967" w:rsidP="00613B4F">
            <w:pPr>
              <w:contextualSpacing/>
              <w:jc w:val="both"/>
              <w:rPr>
                <w:rFonts w:cs="Times New Roman"/>
                <w:i/>
                <w:szCs w:val="28"/>
              </w:rPr>
            </w:pPr>
            <w:r w:rsidRPr="00C52F0B">
              <w:rPr>
                <w:rFonts w:cs="Times New Roman"/>
                <w:i/>
                <w:szCs w:val="28"/>
              </w:rPr>
              <w:t>8(3462) 52-45-35</w:t>
            </w:r>
          </w:p>
        </w:tc>
        <w:tc>
          <w:tcPr>
            <w:tcW w:w="3233" w:type="dxa"/>
            <w:tcBorders>
              <w:top w:val="nil"/>
              <w:left w:val="nil"/>
              <w:bottom w:val="nil"/>
              <w:right w:val="nil"/>
            </w:tcBorders>
            <w:vAlign w:val="bottom"/>
          </w:tcPr>
          <w:p w:rsidR="00C51215" w:rsidRPr="00C52F0B" w:rsidRDefault="00C51215" w:rsidP="00613B4F">
            <w:pPr>
              <w:contextualSpacing/>
              <w:jc w:val="both"/>
              <w:rPr>
                <w:rFonts w:cs="Times New Roman"/>
                <w:szCs w:val="28"/>
              </w:rPr>
            </w:pPr>
            <w:r w:rsidRPr="00C52F0B">
              <w:rPr>
                <w:rFonts w:cs="Times New Roman"/>
                <w:szCs w:val="28"/>
              </w:rPr>
              <w:t>Адрес электронной почты:</w:t>
            </w:r>
          </w:p>
        </w:tc>
        <w:tc>
          <w:tcPr>
            <w:tcW w:w="3543" w:type="dxa"/>
            <w:tcBorders>
              <w:top w:val="nil"/>
              <w:left w:val="nil"/>
              <w:right w:val="nil"/>
            </w:tcBorders>
            <w:vAlign w:val="bottom"/>
          </w:tcPr>
          <w:p w:rsidR="00C51215" w:rsidRPr="00C52F0B" w:rsidRDefault="00131967" w:rsidP="00131967">
            <w:pPr>
              <w:contextualSpacing/>
              <w:jc w:val="both"/>
              <w:rPr>
                <w:rFonts w:cs="Times New Roman"/>
                <w:i/>
                <w:szCs w:val="28"/>
              </w:rPr>
            </w:pPr>
            <w:r w:rsidRPr="00C52F0B">
              <w:rPr>
                <w:rFonts w:cs="Times New Roman"/>
                <w:i/>
                <w:szCs w:val="28"/>
                <w:lang w:val="en-US"/>
              </w:rPr>
              <w:t>dmitrieva_na2@admsurgut.ru</w:t>
            </w:r>
          </w:p>
        </w:tc>
      </w:tr>
    </w:tbl>
    <w:p w:rsidR="00AD0212" w:rsidRPr="00C52F0B" w:rsidRDefault="00AD0212" w:rsidP="00AD0212">
      <w:pPr>
        <w:contextualSpacing/>
        <w:jc w:val="both"/>
        <w:rPr>
          <w:rFonts w:cs="Times New Roman"/>
          <w:szCs w:val="28"/>
        </w:rPr>
      </w:pPr>
      <w:r w:rsidRPr="00C52F0B">
        <w:rPr>
          <w:rFonts w:cs="Times New Roman"/>
          <w:szCs w:val="28"/>
        </w:rPr>
        <w:t xml:space="preserve">Фамилия, имя, отчество (при наличии): </w:t>
      </w:r>
      <w:proofErr w:type="spellStart"/>
      <w:r w:rsidRPr="00C52F0B">
        <w:rPr>
          <w:rFonts w:cs="Times New Roman"/>
          <w:i/>
          <w:szCs w:val="28"/>
        </w:rPr>
        <w:t>Вибе</w:t>
      </w:r>
      <w:proofErr w:type="spellEnd"/>
      <w:r w:rsidRPr="00C52F0B">
        <w:rPr>
          <w:rFonts w:cs="Times New Roman"/>
          <w:i/>
          <w:szCs w:val="28"/>
        </w:rPr>
        <w:t xml:space="preserve"> Ирина Дмитриевна</w:t>
      </w:r>
    </w:p>
    <w:p w:rsidR="00AD0212" w:rsidRPr="00C52F0B" w:rsidRDefault="00AD0212" w:rsidP="00AD0212">
      <w:pPr>
        <w:contextualSpacing/>
        <w:jc w:val="both"/>
        <w:rPr>
          <w:rFonts w:cs="Times New Roman"/>
          <w:szCs w:val="28"/>
        </w:rPr>
      </w:pPr>
      <w:r w:rsidRPr="00C52F0B">
        <w:rPr>
          <w:rFonts w:cs="Times New Roman"/>
          <w:szCs w:val="28"/>
        </w:rPr>
        <w:t xml:space="preserve">Должность: </w:t>
      </w:r>
      <w:r w:rsidRPr="00C52F0B">
        <w:rPr>
          <w:rFonts w:cs="Times New Roman"/>
          <w:i/>
          <w:szCs w:val="28"/>
        </w:rPr>
        <w:t>начальник отдела финансового-экономического планирования</w:t>
      </w:r>
    </w:p>
    <w:tbl>
      <w:tblPr>
        <w:tblW w:w="9639" w:type="dxa"/>
        <w:tblLayout w:type="fixed"/>
        <w:tblCellMar>
          <w:left w:w="28" w:type="dxa"/>
          <w:right w:w="28" w:type="dxa"/>
        </w:tblCellMar>
        <w:tblLook w:val="0000" w:firstRow="0" w:lastRow="0" w:firstColumn="0" w:lastColumn="0" w:noHBand="0" w:noVBand="0"/>
      </w:tblPr>
      <w:tblGrid>
        <w:gridCol w:w="737"/>
        <w:gridCol w:w="2126"/>
        <w:gridCol w:w="3233"/>
        <w:gridCol w:w="3543"/>
      </w:tblGrid>
      <w:tr w:rsidR="00AD0212" w:rsidRPr="00C52F0B" w:rsidTr="00A017A3">
        <w:tc>
          <w:tcPr>
            <w:tcW w:w="737" w:type="dxa"/>
            <w:tcBorders>
              <w:top w:val="nil"/>
              <w:left w:val="nil"/>
              <w:bottom w:val="nil"/>
              <w:right w:val="nil"/>
            </w:tcBorders>
            <w:vAlign w:val="bottom"/>
          </w:tcPr>
          <w:p w:rsidR="00AD0212" w:rsidRPr="00C52F0B" w:rsidRDefault="00AD0212" w:rsidP="00A017A3">
            <w:pPr>
              <w:contextualSpacing/>
              <w:jc w:val="both"/>
              <w:rPr>
                <w:rFonts w:cs="Times New Roman"/>
                <w:szCs w:val="28"/>
              </w:rPr>
            </w:pPr>
            <w:r w:rsidRPr="00C52F0B">
              <w:rPr>
                <w:rFonts w:cs="Times New Roman"/>
                <w:szCs w:val="28"/>
              </w:rPr>
              <w:t>тел.:</w:t>
            </w:r>
          </w:p>
        </w:tc>
        <w:tc>
          <w:tcPr>
            <w:tcW w:w="2126" w:type="dxa"/>
            <w:tcBorders>
              <w:top w:val="nil"/>
              <w:left w:val="nil"/>
              <w:right w:val="nil"/>
            </w:tcBorders>
            <w:vAlign w:val="bottom"/>
          </w:tcPr>
          <w:p w:rsidR="00AD0212" w:rsidRPr="00C52F0B" w:rsidRDefault="00AD0212" w:rsidP="00AD0212">
            <w:pPr>
              <w:contextualSpacing/>
              <w:jc w:val="both"/>
              <w:rPr>
                <w:rFonts w:cs="Times New Roman"/>
                <w:i/>
                <w:szCs w:val="28"/>
              </w:rPr>
            </w:pPr>
            <w:r w:rsidRPr="00C52F0B">
              <w:rPr>
                <w:rFonts w:cs="Times New Roman"/>
                <w:i/>
                <w:szCs w:val="28"/>
              </w:rPr>
              <w:t>8(3462) 52-45-</w:t>
            </w:r>
            <w:r w:rsidRPr="00C52F0B">
              <w:rPr>
                <w:rFonts w:cs="Times New Roman"/>
                <w:i/>
                <w:szCs w:val="28"/>
              </w:rPr>
              <w:t>00</w:t>
            </w:r>
          </w:p>
        </w:tc>
        <w:tc>
          <w:tcPr>
            <w:tcW w:w="3233" w:type="dxa"/>
            <w:tcBorders>
              <w:top w:val="nil"/>
              <w:left w:val="nil"/>
              <w:bottom w:val="nil"/>
              <w:right w:val="nil"/>
            </w:tcBorders>
            <w:vAlign w:val="bottom"/>
          </w:tcPr>
          <w:p w:rsidR="00AD0212" w:rsidRPr="00C52F0B" w:rsidRDefault="00AD0212" w:rsidP="00A017A3">
            <w:pPr>
              <w:contextualSpacing/>
              <w:jc w:val="both"/>
              <w:rPr>
                <w:rFonts w:cs="Times New Roman"/>
                <w:szCs w:val="28"/>
              </w:rPr>
            </w:pPr>
            <w:r w:rsidRPr="00C52F0B">
              <w:rPr>
                <w:rFonts w:cs="Times New Roman"/>
                <w:szCs w:val="28"/>
              </w:rPr>
              <w:t>Адрес электронной почты:</w:t>
            </w:r>
          </w:p>
        </w:tc>
        <w:tc>
          <w:tcPr>
            <w:tcW w:w="3543" w:type="dxa"/>
            <w:tcBorders>
              <w:top w:val="nil"/>
              <w:left w:val="nil"/>
              <w:right w:val="nil"/>
            </w:tcBorders>
            <w:vAlign w:val="bottom"/>
          </w:tcPr>
          <w:p w:rsidR="00AD0212" w:rsidRPr="00C52F0B" w:rsidRDefault="00AD0212" w:rsidP="00A017A3">
            <w:pPr>
              <w:contextualSpacing/>
              <w:jc w:val="both"/>
              <w:rPr>
                <w:rFonts w:cs="Times New Roman"/>
                <w:i/>
                <w:szCs w:val="28"/>
              </w:rPr>
            </w:pPr>
            <w:hyperlink r:id="rId7" w:history="1">
              <w:r w:rsidRPr="00C52F0B">
                <w:rPr>
                  <w:rFonts w:cs="Times New Roman"/>
                  <w:i/>
                  <w:szCs w:val="28"/>
                  <w:lang w:val="en-US"/>
                </w:rPr>
                <w:t>vibe_id@admsurgut.ru</w:t>
              </w:r>
            </w:hyperlink>
          </w:p>
        </w:tc>
      </w:tr>
    </w:tbl>
    <w:p w:rsidR="00C51215" w:rsidRPr="00C52F0B" w:rsidRDefault="00C51215" w:rsidP="00C51215">
      <w:pPr>
        <w:contextualSpacing/>
        <w:jc w:val="both"/>
        <w:rPr>
          <w:rFonts w:cs="Times New Roman"/>
          <w:b/>
          <w:bCs/>
          <w:szCs w:val="28"/>
        </w:rPr>
      </w:pPr>
    </w:p>
    <w:p w:rsidR="00C51215" w:rsidRPr="00C52F0B" w:rsidRDefault="00C51215" w:rsidP="00C51215">
      <w:pPr>
        <w:ind w:firstLine="720"/>
        <w:contextualSpacing/>
        <w:jc w:val="both"/>
        <w:rPr>
          <w:rFonts w:cs="Times New Roman"/>
          <w:bCs/>
          <w:szCs w:val="28"/>
        </w:rPr>
      </w:pPr>
      <w:r w:rsidRPr="00C52F0B">
        <w:rPr>
          <w:rFonts w:cs="Times New Roman"/>
          <w:bCs/>
          <w:szCs w:val="28"/>
        </w:rPr>
        <w:t>2. Степень регулирующего воздействия проекта муниципального нормативного правового акта:</w:t>
      </w:r>
    </w:p>
    <w:p w:rsidR="00252819" w:rsidRPr="00C52F0B" w:rsidRDefault="00C51215" w:rsidP="00C51215">
      <w:pPr>
        <w:ind w:firstLine="720"/>
        <w:contextualSpacing/>
        <w:jc w:val="both"/>
        <w:rPr>
          <w:rFonts w:cs="Times New Roman"/>
          <w:bCs/>
          <w:i/>
          <w:szCs w:val="28"/>
        </w:rPr>
      </w:pPr>
      <w:r w:rsidRPr="00C52F0B">
        <w:rPr>
          <w:rFonts w:cs="Times New Roman"/>
          <w:bCs/>
          <w:szCs w:val="28"/>
        </w:rPr>
        <w:t>2.1. Степень регулирующего воздействия проекта муниципального правового акта (высокая/средняя)</w:t>
      </w:r>
      <w:r w:rsidR="00131967" w:rsidRPr="00C52F0B">
        <w:rPr>
          <w:rFonts w:cs="Times New Roman"/>
          <w:bCs/>
          <w:szCs w:val="28"/>
        </w:rPr>
        <w:t xml:space="preserve"> </w:t>
      </w:r>
      <w:r w:rsidR="00BE3DD6" w:rsidRPr="00C52F0B">
        <w:rPr>
          <w:rFonts w:cs="Times New Roman"/>
          <w:bCs/>
          <w:i/>
          <w:szCs w:val="28"/>
        </w:rPr>
        <w:t>высокая</w:t>
      </w:r>
    </w:p>
    <w:p w:rsidR="00C51215" w:rsidRPr="00C52F0B" w:rsidRDefault="00C51215" w:rsidP="00C51215">
      <w:pPr>
        <w:ind w:firstLine="720"/>
        <w:contextualSpacing/>
        <w:jc w:val="both"/>
        <w:rPr>
          <w:rFonts w:cs="Times New Roman"/>
          <w:bCs/>
          <w:szCs w:val="28"/>
        </w:rPr>
      </w:pPr>
      <w:r w:rsidRPr="00C52F0B">
        <w:rPr>
          <w:rFonts w:cs="Times New Roman"/>
          <w:bCs/>
          <w:szCs w:val="28"/>
        </w:rPr>
        <w:t>2.2. Обоснование отнесения проекта муниципального нормативного правового акта к определенной степени регулирующего воздействия:</w:t>
      </w:r>
    </w:p>
    <w:p w:rsidR="008A0903" w:rsidRPr="00C52F0B" w:rsidRDefault="00BE3DD6" w:rsidP="00C51215">
      <w:pPr>
        <w:ind w:firstLine="720"/>
        <w:contextualSpacing/>
        <w:jc w:val="both"/>
        <w:rPr>
          <w:rFonts w:eastAsia="Times New Roman" w:cs="Times New Roman"/>
          <w:i/>
          <w:szCs w:val="28"/>
          <w:lang w:eastAsia="ru-RU"/>
        </w:rPr>
      </w:pPr>
      <w:r w:rsidRPr="00C52F0B">
        <w:rPr>
          <w:rFonts w:cs="Times New Roman"/>
          <w:i/>
          <w:szCs w:val="28"/>
        </w:rPr>
        <w:t>проект</w:t>
      </w:r>
      <w:r w:rsidRPr="00C52F0B">
        <w:rPr>
          <w:rFonts w:cs="Times New Roman"/>
          <w:szCs w:val="28"/>
        </w:rPr>
        <w:t xml:space="preserve"> </w:t>
      </w:r>
      <w:r w:rsidRPr="00C52F0B">
        <w:rPr>
          <w:rFonts w:cs="Times New Roman"/>
          <w:i/>
          <w:szCs w:val="28"/>
        </w:rPr>
        <w:t>постановления Администрации города «</w:t>
      </w:r>
      <w:r w:rsidR="00F60F34" w:rsidRPr="00C52F0B">
        <w:rPr>
          <w:i/>
          <w:szCs w:val="28"/>
        </w:rPr>
        <w:t xml:space="preserve">«О порядке предоставления субсидии на </w:t>
      </w:r>
      <w:r w:rsidR="00F60F34" w:rsidRPr="00C52F0B">
        <w:rPr>
          <w:i/>
        </w:rPr>
        <w:t>возмещение недополученных доходов, возникающих в связи с бесплатным проездом отдельных категорий населения</w:t>
      </w:r>
      <w:r w:rsidR="00F60F34" w:rsidRPr="00C52F0B">
        <w:rPr>
          <w:i/>
          <w:szCs w:val="28"/>
        </w:rPr>
        <w:t>»</w:t>
      </w:r>
      <w:r w:rsidRPr="00C52F0B">
        <w:rPr>
          <w:rFonts w:cs="Times New Roman"/>
          <w:i/>
          <w:szCs w:val="28"/>
        </w:rPr>
        <w:t xml:space="preserve"> </w:t>
      </w:r>
      <w:r w:rsidR="008A0903" w:rsidRPr="00C52F0B">
        <w:rPr>
          <w:rFonts w:eastAsia="Times New Roman" w:cs="Times New Roman"/>
          <w:i/>
          <w:szCs w:val="20"/>
          <w:lang w:eastAsia="ru-RU"/>
        </w:rPr>
        <w:t xml:space="preserve">содержит положения, </w:t>
      </w:r>
      <w:r w:rsidR="00D35F6A" w:rsidRPr="00C52F0B">
        <w:rPr>
          <w:rFonts w:cs="Times New Roman"/>
          <w:i/>
          <w:color w:val="000000"/>
          <w:szCs w:val="28"/>
        </w:rPr>
        <w:t xml:space="preserve">устанавливающие новые, ранее не предусмотренные муниципальными нормативными правовыми актами, </w:t>
      </w:r>
      <w:r w:rsidR="00D35F6A" w:rsidRPr="00C52F0B">
        <w:rPr>
          <w:rStyle w:val="afffa"/>
          <w:rFonts w:cs="Times New Roman"/>
          <w:color w:val="000000"/>
          <w:szCs w:val="28"/>
        </w:rPr>
        <w:t>обязательные требования</w:t>
      </w:r>
      <w:r w:rsidR="00D35F6A" w:rsidRPr="00C52F0B">
        <w:rPr>
          <w:rFonts w:cs="Times New Roman"/>
          <w:i/>
          <w:color w:val="000000"/>
          <w:szCs w:val="28"/>
        </w:rPr>
        <w:t xml:space="preserve"> для субъектов предпринимательской и </w:t>
      </w:r>
      <w:r w:rsidR="00D35F6A" w:rsidRPr="00C52F0B">
        <w:rPr>
          <w:rStyle w:val="afffa"/>
          <w:rFonts w:cs="Times New Roman"/>
          <w:i w:val="0"/>
          <w:color w:val="000000"/>
          <w:szCs w:val="28"/>
        </w:rPr>
        <w:t>иной экономической</w:t>
      </w:r>
      <w:r w:rsidR="00D35F6A" w:rsidRPr="00C52F0B">
        <w:rPr>
          <w:rFonts w:cs="Times New Roman"/>
          <w:i/>
          <w:color w:val="000000"/>
          <w:szCs w:val="28"/>
        </w:rPr>
        <w:t xml:space="preserve"> деятельности, </w:t>
      </w:r>
      <w:r w:rsidR="00D35F6A" w:rsidRPr="00C52F0B">
        <w:rPr>
          <w:rStyle w:val="afffa"/>
          <w:rFonts w:cs="Times New Roman"/>
          <w:color w:val="000000"/>
          <w:szCs w:val="28"/>
        </w:rPr>
        <w:t>обязанности для</w:t>
      </w:r>
      <w:r w:rsidR="00D35F6A" w:rsidRPr="00C52F0B">
        <w:rPr>
          <w:rFonts w:cs="Times New Roman"/>
          <w:i/>
          <w:color w:val="000000"/>
          <w:szCs w:val="28"/>
        </w:rPr>
        <w:t xml:space="preserve"> субъектов инвестиционной деятельности.</w:t>
      </w:r>
    </w:p>
    <w:p w:rsidR="00C51215" w:rsidRPr="00C52F0B" w:rsidRDefault="00C51215" w:rsidP="00C51215">
      <w:pPr>
        <w:ind w:firstLine="720"/>
        <w:contextualSpacing/>
        <w:jc w:val="both"/>
        <w:rPr>
          <w:rFonts w:cs="Times New Roman"/>
          <w:bCs/>
          <w:szCs w:val="28"/>
        </w:rPr>
      </w:pPr>
      <w:r w:rsidRPr="00C52F0B">
        <w:rPr>
          <w:rFonts w:cs="Times New Roman"/>
          <w:bCs/>
          <w:szCs w:val="28"/>
        </w:rPr>
        <w:t>3. Описание проблемы, на решение которой направлено предлагаемое                      правовое регулирование</w:t>
      </w:r>
    </w:p>
    <w:p w:rsidR="00C51215" w:rsidRPr="00C52F0B" w:rsidRDefault="00C51215" w:rsidP="00C51215">
      <w:pPr>
        <w:ind w:firstLine="720"/>
        <w:contextualSpacing/>
        <w:jc w:val="both"/>
        <w:rPr>
          <w:rFonts w:cs="Times New Roman"/>
          <w:szCs w:val="28"/>
        </w:rPr>
      </w:pPr>
      <w:r w:rsidRPr="00C52F0B">
        <w:rPr>
          <w:rFonts w:cs="Times New Roman"/>
          <w:szCs w:val="28"/>
        </w:rPr>
        <w:t>3.1. Описание содержания проблемной ситуации, на решение которой направлено принятие проекта муниципального нормативного правового акта:</w:t>
      </w:r>
    </w:p>
    <w:p w:rsidR="007D33BB" w:rsidRPr="00C52F0B" w:rsidRDefault="009C4BEF" w:rsidP="007D33BB">
      <w:pPr>
        <w:ind w:firstLine="720"/>
        <w:contextualSpacing/>
        <w:jc w:val="both"/>
        <w:rPr>
          <w:i/>
          <w:szCs w:val="28"/>
        </w:rPr>
      </w:pPr>
      <w:r w:rsidRPr="00C52F0B">
        <w:rPr>
          <w:i/>
          <w:szCs w:val="28"/>
        </w:rPr>
        <w:lastRenderedPageBreak/>
        <w:t>В настоящее время в</w:t>
      </w:r>
      <w:r w:rsidR="007D33BB" w:rsidRPr="00C52F0B">
        <w:rPr>
          <w:i/>
          <w:szCs w:val="28"/>
        </w:rPr>
        <w:t xml:space="preserve"> соответствии с решением Думы города от 29.09.2006 № 76-</w:t>
      </w:r>
      <w:r w:rsidR="007D33BB" w:rsidRPr="00C52F0B">
        <w:rPr>
          <w:i/>
          <w:szCs w:val="28"/>
          <w:lang w:val="en-US"/>
        </w:rPr>
        <w:t>IV</w:t>
      </w:r>
      <w:r w:rsidR="007D33BB" w:rsidRPr="00C52F0B">
        <w:rPr>
          <w:i/>
          <w:szCs w:val="28"/>
        </w:rPr>
        <w:t xml:space="preserve"> ДГ</w:t>
      </w:r>
      <w:r w:rsidRPr="00C52F0B">
        <w:rPr>
          <w:i/>
          <w:szCs w:val="28"/>
        </w:rPr>
        <w:t xml:space="preserve"> «О мерах дополнительной социальной поддержки по проезду в городском пассажирском транспорте общего пользования отдельным категориям населения» предоставляется </w:t>
      </w:r>
      <w:r w:rsidR="007D33BB" w:rsidRPr="00C52F0B">
        <w:rPr>
          <w:i/>
          <w:szCs w:val="28"/>
        </w:rPr>
        <w:t>дополнительная социальная поддержка</w:t>
      </w:r>
      <w:r w:rsidRPr="00C52F0B">
        <w:rPr>
          <w:i/>
          <w:szCs w:val="28"/>
        </w:rPr>
        <w:t xml:space="preserve"> в виде денежной компенсации на проезд в городском пассажирском транспорте общего пользования в размере 600 рублей в квартал</w:t>
      </w:r>
      <w:r w:rsidR="007D33BB" w:rsidRPr="00C52F0B">
        <w:rPr>
          <w:i/>
          <w:szCs w:val="28"/>
        </w:rPr>
        <w:t xml:space="preserve"> следующим категориям населения:</w:t>
      </w:r>
    </w:p>
    <w:p w:rsidR="007D33BB" w:rsidRPr="00C52F0B" w:rsidRDefault="007D33BB" w:rsidP="007D33BB">
      <w:pPr>
        <w:autoSpaceDE w:val="0"/>
        <w:autoSpaceDN w:val="0"/>
        <w:adjustRightInd w:val="0"/>
        <w:ind w:firstLine="720"/>
        <w:jc w:val="both"/>
        <w:rPr>
          <w:i/>
          <w:szCs w:val="28"/>
        </w:rPr>
      </w:pPr>
      <w:bookmarkStart w:id="2" w:name="sub_12"/>
      <w:r w:rsidRPr="00C52F0B">
        <w:rPr>
          <w:i/>
          <w:szCs w:val="28"/>
        </w:rPr>
        <w:t xml:space="preserve">- неработающим пенсионерам, которым назначена пенсия по старости или которым назначена пенсия за выслугу лет в соответствии с </w:t>
      </w:r>
      <w:hyperlink r:id="rId8" w:history="1">
        <w:r w:rsidRPr="00C52F0B">
          <w:rPr>
            <w:i/>
            <w:szCs w:val="28"/>
          </w:rPr>
          <w:t>разделом V</w:t>
        </w:r>
      </w:hyperlink>
      <w:r w:rsidRPr="00C52F0B">
        <w:rPr>
          <w:i/>
          <w:szCs w:val="28"/>
        </w:rPr>
        <w:t xml:space="preserve"> Закона Российской Федерации от 20.11.1990 № 340-1 «О государственных пенсиях в Российской Федерации», постоянно проживающи</w:t>
      </w:r>
      <w:r w:rsidR="00FD6793" w:rsidRPr="00C52F0B">
        <w:rPr>
          <w:i/>
          <w:szCs w:val="28"/>
        </w:rPr>
        <w:t>м</w:t>
      </w:r>
      <w:r w:rsidRPr="00C52F0B">
        <w:rPr>
          <w:i/>
          <w:szCs w:val="28"/>
        </w:rPr>
        <w:t xml:space="preserve"> в городе Сургуте, не получающи</w:t>
      </w:r>
      <w:r w:rsidR="009C4BEF" w:rsidRPr="00C52F0B">
        <w:rPr>
          <w:i/>
          <w:szCs w:val="28"/>
        </w:rPr>
        <w:t>м</w:t>
      </w:r>
      <w:r w:rsidRPr="00C52F0B">
        <w:rPr>
          <w:i/>
          <w:szCs w:val="28"/>
        </w:rPr>
        <w:t xml:space="preserve"> ежемесячную денежную выплату по основаниям, определённым федеральными и региональными законами и иными нормативными правовыми актами Российской Федерации и Ханты-Мансийского автономного округа - Югры;</w:t>
      </w:r>
    </w:p>
    <w:p w:rsidR="007D33BB" w:rsidRPr="00C52F0B" w:rsidRDefault="009C4BEF" w:rsidP="007D33BB">
      <w:pPr>
        <w:autoSpaceDE w:val="0"/>
        <w:autoSpaceDN w:val="0"/>
        <w:adjustRightInd w:val="0"/>
        <w:ind w:firstLine="720"/>
        <w:jc w:val="both"/>
        <w:rPr>
          <w:i/>
          <w:szCs w:val="28"/>
        </w:rPr>
      </w:pPr>
      <w:bookmarkStart w:id="3" w:name="sub_13"/>
      <w:bookmarkEnd w:id="2"/>
      <w:r w:rsidRPr="00C52F0B">
        <w:rPr>
          <w:i/>
          <w:szCs w:val="28"/>
        </w:rPr>
        <w:t xml:space="preserve">- </w:t>
      </w:r>
      <w:r w:rsidR="007D33BB" w:rsidRPr="00C52F0B">
        <w:rPr>
          <w:i/>
          <w:szCs w:val="28"/>
        </w:rPr>
        <w:t>пенсионер</w:t>
      </w:r>
      <w:r w:rsidRPr="00C52F0B">
        <w:rPr>
          <w:i/>
          <w:szCs w:val="28"/>
        </w:rPr>
        <w:t>ам</w:t>
      </w:r>
      <w:r w:rsidR="007D33BB" w:rsidRPr="00C52F0B">
        <w:rPr>
          <w:i/>
          <w:szCs w:val="28"/>
        </w:rPr>
        <w:t xml:space="preserve"> (дет</w:t>
      </w:r>
      <w:r w:rsidRPr="00C52F0B">
        <w:rPr>
          <w:i/>
          <w:szCs w:val="28"/>
        </w:rPr>
        <w:t>ям</w:t>
      </w:r>
      <w:r w:rsidR="007D33BB" w:rsidRPr="00C52F0B">
        <w:rPr>
          <w:i/>
          <w:szCs w:val="28"/>
        </w:rPr>
        <w:t>), получающи</w:t>
      </w:r>
      <w:r w:rsidRPr="00C52F0B">
        <w:rPr>
          <w:i/>
          <w:szCs w:val="28"/>
        </w:rPr>
        <w:t>м</w:t>
      </w:r>
      <w:r w:rsidR="007D33BB" w:rsidRPr="00C52F0B">
        <w:rPr>
          <w:i/>
          <w:szCs w:val="28"/>
        </w:rPr>
        <w:t xml:space="preserve"> пенсию по случаю потери кормильца, постоянно проживающи</w:t>
      </w:r>
      <w:r w:rsidRPr="00C52F0B">
        <w:rPr>
          <w:i/>
          <w:szCs w:val="28"/>
        </w:rPr>
        <w:t>м</w:t>
      </w:r>
      <w:r w:rsidR="007D33BB" w:rsidRPr="00C52F0B">
        <w:rPr>
          <w:i/>
          <w:szCs w:val="28"/>
        </w:rPr>
        <w:t xml:space="preserve"> в городе Сургуте, в возрасте до 18 лет и в возрасте от 18 до 23 лет, обучающи</w:t>
      </w:r>
      <w:r w:rsidRPr="00C52F0B">
        <w:rPr>
          <w:i/>
          <w:szCs w:val="28"/>
        </w:rPr>
        <w:t>мся</w:t>
      </w:r>
      <w:r w:rsidR="007D33BB" w:rsidRPr="00C52F0B">
        <w:rPr>
          <w:i/>
          <w:szCs w:val="28"/>
        </w:rPr>
        <w:t xml:space="preserve"> по очной форме обучения по основным образовательным программам в организациях, осуществляющих образовательную деятельность, расположенных на территории города Сургута, до окончания ими такого обучения, не получающи</w:t>
      </w:r>
      <w:r w:rsidRPr="00C52F0B">
        <w:rPr>
          <w:i/>
          <w:szCs w:val="28"/>
        </w:rPr>
        <w:t>м</w:t>
      </w:r>
      <w:r w:rsidR="007D33BB" w:rsidRPr="00C52F0B">
        <w:rPr>
          <w:i/>
          <w:szCs w:val="28"/>
        </w:rPr>
        <w:t xml:space="preserve"> ежемесячную денежную выплату на проезд в городском пассажирском транспорте общего пользования по основаниям, определённым федеральными и региональными законами и иными нормативными правовыми актами Российской Федерации и Ханты-Мансийского автономного округа - Югры;</w:t>
      </w:r>
    </w:p>
    <w:bookmarkEnd w:id="3"/>
    <w:p w:rsidR="007D33BB" w:rsidRPr="00C52F0B" w:rsidRDefault="009C4BEF" w:rsidP="007D33BB">
      <w:pPr>
        <w:autoSpaceDE w:val="0"/>
        <w:autoSpaceDN w:val="0"/>
        <w:adjustRightInd w:val="0"/>
        <w:ind w:firstLine="720"/>
        <w:jc w:val="both"/>
        <w:rPr>
          <w:i/>
          <w:szCs w:val="28"/>
        </w:rPr>
      </w:pPr>
      <w:r w:rsidRPr="00C52F0B">
        <w:rPr>
          <w:i/>
          <w:szCs w:val="28"/>
        </w:rPr>
        <w:t xml:space="preserve">- </w:t>
      </w:r>
      <w:r w:rsidR="007D33BB" w:rsidRPr="00C52F0B">
        <w:rPr>
          <w:i/>
          <w:szCs w:val="28"/>
        </w:rPr>
        <w:t>граждан</w:t>
      </w:r>
      <w:r w:rsidRPr="00C52F0B">
        <w:rPr>
          <w:i/>
          <w:szCs w:val="28"/>
        </w:rPr>
        <w:t>ам</w:t>
      </w:r>
      <w:r w:rsidR="007D33BB" w:rsidRPr="00C52F0B">
        <w:rPr>
          <w:i/>
          <w:szCs w:val="28"/>
        </w:rPr>
        <w:t>, имеющи</w:t>
      </w:r>
      <w:r w:rsidRPr="00C52F0B">
        <w:rPr>
          <w:i/>
          <w:szCs w:val="28"/>
        </w:rPr>
        <w:t>м звание «</w:t>
      </w:r>
      <w:r w:rsidR="007D33BB" w:rsidRPr="00C52F0B">
        <w:rPr>
          <w:i/>
          <w:szCs w:val="28"/>
        </w:rPr>
        <w:t>Почетный гражданин города Сургута</w:t>
      </w:r>
      <w:r w:rsidRPr="00C52F0B">
        <w:rPr>
          <w:i/>
          <w:szCs w:val="28"/>
        </w:rPr>
        <w:t>»</w:t>
      </w:r>
      <w:r w:rsidR="007D33BB" w:rsidRPr="00C52F0B">
        <w:rPr>
          <w:i/>
          <w:szCs w:val="28"/>
        </w:rPr>
        <w:t>.</w:t>
      </w:r>
    </w:p>
    <w:p w:rsidR="00F7407A" w:rsidRPr="00C52F0B" w:rsidRDefault="00F7407A" w:rsidP="007D33BB">
      <w:pPr>
        <w:autoSpaceDE w:val="0"/>
        <w:autoSpaceDN w:val="0"/>
        <w:adjustRightInd w:val="0"/>
        <w:ind w:firstLine="720"/>
        <w:jc w:val="both"/>
        <w:rPr>
          <w:i/>
          <w:szCs w:val="28"/>
        </w:rPr>
      </w:pPr>
      <w:r w:rsidRPr="00C52F0B">
        <w:rPr>
          <w:i/>
          <w:szCs w:val="28"/>
        </w:rPr>
        <w:t>Механизм предоставления выплаты утвержден постановлением Администрации города от 29.12.2020 № 10096 «Об утверждении административного регламента предоставления муниципальной услуги «Предоставление мер дополнительной социальной поддержки в виде денежной компенсации расходов на проезд в городском пассажирском транспорте общего пользования отдельным категориям населения»</w:t>
      </w:r>
      <w:r w:rsidR="00F64A3B" w:rsidRPr="00C52F0B">
        <w:rPr>
          <w:i/>
          <w:szCs w:val="28"/>
        </w:rPr>
        <w:t>.</w:t>
      </w:r>
      <w:r w:rsidR="0041250B" w:rsidRPr="00C52F0B">
        <w:rPr>
          <w:i/>
          <w:szCs w:val="28"/>
        </w:rPr>
        <w:t xml:space="preserve"> Компенсацию получают свыше 27 тысяч человек </w:t>
      </w:r>
      <w:r w:rsidR="008E3FB6" w:rsidRPr="00C52F0B">
        <w:rPr>
          <w:i/>
          <w:szCs w:val="28"/>
        </w:rPr>
        <w:t>.</w:t>
      </w:r>
      <w:r w:rsidRPr="00C52F0B">
        <w:rPr>
          <w:i/>
          <w:szCs w:val="28"/>
        </w:rPr>
        <w:t xml:space="preserve"> </w:t>
      </w:r>
    </w:p>
    <w:p w:rsidR="007D33BB" w:rsidRPr="00C52F0B" w:rsidRDefault="00DF6566" w:rsidP="007D33BB">
      <w:pPr>
        <w:autoSpaceDE w:val="0"/>
        <w:autoSpaceDN w:val="0"/>
        <w:adjustRightInd w:val="0"/>
        <w:ind w:firstLine="720"/>
        <w:jc w:val="both"/>
        <w:rPr>
          <w:i/>
          <w:szCs w:val="28"/>
        </w:rPr>
      </w:pPr>
      <w:r w:rsidRPr="00C52F0B">
        <w:rPr>
          <w:i/>
          <w:szCs w:val="28"/>
        </w:rPr>
        <w:t>Администратором данной муниципальной услуги является управление бюджетного учета и отчетности Администрации города.</w:t>
      </w:r>
    </w:p>
    <w:p w:rsidR="007D33BB" w:rsidRPr="00C52F0B" w:rsidRDefault="00F22B55" w:rsidP="00F22B55">
      <w:pPr>
        <w:ind w:firstLine="720"/>
        <w:contextualSpacing/>
        <w:jc w:val="both"/>
        <w:rPr>
          <w:i/>
          <w:szCs w:val="28"/>
        </w:rPr>
      </w:pPr>
      <w:r w:rsidRPr="00C52F0B">
        <w:rPr>
          <w:i/>
          <w:szCs w:val="28"/>
        </w:rPr>
        <w:t>При этом, действующий механизм предоставления дополнительной социальной поддержки не позволяет обеспечить целевое расходование средств. Одним из критериев определения получателей является прописка, что не гарантирует постоянного проживания пенсионеров в городе Сургуте, но даже постоянное проживание также не гарантирует использование социальной поддержки для передвижения по городу на общественном транспорте. Имеют место случаи указания для перечисления дополнительной меры социальной поддержки реквизитов банков, расположенных в городах Краснодар, Москва, Воронеж и других.</w:t>
      </w:r>
    </w:p>
    <w:p w:rsidR="0074716C" w:rsidRPr="00C52F0B" w:rsidRDefault="0074716C" w:rsidP="0074716C">
      <w:pPr>
        <w:ind w:firstLine="720"/>
        <w:contextualSpacing/>
        <w:jc w:val="both"/>
        <w:rPr>
          <w:rFonts w:cs="Times New Roman"/>
          <w:i/>
          <w:szCs w:val="28"/>
        </w:rPr>
      </w:pPr>
      <w:r w:rsidRPr="00C52F0B">
        <w:rPr>
          <w:rFonts w:cs="Times New Roman"/>
          <w:i/>
          <w:szCs w:val="28"/>
        </w:rPr>
        <w:lastRenderedPageBreak/>
        <w:t>Также следует отметить, что в Администрацию города и другие органы власти регулярно поступают жалобы граждан на отсутствие индексации данной денежной компенсации в течение длительного времени (решением Думы города от 26.12.2008 № 492-IV ДГ с 01.01.2009 компенсация была увеличена с 450 руб. до 600 рублей в квартал). Получается, что дополнительная мера социальной поддержки, которая является правом, а не обязанностью органов местного самоуправления, направленная на повышение уровня жизни льготных категорий граждан, зачастую формирует негативное отношение населения к власти.</w:t>
      </w:r>
    </w:p>
    <w:p w:rsidR="00DF6566" w:rsidRPr="00C52F0B" w:rsidRDefault="00F22B55" w:rsidP="00F22B55">
      <w:pPr>
        <w:ind w:firstLine="720"/>
        <w:contextualSpacing/>
        <w:jc w:val="both"/>
        <w:rPr>
          <w:i/>
          <w:szCs w:val="28"/>
        </w:rPr>
      </w:pPr>
      <w:r w:rsidRPr="00C52F0B">
        <w:rPr>
          <w:rFonts w:cs="Times New Roman"/>
          <w:i/>
          <w:szCs w:val="28"/>
        </w:rPr>
        <w:t>Для изменения сложившейся ситуации</w:t>
      </w:r>
      <w:r w:rsidRPr="00C52F0B">
        <w:rPr>
          <w:rFonts w:cs="Times New Roman"/>
          <w:szCs w:val="28"/>
        </w:rPr>
        <w:t xml:space="preserve"> </w:t>
      </w:r>
      <w:r w:rsidRPr="00C52F0B">
        <w:rPr>
          <w:rFonts w:cs="Times New Roman"/>
          <w:i/>
          <w:szCs w:val="28"/>
        </w:rPr>
        <w:t>р</w:t>
      </w:r>
      <w:r w:rsidR="00E1151F" w:rsidRPr="00C52F0B">
        <w:rPr>
          <w:i/>
          <w:szCs w:val="28"/>
        </w:rPr>
        <w:t xml:space="preserve">ешением Думы города </w:t>
      </w:r>
      <w:r w:rsidRPr="00C52F0B">
        <w:rPr>
          <w:rFonts w:cs="Times New Roman"/>
          <w:i/>
          <w:szCs w:val="28"/>
        </w:rPr>
        <w:t>от 06.04.2022 № 106-</w:t>
      </w:r>
      <w:r w:rsidRPr="00C52F0B">
        <w:rPr>
          <w:rFonts w:cs="Times New Roman"/>
          <w:i/>
          <w:szCs w:val="28"/>
          <w:lang w:val="en-US"/>
        </w:rPr>
        <w:t>VII</w:t>
      </w:r>
      <w:r w:rsidRPr="00C52F0B">
        <w:rPr>
          <w:rFonts w:cs="Times New Roman"/>
          <w:i/>
          <w:szCs w:val="28"/>
        </w:rPr>
        <w:t xml:space="preserve"> ДГ</w:t>
      </w:r>
      <w:r w:rsidRPr="00C52F0B">
        <w:rPr>
          <w:i/>
          <w:szCs w:val="28"/>
        </w:rPr>
        <w:t xml:space="preserve"> внесены изменения в решение Думы города </w:t>
      </w:r>
      <w:r w:rsidR="00E1151F" w:rsidRPr="00C52F0B">
        <w:rPr>
          <w:i/>
          <w:szCs w:val="28"/>
        </w:rPr>
        <w:t>от 29.09.2006 № 76-</w:t>
      </w:r>
      <w:r w:rsidR="00E1151F" w:rsidRPr="00C52F0B">
        <w:rPr>
          <w:i/>
          <w:szCs w:val="28"/>
          <w:lang w:val="en-US"/>
        </w:rPr>
        <w:t>IV</w:t>
      </w:r>
      <w:r w:rsidR="00E1151F" w:rsidRPr="00C52F0B">
        <w:rPr>
          <w:i/>
          <w:szCs w:val="28"/>
        </w:rPr>
        <w:t xml:space="preserve"> ДГ</w:t>
      </w:r>
      <w:r w:rsidR="001E4B80" w:rsidRPr="00C52F0B">
        <w:rPr>
          <w:i/>
          <w:szCs w:val="28"/>
        </w:rPr>
        <w:t xml:space="preserve"> </w:t>
      </w:r>
      <w:r w:rsidR="00E1151F" w:rsidRPr="00C52F0B">
        <w:rPr>
          <w:i/>
          <w:szCs w:val="28"/>
        </w:rPr>
        <w:t>«О мерах дополнительной социальной поддержки по проезду в городском пассажирском транспорте общего пользования отдельным категориям населения»</w:t>
      </w:r>
      <w:r w:rsidRPr="00C52F0B">
        <w:rPr>
          <w:i/>
          <w:szCs w:val="28"/>
        </w:rPr>
        <w:t>. З</w:t>
      </w:r>
      <w:r w:rsidR="00E1151F" w:rsidRPr="00C52F0B">
        <w:rPr>
          <w:i/>
          <w:szCs w:val="28"/>
        </w:rPr>
        <w:t xml:space="preserve">а счет средств местного </w:t>
      </w:r>
      <w:r w:rsidRPr="00C52F0B">
        <w:rPr>
          <w:i/>
          <w:szCs w:val="28"/>
        </w:rPr>
        <w:t>тем же категориям населения</w:t>
      </w:r>
      <w:r w:rsidR="00E1151F" w:rsidRPr="00C52F0B">
        <w:rPr>
          <w:i/>
          <w:szCs w:val="28"/>
        </w:rPr>
        <w:t xml:space="preserve"> </w:t>
      </w:r>
      <w:r w:rsidR="001E4B80" w:rsidRPr="00C52F0B">
        <w:rPr>
          <w:i/>
          <w:szCs w:val="28"/>
        </w:rPr>
        <w:t xml:space="preserve">с 01.10.2022 </w:t>
      </w:r>
      <w:r w:rsidR="00E1151F" w:rsidRPr="00C52F0B">
        <w:rPr>
          <w:i/>
          <w:szCs w:val="28"/>
        </w:rPr>
        <w:t xml:space="preserve">установлены дополнительные меры социальной поддержки в виде бесплатного проезда в городском пассажирском транспорте общего пользования в количестве до 40 поездок </w:t>
      </w:r>
      <w:r w:rsidR="00F64A3B" w:rsidRPr="00C52F0B">
        <w:rPr>
          <w:i/>
          <w:szCs w:val="28"/>
        </w:rPr>
        <w:t>в квартал</w:t>
      </w:r>
      <w:r w:rsidR="00F64A3B" w:rsidRPr="00C52F0B">
        <w:rPr>
          <w:i/>
          <w:szCs w:val="28"/>
        </w:rPr>
        <w:t xml:space="preserve"> </w:t>
      </w:r>
      <w:r w:rsidR="00E1151F" w:rsidRPr="00C52F0B">
        <w:rPr>
          <w:i/>
          <w:szCs w:val="28"/>
        </w:rPr>
        <w:t>включительно</w:t>
      </w:r>
      <w:r w:rsidRPr="00C52F0B">
        <w:rPr>
          <w:i/>
          <w:szCs w:val="28"/>
        </w:rPr>
        <w:t xml:space="preserve">. </w:t>
      </w:r>
    </w:p>
    <w:p w:rsidR="00E1151F" w:rsidRPr="00C52F0B" w:rsidRDefault="00394007" w:rsidP="00E1151F">
      <w:pPr>
        <w:ind w:firstLine="708"/>
        <w:jc w:val="both"/>
        <w:rPr>
          <w:i/>
          <w:szCs w:val="28"/>
        </w:rPr>
      </w:pPr>
      <w:r w:rsidRPr="00C52F0B">
        <w:rPr>
          <w:i/>
          <w:szCs w:val="28"/>
        </w:rPr>
        <w:t>С 01.10.2022 финансовое обеспечение предоставления дополнительных мер социальной поддержки будет осуществляться посредством предоставления субсидии организациям городского пассажирского транспорта общего пользования на возмещение недополученных доходов в связи с бесплатным проездом отдельных категорий населения.</w:t>
      </w:r>
      <w:r w:rsidR="0041250B" w:rsidRPr="00C52F0B">
        <w:rPr>
          <w:i/>
          <w:szCs w:val="28"/>
        </w:rPr>
        <w:t xml:space="preserve"> А получатели поддержки в качестве альтернативы прямому перечислению компенсации получат социальные транспортные карты</w:t>
      </w:r>
      <w:r w:rsidR="00F64A3B" w:rsidRPr="00C52F0B">
        <w:rPr>
          <w:i/>
          <w:szCs w:val="28"/>
        </w:rPr>
        <w:t>.</w:t>
      </w:r>
    </w:p>
    <w:p w:rsidR="0074716C" w:rsidRPr="00C52F0B" w:rsidRDefault="0074716C" w:rsidP="0074716C">
      <w:pPr>
        <w:ind w:firstLine="720"/>
        <w:contextualSpacing/>
        <w:jc w:val="both"/>
        <w:rPr>
          <w:rFonts w:cs="Times New Roman"/>
          <w:i/>
          <w:szCs w:val="28"/>
        </w:rPr>
      </w:pPr>
      <w:r w:rsidRPr="00C52F0B">
        <w:rPr>
          <w:rFonts w:cs="Times New Roman"/>
          <w:i/>
          <w:szCs w:val="28"/>
        </w:rPr>
        <w:t>Реализация решения требует наличия соответствующей технической инфраструктуры общественного транспорта. В настоящее время автоматизированная система электронной оплаты проезда (далее - АСОП) имеется на регулярных маршрутах автобусов городского пассажирского транспорта общего пользования. АСОП предназначена, в том числе, для осуществления оплаты проезда с помощью электронных средств (бесконтактными банковскими картами и транспортными картами), а также при помощи мобильных устройств или наличных денежных средств. На основании фактических отчётных данных АСОП ежемесячно будет производится расчёт с организациями, осуществляющими регулярные перевозки пассажиров по муниципальным маршрутам с применением регулируемых тарифов, установленных органами государственной власти, на возмещение недополученных доходов в связи с бесплатным проездом отдельных категорий населения в соответствии с требованиями статьи 78 Бюджетного кодекса Российской Федерации.</w:t>
      </w:r>
    </w:p>
    <w:p w:rsidR="00F22B55" w:rsidRPr="00C52F0B" w:rsidRDefault="00F22B55" w:rsidP="00C51215">
      <w:pPr>
        <w:ind w:firstLine="720"/>
        <w:contextualSpacing/>
        <w:jc w:val="both"/>
        <w:rPr>
          <w:rFonts w:cs="Times New Roman"/>
          <w:i/>
          <w:szCs w:val="28"/>
        </w:rPr>
      </w:pPr>
      <w:r w:rsidRPr="00C52F0B">
        <w:rPr>
          <w:rFonts w:cs="Times New Roman"/>
          <w:i/>
          <w:szCs w:val="28"/>
        </w:rPr>
        <w:t xml:space="preserve">Новый механизм предоставления поддержки позволит обеспечить решение следующих задач: </w:t>
      </w:r>
    </w:p>
    <w:p w:rsidR="00F22B55" w:rsidRPr="00C52F0B" w:rsidRDefault="00F22B55" w:rsidP="00C51215">
      <w:pPr>
        <w:ind w:firstLine="720"/>
        <w:contextualSpacing/>
        <w:jc w:val="both"/>
        <w:rPr>
          <w:rFonts w:cs="Times New Roman"/>
          <w:i/>
          <w:szCs w:val="28"/>
        </w:rPr>
      </w:pPr>
      <w:r w:rsidRPr="00C52F0B">
        <w:rPr>
          <w:rFonts w:cs="Times New Roman"/>
          <w:i/>
          <w:szCs w:val="28"/>
        </w:rPr>
        <w:t xml:space="preserve">- обеспечение адресности и целевого характера использования бюджетных средств (средства будут использованы непосредственно на проезд в городском пассажирском транспорте определёнными льготными категориями, фактически проживающими в городе Сургуте); </w:t>
      </w:r>
    </w:p>
    <w:p w:rsidR="00B76F02" w:rsidRPr="00C52F0B" w:rsidRDefault="00F22B55" w:rsidP="00C51215">
      <w:pPr>
        <w:ind w:firstLine="720"/>
        <w:contextualSpacing/>
        <w:jc w:val="both"/>
        <w:rPr>
          <w:rFonts w:cs="Times New Roman"/>
          <w:i/>
          <w:szCs w:val="28"/>
        </w:rPr>
      </w:pPr>
      <w:r w:rsidRPr="00C52F0B">
        <w:rPr>
          <w:rFonts w:cs="Times New Roman"/>
          <w:i/>
          <w:szCs w:val="28"/>
        </w:rPr>
        <w:lastRenderedPageBreak/>
        <w:t xml:space="preserve">- повышение эффективности расходования бюджетных средств путём стимулирования льготных категорий населения на использование пассажирского городского транспорта общего пользования; </w:t>
      </w:r>
    </w:p>
    <w:p w:rsidR="00F22B55" w:rsidRPr="00C52F0B" w:rsidRDefault="00F22B55" w:rsidP="00C51215">
      <w:pPr>
        <w:ind w:firstLine="720"/>
        <w:contextualSpacing/>
        <w:jc w:val="both"/>
        <w:rPr>
          <w:rFonts w:cs="Times New Roman"/>
          <w:i/>
          <w:szCs w:val="28"/>
        </w:rPr>
      </w:pPr>
      <w:r w:rsidRPr="00C52F0B">
        <w:rPr>
          <w:rFonts w:cs="Times New Roman"/>
          <w:i/>
          <w:szCs w:val="28"/>
        </w:rPr>
        <w:t xml:space="preserve">- увеличение реального размера социальной поддержки отдельных категорий населения, повышение доступности городского пассажирского транспорта общего пользования в условиях роста тарифов. В настоящее время, при стоимости поездки 28 рублей, средств поддержки хватает на 21 поездку в квартал, </w:t>
      </w:r>
      <w:r w:rsidR="00B76F02" w:rsidRPr="00C52F0B">
        <w:rPr>
          <w:rFonts w:cs="Times New Roman"/>
          <w:i/>
          <w:szCs w:val="28"/>
        </w:rPr>
        <w:t>с 01.10.2022 будет предоставлен</w:t>
      </w:r>
      <w:r w:rsidRPr="00C52F0B">
        <w:rPr>
          <w:rFonts w:cs="Times New Roman"/>
          <w:i/>
          <w:szCs w:val="28"/>
        </w:rPr>
        <w:t xml:space="preserve"> бесплатным проезд в количестве 40 поездок в квартал (или 1120 рублей), что составляет 187% к установленному размеру поддержки.</w:t>
      </w:r>
    </w:p>
    <w:p w:rsidR="00C17FB1" w:rsidRPr="00C52F0B" w:rsidRDefault="00C17FB1" w:rsidP="00C51215">
      <w:pPr>
        <w:ind w:firstLine="720"/>
        <w:contextualSpacing/>
        <w:jc w:val="both"/>
        <w:rPr>
          <w:rFonts w:cs="Times New Roman"/>
          <w:i/>
          <w:szCs w:val="28"/>
        </w:rPr>
      </w:pPr>
      <w:r w:rsidRPr="00C52F0B">
        <w:rPr>
          <w:rFonts w:cs="Times New Roman"/>
          <w:i/>
          <w:szCs w:val="28"/>
        </w:rPr>
        <w:t xml:space="preserve">При этом, воспользоваться 40 поездками в квартал льготные категории населения смогут независимо от стоимости 1 поездки (повышение </w:t>
      </w:r>
      <w:r w:rsidR="00314140" w:rsidRPr="00C52F0B">
        <w:rPr>
          <w:rFonts w:cs="Times New Roman"/>
          <w:i/>
          <w:szCs w:val="28"/>
        </w:rPr>
        <w:t>стоимости проезда</w:t>
      </w:r>
      <w:r w:rsidRPr="00C52F0B">
        <w:rPr>
          <w:rFonts w:cs="Times New Roman"/>
          <w:i/>
          <w:szCs w:val="28"/>
        </w:rPr>
        <w:t xml:space="preserve"> будет закладываться в сумму </w:t>
      </w:r>
      <w:r w:rsidR="00314140" w:rsidRPr="00C52F0B">
        <w:rPr>
          <w:rFonts w:cs="Times New Roman"/>
          <w:i/>
          <w:szCs w:val="28"/>
        </w:rPr>
        <w:t xml:space="preserve">возмещения недополученных доходов организациям, осуществляющим </w:t>
      </w:r>
      <w:r w:rsidR="00314140" w:rsidRPr="00C52F0B">
        <w:rPr>
          <w:i/>
          <w:szCs w:val="28"/>
        </w:rPr>
        <w:t>регулярные перевозки на автобусных маршрутах в соответствии с заключенными муниципальными контрактами</w:t>
      </w:r>
      <w:r w:rsidR="00314140" w:rsidRPr="00C52F0B">
        <w:rPr>
          <w:i/>
          <w:szCs w:val="28"/>
        </w:rPr>
        <w:t xml:space="preserve"> </w:t>
      </w:r>
      <w:r w:rsidR="00314140" w:rsidRPr="00C52F0B">
        <w:rPr>
          <w:i/>
          <w:szCs w:val="28"/>
        </w:rPr>
        <w:t>на выполнение работ, связанных с осуществлением регулярных перевозок пассажиров и багажа автобусами по регулируемым тарифам</w:t>
      </w:r>
      <w:r w:rsidR="00AC0E5C" w:rsidRPr="00C52F0B">
        <w:rPr>
          <w:i/>
          <w:szCs w:val="28"/>
        </w:rPr>
        <w:t>)</w:t>
      </w:r>
      <w:r w:rsidRPr="00C52F0B">
        <w:rPr>
          <w:rFonts w:cs="Times New Roman"/>
          <w:i/>
          <w:szCs w:val="28"/>
        </w:rPr>
        <w:t>.</w:t>
      </w:r>
      <w:r w:rsidR="0041250B" w:rsidRPr="00C52F0B">
        <w:rPr>
          <w:rFonts w:cs="Times New Roman"/>
          <w:i/>
          <w:szCs w:val="28"/>
        </w:rPr>
        <w:t xml:space="preserve"> В последний день квартала неиспользованные поездки будут обнуляться.</w:t>
      </w:r>
    </w:p>
    <w:p w:rsidR="00AC0E5C" w:rsidRPr="00C52F0B" w:rsidRDefault="00AC0E5C" w:rsidP="00C51215">
      <w:pPr>
        <w:ind w:firstLine="720"/>
        <w:contextualSpacing/>
        <w:jc w:val="both"/>
        <w:rPr>
          <w:rFonts w:cs="Times New Roman"/>
          <w:i/>
          <w:szCs w:val="28"/>
        </w:rPr>
      </w:pPr>
      <w:r w:rsidRPr="00C52F0B">
        <w:rPr>
          <w:rFonts w:cs="Times New Roman"/>
          <w:i/>
          <w:szCs w:val="28"/>
        </w:rPr>
        <w:t>В городе Нижневартовск в настоящий момент действует аналогичная предлагаемой дополнительная мера социальной поддержки в виде бесплатного проезда (льготная категория шире, количество получателей 30 998 человек, расходы бюджета составляют 89 млн. руб., таким образом, в квартал на одного человека приходится 718 руб.). Что может свидетельствовать о возможном сокращении расходов бюджета.</w:t>
      </w:r>
    </w:p>
    <w:p w:rsidR="00314140" w:rsidRPr="00C52F0B" w:rsidRDefault="00314140" w:rsidP="00C51215">
      <w:pPr>
        <w:ind w:firstLine="720"/>
        <w:contextualSpacing/>
        <w:jc w:val="both"/>
        <w:rPr>
          <w:rFonts w:cs="Times New Roman"/>
          <w:i/>
          <w:szCs w:val="28"/>
        </w:rPr>
      </w:pPr>
    </w:p>
    <w:p w:rsidR="00C51215" w:rsidRPr="00C52F0B" w:rsidRDefault="00C51215" w:rsidP="00C51215">
      <w:pPr>
        <w:ind w:firstLine="720"/>
        <w:contextualSpacing/>
        <w:jc w:val="both"/>
        <w:rPr>
          <w:rFonts w:cs="Times New Roman"/>
          <w:i/>
          <w:strike/>
          <w:color w:val="FF0000"/>
          <w:szCs w:val="28"/>
        </w:rPr>
      </w:pPr>
      <w:r w:rsidRPr="00C52F0B">
        <w:rPr>
          <w:rFonts w:cs="Times New Roman"/>
          <w:szCs w:val="28"/>
        </w:rPr>
        <w:t>3.2. Информация о возникновении, выявлении проблемы и мерах, принятых ранее для ее решения, достигнутых результатах:</w:t>
      </w:r>
      <w:r w:rsidR="006F6892" w:rsidRPr="00C52F0B">
        <w:rPr>
          <w:rFonts w:cs="Times New Roman"/>
          <w:szCs w:val="28"/>
        </w:rPr>
        <w:t xml:space="preserve"> </w:t>
      </w:r>
    </w:p>
    <w:p w:rsidR="0074716C" w:rsidRPr="00C52F0B" w:rsidRDefault="0074716C" w:rsidP="00C51215">
      <w:pPr>
        <w:ind w:firstLine="720"/>
        <w:contextualSpacing/>
        <w:jc w:val="both"/>
        <w:rPr>
          <w:rFonts w:cs="Times New Roman"/>
          <w:i/>
          <w:szCs w:val="28"/>
        </w:rPr>
      </w:pPr>
      <w:r w:rsidRPr="00C52F0B">
        <w:rPr>
          <w:rFonts w:cs="Times New Roman"/>
          <w:i/>
          <w:szCs w:val="28"/>
        </w:rPr>
        <w:t xml:space="preserve">Для внедрения нового механизма предоставления </w:t>
      </w:r>
      <w:r w:rsidRPr="00C52F0B">
        <w:rPr>
          <w:i/>
          <w:szCs w:val="28"/>
        </w:rPr>
        <w:t>дополнительных мер социальной поддержки</w:t>
      </w:r>
      <w:r w:rsidRPr="00C52F0B">
        <w:rPr>
          <w:rFonts w:cs="Times New Roman"/>
          <w:i/>
          <w:szCs w:val="28"/>
        </w:rPr>
        <w:t xml:space="preserve"> </w:t>
      </w:r>
      <w:r w:rsidRPr="00C52F0B">
        <w:rPr>
          <w:i/>
          <w:szCs w:val="28"/>
        </w:rPr>
        <w:t>по проезду в городском пассажирском транспорте общего пользования отдельным категориям населения</w:t>
      </w:r>
      <w:r w:rsidRPr="00C52F0B">
        <w:rPr>
          <w:rFonts w:cs="Times New Roman"/>
          <w:i/>
          <w:szCs w:val="28"/>
        </w:rPr>
        <w:t xml:space="preserve"> разработаны и утверждены следующие муниципальные нормативные правовые акты:</w:t>
      </w:r>
    </w:p>
    <w:p w:rsidR="00F7407A" w:rsidRPr="00C52F0B" w:rsidRDefault="0074716C" w:rsidP="00C51215">
      <w:pPr>
        <w:ind w:firstLine="720"/>
        <w:contextualSpacing/>
        <w:jc w:val="both"/>
        <w:rPr>
          <w:rFonts w:cs="Times New Roman"/>
          <w:i/>
          <w:szCs w:val="28"/>
        </w:rPr>
      </w:pPr>
      <w:r w:rsidRPr="00C52F0B">
        <w:rPr>
          <w:rFonts w:cs="Times New Roman"/>
          <w:i/>
          <w:szCs w:val="28"/>
        </w:rPr>
        <w:t xml:space="preserve">- </w:t>
      </w:r>
      <w:r w:rsidR="00AF4F2B" w:rsidRPr="00C52F0B">
        <w:rPr>
          <w:rFonts w:cs="Times New Roman"/>
          <w:i/>
          <w:szCs w:val="28"/>
        </w:rPr>
        <w:t>решением Думы города от 06.04.2022 № 106-</w:t>
      </w:r>
      <w:r w:rsidR="00AF4F2B" w:rsidRPr="00C52F0B">
        <w:rPr>
          <w:rFonts w:cs="Times New Roman"/>
          <w:i/>
          <w:szCs w:val="28"/>
          <w:lang w:val="en-US"/>
        </w:rPr>
        <w:t>VII</w:t>
      </w:r>
      <w:r w:rsidR="00AF4F2B" w:rsidRPr="00C52F0B">
        <w:rPr>
          <w:rFonts w:cs="Times New Roman"/>
          <w:i/>
          <w:szCs w:val="28"/>
        </w:rPr>
        <w:t xml:space="preserve"> ДГ «О внесении изменений в решение Думы города от 29.09.2006 № 76-IV ДГ «О мерах дополнительной социальной поддержки по проезду в городском пассажирском транспорте общего пользования отдельным категориям населения» изменен механизм предоставления поддержки;</w:t>
      </w:r>
    </w:p>
    <w:p w:rsidR="00DF00B3" w:rsidRPr="00C52F0B" w:rsidRDefault="00DF00B3" w:rsidP="00DF00B3">
      <w:pPr>
        <w:ind w:firstLine="720"/>
        <w:contextualSpacing/>
        <w:jc w:val="both"/>
        <w:rPr>
          <w:i/>
        </w:rPr>
      </w:pPr>
      <w:r w:rsidRPr="00C52F0B">
        <w:rPr>
          <w:rFonts w:cs="Times New Roman"/>
          <w:i/>
          <w:szCs w:val="28"/>
        </w:rPr>
        <w:t xml:space="preserve">- решением Думы города от 03.06.2022 № 136-VII ДГ «О внесении изменений в решение Думы города от 22.12.2021 № 51-VII ДГ «О бюджете городского округа Сургут Ханты-Мансийского автономного округа - Югры на 2022 год и плановый период 2023 - 2024 годов» внесены изменения в части дополнения приложения 10 случаем предоставления субсидии </w:t>
      </w:r>
      <w:r w:rsidRPr="00C52F0B">
        <w:rPr>
          <w:i/>
          <w:szCs w:val="28"/>
        </w:rPr>
        <w:t xml:space="preserve">на </w:t>
      </w:r>
      <w:r w:rsidRPr="00C52F0B">
        <w:rPr>
          <w:i/>
        </w:rPr>
        <w:t>возмещение недополученных доходов, возникающих в связи с бесплатным проездом отдельных категорий населения;</w:t>
      </w:r>
    </w:p>
    <w:p w:rsidR="00AF4F2B" w:rsidRPr="00C52F0B" w:rsidRDefault="00AF4F2B" w:rsidP="00AF4F2B">
      <w:pPr>
        <w:ind w:firstLine="720"/>
        <w:contextualSpacing/>
        <w:jc w:val="both"/>
        <w:rPr>
          <w:rFonts w:cs="Times New Roman"/>
          <w:i/>
          <w:szCs w:val="28"/>
        </w:rPr>
      </w:pPr>
      <w:r w:rsidRPr="00C52F0B">
        <w:rPr>
          <w:rFonts w:cs="Times New Roman"/>
          <w:i/>
          <w:szCs w:val="28"/>
        </w:rPr>
        <w:lastRenderedPageBreak/>
        <w:t>- постановлением Администрации города от 25.07.2022 № 6158                               «Об утверждении административного регламента предоставления муниципальной услуги «Предоставление мер дополнительной социальной поддержки в виде бесплатного проезда в городском пассажирском транспорте общего пользования отдельным категориям населения» и признании утратившими силу некоторых муниципальных правовых актов» утвержден новый административный регламент (ранее действующий признается утратившим силу</w:t>
      </w:r>
      <w:r w:rsidR="0076013E" w:rsidRPr="00C52F0B">
        <w:rPr>
          <w:rFonts w:cs="Times New Roman"/>
          <w:i/>
          <w:szCs w:val="28"/>
        </w:rPr>
        <w:t xml:space="preserve"> с 01.10.2022</w:t>
      </w:r>
      <w:r w:rsidRPr="00C52F0B">
        <w:rPr>
          <w:rFonts w:cs="Times New Roman"/>
          <w:i/>
          <w:szCs w:val="28"/>
        </w:rPr>
        <w:t>);</w:t>
      </w:r>
    </w:p>
    <w:p w:rsidR="00DF00B3" w:rsidRDefault="00DF00B3" w:rsidP="00DF00B3">
      <w:pPr>
        <w:ind w:firstLine="708"/>
        <w:jc w:val="both"/>
        <w:rPr>
          <w:rFonts w:cs="Times New Roman"/>
          <w:i/>
          <w:szCs w:val="28"/>
        </w:rPr>
      </w:pPr>
      <w:r w:rsidRPr="00C52F0B">
        <w:rPr>
          <w:rFonts w:cs="Times New Roman"/>
          <w:i/>
          <w:szCs w:val="28"/>
        </w:rPr>
        <w:t xml:space="preserve">- разработан проект постановления Администрации города </w:t>
      </w:r>
      <w:r w:rsidRPr="00C52F0B">
        <w:rPr>
          <w:i/>
          <w:szCs w:val="28"/>
        </w:rPr>
        <w:t xml:space="preserve">«О порядке предоставления субсидии на </w:t>
      </w:r>
      <w:r w:rsidRPr="00C52F0B">
        <w:rPr>
          <w:i/>
        </w:rPr>
        <w:t>возмещение недополученных доходов, возникающих в связи с бесплатным проездом отдельных категорий населения</w:t>
      </w:r>
      <w:r w:rsidRPr="00C52F0B">
        <w:rPr>
          <w:i/>
          <w:szCs w:val="28"/>
        </w:rPr>
        <w:t>».</w:t>
      </w:r>
    </w:p>
    <w:p w:rsidR="00DF00B3" w:rsidRPr="001311CD" w:rsidRDefault="00DF00B3" w:rsidP="00AF4F2B">
      <w:pPr>
        <w:ind w:firstLine="720"/>
        <w:contextualSpacing/>
        <w:jc w:val="both"/>
        <w:rPr>
          <w:rFonts w:cs="Times New Roman"/>
          <w:i/>
          <w:strike/>
          <w:color w:val="FF0000"/>
          <w:szCs w:val="28"/>
        </w:rPr>
      </w:pPr>
    </w:p>
    <w:p w:rsidR="00C51215" w:rsidRPr="00613A1D" w:rsidRDefault="00C51215" w:rsidP="00C51215">
      <w:pPr>
        <w:ind w:firstLine="720"/>
        <w:contextualSpacing/>
        <w:jc w:val="both"/>
        <w:rPr>
          <w:rFonts w:cs="Times New Roman"/>
          <w:szCs w:val="28"/>
        </w:rPr>
      </w:pPr>
      <w:r w:rsidRPr="00613A1D">
        <w:rPr>
          <w:rFonts w:cs="Times New Roman"/>
          <w:szCs w:val="28"/>
        </w:rPr>
        <w:t>3.3. Опыт решения аналогичных проблем в муниципальных образованиях Ханты-Мансийского автономного округа – Югры, других муниципальных образованиях Российской Федерации:</w:t>
      </w:r>
    </w:p>
    <w:p w:rsidR="0045791E" w:rsidRPr="0045791E" w:rsidRDefault="0045791E" w:rsidP="006F6892">
      <w:pPr>
        <w:tabs>
          <w:tab w:val="left" w:pos="851"/>
        </w:tabs>
        <w:autoSpaceDE w:val="0"/>
        <w:autoSpaceDN w:val="0"/>
        <w:ind w:firstLine="567"/>
        <w:jc w:val="both"/>
        <w:rPr>
          <w:rFonts w:eastAsia="Times New Roman" w:cs="Times New Roman"/>
          <w:i/>
          <w:szCs w:val="20"/>
          <w:lang w:eastAsia="ru-RU"/>
        </w:rPr>
      </w:pPr>
      <w:r>
        <w:rPr>
          <w:i/>
        </w:rPr>
        <w:t xml:space="preserve">- </w:t>
      </w:r>
      <w:hyperlink r:id="rId9" w:history="1">
        <w:r w:rsidRPr="0045791E">
          <w:rPr>
            <w:rStyle w:val="a5"/>
            <w:b w:val="0"/>
            <w:bCs w:val="0"/>
            <w:i/>
            <w:color w:val="auto"/>
          </w:rPr>
          <w:t xml:space="preserve">Постановление администрации г. Нижневартовска Ханты-Мансийского автономного округа - Югры от </w:t>
        </w:r>
        <w:r>
          <w:rPr>
            <w:rStyle w:val="a5"/>
            <w:b w:val="0"/>
            <w:bCs w:val="0"/>
            <w:i/>
            <w:color w:val="auto"/>
          </w:rPr>
          <w:t>0</w:t>
        </w:r>
        <w:r w:rsidRPr="0045791E">
          <w:rPr>
            <w:rStyle w:val="a5"/>
            <w:b w:val="0"/>
            <w:bCs w:val="0"/>
            <w:i/>
            <w:color w:val="auto"/>
          </w:rPr>
          <w:t>6</w:t>
        </w:r>
        <w:r>
          <w:rPr>
            <w:rStyle w:val="a5"/>
            <w:b w:val="0"/>
            <w:bCs w:val="0"/>
            <w:i/>
            <w:color w:val="auto"/>
          </w:rPr>
          <w:t>.03.2018</w:t>
        </w:r>
        <w:r w:rsidRPr="0045791E">
          <w:rPr>
            <w:rStyle w:val="a5"/>
            <w:b w:val="0"/>
            <w:bCs w:val="0"/>
            <w:i/>
            <w:color w:val="auto"/>
          </w:rPr>
          <w:t xml:space="preserve"> </w:t>
        </w:r>
        <w:r>
          <w:rPr>
            <w:rStyle w:val="a5"/>
            <w:b w:val="0"/>
            <w:bCs w:val="0"/>
            <w:i/>
            <w:color w:val="auto"/>
          </w:rPr>
          <w:t>№</w:t>
        </w:r>
        <w:r w:rsidRPr="0045791E">
          <w:rPr>
            <w:rStyle w:val="a5"/>
            <w:b w:val="0"/>
            <w:bCs w:val="0"/>
            <w:i/>
            <w:color w:val="auto"/>
          </w:rPr>
          <w:t xml:space="preserve"> 304 </w:t>
        </w:r>
        <w:r>
          <w:rPr>
            <w:rStyle w:val="a5"/>
            <w:b w:val="0"/>
            <w:bCs w:val="0"/>
            <w:i/>
            <w:color w:val="auto"/>
          </w:rPr>
          <w:t>«</w:t>
        </w:r>
        <w:r w:rsidRPr="0045791E">
          <w:rPr>
            <w:rStyle w:val="a5"/>
            <w:b w:val="0"/>
            <w:bCs w:val="0"/>
            <w:i/>
            <w:color w:val="auto"/>
          </w:rPr>
          <w:t>Об утверждении Порядка предоставления субсидии из бюджета города в целях возмещения недополученных доходов в связи с осуществлением перевозок отдельных категорий граждан автомобильным транспортом по муниципальным маршрутам регулярных перевозок на территории города Нижневартовска</w:t>
        </w:r>
        <w:r>
          <w:rPr>
            <w:rStyle w:val="a5"/>
            <w:b w:val="0"/>
            <w:bCs w:val="0"/>
            <w:i/>
            <w:color w:val="auto"/>
          </w:rPr>
          <w:t>»;</w:t>
        </w:r>
      </w:hyperlink>
    </w:p>
    <w:p w:rsidR="0045791E" w:rsidRPr="0045791E" w:rsidRDefault="0045791E" w:rsidP="006F6892">
      <w:pPr>
        <w:tabs>
          <w:tab w:val="left" w:pos="851"/>
        </w:tabs>
        <w:autoSpaceDE w:val="0"/>
        <w:autoSpaceDN w:val="0"/>
        <w:ind w:firstLine="567"/>
        <w:jc w:val="both"/>
        <w:rPr>
          <w:rFonts w:eastAsia="Times New Roman" w:cs="Times New Roman"/>
          <w:i/>
          <w:szCs w:val="20"/>
          <w:lang w:eastAsia="ru-RU"/>
        </w:rPr>
      </w:pPr>
      <w:r>
        <w:rPr>
          <w:i/>
          <w:szCs w:val="28"/>
        </w:rPr>
        <w:t xml:space="preserve">- </w:t>
      </w:r>
      <w:r w:rsidRPr="0045791E">
        <w:rPr>
          <w:i/>
          <w:szCs w:val="28"/>
        </w:rPr>
        <w:t xml:space="preserve">Постановление Администрации города Тюмени от 19.04.2016 </w:t>
      </w:r>
      <w:r>
        <w:rPr>
          <w:i/>
          <w:szCs w:val="28"/>
        </w:rPr>
        <w:t>№</w:t>
      </w:r>
      <w:r w:rsidRPr="0045791E">
        <w:rPr>
          <w:i/>
          <w:szCs w:val="28"/>
        </w:rPr>
        <w:t xml:space="preserve"> 100-пк</w:t>
      </w:r>
      <w:r w:rsidRPr="0045791E">
        <w:rPr>
          <w:i/>
          <w:szCs w:val="28"/>
        </w:rPr>
        <w:br/>
      </w:r>
      <w:r>
        <w:rPr>
          <w:i/>
          <w:szCs w:val="28"/>
        </w:rPr>
        <w:t>«</w:t>
      </w:r>
      <w:r w:rsidRPr="0045791E">
        <w:rPr>
          <w:i/>
          <w:szCs w:val="28"/>
        </w:rPr>
        <w:t>О льготном проезде отдельными категориями граждан на пассажирском транспорте общего пользования в границах муниципального образования городской округ город Тюмень по муниципальным маршрутам регулярных перевозок, межмуниципальным маршрутам регулярных перевозок до садоводческих товариществ</w:t>
      </w:r>
      <w:r>
        <w:rPr>
          <w:i/>
          <w:szCs w:val="28"/>
        </w:rPr>
        <w:t>» (вместе с «</w:t>
      </w:r>
      <w:r w:rsidRPr="0045791E">
        <w:rPr>
          <w:i/>
          <w:szCs w:val="28"/>
        </w:rPr>
        <w:t>Положением о порядке предоставления льгот на проезд отдельным категориям граждан на пассажирском транспорте общего пользования в границах муниципального образования городской округ город Тюмень по муниципальным маршрутам регулярных перевозок, межмуниципальным маршрутам регулярных перевозок до садоводческих товариществ</w:t>
      </w:r>
      <w:r>
        <w:rPr>
          <w:i/>
          <w:szCs w:val="28"/>
        </w:rPr>
        <w:t>»</w:t>
      </w:r>
      <w:r w:rsidRPr="0045791E">
        <w:rPr>
          <w:i/>
          <w:szCs w:val="28"/>
        </w:rPr>
        <w:t xml:space="preserve">, </w:t>
      </w:r>
      <w:r>
        <w:rPr>
          <w:i/>
          <w:szCs w:val="28"/>
        </w:rPr>
        <w:t>«</w:t>
      </w:r>
      <w:r w:rsidRPr="0045791E">
        <w:rPr>
          <w:i/>
          <w:szCs w:val="28"/>
        </w:rPr>
        <w:t>Порядком предоставления субсидий в целях возмещения расходов в связи с оказанием льготных услуг по проезду на пассажирском транспорте общего пользования в границах муниципального образования городской округ город Тюмень по муниципальным маршрутам регулярных перевозок по регулируемым тарифам, межмуниципальным маршрутам регулярных перевозок до садоводческих товариществ по регулируемым тарифам</w:t>
      </w:r>
      <w:r>
        <w:rPr>
          <w:i/>
          <w:szCs w:val="28"/>
        </w:rPr>
        <w:t>»</w:t>
      </w:r>
      <w:r w:rsidRPr="0045791E">
        <w:rPr>
          <w:i/>
          <w:szCs w:val="28"/>
        </w:rPr>
        <w:t xml:space="preserve">, </w:t>
      </w:r>
      <w:r>
        <w:rPr>
          <w:i/>
          <w:szCs w:val="28"/>
        </w:rPr>
        <w:t>«</w:t>
      </w:r>
      <w:r w:rsidRPr="0045791E">
        <w:rPr>
          <w:i/>
          <w:szCs w:val="28"/>
        </w:rPr>
        <w:t>Порядком предоставления субсидий в целях возмещения расходов в связи с оказанием льготных услуг по проезду на пассажирском транспорте общего пользования в границах муниципального образования городской округ город Тюмень по муниципальным маршрутам регулярных перевозок по нерегулируемым тарифам, межмуниципальным маршрутам регулярных перевозок до садоводческих товариществ по нерегулируемым тарифам</w:t>
      </w:r>
      <w:r>
        <w:rPr>
          <w:i/>
          <w:szCs w:val="28"/>
        </w:rPr>
        <w:t>»</w:t>
      </w:r>
      <w:r w:rsidRPr="0045791E">
        <w:rPr>
          <w:i/>
          <w:szCs w:val="28"/>
        </w:rPr>
        <w:t>).</w:t>
      </w:r>
    </w:p>
    <w:p w:rsidR="00AD0212" w:rsidRDefault="00AD0212" w:rsidP="00837FAF">
      <w:pPr>
        <w:pStyle w:val="1"/>
        <w:spacing w:before="0" w:after="0"/>
        <w:ind w:firstLine="709"/>
        <w:jc w:val="both"/>
        <w:rPr>
          <w:rFonts w:ascii="Times New Roman" w:hAnsi="Times New Roman"/>
          <w:b w:val="0"/>
          <w:sz w:val="28"/>
          <w:szCs w:val="28"/>
        </w:rPr>
      </w:pPr>
    </w:p>
    <w:p w:rsidR="00AD0212" w:rsidRDefault="00AD0212" w:rsidP="00837FAF">
      <w:pPr>
        <w:pStyle w:val="1"/>
        <w:spacing w:before="0" w:after="0"/>
        <w:ind w:firstLine="709"/>
        <w:jc w:val="both"/>
        <w:rPr>
          <w:rFonts w:ascii="Times New Roman" w:hAnsi="Times New Roman"/>
          <w:b w:val="0"/>
          <w:sz w:val="28"/>
          <w:szCs w:val="28"/>
        </w:rPr>
      </w:pPr>
    </w:p>
    <w:p w:rsidR="00AD0212" w:rsidRDefault="00AD0212" w:rsidP="00837FAF">
      <w:pPr>
        <w:pStyle w:val="1"/>
        <w:spacing w:before="0" w:after="0"/>
        <w:ind w:firstLine="709"/>
        <w:jc w:val="both"/>
        <w:rPr>
          <w:rFonts w:ascii="Times New Roman" w:hAnsi="Times New Roman"/>
          <w:b w:val="0"/>
          <w:sz w:val="28"/>
          <w:szCs w:val="28"/>
        </w:rPr>
      </w:pPr>
    </w:p>
    <w:p w:rsidR="00C51215" w:rsidRPr="00613A1D" w:rsidRDefault="00C51215" w:rsidP="00837FAF">
      <w:pPr>
        <w:pStyle w:val="1"/>
        <w:spacing w:before="0" w:after="0"/>
        <w:ind w:firstLine="709"/>
        <w:jc w:val="both"/>
        <w:rPr>
          <w:rFonts w:ascii="Times New Roman" w:hAnsi="Times New Roman"/>
          <w:b w:val="0"/>
          <w:sz w:val="28"/>
          <w:szCs w:val="28"/>
        </w:rPr>
      </w:pPr>
      <w:r w:rsidRPr="00613A1D">
        <w:rPr>
          <w:rFonts w:ascii="Times New Roman" w:hAnsi="Times New Roman"/>
          <w:b w:val="0"/>
          <w:sz w:val="28"/>
          <w:szCs w:val="28"/>
        </w:rPr>
        <w:lastRenderedPageBreak/>
        <w:t>3.4. Источники данных:</w:t>
      </w:r>
    </w:p>
    <w:p w:rsidR="00940583" w:rsidRPr="00613A1D" w:rsidRDefault="00940583" w:rsidP="00940583">
      <w:pPr>
        <w:autoSpaceDE w:val="0"/>
        <w:autoSpaceDN w:val="0"/>
        <w:ind w:firstLine="709"/>
        <w:jc w:val="both"/>
        <w:rPr>
          <w:rFonts w:eastAsia="Times New Roman" w:cs="Times New Roman"/>
          <w:i/>
          <w:szCs w:val="28"/>
          <w:lang w:eastAsia="ru-RU"/>
        </w:rPr>
      </w:pPr>
      <w:r w:rsidRPr="00613A1D">
        <w:rPr>
          <w:rFonts w:eastAsia="Times New Roman" w:cs="Times New Roman"/>
          <w:i/>
          <w:szCs w:val="28"/>
          <w:lang w:eastAsia="ru-RU"/>
        </w:rPr>
        <w:t>социальная сеть Интернет</w:t>
      </w:r>
    </w:p>
    <w:p w:rsidR="00940583" w:rsidRPr="00613A1D" w:rsidRDefault="00940583" w:rsidP="00940583">
      <w:pPr>
        <w:tabs>
          <w:tab w:val="left" w:pos="851"/>
        </w:tabs>
        <w:autoSpaceDE w:val="0"/>
        <w:autoSpaceDN w:val="0"/>
        <w:ind w:firstLine="709"/>
        <w:jc w:val="both"/>
        <w:rPr>
          <w:rFonts w:eastAsia="Times New Roman" w:cs="Times New Roman"/>
          <w:i/>
          <w:szCs w:val="28"/>
          <w:lang w:eastAsia="ru-RU"/>
        </w:rPr>
      </w:pPr>
      <w:r w:rsidRPr="00613A1D">
        <w:rPr>
          <w:rFonts w:eastAsia="Times New Roman" w:cs="Times New Roman"/>
          <w:i/>
          <w:szCs w:val="28"/>
          <w:lang w:eastAsia="ru-RU"/>
        </w:rPr>
        <w:t>СПС «Гарант»</w:t>
      </w:r>
    </w:p>
    <w:p w:rsidR="00940583" w:rsidRPr="00613A1D" w:rsidRDefault="00940583" w:rsidP="00940583">
      <w:pPr>
        <w:autoSpaceDE w:val="0"/>
        <w:autoSpaceDN w:val="0"/>
        <w:ind w:firstLine="709"/>
        <w:jc w:val="both"/>
        <w:rPr>
          <w:rFonts w:eastAsia="Times New Roman" w:cs="Times New Roman"/>
          <w:szCs w:val="28"/>
          <w:lang w:eastAsia="ru-RU"/>
        </w:rPr>
      </w:pPr>
      <w:r w:rsidRPr="00613A1D">
        <w:rPr>
          <w:rFonts w:eastAsia="Times New Roman" w:cs="Times New Roman"/>
          <w:i/>
          <w:szCs w:val="28"/>
          <w:lang w:eastAsia="ru-RU"/>
        </w:rPr>
        <w:t>СПС «</w:t>
      </w:r>
      <w:proofErr w:type="spellStart"/>
      <w:r w:rsidRPr="00613A1D">
        <w:rPr>
          <w:rFonts w:eastAsia="Times New Roman" w:cs="Times New Roman"/>
          <w:i/>
          <w:szCs w:val="28"/>
          <w:lang w:eastAsia="ru-RU"/>
        </w:rPr>
        <w:t>КонсультантПлюс</w:t>
      </w:r>
      <w:proofErr w:type="spellEnd"/>
      <w:r w:rsidRPr="00613A1D">
        <w:rPr>
          <w:rFonts w:eastAsia="Times New Roman" w:cs="Times New Roman"/>
          <w:i/>
          <w:szCs w:val="28"/>
          <w:lang w:eastAsia="ru-RU"/>
        </w:rPr>
        <w:t>»</w:t>
      </w:r>
    </w:p>
    <w:p w:rsidR="00AD0212" w:rsidRDefault="00AD0212" w:rsidP="00C51215">
      <w:pPr>
        <w:ind w:firstLine="720"/>
        <w:contextualSpacing/>
        <w:jc w:val="both"/>
        <w:rPr>
          <w:rFonts w:cs="Times New Roman"/>
          <w:szCs w:val="28"/>
        </w:rPr>
      </w:pPr>
    </w:p>
    <w:p w:rsidR="00C51215" w:rsidRDefault="00B2129D" w:rsidP="00C51215">
      <w:pPr>
        <w:ind w:firstLine="720"/>
        <w:contextualSpacing/>
        <w:jc w:val="both"/>
        <w:rPr>
          <w:rFonts w:cs="Times New Roman"/>
          <w:i/>
          <w:szCs w:val="28"/>
        </w:rPr>
      </w:pPr>
      <w:r w:rsidRPr="00613A1D">
        <w:rPr>
          <w:rFonts w:cs="Times New Roman"/>
          <w:szCs w:val="28"/>
        </w:rPr>
        <w:t>3.5. Иная информация о проблеме</w:t>
      </w:r>
      <w:r>
        <w:rPr>
          <w:rFonts w:cs="Times New Roman"/>
          <w:szCs w:val="28"/>
        </w:rPr>
        <w:t xml:space="preserve">, в том числе актуальность проблемы </w:t>
      </w:r>
      <w:r>
        <w:rPr>
          <w:rFonts w:cs="Times New Roman"/>
          <w:szCs w:val="28"/>
        </w:rPr>
        <w:br/>
        <w:t>с обоснованием негативных последствий в случае отсутствия предлагаемого правового регулирования, таких как: наличие риска причинения вреда жизни или здоровью граждан, имуществу физических и юридических лиц, причинения экономического ущерба, в том числе бюджетам всех уровней, иные негативные последствия</w:t>
      </w:r>
      <w:r w:rsidR="00C51215" w:rsidRPr="00613A1D">
        <w:rPr>
          <w:rFonts w:cs="Times New Roman"/>
          <w:szCs w:val="28"/>
        </w:rPr>
        <w:t>:</w:t>
      </w:r>
      <w:r w:rsidR="00940583" w:rsidRPr="00613A1D">
        <w:rPr>
          <w:rFonts w:cs="Times New Roman"/>
          <w:szCs w:val="28"/>
        </w:rPr>
        <w:t xml:space="preserve"> </w:t>
      </w:r>
    </w:p>
    <w:p w:rsidR="009E3BCA" w:rsidRPr="00FD6793" w:rsidRDefault="009E3BCA" w:rsidP="009E3BCA">
      <w:pPr>
        <w:ind w:firstLine="720"/>
        <w:contextualSpacing/>
        <w:jc w:val="both"/>
        <w:rPr>
          <w:i/>
          <w:szCs w:val="28"/>
          <w:u w:val="single"/>
        </w:rPr>
      </w:pPr>
      <w:r w:rsidRPr="00FD6793">
        <w:rPr>
          <w:i/>
          <w:szCs w:val="28"/>
          <w:u w:val="single"/>
        </w:rPr>
        <w:t>Проблема в настоящее время является актуальной, поскольку отсутствие предлагаемого правового регулирования может привести                                      к получению актов прокурорского реагирования (представлений, предписаний                   о бездействии органов местного самоуправления).</w:t>
      </w:r>
    </w:p>
    <w:p w:rsidR="009E3BCA" w:rsidRPr="00FD6793" w:rsidRDefault="009E3BCA" w:rsidP="009E3BCA">
      <w:pPr>
        <w:ind w:firstLine="720"/>
        <w:contextualSpacing/>
        <w:jc w:val="both"/>
        <w:rPr>
          <w:i/>
          <w:szCs w:val="28"/>
          <w:u w:val="single"/>
        </w:rPr>
      </w:pPr>
      <w:r w:rsidRPr="00FD6793">
        <w:rPr>
          <w:i/>
          <w:szCs w:val="28"/>
          <w:u w:val="single"/>
        </w:rPr>
        <w:t>Негативным</w:t>
      </w:r>
      <w:r w:rsidR="00FD6793">
        <w:rPr>
          <w:i/>
          <w:szCs w:val="28"/>
          <w:u w:val="single"/>
        </w:rPr>
        <w:t>и</w:t>
      </w:r>
      <w:r w:rsidRPr="00FD6793">
        <w:rPr>
          <w:i/>
          <w:szCs w:val="28"/>
          <w:u w:val="single"/>
        </w:rPr>
        <w:t xml:space="preserve"> последстви</w:t>
      </w:r>
      <w:r w:rsidR="00FD6793">
        <w:rPr>
          <w:i/>
          <w:szCs w:val="28"/>
          <w:u w:val="single"/>
        </w:rPr>
        <w:t>ями</w:t>
      </w:r>
      <w:r w:rsidRPr="00FD6793">
        <w:rPr>
          <w:i/>
          <w:szCs w:val="28"/>
          <w:u w:val="single"/>
        </w:rPr>
        <w:t xml:space="preserve"> в случае отсутствия предлагаемого правового регулирования, является наличие следующих рисков:</w:t>
      </w:r>
    </w:p>
    <w:p w:rsidR="009E3BCA" w:rsidRPr="00FD6793" w:rsidRDefault="009E3BCA" w:rsidP="009E3BCA">
      <w:pPr>
        <w:ind w:firstLine="720"/>
        <w:contextualSpacing/>
        <w:jc w:val="both"/>
        <w:rPr>
          <w:i/>
          <w:szCs w:val="28"/>
          <w:u w:val="single"/>
        </w:rPr>
      </w:pPr>
      <w:r w:rsidRPr="00FD6793">
        <w:rPr>
          <w:i/>
          <w:szCs w:val="28"/>
          <w:u w:val="single"/>
        </w:rPr>
        <w:t>-</w:t>
      </w:r>
      <w:r w:rsidRPr="00FD6793">
        <w:rPr>
          <w:rFonts w:cs="Times New Roman"/>
          <w:i/>
          <w:szCs w:val="28"/>
          <w:u w:val="single"/>
        </w:rPr>
        <w:t xml:space="preserve"> нарушение действующего законодательства </w:t>
      </w:r>
      <w:r w:rsidR="008B7981" w:rsidRPr="00FD6793">
        <w:rPr>
          <w:rFonts w:cs="Times New Roman"/>
          <w:i/>
          <w:szCs w:val="28"/>
          <w:u w:val="single"/>
        </w:rPr>
        <w:t>–</w:t>
      </w:r>
      <w:r w:rsidRPr="00FD6793">
        <w:rPr>
          <w:rFonts w:cs="Times New Roman"/>
          <w:i/>
          <w:szCs w:val="28"/>
          <w:u w:val="single"/>
        </w:rPr>
        <w:t xml:space="preserve"> нормы</w:t>
      </w:r>
      <w:r w:rsidR="008B7981" w:rsidRPr="00FD6793">
        <w:rPr>
          <w:rFonts w:cs="Times New Roman"/>
          <w:i/>
          <w:szCs w:val="28"/>
          <w:u w:val="single"/>
        </w:rPr>
        <w:t xml:space="preserve"> </w:t>
      </w:r>
      <w:r w:rsidRPr="00FD6793">
        <w:rPr>
          <w:rFonts w:cs="Times New Roman"/>
          <w:i/>
          <w:szCs w:val="28"/>
          <w:u w:val="single"/>
        </w:rPr>
        <w:t xml:space="preserve">об осуществлении финансового обеспечения предоставления дополнительных мер социальной поддержки посредством предоставления субсидии организациям городского пассажирского транспорта общего пользования на возмещение недополученных доходов в связи с бесплатным проездом отдельных </w:t>
      </w:r>
      <w:r w:rsidR="008B7981" w:rsidRPr="00FD6793">
        <w:rPr>
          <w:rFonts w:cs="Times New Roman"/>
          <w:i/>
          <w:szCs w:val="28"/>
          <w:u w:val="single"/>
        </w:rPr>
        <w:t>категорий</w:t>
      </w:r>
      <w:r w:rsidRPr="00FD6793">
        <w:rPr>
          <w:rFonts w:cs="Times New Roman"/>
          <w:i/>
          <w:szCs w:val="28"/>
          <w:u w:val="single"/>
        </w:rPr>
        <w:t xml:space="preserve"> населения, установленно</w:t>
      </w:r>
      <w:r w:rsidR="008B7981" w:rsidRPr="00FD6793">
        <w:rPr>
          <w:rFonts w:cs="Times New Roman"/>
          <w:i/>
          <w:szCs w:val="28"/>
          <w:u w:val="single"/>
        </w:rPr>
        <w:t>й</w:t>
      </w:r>
      <w:r w:rsidRPr="00FD6793">
        <w:rPr>
          <w:rFonts w:cs="Times New Roman"/>
          <w:i/>
          <w:szCs w:val="28"/>
          <w:u w:val="single"/>
        </w:rPr>
        <w:t xml:space="preserve"> </w:t>
      </w:r>
      <w:r w:rsidR="008B7981" w:rsidRPr="00FD6793">
        <w:rPr>
          <w:rFonts w:cs="Times New Roman"/>
          <w:i/>
          <w:szCs w:val="28"/>
          <w:u w:val="single"/>
        </w:rPr>
        <w:t xml:space="preserve">подпунктом 2 </w:t>
      </w:r>
      <w:r w:rsidRPr="00FD6793">
        <w:rPr>
          <w:i/>
          <w:u w:val="single"/>
        </w:rPr>
        <w:t>пункт</w:t>
      </w:r>
      <w:r w:rsidR="008B7981" w:rsidRPr="00FD6793">
        <w:rPr>
          <w:i/>
          <w:u w:val="single"/>
        </w:rPr>
        <w:t>а</w:t>
      </w:r>
      <w:r w:rsidRPr="00FD6793">
        <w:rPr>
          <w:i/>
          <w:u w:val="single"/>
        </w:rPr>
        <w:t xml:space="preserve"> </w:t>
      </w:r>
      <w:r w:rsidR="008B7981" w:rsidRPr="00FD6793">
        <w:rPr>
          <w:i/>
          <w:u w:val="single"/>
        </w:rPr>
        <w:t>2</w:t>
      </w:r>
      <w:r w:rsidRPr="00FD6793">
        <w:rPr>
          <w:i/>
          <w:u w:val="single"/>
        </w:rPr>
        <w:t xml:space="preserve"> </w:t>
      </w:r>
      <w:r w:rsidR="008B7981" w:rsidRPr="00FD6793">
        <w:rPr>
          <w:i/>
          <w:u w:val="single"/>
        </w:rPr>
        <w:t>решения Думы города от 29.09.2006 № 76-IV ДГ «О мерах дополнительной социальной поддержки по проезду в городском пассажирском транспорте общего пользования отдельным категориям населения»</w:t>
      </w:r>
      <w:r w:rsidRPr="00FD6793">
        <w:rPr>
          <w:i/>
          <w:u w:val="single"/>
        </w:rPr>
        <w:t>;</w:t>
      </w:r>
    </w:p>
    <w:p w:rsidR="009E3BCA" w:rsidRPr="00FD6793" w:rsidRDefault="009E3BCA" w:rsidP="009E3BCA">
      <w:pPr>
        <w:ind w:firstLine="720"/>
        <w:contextualSpacing/>
        <w:jc w:val="both"/>
        <w:rPr>
          <w:i/>
          <w:szCs w:val="28"/>
          <w:u w:val="single"/>
        </w:rPr>
      </w:pPr>
      <w:r w:rsidRPr="00FD6793">
        <w:rPr>
          <w:i/>
          <w:szCs w:val="28"/>
          <w:u w:val="single"/>
        </w:rPr>
        <w:t xml:space="preserve">- отсутствие единого подхода к </w:t>
      </w:r>
      <w:r w:rsidR="008B7981" w:rsidRPr="00FD6793">
        <w:rPr>
          <w:i/>
          <w:szCs w:val="28"/>
          <w:u w:val="single"/>
        </w:rPr>
        <w:t>процедурам и механизму предоставления субсидии на возмещение недополученных доходов, возникающих в связи с бесплатным проездом отдельных категорий населения</w:t>
      </w:r>
      <w:r w:rsidRPr="00FD6793">
        <w:rPr>
          <w:i/>
          <w:szCs w:val="28"/>
          <w:u w:val="single"/>
        </w:rPr>
        <w:t>;</w:t>
      </w:r>
    </w:p>
    <w:p w:rsidR="009E3BCA" w:rsidRPr="004D5010" w:rsidRDefault="009E3BCA" w:rsidP="009E3BCA">
      <w:pPr>
        <w:ind w:firstLine="720"/>
        <w:contextualSpacing/>
        <w:jc w:val="both"/>
        <w:rPr>
          <w:i/>
          <w:szCs w:val="28"/>
          <w:u w:val="single"/>
        </w:rPr>
      </w:pPr>
      <w:r w:rsidRPr="00FD6793">
        <w:rPr>
          <w:i/>
          <w:szCs w:val="28"/>
          <w:u w:val="single"/>
        </w:rPr>
        <w:t xml:space="preserve">- отсутствие возможности </w:t>
      </w:r>
      <w:r w:rsidR="008B7981" w:rsidRPr="00FD6793">
        <w:rPr>
          <w:i/>
          <w:szCs w:val="28"/>
          <w:u w:val="single"/>
        </w:rPr>
        <w:t xml:space="preserve">получения </w:t>
      </w:r>
      <w:r w:rsidR="008B7981" w:rsidRPr="00FD6793">
        <w:rPr>
          <w:i/>
          <w:u w:val="single"/>
        </w:rPr>
        <w:t>дополнительной социальной поддержки по проезду в городском пассажирском транспорте общего пользования отдельным</w:t>
      </w:r>
      <w:r w:rsidR="008B7981" w:rsidRPr="00FD6793">
        <w:rPr>
          <w:i/>
          <w:u w:val="single"/>
        </w:rPr>
        <w:t>и</w:t>
      </w:r>
      <w:r w:rsidR="008B7981" w:rsidRPr="00FD6793">
        <w:rPr>
          <w:i/>
          <w:u w:val="single"/>
        </w:rPr>
        <w:t xml:space="preserve"> категориям</w:t>
      </w:r>
      <w:r w:rsidR="008B7981" w:rsidRPr="00FD6793">
        <w:rPr>
          <w:i/>
          <w:u w:val="single"/>
        </w:rPr>
        <w:t>и</w:t>
      </w:r>
      <w:r w:rsidR="008B7981" w:rsidRPr="00FD6793">
        <w:rPr>
          <w:i/>
          <w:u w:val="single"/>
        </w:rPr>
        <w:t xml:space="preserve"> населения</w:t>
      </w:r>
      <w:r w:rsidRPr="00FD6793">
        <w:rPr>
          <w:i/>
          <w:szCs w:val="28"/>
          <w:u w:val="single"/>
        </w:rPr>
        <w:t>.</w:t>
      </w:r>
    </w:p>
    <w:p w:rsidR="009E3BCA" w:rsidRPr="004D5010" w:rsidRDefault="009E3BCA" w:rsidP="009E3BCA">
      <w:pPr>
        <w:ind w:firstLine="720"/>
        <w:contextualSpacing/>
        <w:jc w:val="both"/>
        <w:rPr>
          <w:i/>
          <w:szCs w:val="28"/>
          <w:u w:val="single"/>
        </w:rPr>
      </w:pPr>
    </w:p>
    <w:p w:rsidR="00816DE4" w:rsidRPr="00613A1D" w:rsidRDefault="00816DE4" w:rsidP="00816DE4">
      <w:pPr>
        <w:widowControl w:val="0"/>
        <w:autoSpaceDE w:val="0"/>
        <w:autoSpaceDN w:val="0"/>
        <w:adjustRightInd w:val="0"/>
        <w:jc w:val="center"/>
        <w:rPr>
          <w:rFonts w:eastAsia="Times New Roman" w:cs="Times New Roman"/>
          <w:szCs w:val="28"/>
          <w:lang w:eastAsia="ru-RU"/>
        </w:rPr>
        <w:sectPr w:rsidR="00816DE4" w:rsidRPr="00613A1D" w:rsidSect="00D71243">
          <w:headerReference w:type="default" r:id="rId10"/>
          <w:pgSz w:w="11906" w:h="16838" w:code="9"/>
          <w:pgMar w:top="284" w:right="567" w:bottom="1134" w:left="1701" w:header="720" w:footer="720" w:gutter="0"/>
          <w:cols w:space="720"/>
          <w:noEndnote/>
          <w:docGrid w:linePitch="326"/>
        </w:sectPr>
      </w:pPr>
    </w:p>
    <w:p w:rsidR="00C51215" w:rsidRPr="00C52F0B" w:rsidRDefault="00C51215" w:rsidP="00C51215">
      <w:pPr>
        <w:ind w:firstLine="720"/>
        <w:contextualSpacing/>
        <w:jc w:val="both"/>
        <w:rPr>
          <w:rFonts w:cs="Times New Roman"/>
          <w:bCs/>
          <w:szCs w:val="28"/>
        </w:rPr>
      </w:pPr>
      <w:r w:rsidRPr="00C52F0B">
        <w:rPr>
          <w:rFonts w:cs="Times New Roman"/>
          <w:bCs/>
          <w:szCs w:val="28"/>
        </w:rPr>
        <w:lastRenderedPageBreak/>
        <w:t>4. Определение целей предлагаемого правового регулирования и индикаторов для оценки их достижения</w:t>
      </w:r>
    </w:p>
    <w:p w:rsidR="00C51215" w:rsidRPr="00C52F0B" w:rsidRDefault="00C51215" w:rsidP="00C51215">
      <w:pPr>
        <w:ind w:firstLine="720"/>
        <w:contextualSpacing/>
        <w:jc w:val="both"/>
        <w:rPr>
          <w:rFonts w:cs="Times New Roman"/>
          <w:bCs/>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2693"/>
        <w:gridCol w:w="3119"/>
        <w:gridCol w:w="1842"/>
        <w:gridCol w:w="2127"/>
      </w:tblGrid>
      <w:tr w:rsidR="00C51215" w:rsidRPr="00C52F0B" w:rsidTr="00E60839">
        <w:tc>
          <w:tcPr>
            <w:tcW w:w="5240" w:type="dxa"/>
          </w:tcPr>
          <w:p w:rsidR="00C51215" w:rsidRPr="00C52F0B" w:rsidRDefault="00C51215" w:rsidP="00613B4F">
            <w:pPr>
              <w:contextualSpacing/>
              <w:jc w:val="center"/>
              <w:rPr>
                <w:rFonts w:cs="Times New Roman"/>
                <w:szCs w:val="28"/>
              </w:rPr>
            </w:pPr>
            <w:r w:rsidRPr="00C52F0B">
              <w:rPr>
                <w:rFonts w:cs="Times New Roman"/>
                <w:szCs w:val="28"/>
              </w:rPr>
              <w:t>4.1. Цели предлагаемого правового регулирования</w:t>
            </w:r>
          </w:p>
        </w:tc>
        <w:tc>
          <w:tcPr>
            <w:tcW w:w="2693" w:type="dxa"/>
          </w:tcPr>
          <w:p w:rsidR="00252819" w:rsidRPr="00C52F0B" w:rsidRDefault="00C51215" w:rsidP="00613B4F">
            <w:pPr>
              <w:contextualSpacing/>
              <w:jc w:val="center"/>
              <w:rPr>
                <w:rFonts w:cs="Times New Roman"/>
                <w:szCs w:val="28"/>
              </w:rPr>
            </w:pPr>
            <w:r w:rsidRPr="00C52F0B">
              <w:rPr>
                <w:rFonts w:cs="Times New Roman"/>
                <w:szCs w:val="28"/>
              </w:rPr>
              <w:t xml:space="preserve">4.2. Сроки </w:t>
            </w:r>
          </w:p>
          <w:p w:rsidR="00C51215" w:rsidRPr="00C52F0B" w:rsidRDefault="00C51215" w:rsidP="00613B4F">
            <w:pPr>
              <w:contextualSpacing/>
              <w:jc w:val="center"/>
              <w:rPr>
                <w:rFonts w:cs="Times New Roman"/>
                <w:szCs w:val="28"/>
              </w:rPr>
            </w:pPr>
            <w:r w:rsidRPr="00C52F0B">
              <w:rPr>
                <w:rFonts w:cs="Times New Roman"/>
                <w:szCs w:val="28"/>
              </w:rPr>
              <w:t>достижения                   целей предлагаемого</w:t>
            </w:r>
          </w:p>
          <w:p w:rsidR="00C51215" w:rsidRPr="00C52F0B" w:rsidRDefault="00C51215" w:rsidP="00613B4F">
            <w:pPr>
              <w:contextualSpacing/>
              <w:jc w:val="center"/>
              <w:rPr>
                <w:rFonts w:cs="Times New Roman"/>
                <w:szCs w:val="28"/>
              </w:rPr>
            </w:pPr>
            <w:r w:rsidRPr="00C52F0B">
              <w:rPr>
                <w:rFonts w:cs="Times New Roman"/>
                <w:szCs w:val="28"/>
              </w:rPr>
              <w:t>правового регулирования</w:t>
            </w:r>
          </w:p>
        </w:tc>
        <w:tc>
          <w:tcPr>
            <w:tcW w:w="3119" w:type="dxa"/>
          </w:tcPr>
          <w:p w:rsidR="00252819" w:rsidRPr="00C52F0B" w:rsidRDefault="00C51215" w:rsidP="00613B4F">
            <w:pPr>
              <w:contextualSpacing/>
              <w:jc w:val="center"/>
              <w:rPr>
                <w:rFonts w:cs="Times New Roman"/>
                <w:szCs w:val="28"/>
              </w:rPr>
            </w:pPr>
            <w:r w:rsidRPr="00C52F0B">
              <w:rPr>
                <w:rFonts w:cs="Times New Roman"/>
                <w:szCs w:val="28"/>
              </w:rPr>
              <w:t xml:space="preserve">4.3. Наименование </w:t>
            </w:r>
          </w:p>
          <w:p w:rsidR="00C51215" w:rsidRPr="00C52F0B" w:rsidRDefault="00C51215" w:rsidP="00613B4F">
            <w:pPr>
              <w:contextualSpacing/>
              <w:jc w:val="center"/>
              <w:rPr>
                <w:rFonts w:cs="Times New Roman"/>
                <w:szCs w:val="28"/>
              </w:rPr>
            </w:pPr>
            <w:r w:rsidRPr="00C52F0B">
              <w:rPr>
                <w:rFonts w:cs="Times New Roman"/>
                <w:szCs w:val="28"/>
              </w:rPr>
              <w:t>показателей</w:t>
            </w:r>
          </w:p>
          <w:p w:rsidR="00C64BC1" w:rsidRPr="00C52F0B" w:rsidRDefault="00C51215" w:rsidP="00613B4F">
            <w:pPr>
              <w:contextualSpacing/>
              <w:jc w:val="center"/>
              <w:rPr>
                <w:rFonts w:cs="Times New Roman"/>
                <w:szCs w:val="28"/>
              </w:rPr>
            </w:pPr>
            <w:r w:rsidRPr="00C52F0B">
              <w:rPr>
                <w:rFonts w:cs="Times New Roman"/>
                <w:szCs w:val="28"/>
              </w:rPr>
              <w:t xml:space="preserve">достижения целей </w:t>
            </w:r>
          </w:p>
          <w:p w:rsidR="00C51215" w:rsidRPr="00C52F0B" w:rsidRDefault="00C51215" w:rsidP="00613B4F">
            <w:pPr>
              <w:contextualSpacing/>
              <w:jc w:val="center"/>
              <w:rPr>
                <w:rFonts w:cs="Times New Roman"/>
                <w:szCs w:val="28"/>
              </w:rPr>
            </w:pPr>
            <w:r w:rsidRPr="00C52F0B">
              <w:rPr>
                <w:rFonts w:cs="Times New Roman"/>
                <w:szCs w:val="28"/>
              </w:rPr>
              <w:t>предлагаемого</w:t>
            </w:r>
          </w:p>
          <w:p w:rsidR="00C51215" w:rsidRPr="00C52F0B" w:rsidRDefault="00C51215" w:rsidP="00613B4F">
            <w:pPr>
              <w:contextualSpacing/>
              <w:jc w:val="center"/>
              <w:rPr>
                <w:rFonts w:cs="Times New Roman"/>
                <w:szCs w:val="28"/>
              </w:rPr>
            </w:pPr>
            <w:r w:rsidRPr="00C52F0B">
              <w:rPr>
                <w:rFonts w:cs="Times New Roman"/>
                <w:szCs w:val="28"/>
              </w:rPr>
              <w:t xml:space="preserve">правового регулирования </w:t>
            </w:r>
          </w:p>
          <w:p w:rsidR="00C51215" w:rsidRPr="00C52F0B" w:rsidRDefault="00C51215" w:rsidP="00613B4F">
            <w:pPr>
              <w:contextualSpacing/>
              <w:jc w:val="center"/>
              <w:rPr>
                <w:rFonts w:cs="Times New Roman"/>
                <w:szCs w:val="28"/>
              </w:rPr>
            </w:pPr>
            <w:r w:rsidRPr="00C52F0B">
              <w:rPr>
                <w:rFonts w:cs="Times New Roman"/>
                <w:szCs w:val="28"/>
              </w:rPr>
              <w:t>(ед. изм.)</w:t>
            </w:r>
          </w:p>
        </w:tc>
        <w:tc>
          <w:tcPr>
            <w:tcW w:w="1842" w:type="dxa"/>
          </w:tcPr>
          <w:p w:rsidR="00C51215" w:rsidRPr="00C52F0B" w:rsidRDefault="00C51215" w:rsidP="00613B4F">
            <w:pPr>
              <w:contextualSpacing/>
              <w:jc w:val="center"/>
              <w:rPr>
                <w:rFonts w:cs="Times New Roman"/>
                <w:szCs w:val="28"/>
              </w:rPr>
            </w:pPr>
            <w:r w:rsidRPr="00C52F0B">
              <w:rPr>
                <w:rFonts w:cs="Times New Roman"/>
                <w:szCs w:val="28"/>
              </w:rPr>
              <w:t>4.4. Значения</w:t>
            </w:r>
          </w:p>
          <w:p w:rsidR="00C51215" w:rsidRPr="00C52F0B" w:rsidRDefault="00C51215" w:rsidP="00613B4F">
            <w:pPr>
              <w:contextualSpacing/>
              <w:jc w:val="center"/>
              <w:rPr>
                <w:rFonts w:cs="Times New Roman"/>
                <w:szCs w:val="28"/>
              </w:rPr>
            </w:pPr>
            <w:r w:rsidRPr="00C52F0B">
              <w:rPr>
                <w:rFonts w:cs="Times New Roman"/>
                <w:szCs w:val="28"/>
              </w:rPr>
              <w:t>показателей                        по годам</w:t>
            </w:r>
          </w:p>
        </w:tc>
        <w:tc>
          <w:tcPr>
            <w:tcW w:w="2127" w:type="dxa"/>
          </w:tcPr>
          <w:p w:rsidR="00C51215" w:rsidRPr="00C52F0B" w:rsidRDefault="00C51215" w:rsidP="00613B4F">
            <w:pPr>
              <w:contextualSpacing/>
              <w:jc w:val="center"/>
              <w:rPr>
                <w:rFonts w:cs="Times New Roman"/>
                <w:szCs w:val="28"/>
              </w:rPr>
            </w:pPr>
            <w:r w:rsidRPr="00C52F0B">
              <w:rPr>
                <w:rFonts w:cs="Times New Roman"/>
                <w:szCs w:val="28"/>
              </w:rPr>
              <w:t>4.5. Источники данных для расчета</w:t>
            </w:r>
          </w:p>
          <w:p w:rsidR="00C51215" w:rsidRPr="00C52F0B" w:rsidRDefault="00C51215" w:rsidP="00613B4F">
            <w:pPr>
              <w:contextualSpacing/>
              <w:jc w:val="center"/>
              <w:rPr>
                <w:rFonts w:cs="Times New Roman"/>
                <w:szCs w:val="28"/>
              </w:rPr>
            </w:pPr>
            <w:r w:rsidRPr="00C52F0B">
              <w:rPr>
                <w:rFonts w:cs="Times New Roman"/>
                <w:szCs w:val="28"/>
              </w:rPr>
              <w:t>показателей</w:t>
            </w:r>
          </w:p>
        </w:tc>
      </w:tr>
      <w:tr w:rsidR="00C51215" w:rsidRPr="00C52F0B" w:rsidTr="00E60839">
        <w:tc>
          <w:tcPr>
            <w:tcW w:w="5240" w:type="dxa"/>
          </w:tcPr>
          <w:p w:rsidR="00C51215" w:rsidRPr="00C52F0B" w:rsidRDefault="001E4B80" w:rsidP="00E16F15">
            <w:pPr>
              <w:jc w:val="both"/>
              <w:rPr>
                <w:rFonts w:cs="Times New Roman"/>
                <w:i/>
                <w:iCs/>
                <w:szCs w:val="28"/>
              </w:rPr>
            </w:pPr>
            <w:r w:rsidRPr="00C52F0B">
              <w:rPr>
                <w:i/>
                <w:szCs w:val="28"/>
              </w:rPr>
              <w:t>Обеспечение бесплатного проезда отдельных категорий населения в городском пассажирском транспорте общего пользования посредством предоставления субсидии организациям городского пассажирского общественного транспорта общего пользования на возмещение недополученных доходов в связи с бесплатным проездом отдельных категорий населения</w:t>
            </w:r>
          </w:p>
        </w:tc>
        <w:tc>
          <w:tcPr>
            <w:tcW w:w="2693" w:type="dxa"/>
          </w:tcPr>
          <w:p w:rsidR="00C51215" w:rsidRPr="00C52F0B" w:rsidRDefault="00E60839" w:rsidP="004E0D40">
            <w:pPr>
              <w:contextualSpacing/>
              <w:jc w:val="center"/>
              <w:rPr>
                <w:rFonts w:cs="Times New Roman"/>
                <w:i/>
                <w:szCs w:val="28"/>
              </w:rPr>
            </w:pPr>
            <w:r w:rsidRPr="00C52F0B">
              <w:rPr>
                <w:rFonts w:cs="Times New Roman"/>
                <w:i/>
                <w:szCs w:val="28"/>
              </w:rPr>
              <w:t>с 01.10.2022</w:t>
            </w:r>
          </w:p>
        </w:tc>
        <w:tc>
          <w:tcPr>
            <w:tcW w:w="3119" w:type="dxa"/>
          </w:tcPr>
          <w:p w:rsidR="00C51215" w:rsidRPr="00C52F0B" w:rsidRDefault="00741F70" w:rsidP="001E4B80">
            <w:pPr>
              <w:contextualSpacing/>
              <w:jc w:val="center"/>
              <w:rPr>
                <w:rFonts w:cs="Times New Roman"/>
                <w:i/>
                <w:iCs/>
                <w:szCs w:val="28"/>
              </w:rPr>
            </w:pPr>
            <w:r w:rsidRPr="00C52F0B">
              <w:rPr>
                <w:rFonts w:cs="Times New Roman"/>
                <w:i/>
                <w:iCs/>
                <w:szCs w:val="28"/>
              </w:rPr>
              <w:t>Количество получателей субсидии, ед.</w:t>
            </w:r>
          </w:p>
        </w:tc>
        <w:tc>
          <w:tcPr>
            <w:tcW w:w="1842" w:type="dxa"/>
          </w:tcPr>
          <w:p w:rsidR="001E4B80" w:rsidRPr="00C52F0B" w:rsidRDefault="00741F70" w:rsidP="001E4B80">
            <w:pPr>
              <w:contextualSpacing/>
              <w:jc w:val="center"/>
              <w:rPr>
                <w:rFonts w:cs="Times New Roman"/>
                <w:i/>
                <w:szCs w:val="28"/>
              </w:rPr>
            </w:pPr>
            <w:r w:rsidRPr="00C52F0B">
              <w:rPr>
                <w:rFonts w:cs="Times New Roman"/>
                <w:i/>
                <w:szCs w:val="28"/>
              </w:rPr>
              <w:t>2022 г. – 4 ед.</w:t>
            </w:r>
          </w:p>
          <w:p w:rsidR="00741F70" w:rsidRPr="00C52F0B" w:rsidRDefault="00741F70" w:rsidP="001E4B80">
            <w:pPr>
              <w:contextualSpacing/>
              <w:jc w:val="center"/>
              <w:rPr>
                <w:rFonts w:cs="Times New Roman"/>
                <w:i/>
                <w:szCs w:val="28"/>
              </w:rPr>
            </w:pPr>
            <w:r w:rsidRPr="00C52F0B">
              <w:rPr>
                <w:rFonts w:cs="Times New Roman"/>
                <w:i/>
                <w:szCs w:val="28"/>
              </w:rPr>
              <w:t>2023 г. – 4 ед.</w:t>
            </w:r>
          </w:p>
          <w:p w:rsidR="00741F70" w:rsidRPr="00C52F0B" w:rsidRDefault="00741F70" w:rsidP="001E4B80">
            <w:pPr>
              <w:contextualSpacing/>
              <w:jc w:val="center"/>
              <w:rPr>
                <w:rFonts w:cs="Times New Roman"/>
                <w:i/>
                <w:szCs w:val="28"/>
              </w:rPr>
            </w:pPr>
            <w:r w:rsidRPr="00C52F0B">
              <w:rPr>
                <w:rFonts w:cs="Times New Roman"/>
                <w:i/>
                <w:szCs w:val="28"/>
              </w:rPr>
              <w:t>2024 г. – 4 ед.</w:t>
            </w:r>
          </w:p>
        </w:tc>
        <w:tc>
          <w:tcPr>
            <w:tcW w:w="2127" w:type="dxa"/>
          </w:tcPr>
          <w:p w:rsidR="00C51215" w:rsidRPr="00C52F0B" w:rsidRDefault="00741F70" w:rsidP="00741F70">
            <w:pPr>
              <w:contextualSpacing/>
              <w:jc w:val="center"/>
              <w:rPr>
                <w:rFonts w:cs="Times New Roman"/>
                <w:i/>
                <w:szCs w:val="28"/>
              </w:rPr>
            </w:pPr>
            <w:r w:rsidRPr="00C52F0B">
              <w:rPr>
                <w:rFonts w:cs="Times New Roman"/>
                <w:i/>
                <w:szCs w:val="28"/>
              </w:rPr>
              <w:t>Департамент городского хозяйства</w:t>
            </w:r>
          </w:p>
        </w:tc>
      </w:tr>
    </w:tbl>
    <w:p w:rsidR="00C51215" w:rsidRPr="00C52F0B" w:rsidRDefault="00C51215" w:rsidP="00C51215">
      <w:pPr>
        <w:contextualSpacing/>
        <w:jc w:val="both"/>
        <w:rPr>
          <w:rFonts w:cs="Times New Roman"/>
          <w:szCs w:val="28"/>
        </w:rPr>
      </w:pPr>
    </w:p>
    <w:p w:rsidR="00C51215" w:rsidRPr="00C52F0B" w:rsidRDefault="00C51215" w:rsidP="00C51215">
      <w:pPr>
        <w:ind w:firstLine="720"/>
        <w:contextualSpacing/>
        <w:jc w:val="both"/>
        <w:rPr>
          <w:rFonts w:cs="Times New Roman"/>
          <w:bCs/>
          <w:szCs w:val="28"/>
        </w:rPr>
      </w:pPr>
      <w:r w:rsidRPr="00C52F0B">
        <w:rPr>
          <w:rFonts w:cs="Times New Roman"/>
          <w:bCs/>
          <w:szCs w:val="28"/>
        </w:rPr>
        <w:t>5. Качественная характеристика и оценка численности потенциальных адресатов предлагаемого правового регулирования (их групп)</w:t>
      </w:r>
    </w:p>
    <w:p w:rsidR="00C51215" w:rsidRPr="00C52F0B" w:rsidRDefault="00C51215" w:rsidP="00C51215">
      <w:pPr>
        <w:ind w:firstLine="720"/>
        <w:contextualSpacing/>
        <w:jc w:val="both"/>
        <w:rPr>
          <w:rFonts w:cs="Times New Roman"/>
          <w:bCs/>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42"/>
        <w:gridCol w:w="3118"/>
        <w:gridCol w:w="3261"/>
      </w:tblGrid>
      <w:tr w:rsidR="00C51215" w:rsidRPr="00C52F0B" w:rsidTr="00E60839">
        <w:trPr>
          <w:cantSplit/>
        </w:trPr>
        <w:tc>
          <w:tcPr>
            <w:tcW w:w="8642" w:type="dxa"/>
          </w:tcPr>
          <w:p w:rsidR="00C51215" w:rsidRPr="00C52F0B" w:rsidRDefault="00C51215" w:rsidP="00613B4F">
            <w:pPr>
              <w:contextualSpacing/>
              <w:jc w:val="center"/>
              <w:rPr>
                <w:rFonts w:cs="Times New Roman"/>
                <w:szCs w:val="28"/>
              </w:rPr>
            </w:pPr>
            <w:r w:rsidRPr="00C52F0B">
              <w:rPr>
                <w:rFonts w:cs="Times New Roman"/>
                <w:szCs w:val="28"/>
              </w:rPr>
              <w:t>5.1. Группы потенциальных адресатов предлагаемого правового регулирования</w:t>
            </w:r>
          </w:p>
        </w:tc>
        <w:tc>
          <w:tcPr>
            <w:tcW w:w="3118" w:type="dxa"/>
          </w:tcPr>
          <w:p w:rsidR="00C51215" w:rsidRPr="00C52F0B" w:rsidRDefault="00C51215" w:rsidP="00613B4F">
            <w:pPr>
              <w:contextualSpacing/>
              <w:jc w:val="center"/>
              <w:rPr>
                <w:rFonts w:cs="Times New Roman"/>
                <w:szCs w:val="28"/>
              </w:rPr>
            </w:pPr>
            <w:r w:rsidRPr="00C52F0B">
              <w:rPr>
                <w:rFonts w:cs="Times New Roman"/>
                <w:szCs w:val="28"/>
              </w:rPr>
              <w:t>5.2. Количество участников группы</w:t>
            </w:r>
          </w:p>
        </w:tc>
        <w:tc>
          <w:tcPr>
            <w:tcW w:w="3261" w:type="dxa"/>
          </w:tcPr>
          <w:p w:rsidR="00C51215" w:rsidRPr="00C52F0B" w:rsidRDefault="00C51215" w:rsidP="00613B4F">
            <w:pPr>
              <w:contextualSpacing/>
              <w:jc w:val="center"/>
              <w:rPr>
                <w:rFonts w:cs="Times New Roman"/>
                <w:szCs w:val="28"/>
              </w:rPr>
            </w:pPr>
            <w:r w:rsidRPr="00C52F0B">
              <w:rPr>
                <w:rFonts w:cs="Times New Roman"/>
                <w:szCs w:val="28"/>
              </w:rPr>
              <w:t>5.3. Источники данных</w:t>
            </w:r>
          </w:p>
        </w:tc>
      </w:tr>
      <w:tr w:rsidR="00C51215" w:rsidRPr="00C52F0B" w:rsidTr="00E60839">
        <w:trPr>
          <w:cantSplit/>
          <w:trHeight w:val="399"/>
        </w:trPr>
        <w:tc>
          <w:tcPr>
            <w:tcW w:w="8642" w:type="dxa"/>
          </w:tcPr>
          <w:p w:rsidR="00C51215" w:rsidRPr="00C52F0B" w:rsidRDefault="00510C07" w:rsidP="00E60839">
            <w:pPr>
              <w:contextualSpacing/>
              <w:jc w:val="both"/>
              <w:rPr>
                <w:rFonts w:cs="Times New Roman"/>
                <w:i/>
                <w:iCs/>
                <w:szCs w:val="28"/>
              </w:rPr>
            </w:pPr>
            <w:r w:rsidRPr="00C52F0B">
              <w:rPr>
                <w:i/>
                <w:szCs w:val="28"/>
              </w:rPr>
              <w:t>Юридическ</w:t>
            </w:r>
            <w:r w:rsidR="00E60839" w:rsidRPr="00C52F0B">
              <w:rPr>
                <w:i/>
                <w:szCs w:val="28"/>
              </w:rPr>
              <w:t>ие</w:t>
            </w:r>
            <w:r w:rsidRPr="00C52F0B">
              <w:rPr>
                <w:i/>
                <w:szCs w:val="28"/>
              </w:rPr>
              <w:t xml:space="preserve"> лиц</w:t>
            </w:r>
            <w:r w:rsidR="00E60839" w:rsidRPr="00C52F0B">
              <w:rPr>
                <w:i/>
                <w:szCs w:val="28"/>
              </w:rPr>
              <w:t>а</w:t>
            </w:r>
            <w:r w:rsidRPr="00C52F0B">
              <w:rPr>
                <w:i/>
                <w:szCs w:val="28"/>
              </w:rPr>
              <w:t xml:space="preserve"> или индивидуальны</w:t>
            </w:r>
            <w:r w:rsidR="00E60839" w:rsidRPr="00C52F0B">
              <w:rPr>
                <w:i/>
                <w:szCs w:val="28"/>
              </w:rPr>
              <w:t>е</w:t>
            </w:r>
            <w:r w:rsidRPr="00C52F0B">
              <w:rPr>
                <w:i/>
                <w:szCs w:val="28"/>
              </w:rPr>
              <w:t xml:space="preserve"> предпринимател</w:t>
            </w:r>
            <w:r w:rsidR="00E60839" w:rsidRPr="00C52F0B">
              <w:rPr>
                <w:i/>
                <w:szCs w:val="28"/>
              </w:rPr>
              <w:t>и</w:t>
            </w:r>
            <w:r w:rsidRPr="00C52F0B">
              <w:rPr>
                <w:i/>
                <w:szCs w:val="28"/>
              </w:rPr>
              <w:t>, осуществляющи</w:t>
            </w:r>
            <w:r w:rsidR="00E60839" w:rsidRPr="00C52F0B">
              <w:rPr>
                <w:i/>
                <w:szCs w:val="28"/>
              </w:rPr>
              <w:t>е</w:t>
            </w:r>
            <w:r w:rsidRPr="00C52F0B">
              <w:rPr>
                <w:i/>
                <w:szCs w:val="28"/>
              </w:rPr>
              <w:t xml:space="preserve"> регулярные перевозки на автобусных маршрутах в соответствии с заключенным</w:t>
            </w:r>
            <w:r w:rsidR="00E60839" w:rsidRPr="00C52F0B">
              <w:rPr>
                <w:i/>
                <w:szCs w:val="28"/>
              </w:rPr>
              <w:t>и</w:t>
            </w:r>
            <w:r w:rsidRPr="00C52F0B">
              <w:rPr>
                <w:i/>
                <w:szCs w:val="28"/>
              </w:rPr>
              <w:t xml:space="preserve"> муниципальным</w:t>
            </w:r>
            <w:r w:rsidR="00E60839" w:rsidRPr="00C52F0B">
              <w:rPr>
                <w:i/>
                <w:szCs w:val="28"/>
              </w:rPr>
              <w:t>и</w:t>
            </w:r>
            <w:r w:rsidRPr="00C52F0B">
              <w:rPr>
                <w:i/>
                <w:szCs w:val="28"/>
              </w:rPr>
              <w:t xml:space="preserve"> контракт</w:t>
            </w:r>
            <w:r w:rsidR="00E60839" w:rsidRPr="00C52F0B">
              <w:rPr>
                <w:i/>
                <w:szCs w:val="28"/>
              </w:rPr>
              <w:t>ами</w:t>
            </w:r>
            <w:r w:rsidRPr="00C52F0B">
              <w:rPr>
                <w:i/>
                <w:szCs w:val="28"/>
              </w:rPr>
              <w:t xml:space="preserve"> на выполнение работ, связанных с осуществлением регулярных перевозок пассажиров и багажа автобусами по регулируемым тарифам</w:t>
            </w:r>
          </w:p>
        </w:tc>
        <w:tc>
          <w:tcPr>
            <w:tcW w:w="3118" w:type="dxa"/>
          </w:tcPr>
          <w:p w:rsidR="00C51215" w:rsidRPr="00C52F0B" w:rsidRDefault="00510C07" w:rsidP="006C4DB8">
            <w:pPr>
              <w:contextualSpacing/>
              <w:jc w:val="center"/>
              <w:rPr>
                <w:rFonts w:cs="Times New Roman"/>
                <w:i/>
                <w:szCs w:val="28"/>
              </w:rPr>
            </w:pPr>
            <w:r w:rsidRPr="00C52F0B">
              <w:rPr>
                <w:rFonts w:cs="Times New Roman"/>
                <w:i/>
                <w:szCs w:val="28"/>
              </w:rPr>
              <w:t>4 участника</w:t>
            </w:r>
          </w:p>
        </w:tc>
        <w:tc>
          <w:tcPr>
            <w:tcW w:w="3261" w:type="dxa"/>
          </w:tcPr>
          <w:p w:rsidR="00510C07" w:rsidRPr="00C52F0B" w:rsidRDefault="00510C07" w:rsidP="006C4DB8">
            <w:pPr>
              <w:contextualSpacing/>
              <w:jc w:val="center"/>
              <w:rPr>
                <w:rFonts w:cs="Times New Roman"/>
                <w:i/>
                <w:szCs w:val="28"/>
              </w:rPr>
            </w:pPr>
            <w:r w:rsidRPr="00C52F0B">
              <w:rPr>
                <w:rFonts w:cs="Times New Roman"/>
                <w:i/>
                <w:szCs w:val="28"/>
              </w:rPr>
              <w:t>Департамент городского</w:t>
            </w:r>
          </w:p>
          <w:p w:rsidR="00C51215" w:rsidRPr="00C52F0B" w:rsidRDefault="00510C07" w:rsidP="006C4DB8">
            <w:pPr>
              <w:contextualSpacing/>
              <w:jc w:val="center"/>
              <w:rPr>
                <w:rFonts w:cs="Times New Roman"/>
                <w:i/>
                <w:szCs w:val="28"/>
              </w:rPr>
            </w:pPr>
            <w:r w:rsidRPr="00C52F0B">
              <w:rPr>
                <w:rFonts w:cs="Times New Roman"/>
                <w:i/>
                <w:szCs w:val="28"/>
              </w:rPr>
              <w:t>хозяйства</w:t>
            </w:r>
          </w:p>
        </w:tc>
      </w:tr>
    </w:tbl>
    <w:p w:rsidR="00C51215" w:rsidRPr="00C52F0B" w:rsidRDefault="00C51215" w:rsidP="00C51215">
      <w:pPr>
        <w:ind w:firstLine="720"/>
        <w:contextualSpacing/>
        <w:jc w:val="both"/>
        <w:rPr>
          <w:rFonts w:cs="Times New Roman"/>
          <w:bCs/>
          <w:szCs w:val="28"/>
        </w:rPr>
      </w:pPr>
    </w:p>
    <w:p w:rsidR="00C51215" w:rsidRPr="00C52F0B" w:rsidRDefault="00C51215" w:rsidP="00C51215">
      <w:pPr>
        <w:ind w:firstLine="720"/>
        <w:contextualSpacing/>
        <w:jc w:val="both"/>
        <w:rPr>
          <w:rFonts w:cs="Times New Roman"/>
          <w:b/>
          <w:bCs/>
          <w:i/>
          <w:szCs w:val="28"/>
        </w:rPr>
      </w:pPr>
      <w:r w:rsidRPr="00C52F0B">
        <w:rPr>
          <w:rFonts w:cs="Times New Roman"/>
          <w:bCs/>
          <w:szCs w:val="28"/>
        </w:rPr>
        <w:t xml:space="preserve">6. Изменение/дополнение функций (полномочий, обязанностей, прав) структурных подразделений Администрации города, муниципальных учреждений (в случае наделения их полномочиями по осуществлению функций) в связи </w:t>
      </w:r>
      <w:r w:rsidR="00252819" w:rsidRPr="00C52F0B">
        <w:rPr>
          <w:rFonts w:cs="Times New Roman"/>
          <w:bCs/>
          <w:szCs w:val="28"/>
        </w:rPr>
        <w:t xml:space="preserve">                                     </w:t>
      </w:r>
      <w:r w:rsidRPr="00C52F0B">
        <w:rPr>
          <w:rFonts w:cs="Times New Roman"/>
          <w:bCs/>
          <w:szCs w:val="28"/>
        </w:rPr>
        <w:t>с введением предлагаемого правового регулирования (</w:t>
      </w:r>
      <w:r w:rsidRPr="00C52F0B">
        <w:rPr>
          <w:rFonts w:cs="Times New Roman"/>
          <w:bCs/>
          <w:i/>
          <w:szCs w:val="28"/>
        </w:rPr>
        <w:t>раздел заполняется в случае возникновения дополнительных расходов (доходов) бюджета</w:t>
      </w:r>
      <w:r w:rsidR="009278D7" w:rsidRPr="00C52F0B">
        <w:rPr>
          <w:rFonts w:cs="Times New Roman"/>
          <w:bCs/>
          <w:i/>
          <w:szCs w:val="28"/>
        </w:rPr>
        <w:t>):</w:t>
      </w:r>
      <w:r w:rsidR="00510C07" w:rsidRPr="00C52F0B">
        <w:rPr>
          <w:rFonts w:cs="Times New Roman"/>
          <w:bCs/>
          <w:i/>
          <w:szCs w:val="28"/>
        </w:rPr>
        <w:t xml:space="preserve"> </w:t>
      </w:r>
      <w:r w:rsidR="00510C07" w:rsidRPr="00C52F0B">
        <w:rPr>
          <w:rFonts w:cs="Times New Roman"/>
          <w:b/>
          <w:bCs/>
          <w:i/>
          <w:szCs w:val="28"/>
        </w:rPr>
        <w:t>дополнительные расходы (доходы) бюджета отсутствуют</w:t>
      </w:r>
    </w:p>
    <w:p w:rsidR="00E60839" w:rsidRPr="00C52F0B" w:rsidRDefault="00E60839"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2126"/>
        <w:gridCol w:w="4962"/>
        <w:gridCol w:w="2551"/>
        <w:gridCol w:w="2693"/>
      </w:tblGrid>
      <w:tr w:rsidR="00C51215" w:rsidRPr="00C52F0B" w:rsidTr="00613B4F">
        <w:tc>
          <w:tcPr>
            <w:tcW w:w="2405" w:type="dxa"/>
          </w:tcPr>
          <w:p w:rsidR="00C51215" w:rsidRPr="00C52F0B" w:rsidRDefault="00C51215" w:rsidP="00613B4F">
            <w:pPr>
              <w:contextualSpacing/>
              <w:jc w:val="center"/>
              <w:rPr>
                <w:rFonts w:cs="Times New Roman"/>
                <w:szCs w:val="28"/>
              </w:rPr>
            </w:pPr>
            <w:r w:rsidRPr="00C52F0B">
              <w:rPr>
                <w:rFonts w:cs="Times New Roman"/>
                <w:szCs w:val="28"/>
              </w:rPr>
              <w:t>6.1. Наименование функции</w:t>
            </w:r>
          </w:p>
          <w:p w:rsidR="00C51215" w:rsidRPr="00C52F0B" w:rsidRDefault="00C51215" w:rsidP="00613B4F">
            <w:pPr>
              <w:contextualSpacing/>
              <w:jc w:val="center"/>
              <w:rPr>
                <w:rFonts w:cs="Times New Roman"/>
                <w:szCs w:val="28"/>
              </w:rPr>
            </w:pPr>
            <w:r w:rsidRPr="00C52F0B">
              <w:rPr>
                <w:rFonts w:cs="Times New Roman"/>
                <w:szCs w:val="28"/>
              </w:rPr>
              <w:t>(полномочия/</w:t>
            </w:r>
          </w:p>
          <w:p w:rsidR="00C51215" w:rsidRPr="00C52F0B" w:rsidRDefault="00C51215" w:rsidP="00613B4F">
            <w:pPr>
              <w:contextualSpacing/>
              <w:jc w:val="center"/>
              <w:rPr>
                <w:rFonts w:cs="Times New Roman"/>
                <w:szCs w:val="28"/>
              </w:rPr>
            </w:pPr>
            <w:r w:rsidRPr="00C52F0B">
              <w:rPr>
                <w:rFonts w:cs="Times New Roman"/>
                <w:szCs w:val="28"/>
              </w:rPr>
              <w:t>обязанности/права)</w:t>
            </w:r>
          </w:p>
        </w:tc>
        <w:tc>
          <w:tcPr>
            <w:tcW w:w="2126" w:type="dxa"/>
          </w:tcPr>
          <w:p w:rsidR="00C51215" w:rsidRPr="00C52F0B" w:rsidRDefault="00C51215" w:rsidP="00613B4F">
            <w:pPr>
              <w:contextualSpacing/>
              <w:jc w:val="center"/>
              <w:rPr>
                <w:rFonts w:cs="Times New Roman"/>
                <w:szCs w:val="28"/>
              </w:rPr>
            </w:pPr>
            <w:r w:rsidRPr="00C52F0B">
              <w:rPr>
                <w:rFonts w:cs="Times New Roman"/>
                <w:szCs w:val="28"/>
              </w:rPr>
              <w:t>6.2. Характер функции</w:t>
            </w:r>
          </w:p>
          <w:p w:rsidR="00C51215" w:rsidRPr="00C52F0B" w:rsidRDefault="00C51215" w:rsidP="00613B4F">
            <w:pPr>
              <w:contextualSpacing/>
              <w:jc w:val="center"/>
              <w:rPr>
                <w:rFonts w:cs="Times New Roman"/>
                <w:szCs w:val="28"/>
              </w:rPr>
            </w:pPr>
            <w:r w:rsidRPr="00C52F0B">
              <w:rPr>
                <w:rFonts w:cs="Times New Roman"/>
                <w:szCs w:val="28"/>
              </w:rPr>
              <w:t>(новая/</w:t>
            </w:r>
          </w:p>
          <w:p w:rsidR="00C51215" w:rsidRPr="00C52F0B" w:rsidRDefault="00C51215" w:rsidP="00613B4F">
            <w:pPr>
              <w:contextualSpacing/>
              <w:jc w:val="center"/>
              <w:rPr>
                <w:rFonts w:cs="Times New Roman"/>
                <w:szCs w:val="28"/>
              </w:rPr>
            </w:pPr>
            <w:r w:rsidRPr="00C52F0B">
              <w:rPr>
                <w:rFonts w:cs="Times New Roman"/>
                <w:szCs w:val="28"/>
              </w:rPr>
              <w:t>изменяемая)</w:t>
            </w:r>
          </w:p>
        </w:tc>
        <w:tc>
          <w:tcPr>
            <w:tcW w:w="4962" w:type="dxa"/>
          </w:tcPr>
          <w:p w:rsidR="00C51215" w:rsidRPr="00C52F0B" w:rsidRDefault="00C51215" w:rsidP="00613B4F">
            <w:pPr>
              <w:contextualSpacing/>
              <w:jc w:val="center"/>
              <w:rPr>
                <w:rFonts w:cs="Times New Roman"/>
                <w:szCs w:val="28"/>
              </w:rPr>
            </w:pPr>
            <w:r w:rsidRPr="00C52F0B">
              <w:rPr>
                <w:rFonts w:cs="Times New Roman"/>
                <w:szCs w:val="28"/>
              </w:rPr>
              <w:t>6.3. Виды расходов (доходов)</w:t>
            </w:r>
          </w:p>
          <w:p w:rsidR="00C51215" w:rsidRPr="00C52F0B" w:rsidRDefault="00C51215" w:rsidP="00613B4F">
            <w:pPr>
              <w:contextualSpacing/>
              <w:jc w:val="center"/>
              <w:rPr>
                <w:rFonts w:cs="Times New Roman"/>
                <w:szCs w:val="28"/>
              </w:rPr>
            </w:pPr>
            <w:r w:rsidRPr="00C52F0B">
              <w:rPr>
                <w:rFonts w:cs="Times New Roman"/>
                <w:szCs w:val="28"/>
              </w:rPr>
              <w:t>бюджета города</w:t>
            </w:r>
          </w:p>
        </w:tc>
        <w:tc>
          <w:tcPr>
            <w:tcW w:w="2551" w:type="dxa"/>
          </w:tcPr>
          <w:p w:rsidR="00C51215" w:rsidRPr="00C52F0B" w:rsidRDefault="00C51215" w:rsidP="00613B4F">
            <w:pPr>
              <w:contextualSpacing/>
              <w:jc w:val="center"/>
              <w:rPr>
                <w:rFonts w:cs="Times New Roman"/>
                <w:szCs w:val="28"/>
              </w:rPr>
            </w:pPr>
            <w:r w:rsidRPr="00C52F0B">
              <w:rPr>
                <w:rFonts w:cs="Times New Roman"/>
                <w:szCs w:val="28"/>
              </w:rPr>
              <w:t>6.4. Количественная оценка расходов</w:t>
            </w:r>
          </w:p>
          <w:p w:rsidR="00C51215" w:rsidRPr="00C52F0B" w:rsidRDefault="00C51215" w:rsidP="00613B4F">
            <w:pPr>
              <w:contextualSpacing/>
              <w:jc w:val="center"/>
              <w:rPr>
                <w:rFonts w:cs="Times New Roman"/>
                <w:szCs w:val="28"/>
              </w:rPr>
            </w:pPr>
            <w:r w:rsidRPr="00C52F0B">
              <w:rPr>
                <w:rFonts w:cs="Times New Roman"/>
                <w:szCs w:val="28"/>
              </w:rPr>
              <w:t>и доходов</w:t>
            </w:r>
          </w:p>
          <w:p w:rsidR="00C51215" w:rsidRPr="00C52F0B" w:rsidRDefault="00C51215" w:rsidP="00613B4F">
            <w:pPr>
              <w:contextualSpacing/>
              <w:jc w:val="center"/>
              <w:rPr>
                <w:rFonts w:cs="Times New Roman"/>
                <w:szCs w:val="28"/>
              </w:rPr>
            </w:pPr>
            <w:r w:rsidRPr="00C52F0B">
              <w:rPr>
                <w:rFonts w:cs="Times New Roman"/>
                <w:szCs w:val="28"/>
              </w:rPr>
              <w:t>(руб.)</w:t>
            </w:r>
          </w:p>
        </w:tc>
        <w:tc>
          <w:tcPr>
            <w:tcW w:w="2693" w:type="dxa"/>
          </w:tcPr>
          <w:p w:rsidR="00C51215" w:rsidRPr="00C52F0B" w:rsidRDefault="00C51215" w:rsidP="00613B4F">
            <w:pPr>
              <w:contextualSpacing/>
              <w:jc w:val="center"/>
              <w:rPr>
                <w:rFonts w:cs="Times New Roman"/>
                <w:szCs w:val="28"/>
              </w:rPr>
            </w:pPr>
            <w:r w:rsidRPr="00C52F0B">
              <w:rPr>
                <w:rFonts w:cs="Times New Roman"/>
                <w:szCs w:val="28"/>
              </w:rPr>
              <w:t>6.5. Источники</w:t>
            </w:r>
          </w:p>
          <w:p w:rsidR="00C51215" w:rsidRPr="00C52F0B" w:rsidRDefault="00C51215" w:rsidP="00613B4F">
            <w:pPr>
              <w:contextualSpacing/>
              <w:jc w:val="center"/>
              <w:rPr>
                <w:rFonts w:cs="Times New Roman"/>
                <w:szCs w:val="28"/>
              </w:rPr>
            </w:pPr>
            <w:r w:rsidRPr="00C52F0B">
              <w:rPr>
                <w:rFonts w:cs="Times New Roman"/>
                <w:szCs w:val="28"/>
              </w:rPr>
              <w:t>данных</w:t>
            </w:r>
          </w:p>
          <w:p w:rsidR="00C51215" w:rsidRPr="00C52F0B" w:rsidRDefault="00C51215" w:rsidP="00613B4F">
            <w:pPr>
              <w:contextualSpacing/>
              <w:jc w:val="center"/>
              <w:rPr>
                <w:rFonts w:cs="Times New Roman"/>
                <w:szCs w:val="28"/>
              </w:rPr>
            </w:pPr>
            <w:r w:rsidRPr="00C52F0B">
              <w:rPr>
                <w:rFonts w:cs="Times New Roman"/>
                <w:szCs w:val="28"/>
              </w:rPr>
              <w:t>для расчетов</w:t>
            </w:r>
          </w:p>
        </w:tc>
      </w:tr>
      <w:tr w:rsidR="00C51215" w:rsidRPr="00C52F0B" w:rsidTr="00613B4F">
        <w:trPr>
          <w:cantSplit/>
        </w:trPr>
        <w:tc>
          <w:tcPr>
            <w:tcW w:w="12044" w:type="dxa"/>
            <w:gridSpan w:val="4"/>
          </w:tcPr>
          <w:p w:rsidR="00C51215" w:rsidRPr="00C52F0B" w:rsidRDefault="00C51215" w:rsidP="00613B4F">
            <w:pPr>
              <w:contextualSpacing/>
              <w:jc w:val="both"/>
              <w:rPr>
                <w:rFonts w:cs="Times New Roman"/>
                <w:iCs/>
                <w:szCs w:val="28"/>
              </w:rPr>
            </w:pPr>
          </w:p>
          <w:p w:rsidR="00C51215" w:rsidRPr="00C52F0B" w:rsidRDefault="00C51215" w:rsidP="00613B4F">
            <w:pPr>
              <w:contextualSpacing/>
              <w:jc w:val="both"/>
              <w:rPr>
                <w:rFonts w:cs="Times New Roman"/>
                <w:iCs/>
                <w:szCs w:val="28"/>
              </w:rPr>
            </w:pPr>
            <w:r w:rsidRPr="00C52F0B">
              <w:rPr>
                <w:rFonts w:cs="Times New Roman"/>
                <w:iCs/>
                <w:szCs w:val="28"/>
              </w:rPr>
              <w:t>Наименование структурного подразделения, муниципального учреждения:</w:t>
            </w:r>
          </w:p>
          <w:p w:rsidR="00C51215" w:rsidRPr="00C52F0B" w:rsidRDefault="00C51215" w:rsidP="00613B4F">
            <w:pPr>
              <w:contextualSpacing/>
              <w:jc w:val="both"/>
              <w:rPr>
                <w:rFonts w:cs="Times New Roman"/>
                <w:iCs/>
                <w:szCs w:val="28"/>
              </w:rPr>
            </w:pPr>
          </w:p>
        </w:tc>
        <w:tc>
          <w:tcPr>
            <w:tcW w:w="2693" w:type="dxa"/>
          </w:tcPr>
          <w:p w:rsidR="00C51215" w:rsidRPr="00C52F0B" w:rsidRDefault="00C51215" w:rsidP="00613B4F">
            <w:pPr>
              <w:contextualSpacing/>
              <w:jc w:val="both"/>
              <w:rPr>
                <w:rFonts w:cs="Times New Roman"/>
                <w:iCs/>
                <w:szCs w:val="28"/>
              </w:rPr>
            </w:pPr>
          </w:p>
        </w:tc>
      </w:tr>
      <w:tr w:rsidR="00C51215" w:rsidRPr="00C52F0B" w:rsidTr="00613B4F">
        <w:trPr>
          <w:trHeight w:val="350"/>
        </w:trPr>
        <w:tc>
          <w:tcPr>
            <w:tcW w:w="2405" w:type="dxa"/>
            <w:vMerge w:val="restart"/>
          </w:tcPr>
          <w:p w:rsidR="00C51215" w:rsidRPr="00C52F0B" w:rsidRDefault="00C51215" w:rsidP="00613B4F">
            <w:pPr>
              <w:contextualSpacing/>
              <w:jc w:val="both"/>
              <w:rPr>
                <w:rFonts w:cs="Times New Roman"/>
                <w:iCs/>
                <w:szCs w:val="28"/>
              </w:rPr>
            </w:pPr>
            <w:r w:rsidRPr="00C52F0B">
              <w:rPr>
                <w:rFonts w:cs="Times New Roman"/>
                <w:iCs/>
                <w:szCs w:val="28"/>
              </w:rPr>
              <w:t xml:space="preserve">Функция </w:t>
            </w:r>
          </w:p>
          <w:p w:rsidR="00C51215" w:rsidRPr="00C52F0B" w:rsidRDefault="00C51215" w:rsidP="00613B4F">
            <w:pPr>
              <w:contextualSpacing/>
              <w:jc w:val="both"/>
              <w:rPr>
                <w:rFonts w:cs="Times New Roman"/>
                <w:iCs/>
                <w:szCs w:val="28"/>
              </w:rPr>
            </w:pPr>
            <w:r w:rsidRPr="00C52F0B">
              <w:rPr>
                <w:rFonts w:cs="Times New Roman"/>
                <w:iCs/>
                <w:szCs w:val="28"/>
              </w:rPr>
              <w:t xml:space="preserve">(полномочие/ </w:t>
            </w:r>
          </w:p>
          <w:p w:rsidR="00C51215" w:rsidRPr="00C52F0B" w:rsidRDefault="00C51215" w:rsidP="00613B4F">
            <w:pPr>
              <w:contextualSpacing/>
              <w:jc w:val="both"/>
              <w:rPr>
                <w:rFonts w:cs="Times New Roman"/>
                <w:iCs/>
                <w:szCs w:val="28"/>
              </w:rPr>
            </w:pPr>
            <w:r w:rsidRPr="00C52F0B">
              <w:rPr>
                <w:rFonts w:cs="Times New Roman"/>
                <w:iCs/>
                <w:szCs w:val="28"/>
              </w:rPr>
              <w:t>обязанность/</w:t>
            </w:r>
          </w:p>
          <w:p w:rsidR="00C51215" w:rsidRPr="00C52F0B" w:rsidRDefault="00C51215" w:rsidP="00613B4F">
            <w:pPr>
              <w:contextualSpacing/>
              <w:jc w:val="both"/>
              <w:rPr>
                <w:rFonts w:cs="Times New Roman"/>
                <w:iCs/>
                <w:szCs w:val="28"/>
              </w:rPr>
            </w:pPr>
            <w:r w:rsidRPr="00C52F0B">
              <w:rPr>
                <w:rFonts w:cs="Times New Roman"/>
                <w:iCs/>
                <w:szCs w:val="28"/>
              </w:rPr>
              <w:t>право) 1.1</w:t>
            </w:r>
          </w:p>
        </w:tc>
        <w:tc>
          <w:tcPr>
            <w:tcW w:w="2126" w:type="dxa"/>
            <w:vMerge w:val="restart"/>
          </w:tcPr>
          <w:p w:rsidR="00C51215" w:rsidRPr="00C52F0B" w:rsidRDefault="00C51215" w:rsidP="00613B4F">
            <w:pPr>
              <w:contextualSpacing/>
              <w:jc w:val="both"/>
              <w:rPr>
                <w:rFonts w:cs="Times New Roman"/>
                <w:szCs w:val="28"/>
              </w:rPr>
            </w:pPr>
          </w:p>
        </w:tc>
        <w:tc>
          <w:tcPr>
            <w:tcW w:w="4962" w:type="dxa"/>
          </w:tcPr>
          <w:p w:rsidR="00C51215" w:rsidRPr="00C52F0B" w:rsidRDefault="00C51215" w:rsidP="00613B4F">
            <w:pPr>
              <w:contextualSpacing/>
              <w:jc w:val="both"/>
              <w:rPr>
                <w:rFonts w:cs="Times New Roman"/>
                <w:szCs w:val="28"/>
              </w:rPr>
            </w:pPr>
            <w:r w:rsidRPr="00C52F0B">
              <w:rPr>
                <w:rFonts w:cs="Times New Roman"/>
                <w:iCs/>
                <w:szCs w:val="28"/>
              </w:rPr>
              <w:t>Единовременные расходы в _____ году.:</w:t>
            </w:r>
          </w:p>
        </w:tc>
        <w:tc>
          <w:tcPr>
            <w:tcW w:w="2551" w:type="dxa"/>
          </w:tcPr>
          <w:p w:rsidR="00C51215" w:rsidRPr="00C52F0B" w:rsidRDefault="00C51215" w:rsidP="00613B4F">
            <w:pPr>
              <w:contextualSpacing/>
              <w:jc w:val="both"/>
              <w:rPr>
                <w:rFonts w:cs="Times New Roman"/>
                <w:szCs w:val="28"/>
              </w:rPr>
            </w:pPr>
          </w:p>
        </w:tc>
        <w:tc>
          <w:tcPr>
            <w:tcW w:w="2693" w:type="dxa"/>
          </w:tcPr>
          <w:p w:rsidR="00C51215" w:rsidRPr="00C52F0B" w:rsidRDefault="00C51215" w:rsidP="00613B4F">
            <w:pPr>
              <w:contextualSpacing/>
              <w:jc w:val="both"/>
              <w:rPr>
                <w:rFonts w:cs="Times New Roman"/>
                <w:szCs w:val="28"/>
              </w:rPr>
            </w:pPr>
          </w:p>
        </w:tc>
      </w:tr>
      <w:tr w:rsidR="00C51215" w:rsidRPr="00C52F0B" w:rsidTr="00613B4F">
        <w:trPr>
          <w:trHeight w:val="669"/>
        </w:trPr>
        <w:tc>
          <w:tcPr>
            <w:tcW w:w="2405" w:type="dxa"/>
            <w:vMerge/>
          </w:tcPr>
          <w:p w:rsidR="00C51215" w:rsidRPr="00C52F0B" w:rsidRDefault="00C51215" w:rsidP="00613B4F">
            <w:pPr>
              <w:contextualSpacing/>
              <w:jc w:val="both"/>
              <w:rPr>
                <w:rFonts w:cs="Times New Roman"/>
                <w:iCs/>
                <w:szCs w:val="28"/>
              </w:rPr>
            </w:pPr>
          </w:p>
        </w:tc>
        <w:tc>
          <w:tcPr>
            <w:tcW w:w="2126" w:type="dxa"/>
            <w:vMerge/>
          </w:tcPr>
          <w:p w:rsidR="00C51215" w:rsidRPr="00C52F0B" w:rsidRDefault="00C51215" w:rsidP="00613B4F">
            <w:pPr>
              <w:contextualSpacing/>
              <w:jc w:val="both"/>
              <w:rPr>
                <w:rFonts w:cs="Times New Roman"/>
                <w:szCs w:val="28"/>
              </w:rPr>
            </w:pPr>
          </w:p>
        </w:tc>
        <w:tc>
          <w:tcPr>
            <w:tcW w:w="4962" w:type="dxa"/>
          </w:tcPr>
          <w:p w:rsidR="00C51215" w:rsidRPr="00C52F0B" w:rsidRDefault="00C51215" w:rsidP="00613B4F">
            <w:pPr>
              <w:contextualSpacing/>
              <w:jc w:val="both"/>
              <w:rPr>
                <w:rFonts w:cs="Times New Roman"/>
                <w:iCs/>
                <w:szCs w:val="28"/>
              </w:rPr>
            </w:pPr>
            <w:r w:rsidRPr="00C52F0B">
              <w:rPr>
                <w:rFonts w:cs="Times New Roman"/>
                <w:iCs/>
                <w:szCs w:val="28"/>
              </w:rPr>
              <w:t>Периодические расходы за период</w:t>
            </w:r>
          </w:p>
          <w:p w:rsidR="00C51215" w:rsidRPr="00C52F0B" w:rsidRDefault="00C51215" w:rsidP="00613B4F">
            <w:pPr>
              <w:contextualSpacing/>
              <w:jc w:val="both"/>
              <w:rPr>
                <w:rFonts w:cs="Times New Roman"/>
                <w:szCs w:val="28"/>
              </w:rPr>
            </w:pPr>
            <w:r w:rsidRPr="00C52F0B">
              <w:rPr>
                <w:rFonts w:cs="Times New Roman"/>
                <w:iCs/>
                <w:szCs w:val="28"/>
              </w:rPr>
              <w:t xml:space="preserve">_____ </w:t>
            </w:r>
            <w:r w:rsidRPr="00C52F0B">
              <w:rPr>
                <w:rFonts w:cs="Times New Roman"/>
                <w:iCs/>
                <w:szCs w:val="28"/>
              </w:rPr>
              <w:softHyphen/>
              <w:t xml:space="preserve"> _____ г.:</w:t>
            </w:r>
          </w:p>
        </w:tc>
        <w:tc>
          <w:tcPr>
            <w:tcW w:w="2551" w:type="dxa"/>
          </w:tcPr>
          <w:p w:rsidR="00C51215" w:rsidRPr="00C52F0B" w:rsidRDefault="00C51215" w:rsidP="00613B4F">
            <w:pPr>
              <w:contextualSpacing/>
              <w:jc w:val="both"/>
              <w:rPr>
                <w:rFonts w:cs="Times New Roman"/>
                <w:szCs w:val="28"/>
              </w:rPr>
            </w:pPr>
          </w:p>
        </w:tc>
        <w:tc>
          <w:tcPr>
            <w:tcW w:w="2693" w:type="dxa"/>
          </w:tcPr>
          <w:p w:rsidR="00C51215" w:rsidRPr="00C52F0B" w:rsidRDefault="00C51215" w:rsidP="00613B4F">
            <w:pPr>
              <w:contextualSpacing/>
              <w:jc w:val="both"/>
              <w:rPr>
                <w:rFonts w:cs="Times New Roman"/>
                <w:szCs w:val="28"/>
              </w:rPr>
            </w:pPr>
          </w:p>
        </w:tc>
      </w:tr>
      <w:tr w:rsidR="00C51215" w:rsidRPr="00C52F0B" w:rsidTr="00613B4F">
        <w:trPr>
          <w:trHeight w:val="438"/>
        </w:trPr>
        <w:tc>
          <w:tcPr>
            <w:tcW w:w="2405" w:type="dxa"/>
            <w:vMerge/>
          </w:tcPr>
          <w:p w:rsidR="00C51215" w:rsidRPr="00C52F0B" w:rsidRDefault="00C51215" w:rsidP="00613B4F">
            <w:pPr>
              <w:contextualSpacing/>
              <w:jc w:val="both"/>
              <w:rPr>
                <w:rFonts w:cs="Times New Roman"/>
                <w:iCs/>
                <w:szCs w:val="28"/>
              </w:rPr>
            </w:pPr>
          </w:p>
        </w:tc>
        <w:tc>
          <w:tcPr>
            <w:tcW w:w="2126" w:type="dxa"/>
            <w:vMerge/>
          </w:tcPr>
          <w:p w:rsidR="00C51215" w:rsidRPr="00C52F0B" w:rsidRDefault="00C51215" w:rsidP="00613B4F">
            <w:pPr>
              <w:contextualSpacing/>
              <w:jc w:val="both"/>
              <w:rPr>
                <w:rFonts w:cs="Times New Roman"/>
                <w:szCs w:val="28"/>
              </w:rPr>
            </w:pPr>
          </w:p>
        </w:tc>
        <w:tc>
          <w:tcPr>
            <w:tcW w:w="4962" w:type="dxa"/>
          </w:tcPr>
          <w:p w:rsidR="00C51215" w:rsidRPr="00C52F0B" w:rsidRDefault="00C51215" w:rsidP="00613B4F">
            <w:pPr>
              <w:contextualSpacing/>
              <w:jc w:val="both"/>
              <w:rPr>
                <w:rFonts w:cs="Times New Roman"/>
                <w:szCs w:val="28"/>
              </w:rPr>
            </w:pPr>
            <w:r w:rsidRPr="00C52F0B">
              <w:rPr>
                <w:rFonts w:cs="Times New Roman"/>
                <w:iCs/>
                <w:szCs w:val="28"/>
              </w:rPr>
              <w:t>Возможные доходы за период ___г.:</w:t>
            </w:r>
          </w:p>
        </w:tc>
        <w:tc>
          <w:tcPr>
            <w:tcW w:w="2551" w:type="dxa"/>
          </w:tcPr>
          <w:p w:rsidR="00C51215" w:rsidRPr="00C52F0B" w:rsidRDefault="00C51215" w:rsidP="00613B4F">
            <w:pPr>
              <w:contextualSpacing/>
              <w:jc w:val="both"/>
              <w:rPr>
                <w:rFonts w:cs="Times New Roman"/>
                <w:szCs w:val="28"/>
              </w:rPr>
            </w:pPr>
          </w:p>
        </w:tc>
        <w:tc>
          <w:tcPr>
            <w:tcW w:w="2693" w:type="dxa"/>
          </w:tcPr>
          <w:p w:rsidR="00C51215" w:rsidRPr="00C52F0B" w:rsidRDefault="00C51215" w:rsidP="00613B4F">
            <w:pPr>
              <w:contextualSpacing/>
              <w:jc w:val="both"/>
              <w:rPr>
                <w:rFonts w:cs="Times New Roman"/>
                <w:szCs w:val="28"/>
              </w:rPr>
            </w:pPr>
          </w:p>
        </w:tc>
      </w:tr>
      <w:tr w:rsidR="00C51215" w:rsidRPr="00C52F0B" w:rsidTr="00613B4F">
        <w:trPr>
          <w:trHeight w:val="385"/>
        </w:trPr>
        <w:tc>
          <w:tcPr>
            <w:tcW w:w="2405" w:type="dxa"/>
            <w:vMerge w:val="restart"/>
          </w:tcPr>
          <w:p w:rsidR="00C51215" w:rsidRPr="00C52F0B" w:rsidRDefault="00C51215" w:rsidP="00613B4F">
            <w:pPr>
              <w:contextualSpacing/>
              <w:jc w:val="both"/>
              <w:rPr>
                <w:rFonts w:cs="Times New Roman"/>
                <w:iCs/>
                <w:szCs w:val="28"/>
              </w:rPr>
            </w:pPr>
            <w:r w:rsidRPr="00C52F0B">
              <w:rPr>
                <w:rFonts w:cs="Times New Roman"/>
                <w:iCs/>
                <w:szCs w:val="28"/>
              </w:rPr>
              <w:t xml:space="preserve">Функция </w:t>
            </w:r>
          </w:p>
          <w:p w:rsidR="00C51215" w:rsidRPr="00C52F0B" w:rsidRDefault="00C51215" w:rsidP="00613B4F">
            <w:pPr>
              <w:contextualSpacing/>
              <w:jc w:val="both"/>
              <w:rPr>
                <w:rFonts w:cs="Times New Roman"/>
                <w:iCs/>
                <w:szCs w:val="28"/>
              </w:rPr>
            </w:pPr>
            <w:r w:rsidRPr="00C52F0B">
              <w:rPr>
                <w:rFonts w:cs="Times New Roman"/>
                <w:iCs/>
                <w:szCs w:val="28"/>
              </w:rPr>
              <w:t xml:space="preserve">(полномочие/ </w:t>
            </w:r>
          </w:p>
          <w:p w:rsidR="00C51215" w:rsidRPr="00C52F0B" w:rsidRDefault="00C51215" w:rsidP="00613B4F">
            <w:pPr>
              <w:contextualSpacing/>
              <w:jc w:val="both"/>
              <w:rPr>
                <w:rFonts w:cs="Times New Roman"/>
                <w:iCs/>
                <w:szCs w:val="28"/>
              </w:rPr>
            </w:pPr>
            <w:r w:rsidRPr="00C52F0B">
              <w:rPr>
                <w:rFonts w:cs="Times New Roman"/>
                <w:iCs/>
                <w:szCs w:val="28"/>
              </w:rPr>
              <w:t>обязанность/</w:t>
            </w:r>
          </w:p>
          <w:p w:rsidR="00C51215" w:rsidRPr="00C52F0B" w:rsidRDefault="00C51215" w:rsidP="00613B4F">
            <w:pPr>
              <w:contextualSpacing/>
              <w:jc w:val="both"/>
              <w:rPr>
                <w:rFonts w:cs="Times New Roman"/>
                <w:iCs/>
                <w:szCs w:val="28"/>
              </w:rPr>
            </w:pPr>
            <w:r w:rsidRPr="00C52F0B">
              <w:rPr>
                <w:rFonts w:cs="Times New Roman"/>
                <w:iCs/>
                <w:szCs w:val="28"/>
              </w:rPr>
              <w:t>право) 1.</w:t>
            </w:r>
            <w:r w:rsidRPr="00C52F0B">
              <w:rPr>
                <w:rFonts w:cs="Times New Roman"/>
                <w:iCs/>
                <w:szCs w:val="28"/>
                <w:lang w:val="en-US"/>
              </w:rPr>
              <w:t>N</w:t>
            </w:r>
          </w:p>
        </w:tc>
        <w:tc>
          <w:tcPr>
            <w:tcW w:w="2126" w:type="dxa"/>
            <w:vMerge w:val="restart"/>
          </w:tcPr>
          <w:p w:rsidR="00C51215" w:rsidRPr="00C52F0B" w:rsidRDefault="00C51215" w:rsidP="00613B4F">
            <w:pPr>
              <w:contextualSpacing/>
              <w:jc w:val="both"/>
              <w:rPr>
                <w:rFonts w:cs="Times New Roman"/>
                <w:szCs w:val="28"/>
              </w:rPr>
            </w:pPr>
          </w:p>
        </w:tc>
        <w:tc>
          <w:tcPr>
            <w:tcW w:w="4962" w:type="dxa"/>
          </w:tcPr>
          <w:p w:rsidR="00C51215" w:rsidRPr="00C52F0B" w:rsidRDefault="00C51215" w:rsidP="00613B4F">
            <w:pPr>
              <w:contextualSpacing/>
              <w:jc w:val="both"/>
              <w:rPr>
                <w:rFonts w:cs="Times New Roman"/>
                <w:szCs w:val="28"/>
              </w:rPr>
            </w:pPr>
            <w:r w:rsidRPr="00C52F0B">
              <w:rPr>
                <w:rFonts w:cs="Times New Roman"/>
                <w:iCs/>
                <w:szCs w:val="28"/>
              </w:rPr>
              <w:t>Единовременные расходы в _____ году.:</w:t>
            </w:r>
          </w:p>
        </w:tc>
        <w:tc>
          <w:tcPr>
            <w:tcW w:w="2551" w:type="dxa"/>
          </w:tcPr>
          <w:p w:rsidR="00C51215" w:rsidRPr="00C52F0B" w:rsidRDefault="00C51215" w:rsidP="00613B4F">
            <w:pPr>
              <w:contextualSpacing/>
              <w:jc w:val="both"/>
              <w:rPr>
                <w:rFonts w:cs="Times New Roman"/>
                <w:szCs w:val="28"/>
              </w:rPr>
            </w:pPr>
          </w:p>
        </w:tc>
        <w:tc>
          <w:tcPr>
            <w:tcW w:w="2693" w:type="dxa"/>
          </w:tcPr>
          <w:p w:rsidR="00C51215" w:rsidRPr="00C52F0B" w:rsidRDefault="00C51215" w:rsidP="00613B4F">
            <w:pPr>
              <w:contextualSpacing/>
              <w:jc w:val="both"/>
              <w:rPr>
                <w:rFonts w:cs="Times New Roman"/>
                <w:szCs w:val="28"/>
              </w:rPr>
            </w:pPr>
          </w:p>
        </w:tc>
      </w:tr>
      <w:tr w:rsidR="00C51215" w:rsidRPr="00C52F0B" w:rsidTr="00613B4F">
        <w:trPr>
          <w:trHeight w:val="759"/>
        </w:trPr>
        <w:tc>
          <w:tcPr>
            <w:tcW w:w="2405" w:type="dxa"/>
            <w:vMerge/>
          </w:tcPr>
          <w:p w:rsidR="00C51215" w:rsidRPr="00C52F0B" w:rsidRDefault="00C51215" w:rsidP="00613B4F">
            <w:pPr>
              <w:contextualSpacing/>
              <w:jc w:val="both"/>
              <w:rPr>
                <w:rFonts w:cs="Times New Roman"/>
                <w:iCs/>
                <w:szCs w:val="28"/>
              </w:rPr>
            </w:pPr>
          </w:p>
        </w:tc>
        <w:tc>
          <w:tcPr>
            <w:tcW w:w="2126" w:type="dxa"/>
            <w:vMerge/>
          </w:tcPr>
          <w:p w:rsidR="00C51215" w:rsidRPr="00C52F0B" w:rsidRDefault="00C51215" w:rsidP="00613B4F">
            <w:pPr>
              <w:contextualSpacing/>
              <w:jc w:val="both"/>
              <w:rPr>
                <w:rFonts w:cs="Times New Roman"/>
                <w:szCs w:val="28"/>
              </w:rPr>
            </w:pPr>
          </w:p>
        </w:tc>
        <w:tc>
          <w:tcPr>
            <w:tcW w:w="4962" w:type="dxa"/>
          </w:tcPr>
          <w:p w:rsidR="00C51215" w:rsidRPr="00C52F0B" w:rsidRDefault="00C51215" w:rsidP="00613B4F">
            <w:pPr>
              <w:contextualSpacing/>
              <w:jc w:val="both"/>
              <w:rPr>
                <w:rFonts w:cs="Times New Roman"/>
                <w:iCs/>
                <w:szCs w:val="28"/>
              </w:rPr>
            </w:pPr>
            <w:r w:rsidRPr="00C52F0B">
              <w:rPr>
                <w:rFonts w:cs="Times New Roman"/>
                <w:iCs/>
                <w:szCs w:val="28"/>
              </w:rPr>
              <w:t xml:space="preserve">Периодические расходы </w:t>
            </w:r>
          </w:p>
          <w:p w:rsidR="00C51215" w:rsidRPr="00C52F0B" w:rsidRDefault="00C51215" w:rsidP="00613B4F">
            <w:pPr>
              <w:contextualSpacing/>
              <w:jc w:val="both"/>
              <w:rPr>
                <w:rFonts w:cs="Times New Roman"/>
                <w:szCs w:val="28"/>
              </w:rPr>
            </w:pPr>
            <w:r w:rsidRPr="00C52F0B">
              <w:rPr>
                <w:rFonts w:cs="Times New Roman"/>
                <w:iCs/>
                <w:szCs w:val="28"/>
              </w:rPr>
              <w:t>за период _____  – _____ г.:</w:t>
            </w:r>
          </w:p>
        </w:tc>
        <w:tc>
          <w:tcPr>
            <w:tcW w:w="2551" w:type="dxa"/>
          </w:tcPr>
          <w:p w:rsidR="00C51215" w:rsidRPr="00C52F0B" w:rsidRDefault="00C51215" w:rsidP="00613B4F">
            <w:pPr>
              <w:contextualSpacing/>
              <w:jc w:val="both"/>
              <w:rPr>
                <w:rFonts w:cs="Times New Roman"/>
                <w:szCs w:val="28"/>
              </w:rPr>
            </w:pPr>
          </w:p>
        </w:tc>
        <w:tc>
          <w:tcPr>
            <w:tcW w:w="2693" w:type="dxa"/>
          </w:tcPr>
          <w:p w:rsidR="00C51215" w:rsidRPr="00C52F0B" w:rsidRDefault="00C51215" w:rsidP="00613B4F">
            <w:pPr>
              <w:contextualSpacing/>
              <w:jc w:val="both"/>
              <w:rPr>
                <w:rFonts w:cs="Times New Roman"/>
                <w:szCs w:val="28"/>
              </w:rPr>
            </w:pPr>
          </w:p>
        </w:tc>
      </w:tr>
      <w:tr w:rsidR="00C51215" w:rsidRPr="00C52F0B" w:rsidTr="00613B4F">
        <w:trPr>
          <w:trHeight w:val="415"/>
        </w:trPr>
        <w:tc>
          <w:tcPr>
            <w:tcW w:w="2405" w:type="dxa"/>
            <w:vMerge/>
          </w:tcPr>
          <w:p w:rsidR="00C51215" w:rsidRPr="00C52F0B" w:rsidRDefault="00C51215" w:rsidP="00613B4F">
            <w:pPr>
              <w:contextualSpacing/>
              <w:jc w:val="both"/>
              <w:rPr>
                <w:rFonts w:cs="Times New Roman"/>
                <w:iCs/>
                <w:szCs w:val="28"/>
              </w:rPr>
            </w:pPr>
          </w:p>
        </w:tc>
        <w:tc>
          <w:tcPr>
            <w:tcW w:w="2126" w:type="dxa"/>
            <w:vMerge/>
          </w:tcPr>
          <w:p w:rsidR="00C51215" w:rsidRPr="00C52F0B" w:rsidRDefault="00C51215" w:rsidP="00613B4F">
            <w:pPr>
              <w:contextualSpacing/>
              <w:jc w:val="both"/>
              <w:rPr>
                <w:rFonts w:cs="Times New Roman"/>
                <w:szCs w:val="28"/>
              </w:rPr>
            </w:pPr>
          </w:p>
        </w:tc>
        <w:tc>
          <w:tcPr>
            <w:tcW w:w="4962" w:type="dxa"/>
          </w:tcPr>
          <w:p w:rsidR="00C51215" w:rsidRPr="00C52F0B" w:rsidRDefault="00C51215" w:rsidP="00613B4F">
            <w:pPr>
              <w:contextualSpacing/>
              <w:jc w:val="both"/>
              <w:rPr>
                <w:rFonts w:cs="Times New Roman"/>
                <w:szCs w:val="28"/>
              </w:rPr>
            </w:pPr>
            <w:r w:rsidRPr="00C52F0B">
              <w:rPr>
                <w:rFonts w:cs="Times New Roman"/>
                <w:iCs/>
                <w:szCs w:val="28"/>
              </w:rPr>
              <w:t>Возможные доходы за период ______г.:</w:t>
            </w:r>
          </w:p>
        </w:tc>
        <w:tc>
          <w:tcPr>
            <w:tcW w:w="2551" w:type="dxa"/>
          </w:tcPr>
          <w:p w:rsidR="00C51215" w:rsidRPr="00C52F0B" w:rsidRDefault="00C51215" w:rsidP="00613B4F">
            <w:pPr>
              <w:contextualSpacing/>
              <w:jc w:val="both"/>
              <w:rPr>
                <w:rFonts w:cs="Times New Roman"/>
                <w:szCs w:val="28"/>
              </w:rPr>
            </w:pPr>
          </w:p>
        </w:tc>
        <w:tc>
          <w:tcPr>
            <w:tcW w:w="2693" w:type="dxa"/>
          </w:tcPr>
          <w:p w:rsidR="00C51215" w:rsidRPr="00C52F0B" w:rsidRDefault="00C51215" w:rsidP="00613B4F">
            <w:pPr>
              <w:contextualSpacing/>
              <w:jc w:val="both"/>
              <w:rPr>
                <w:rFonts w:cs="Times New Roman"/>
                <w:szCs w:val="28"/>
              </w:rPr>
            </w:pPr>
          </w:p>
        </w:tc>
      </w:tr>
      <w:tr w:rsidR="00C51215" w:rsidRPr="00C52F0B" w:rsidTr="00613B4F">
        <w:tc>
          <w:tcPr>
            <w:tcW w:w="9493" w:type="dxa"/>
            <w:gridSpan w:val="3"/>
          </w:tcPr>
          <w:p w:rsidR="00C51215" w:rsidRPr="00C52F0B" w:rsidRDefault="00C51215" w:rsidP="00613B4F">
            <w:pPr>
              <w:contextualSpacing/>
              <w:jc w:val="both"/>
              <w:rPr>
                <w:rFonts w:cs="Times New Roman"/>
                <w:iCs/>
                <w:szCs w:val="28"/>
              </w:rPr>
            </w:pPr>
            <w:r w:rsidRPr="00C52F0B">
              <w:rPr>
                <w:rFonts w:cs="Times New Roman"/>
                <w:iCs/>
                <w:szCs w:val="28"/>
              </w:rPr>
              <w:t>Итого единовременные расходы за период __________________ гг.:</w:t>
            </w:r>
          </w:p>
          <w:p w:rsidR="00C51215" w:rsidRPr="00C52F0B" w:rsidRDefault="00C51215" w:rsidP="00613B4F">
            <w:pPr>
              <w:contextualSpacing/>
              <w:jc w:val="both"/>
              <w:rPr>
                <w:rFonts w:cs="Times New Roman"/>
                <w:szCs w:val="28"/>
              </w:rPr>
            </w:pPr>
          </w:p>
        </w:tc>
        <w:tc>
          <w:tcPr>
            <w:tcW w:w="2551" w:type="dxa"/>
          </w:tcPr>
          <w:p w:rsidR="00C51215" w:rsidRPr="00C52F0B" w:rsidRDefault="00C51215" w:rsidP="00613B4F">
            <w:pPr>
              <w:contextualSpacing/>
              <w:jc w:val="both"/>
              <w:rPr>
                <w:rFonts w:cs="Times New Roman"/>
                <w:szCs w:val="28"/>
              </w:rPr>
            </w:pPr>
          </w:p>
        </w:tc>
        <w:tc>
          <w:tcPr>
            <w:tcW w:w="2693" w:type="dxa"/>
          </w:tcPr>
          <w:p w:rsidR="00C51215" w:rsidRPr="00C52F0B" w:rsidRDefault="00C51215" w:rsidP="00613B4F">
            <w:pPr>
              <w:contextualSpacing/>
              <w:jc w:val="both"/>
              <w:rPr>
                <w:rFonts w:cs="Times New Roman"/>
                <w:szCs w:val="28"/>
              </w:rPr>
            </w:pPr>
          </w:p>
        </w:tc>
      </w:tr>
      <w:tr w:rsidR="00C51215" w:rsidRPr="00C52F0B" w:rsidTr="00613B4F">
        <w:trPr>
          <w:trHeight w:val="406"/>
        </w:trPr>
        <w:tc>
          <w:tcPr>
            <w:tcW w:w="9493" w:type="dxa"/>
            <w:gridSpan w:val="3"/>
            <w:tcBorders>
              <w:top w:val="single" w:sz="4" w:space="0" w:color="auto"/>
              <w:left w:val="single" w:sz="4" w:space="0" w:color="auto"/>
              <w:bottom w:val="single" w:sz="4" w:space="0" w:color="auto"/>
              <w:right w:val="single" w:sz="4" w:space="0" w:color="auto"/>
            </w:tcBorders>
          </w:tcPr>
          <w:p w:rsidR="00C51215" w:rsidRPr="00C52F0B" w:rsidRDefault="00C51215" w:rsidP="00613B4F">
            <w:pPr>
              <w:contextualSpacing/>
              <w:jc w:val="both"/>
              <w:rPr>
                <w:rFonts w:cs="Times New Roman"/>
                <w:iCs/>
                <w:szCs w:val="28"/>
              </w:rPr>
            </w:pPr>
            <w:r w:rsidRPr="00C52F0B">
              <w:rPr>
                <w:rFonts w:cs="Times New Roman"/>
                <w:iCs/>
                <w:szCs w:val="28"/>
              </w:rPr>
              <w:t>Итого периодические расходы за период __________________ гг.:</w:t>
            </w:r>
          </w:p>
          <w:p w:rsidR="00C51215" w:rsidRPr="00C52F0B" w:rsidRDefault="00C51215" w:rsidP="00613B4F">
            <w:pPr>
              <w:contextualSpacing/>
              <w:jc w:val="both"/>
              <w:rPr>
                <w:rFonts w:cs="Times New Roman"/>
                <w:szCs w:val="28"/>
              </w:rPr>
            </w:pPr>
          </w:p>
        </w:tc>
        <w:tc>
          <w:tcPr>
            <w:tcW w:w="2551" w:type="dxa"/>
            <w:tcBorders>
              <w:top w:val="single" w:sz="4" w:space="0" w:color="auto"/>
              <w:left w:val="single" w:sz="4" w:space="0" w:color="auto"/>
              <w:bottom w:val="single" w:sz="4" w:space="0" w:color="auto"/>
              <w:right w:val="single" w:sz="4" w:space="0" w:color="auto"/>
            </w:tcBorders>
          </w:tcPr>
          <w:p w:rsidR="00C51215" w:rsidRPr="00C52F0B" w:rsidRDefault="00C51215" w:rsidP="00613B4F">
            <w:pPr>
              <w:contextualSpacing/>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rsidR="00C51215" w:rsidRPr="00C52F0B" w:rsidRDefault="00C51215" w:rsidP="00613B4F">
            <w:pPr>
              <w:contextualSpacing/>
              <w:jc w:val="both"/>
              <w:rPr>
                <w:rFonts w:cs="Times New Roman"/>
                <w:szCs w:val="28"/>
              </w:rPr>
            </w:pPr>
          </w:p>
        </w:tc>
      </w:tr>
      <w:tr w:rsidR="00C51215" w:rsidRPr="00C52F0B" w:rsidTr="00613B4F">
        <w:trPr>
          <w:trHeight w:val="472"/>
        </w:trPr>
        <w:tc>
          <w:tcPr>
            <w:tcW w:w="9493" w:type="dxa"/>
            <w:gridSpan w:val="3"/>
            <w:tcBorders>
              <w:top w:val="single" w:sz="4" w:space="0" w:color="auto"/>
              <w:left w:val="single" w:sz="4" w:space="0" w:color="auto"/>
              <w:bottom w:val="single" w:sz="4" w:space="0" w:color="auto"/>
              <w:right w:val="single" w:sz="4" w:space="0" w:color="auto"/>
            </w:tcBorders>
          </w:tcPr>
          <w:p w:rsidR="00C51215" w:rsidRPr="00C52F0B" w:rsidRDefault="00C51215" w:rsidP="00613B4F">
            <w:pPr>
              <w:contextualSpacing/>
              <w:jc w:val="both"/>
              <w:rPr>
                <w:rFonts w:cs="Times New Roman"/>
                <w:szCs w:val="28"/>
              </w:rPr>
            </w:pPr>
            <w:r w:rsidRPr="00C52F0B">
              <w:rPr>
                <w:rFonts w:cs="Times New Roman"/>
                <w:iCs/>
                <w:szCs w:val="28"/>
              </w:rPr>
              <w:t>Итого возможные доходы за период __________________ гг.:</w:t>
            </w:r>
          </w:p>
        </w:tc>
        <w:tc>
          <w:tcPr>
            <w:tcW w:w="2551" w:type="dxa"/>
            <w:tcBorders>
              <w:top w:val="single" w:sz="4" w:space="0" w:color="auto"/>
              <w:left w:val="single" w:sz="4" w:space="0" w:color="auto"/>
              <w:bottom w:val="single" w:sz="4" w:space="0" w:color="auto"/>
              <w:right w:val="single" w:sz="4" w:space="0" w:color="auto"/>
            </w:tcBorders>
          </w:tcPr>
          <w:p w:rsidR="00C51215" w:rsidRPr="00C52F0B" w:rsidRDefault="00C51215" w:rsidP="00613B4F">
            <w:pPr>
              <w:contextualSpacing/>
              <w:jc w:val="both"/>
              <w:rPr>
                <w:rFonts w:cs="Times New Roman"/>
                <w:szCs w:val="28"/>
              </w:rPr>
            </w:pPr>
          </w:p>
        </w:tc>
        <w:tc>
          <w:tcPr>
            <w:tcW w:w="2693" w:type="dxa"/>
            <w:tcBorders>
              <w:top w:val="single" w:sz="4" w:space="0" w:color="auto"/>
              <w:left w:val="single" w:sz="4" w:space="0" w:color="auto"/>
              <w:bottom w:val="single" w:sz="4" w:space="0" w:color="auto"/>
              <w:right w:val="single" w:sz="4" w:space="0" w:color="auto"/>
            </w:tcBorders>
          </w:tcPr>
          <w:p w:rsidR="00C51215" w:rsidRPr="00C52F0B" w:rsidRDefault="00C51215" w:rsidP="00613B4F">
            <w:pPr>
              <w:contextualSpacing/>
              <w:jc w:val="both"/>
              <w:rPr>
                <w:rFonts w:cs="Times New Roman"/>
                <w:szCs w:val="28"/>
              </w:rPr>
            </w:pPr>
          </w:p>
        </w:tc>
      </w:tr>
    </w:tbl>
    <w:p w:rsidR="00C51215" w:rsidRPr="00C52F0B" w:rsidRDefault="00C51215" w:rsidP="00C51215">
      <w:pPr>
        <w:contextualSpacing/>
        <w:jc w:val="both"/>
        <w:rPr>
          <w:rFonts w:cs="Times New Roman"/>
          <w:bCs/>
          <w:szCs w:val="28"/>
        </w:rPr>
      </w:pPr>
    </w:p>
    <w:p w:rsidR="00C51215" w:rsidRPr="00C52F0B" w:rsidRDefault="00C51215" w:rsidP="00C51215">
      <w:pPr>
        <w:ind w:firstLine="720"/>
        <w:contextualSpacing/>
        <w:jc w:val="both"/>
        <w:rPr>
          <w:rFonts w:cs="Times New Roman"/>
          <w:bCs/>
          <w:szCs w:val="28"/>
        </w:rPr>
      </w:pPr>
      <w:r w:rsidRPr="00C52F0B">
        <w:rPr>
          <w:rFonts w:cs="Times New Roman"/>
          <w:bCs/>
          <w:szCs w:val="28"/>
        </w:rPr>
        <w:t xml:space="preserve">7. Установление/изменение </w:t>
      </w:r>
      <w:r w:rsidR="00270CB8" w:rsidRPr="00C52F0B">
        <w:rPr>
          <w:rFonts w:cs="Times New Roman"/>
          <w:bCs/>
          <w:szCs w:val="28"/>
        </w:rPr>
        <w:t>обязательных требований и или обязанностей</w:t>
      </w:r>
      <w:r w:rsidRPr="00C52F0B">
        <w:rPr>
          <w:rFonts w:cs="Times New Roman"/>
          <w:bCs/>
          <w:szCs w:val="28"/>
        </w:rPr>
        <w:t xml:space="preserve"> потенциальных адресатов предлагаемого правового регулирования и связанные с ними расходы (доходы)</w:t>
      </w:r>
    </w:p>
    <w:p w:rsidR="00C51215" w:rsidRPr="00C52F0B" w:rsidRDefault="00C51215" w:rsidP="00C51215">
      <w:pPr>
        <w:ind w:firstLine="720"/>
        <w:contextualSpacing/>
        <w:jc w:val="both"/>
        <w:rPr>
          <w:rFonts w:cs="Times New Roman"/>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74"/>
        <w:gridCol w:w="3260"/>
        <w:gridCol w:w="2640"/>
        <w:gridCol w:w="2463"/>
      </w:tblGrid>
      <w:tr w:rsidR="00C51215" w:rsidRPr="00C52F0B" w:rsidTr="00613B4F">
        <w:tc>
          <w:tcPr>
            <w:tcW w:w="6374" w:type="dxa"/>
          </w:tcPr>
          <w:p w:rsidR="00C51215" w:rsidRPr="00C52F0B" w:rsidRDefault="00C51215" w:rsidP="00613B4F">
            <w:pPr>
              <w:contextualSpacing/>
              <w:jc w:val="center"/>
              <w:rPr>
                <w:rFonts w:cs="Times New Roman"/>
                <w:szCs w:val="28"/>
              </w:rPr>
            </w:pPr>
            <w:r w:rsidRPr="00C52F0B">
              <w:rPr>
                <w:rFonts w:cs="Times New Roman"/>
                <w:szCs w:val="28"/>
              </w:rPr>
              <w:t xml:space="preserve">7.1. Новые </w:t>
            </w:r>
            <w:r w:rsidR="00270CB8" w:rsidRPr="00C52F0B">
              <w:rPr>
                <w:rFonts w:cs="Times New Roman"/>
                <w:szCs w:val="28"/>
              </w:rPr>
              <w:t>обязательные требования и (или) обязанности</w:t>
            </w:r>
            <w:r w:rsidRPr="00C52F0B">
              <w:rPr>
                <w:rFonts w:cs="Times New Roman"/>
                <w:szCs w:val="28"/>
              </w:rPr>
              <w:t xml:space="preserve">, изменения существующих </w:t>
            </w:r>
            <w:r w:rsidR="00270CB8" w:rsidRPr="00C52F0B">
              <w:rPr>
                <w:rFonts w:cs="Times New Roman"/>
                <w:szCs w:val="28"/>
              </w:rPr>
              <w:t>обязательных требований и (или) обязанностей</w:t>
            </w:r>
            <w:r w:rsidRPr="00C52F0B">
              <w:rPr>
                <w:rFonts w:cs="Times New Roman"/>
                <w:szCs w:val="28"/>
              </w:rPr>
              <w:t>, вводимы</w:t>
            </w:r>
            <w:r w:rsidR="00270CB8" w:rsidRPr="00C52F0B">
              <w:rPr>
                <w:rFonts w:cs="Times New Roman"/>
                <w:szCs w:val="28"/>
              </w:rPr>
              <w:t>х</w:t>
            </w:r>
            <w:r w:rsidRPr="00C52F0B">
              <w:rPr>
                <w:rFonts w:cs="Times New Roman"/>
                <w:szCs w:val="28"/>
              </w:rPr>
              <w:t xml:space="preserve"> предлагаемым правовым регулированием,                              для потенциальных адресатов </w:t>
            </w:r>
          </w:p>
          <w:p w:rsidR="00C51215" w:rsidRPr="00C52F0B" w:rsidRDefault="00C51215" w:rsidP="00613B4F">
            <w:pPr>
              <w:contextualSpacing/>
              <w:jc w:val="center"/>
              <w:rPr>
                <w:rFonts w:cs="Times New Roman"/>
                <w:szCs w:val="28"/>
              </w:rPr>
            </w:pPr>
            <w:r w:rsidRPr="00C52F0B">
              <w:rPr>
                <w:rFonts w:cs="Times New Roman"/>
                <w:szCs w:val="28"/>
              </w:rPr>
              <w:t>правового регулирования</w:t>
            </w:r>
          </w:p>
          <w:p w:rsidR="00C51215" w:rsidRPr="00C52F0B" w:rsidRDefault="00C51215" w:rsidP="00613B4F">
            <w:pPr>
              <w:contextualSpacing/>
              <w:jc w:val="center"/>
              <w:rPr>
                <w:rFonts w:cs="Times New Roman"/>
                <w:szCs w:val="28"/>
              </w:rPr>
            </w:pPr>
            <w:r w:rsidRPr="00C52F0B">
              <w:rPr>
                <w:rFonts w:cs="Times New Roman"/>
                <w:iCs/>
                <w:szCs w:val="28"/>
              </w:rPr>
              <w:t>(с указанием соответствующих положений проекта нормативного правового акта)</w:t>
            </w:r>
          </w:p>
        </w:tc>
        <w:tc>
          <w:tcPr>
            <w:tcW w:w="3260" w:type="dxa"/>
          </w:tcPr>
          <w:p w:rsidR="00C51215" w:rsidRPr="00C52F0B" w:rsidRDefault="00C51215" w:rsidP="00613B4F">
            <w:pPr>
              <w:contextualSpacing/>
              <w:jc w:val="center"/>
              <w:rPr>
                <w:rFonts w:cs="Times New Roman"/>
                <w:szCs w:val="28"/>
              </w:rPr>
            </w:pPr>
            <w:r w:rsidRPr="00C52F0B">
              <w:rPr>
                <w:rFonts w:cs="Times New Roman"/>
                <w:szCs w:val="28"/>
              </w:rPr>
              <w:t>7.2. Описание</w:t>
            </w:r>
          </w:p>
          <w:p w:rsidR="00270CB8" w:rsidRPr="00C52F0B" w:rsidRDefault="00C51215" w:rsidP="00613B4F">
            <w:pPr>
              <w:contextualSpacing/>
              <w:jc w:val="center"/>
              <w:rPr>
                <w:rFonts w:cs="Times New Roman"/>
                <w:szCs w:val="28"/>
              </w:rPr>
            </w:pPr>
            <w:r w:rsidRPr="00C52F0B">
              <w:rPr>
                <w:rFonts w:cs="Times New Roman"/>
                <w:szCs w:val="28"/>
              </w:rPr>
              <w:t xml:space="preserve">расходов и возможных </w:t>
            </w:r>
          </w:p>
          <w:p w:rsidR="00C51215" w:rsidRPr="00C52F0B" w:rsidRDefault="00C51215" w:rsidP="00613B4F">
            <w:pPr>
              <w:contextualSpacing/>
              <w:jc w:val="center"/>
              <w:rPr>
                <w:rFonts w:cs="Times New Roman"/>
                <w:szCs w:val="28"/>
              </w:rPr>
            </w:pPr>
            <w:r w:rsidRPr="00C52F0B">
              <w:rPr>
                <w:rFonts w:cs="Times New Roman"/>
                <w:szCs w:val="28"/>
              </w:rPr>
              <w:t>доходов,</w:t>
            </w:r>
          </w:p>
          <w:p w:rsidR="00C51215" w:rsidRPr="00C52F0B" w:rsidRDefault="00C51215" w:rsidP="00613B4F">
            <w:pPr>
              <w:contextualSpacing/>
              <w:jc w:val="center"/>
              <w:rPr>
                <w:rFonts w:cs="Times New Roman"/>
                <w:szCs w:val="28"/>
              </w:rPr>
            </w:pPr>
            <w:r w:rsidRPr="00C52F0B">
              <w:rPr>
                <w:rFonts w:cs="Times New Roman"/>
                <w:szCs w:val="28"/>
              </w:rPr>
              <w:t>связанных с введением предлагаемого правового</w:t>
            </w:r>
          </w:p>
          <w:p w:rsidR="00C51215" w:rsidRPr="00C52F0B" w:rsidRDefault="00C51215" w:rsidP="00613B4F">
            <w:pPr>
              <w:contextualSpacing/>
              <w:jc w:val="center"/>
              <w:rPr>
                <w:rFonts w:cs="Times New Roman"/>
                <w:szCs w:val="28"/>
              </w:rPr>
            </w:pPr>
            <w:r w:rsidRPr="00C52F0B">
              <w:rPr>
                <w:rFonts w:cs="Times New Roman"/>
                <w:szCs w:val="28"/>
              </w:rPr>
              <w:t>регулирования</w:t>
            </w:r>
          </w:p>
        </w:tc>
        <w:tc>
          <w:tcPr>
            <w:tcW w:w="2640" w:type="dxa"/>
          </w:tcPr>
          <w:p w:rsidR="00C51215" w:rsidRPr="00C52F0B" w:rsidRDefault="00C51215" w:rsidP="00613B4F">
            <w:pPr>
              <w:contextualSpacing/>
              <w:jc w:val="center"/>
              <w:rPr>
                <w:rFonts w:cs="Times New Roman"/>
                <w:szCs w:val="28"/>
              </w:rPr>
            </w:pPr>
            <w:r w:rsidRPr="00C52F0B">
              <w:rPr>
                <w:rFonts w:cs="Times New Roman"/>
                <w:szCs w:val="28"/>
              </w:rPr>
              <w:t>7.3. Количественная оценка</w:t>
            </w:r>
          </w:p>
          <w:p w:rsidR="00C51215" w:rsidRPr="00C52F0B" w:rsidRDefault="00C51215" w:rsidP="00613B4F">
            <w:pPr>
              <w:contextualSpacing/>
              <w:jc w:val="center"/>
              <w:rPr>
                <w:rFonts w:cs="Times New Roman"/>
                <w:szCs w:val="28"/>
              </w:rPr>
            </w:pPr>
            <w:r w:rsidRPr="00C52F0B">
              <w:rPr>
                <w:rFonts w:cs="Times New Roman"/>
                <w:szCs w:val="28"/>
              </w:rPr>
              <w:t>(руб.)</w:t>
            </w:r>
          </w:p>
        </w:tc>
        <w:tc>
          <w:tcPr>
            <w:tcW w:w="2463" w:type="dxa"/>
          </w:tcPr>
          <w:p w:rsidR="00C51215" w:rsidRPr="00C52F0B" w:rsidRDefault="00C51215" w:rsidP="00613B4F">
            <w:pPr>
              <w:contextualSpacing/>
              <w:jc w:val="center"/>
              <w:rPr>
                <w:rFonts w:cs="Times New Roman"/>
                <w:szCs w:val="28"/>
              </w:rPr>
            </w:pPr>
            <w:r w:rsidRPr="00C52F0B">
              <w:rPr>
                <w:rFonts w:cs="Times New Roman"/>
                <w:szCs w:val="28"/>
              </w:rPr>
              <w:t>7.4. Источники</w:t>
            </w:r>
          </w:p>
          <w:p w:rsidR="00C51215" w:rsidRPr="00C52F0B" w:rsidRDefault="00C51215" w:rsidP="00613B4F">
            <w:pPr>
              <w:contextualSpacing/>
              <w:jc w:val="center"/>
              <w:rPr>
                <w:rFonts w:cs="Times New Roman"/>
                <w:szCs w:val="28"/>
              </w:rPr>
            </w:pPr>
            <w:r w:rsidRPr="00C52F0B">
              <w:rPr>
                <w:rFonts w:cs="Times New Roman"/>
                <w:szCs w:val="28"/>
              </w:rPr>
              <w:t>данных</w:t>
            </w:r>
          </w:p>
          <w:p w:rsidR="00C51215" w:rsidRPr="00C52F0B" w:rsidRDefault="00C51215" w:rsidP="00613B4F">
            <w:pPr>
              <w:contextualSpacing/>
              <w:jc w:val="center"/>
              <w:rPr>
                <w:rFonts w:cs="Times New Roman"/>
                <w:szCs w:val="28"/>
              </w:rPr>
            </w:pPr>
            <w:r w:rsidRPr="00C52F0B">
              <w:rPr>
                <w:rFonts w:cs="Times New Roman"/>
                <w:szCs w:val="28"/>
              </w:rPr>
              <w:t>для</w:t>
            </w:r>
          </w:p>
          <w:p w:rsidR="00C51215" w:rsidRPr="00C52F0B" w:rsidRDefault="00C51215" w:rsidP="00613B4F">
            <w:pPr>
              <w:contextualSpacing/>
              <w:jc w:val="center"/>
              <w:rPr>
                <w:rFonts w:cs="Times New Roman"/>
                <w:szCs w:val="28"/>
              </w:rPr>
            </w:pPr>
            <w:r w:rsidRPr="00C52F0B">
              <w:rPr>
                <w:rFonts w:cs="Times New Roman"/>
                <w:szCs w:val="28"/>
              </w:rPr>
              <w:t>расчетов</w:t>
            </w:r>
          </w:p>
        </w:tc>
      </w:tr>
      <w:tr w:rsidR="00616D1C" w:rsidRPr="00C52F0B" w:rsidTr="009E3BCA">
        <w:tc>
          <w:tcPr>
            <w:tcW w:w="6374" w:type="dxa"/>
          </w:tcPr>
          <w:p w:rsidR="00616D1C" w:rsidRPr="00C52F0B" w:rsidRDefault="00616D1C" w:rsidP="00616D1C">
            <w:pPr>
              <w:ind w:firstLine="251"/>
              <w:contextualSpacing/>
              <w:jc w:val="both"/>
              <w:rPr>
                <w:i/>
                <w:szCs w:val="28"/>
              </w:rPr>
            </w:pPr>
            <w:r w:rsidRPr="00C52F0B">
              <w:rPr>
                <w:i/>
                <w:szCs w:val="28"/>
              </w:rPr>
              <w:t>1. Требования, которым должны соответствовать получатели субсидии на первое число месяца, в котором представлены документы при первичном обращении за субсидией (пункт 3 раздела II проекта порядка)</w:t>
            </w:r>
          </w:p>
        </w:tc>
        <w:tc>
          <w:tcPr>
            <w:tcW w:w="3260" w:type="dxa"/>
          </w:tcPr>
          <w:p w:rsidR="00616D1C" w:rsidRPr="00C52F0B" w:rsidRDefault="00616D1C" w:rsidP="009E3BCA">
            <w:pPr>
              <w:autoSpaceDE w:val="0"/>
              <w:autoSpaceDN w:val="0"/>
              <w:jc w:val="center"/>
              <w:rPr>
                <w:rFonts w:eastAsia="Times New Roman" w:cs="Times New Roman"/>
                <w:i/>
                <w:szCs w:val="28"/>
                <w:lang w:eastAsia="ru-RU"/>
              </w:rPr>
            </w:pPr>
            <w:r w:rsidRPr="00C52F0B">
              <w:rPr>
                <w:rFonts w:eastAsia="Times New Roman" w:cs="Times New Roman"/>
                <w:i/>
                <w:szCs w:val="28"/>
                <w:lang w:eastAsia="ru-RU"/>
              </w:rPr>
              <w:t>отсутствуют</w:t>
            </w:r>
          </w:p>
          <w:p w:rsidR="00616D1C" w:rsidRPr="00C52F0B" w:rsidRDefault="00616D1C" w:rsidP="009E3BCA">
            <w:pPr>
              <w:contextualSpacing/>
              <w:jc w:val="center"/>
              <w:rPr>
                <w:rFonts w:cs="Times New Roman"/>
                <w:sz w:val="24"/>
                <w:szCs w:val="24"/>
              </w:rPr>
            </w:pPr>
            <w:r w:rsidRPr="00C52F0B">
              <w:rPr>
                <w:rFonts w:eastAsia="Times New Roman" w:cs="Times New Roman"/>
                <w:i/>
                <w:sz w:val="24"/>
                <w:szCs w:val="24"/>
                <w:lang w:eastAsia="ru-RU"/>
              </w:rPr>
              <w:t>(</w:t>
            </w:r>
            <w:r w:rsidRPr="00C52F0B">
              <w:rPr>
                <w:rFonts w:cs="Times New Roman"/>
                <w:i/>
                <w:iCs/>
                <w:sz w:val="24"/>
                <w:szCs w:val="24"/>
              </w:rPr>
              <w:t xml:space="preserve">требования установлены в соответствии с </w:t>
            </w:r>
            <w:r w:rsidRPr="00C52F0B">
              <w:rPr>
                <w:i/>
                <w:sz w:val="24"/>
                <w:szCs w:val="24"/>
              </w:rPr>
              <w:t xml:space="preserve">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w:t>
            </w:r>
            <w:r w:rsidRPr="00C52F0B">
              <w:rPr>
                <w:i/>
                <w:sz w:val="24"/>
                <w:szCs w:val="24"/>
              </w:rPr>
              <w:br/>
            </w:r>
            <w:r w:rsidRPr="00C52F0B">
              <w:rPr>
                <w:i/>
                <w:sz w:val="24"/>
                <w:szCs w:val="24"/>
              </w:rPr>
              <w:lastRenderedPageBreak/>
              <w:t>и отдельных положений некоторых актов Правительства Российской Федерации»)</w:t>
            </w:r>
          </w:p>
        </w:tc>
        <w:tc>
          <w:tcPr>
            <w:tcW w:w="2640" w:type="dxa"/>
          </w:tcPr>
          <w:p w:rsidR="00616D1C" w:rsidRPr="00C52F0B" w:rsidRDefault="00616D1C" w:rsidP="009E3BCA">
            <w:pPr>
              <w:contextualSpacing/>
              <w:jc w:val="center"/>
              <w:rPr>
                <w:rFonts w:cs="Times New Roman"/>
                <w:i/>
                <w:szCs w:val="28"/>
              </w:rPr>
            </w:pPr>
            <w:r w:rsidRPr="00C52F0B">
              <w:rPr>
                <w:rFonts w:cs="Times New Roman"/>
                <w:i/>
                <w:szCs w:val="28"/>
              </w:rPr>
              <w:lastRenderedPageBreak/>
              <w:t>-</w:t>
            </w:r>
          </w:p>
        </w:tc>
        <w:tc>
          <w:tcPr>
            <w:tcW w:w="2463" w:type="dxa"/>
          </w:tcPr>
          <w:p w:rsidR="00616D1C" w:rsidRPr="00C52F0B" w:rsidRDefault="00616D1C" w:rsidP="009E3BCA">
            <w:pPr>
              <w:contextualSpacing/>
              <w:jc w:val="center"/>
              <w:rPr>
                <w:rFonts w:cs="Times New Roman"/>
                <w:i/>
                <w:szCs w:val="28"/>
              </w:rPr>
            </w:pPr>
            <w:r w:rsidRPr="00C52F0B">
              <w:rPr>
                <w:rFonts w:cs="Times New Roman"/>
                <w:i/>
                <w:szCs w:val="28"/>
              </w:rPr>
              <w:t>-</w:t>
            </w:r>
          </w:p>
        </w:tc>
      </w:tr>
      <w:tr w:rsidR="00616D1C" w:rsidRPr="00C52F0B" w:rsidTr="009E3BCA">
        <w:trPr>
          <w:cantSplit/>
        </w:trPr>
        <w:tc>
          <w:tcPr>
            <w:tcW w:w="6374" w:type="dxa"/>
          </w:tcPr>
          <w:p w:rsidR="00616D1C" w:rsidRPr="00C52F0B" w:rsidRDefault="00616D1C" w:rsidP="00616D1C">
            <w:pPr>
              <w:ind w:firstLine="251"/>
              <w:jc w:val="both"/>
              <w:rPr>
                <w:rFonts w:cs="Times New Roman"/>
                <w:i/>
                <w:iCs/>
                <w:szCs w:val="28"/>
              </w:rPr>
            </w:pPr>
            <w:r w:rsidRPr="00C52F0B">
              <w:rPr>
                <w:i/>
                <w:szCs w:val="28"/>
              </w:rPr>
              <w:t xml:space="preserve">2. Получатели субсидии, имеющие право на получение субсидии, письменно обращаются в департамент и представляют пакет документов, установленный в пункте 4 раздела </w:t>
            </w:r>
            <w:r w:rsidRPr="00C52F0B">
              <w:rPr>
                <w:i/>
                <w:szCs w:val="28"/>
                <w:lang w:val="en-US"/>
              </w:rPr>
              <w:t>II</w:t>
            </w:r>
            <w:r w:rsidRPr="00C52F0B">
              <w:rPr>
                <w:i/>
                <w:szCs w:val="28"/>
              </w:rPr>
              <w:t xml:space="preserve"> проекта порядка</w:t>
            </w:r>
          </w:p>
        </w:tc>
        <w:tc>
          <w:tcPr>
            <w:tcW w:w="3260" w:type="dxa"/>
            <w:vMerge w:val="restart"/>
          </w:tcPr>
          <w:p w:rsidR="00616D1C" w:rsidRPr="00C52F0B" w:rsidRDefault="00616D1C" w:rsidP="009E3BCA">
            <w:pPr>
              <w:contextualSpacing/>
              <w:jc w:val="center"/>
              <w:rPr>
                <w:i/>
                <w:szCs w:val="28"/>
              </w:rPr>
            </w:pPr>
            <w:r w:rsidRPr="00C52F0B">
              <w:rPr>
                <w:i/>
                <w:szCs w:val="28"/>
              </w:rPr>
              <w:t xml:space="preserve">информационные </w:t>
            </w:r>
            <w:r w:rsidRPr="00C52F0B">
              <w:rPr>
                <w:i/>
                <w:szCs w:val="28"/>
              </w:rPr>
              <w:br/>
              <w:t>издержки (расходы на оплату труда, приобретение расходных материалов, транспортные</w:t>
            </w:r>
          </w:p>
          <w:p w:rsidR="00616D1C" w:rsidRPr="00C52F0B" w:rsidRDefault="00616D1C" w:rsidP="009E3BCA">
            <w:pPr>
              <w:contextualSpacing/>
              <w:jc w:val="center"/>
              <w:rPr>
                <w:rFonts w:cs="Times New Roman"/>
                <w:szCs w:val="28"/>
              </w:rPr>
            </w:pPr>
            <w:r w:rsidRPr="00C52F0B">
              <w:rPr>
                <w:i/>
                <w:szCs w:val="28"/>
              </w:rPr>
              <w:t xml:space="preserve"> расходы)</w:t>
            </w:r>
          </w:p>
        </w:tc>
        <w:tc>
          <w:tcPr>
            <w:tcW w:w="2640" w:type="dxa"/>
            <w:vMerge w:val="restart"/>
          </w:tcPr>
          <w:p w:rsidR="00616D1C" w:rsidRPr="00C52F0B" w:rsidRDefault="00616D1C" w:rsidP="009E3BCA">
            <w:pPr>
              <w:contextualSpacing/>
              <w:jc w:val="center"/>
              <w:rPr>
                <w:rFonts w:eastAsia="Times New Roman" w:cs="Times New Roman"/>
                <w:i/>
                <w:szCs w:val="28"/>
                <w:lang w:eastAsia="ru-RU"/>
              </w:rPr>
            </w:pPr>
            <w:r w:rsidRPr="00C52F0B">
              <w:rPr>
                <w:rFonts w:eastAsia="Times New Roman" w:cs="Times New Roman"/>
                <w:i/>
                <w:szCs w:val="28"/>
                <w:lang w:eastAsia="ru-RU"/>
              </w:rPr>
              <w:t xml:space="preserve">расходы одного </w:t>
            </w:r>
          </w:p>
          <w:p w:rsidR="00616D1C" w:rsidRPr="00C52F0B" w:rsidRDefault="00616D1C" w:rsidP="009E3BCA">
            <w:pPr>
              <w:contextualSpacing/>
              <w:jc w:val="center"/>
              <w:rPr>
                <w:rFonts w:eastAsia="Times New Roman" w:cs="Times New Roman"/>
                <w:i/>
                <w:szCs w:val="28"/>
                <w:lang w:eastAsia="ru-RU"/>
              </w:rPr>
            </w:pPr>
            <w:r w:rsidRPr="00C52F0B">
              <w:rPr>
                <w:rFonts w:eastAsia="Times New Roman" w:cs="Times New Roman"/>
                <w:i/>
                <w:szCs w:val="28"/>
                <w:lang w:eastAsia="ru-RU"/>
              </w:rPr>
              <w:t xml:space="preserve">получателя субсидии </w:t>
            </w:r>
            <w:r w:rsidRPr="00C52F0B">
              <w:rPr>
                <w:rFonts w:eastAsia="Times New Roman" w:cs="Times New Roman"/>
                <w:i/>
                <w:szCs w:val="28"/>
                <w:lang w:eastAsia="ru-RU"/>
              </w:rPr>
              <w:br/>
            </w:r>
            <w:r w:rsidR="000D2599" w:rsidRPr="00C52F0B">
              <w:rPr>
                <w:rFonts w:cs="Times New Roman"/>
                <w:i/>
                <w:szCs w:val="28"/>
              </w:rPr>
              <w:t>15 762,40</w:t>
            </w:r>
            <w:r w:rsidR="000D2599" w:rsidRPr="00C52F0B">
              <w:rPr>
                <w:rFonts w:cs="Times New Roman"/>
                <w:b/>
                <w:szCs w:val="28"/>
              </w:rPr>
              <w:t xml:space="preserve"> </w:t>
            </w:r>
            <w:r w:rsidRPr="00C52F0B">
              <w:rPr>
                <w:rFonts w:eastAsia="Times New Roman" w:cs="Times New Roman"/>
                <w:i/>
                <w:szCs w:val="28"/>
                <w:lang w:eastAsia="ru-RU"/>
              </w:rPr>
              <w:t>руб. в год</w:t>
            </w:r>
          </w:p>
          <w:p w:rsidR="00616D1C" w:rsidRPr="00C52F0B" w:rsidRDefault="00616D1C" w:rsidP="009E3BCA">
            <w:pPr>
              <w:contextualSpacing/>
              <w:jc w:val="center"/>
              <w:rPr>
                <w:rFonts w:cs="Times New Roman"/>
                <w:i/>
                <w:szCs w:val="28"/>
              </w:rPr>
            </w:pPr>
            <w:r w:rsidRPr="00C52F0B">
              <w:rPr>
                <w:rFonts w:cs="Times New Roman"/>
                <w:i/>
                <w:szCs w:val="28"/>
              </w:rPr>
              <w:t xml:space="preserve">(расчет </w:t>
            </w:r>
          </w:p>
          <w:p w:rsidR="00616D1C" w:rsidRPr="00C52F0B" w:rsidRDefault="00616D1C" w:rsidP="009E3BCA">
            <w:pPr>
              <w:contextualSpacing/>
              <w:jc w:val="center"/>
              <w:rPr>
                <w:rFonts w:cs="Times New Roman"/>
                <w:i/>
                <w:szCs w:val="28"/>
              </w:rPr>
            </w:pPr>
            <w:r w:rsidRPr="00C52F0B">
              <w:rPr>
                <w:rFonts w:cs="Times New Roman"/>
                <w:i/>
                <w:szCs w:val="28"/>
              </w:rPr>
              <w:t>прилагается)</w:t>
            </w:r>
          </w:p>
          <w:p w:rsidR="00283E3A" w:rsidRPr="00C52F0B" w:rsidRDefault="00283E3A" w:rsidP="000D2599">
            <w:pPr>
              <w:contextualSpacing/>
              <w:jc w:val="center"/>
              <w:rPr>
                <w:rFonts w:cs="Times New Roman"/>
                <w:i/>
                <w:szCs w:val="28"/>
              </w:rPr>
            </w:pPr>
          </w:p>
          <w:p w:rsidR="00583F2F" w:rsidRPr="00C52F0B" w:rsidRDefault="00583F2F" w:rsidP="000D2599">
            <w:pPr>
              <w:contextualSpacing/>
              <w:jc w:val="center"/>
              <w:rPr>
                <w:rFonts w:cs="Times New Roman"/>
                <w:szCs w:val="28"/>
              </w:rPr>
            </w:pPr>
            <w:r w:rsidRPr="00C52F0B">
              <w:rPr>
                <w:rFonts w:cs="Times New Roman"/>
                <w:i/>
                <w:szCs w:val="28"/>
              </w:rPr>
              <w:t>четверых получателей 63 </w:t>
            </w:r>
            <w:r w:rsidR="000D2599" w:rsidRPr="00C52F0B">
              <w:rPr>
                <w:rFonts w:cs="Times New Roman"/>
                <w:i/>
                <w:szCs w:val="28"/>
              </w:rPr>
              <w:t>049</w:t>
            </w:r>
            <w:r w:rsidRPr="00C52F0B">
              <w:rPr>
                <w:rFonts w:cs="Times New Roman"/>
                <w:i/>
                <w:szCs w:val="28"/>
              </w:rPr>
              <w:t xml:space="preserve">,60 руб. </w:t>
            </w:r>
            <w:r w:rsidRPr="00C52F0B">
              <w:rPr>
                <w:rFonts w:cs="Times New Roman"/>
                <w:i/>
                <w:szCs w:val="28"/>
              </w:rPr>
              <w:br/>
              <w:t>в год</w:t>
            </w:r>
          </w:p>
        </w:tc>
        <w:tc>
          <w:tcPr>
            <w:tcW w:w="2463" w:type="dxa"/>
            <w:vMerge w:val="restart"/>
          </w:tcPr>
          <w:p w:rsidR="00616D1C" w:rsidRPr="00C52F0B" w:rsidRDefault="00616D1C" w:rsidP="009E3BCA">
            <w:pPr>
              <w:autoSpaceDE w:val="0"/>
              <w:autoSpaceDN w:val="0"/>
              <w:jc w:val="center"/>
              <w:rPr>
                <w:i/>
              </w:rPr>
            </w:pPr>
            <w:r w:rsidRPr="00C52F0B">
              <w:rPr>
                <w:rFonts w:cs="Times New Roman"/>
                <w:i/>
                <w:szCs w:val="28"/>
                <w:lang w:eastAsia="ru-RU"/>
              </w:rPr>
              <w:t xml:space="preserve">прогноз социально-экономического развития </w:t>
            </w:r>
            <w:r w:rsidRPr="00C52F0B">
              <w:rPr>
                <w:rFonts w:cs="Times New Roman"/>
                <w:i/>
                <w:szCs w:val="28"/>
                <w:lang w:eastAsia="ru-RU"/>
              </w:rPr>
              <w:br/>
              <w:t xml:space="preserve">г. Сургут </w:t>
            </w:r>
            <w:r w:rsidR="00283E3A" w:rsidRPr="00C52F0B">
              <w:rPr>
                <w:rFonts w:cs="Times New Roman"/>
                <w:i/>
                <w:szCs w:val="28"/>
                <w:lang w:eastAsia="ru-RU"/>
              </w:rPr>
              <w:t xml:space="preserve">                        </w:t>
            </w:r>
            <w:r w:rsidRPr="00C52F0B">
              <w:rPr>
                <w:rFonts w:cs="Times New Roman"/>
                <w:i/>
                <w:szCs w:val="28"/>
                <w:lang w:eastAsia="ru-RU"/>
              </w:rPr>
              <w:t>на 2022 - 2024 годы</w:t>
            </w:r>
            <w:r w:rsidRPr="00C52F0B">
              <w:rPr>
                <w:i/>
              </w:rPr>
              <w:t xml:space="preserve">, </w:t>
            </w:r>
          </w:p>
          <w:p w:rsidR="00616D1C" w:rsidRPr="00C52F0B" w:rsidRDefault="00616D1C" w:rsidP="009E3BCA">
            <w:pPr>
              <w:autoSpaceDE w:val="0"/>
              <w:autoSpaceDN w:val="0"/>
              <w:jc w:val="center"/>
              <w:rPr>
                <w:i/>
              </w:rPr>
            </w:pPr>
            <w:r w:rsidRPr="00C52F0B">
              <w:rPr>
                <w:i/>
              </w:rPr>
              <w:t xml:space="preserve">приказ РСТ </w:t>
            </w:r>
            <w:r w:rsidR="00283E3A" w:rsidRPr="00C52F0B">
              <w:rPr>
                <w:i/>
              </w:rPr>
              <w:t xml:space="preserve">                </w:t>
            </w:r>
            <w:r w:rsidRPr="00C52F0B">
              <w:rPr>
                <w:i/>
              </w:rPr>
              <w:t>ХМАО</w:t>
            </w:r>
            <w:r w:rsidR="00283E3A" w:rsidRPr="00C52F0B">
              <w:rPr>
                <w:i/>
              </w:rPr>
              <w:t xml:space="preserve"> – </w:t>
            </w:r>
            <w:r w:rsidRPr="00C52F0B">
              <w:rPr>
                <w:i/>
              </w:rPr>
              <w:t xml:space="preserve">Югры </w:t>
            </w:r>
          </w:p>
          <w:p w:rsidR="00616D1C" w:rsidRPr="00C52F0B" w:rsidRDefault="00616D1C" w:rsidP="009E3BCA">
            <w:pPr>
              <w:autoSpaceDE w:val="0"/>
              <w:autoSpaceDN w:val="0"/>
              <w:jc w:val="center"/>
              <w:rPr>
                <w:i/>
              </w:rPr>
            </w:pPr>
            <w:r w:rsidRPr="00C52F0B">
              <w:rPr>
                <w:i/>
              </w:rPr>
              <w:t xml:space="preserve">от </w:t>
            </w:r>
            <w:r w:rsidRPr="00C52F0B">
              <w:rPr>
                <w:rFonts w:cs="Times New Roman"/>
                <w:i/>
                <w:szCs w:val="28"/>
              </w:rPr>
              <w:t>08</w:t>
            </w:r>
            <w:r w:rsidRPr="00C52F0B">
              <w:rPr>
                <w:i/>
              </w:rPr>
              <w:t xml:space="preserve">.12.2021 </w:t>
            </w:r>
          </w:p>
          <w:p w:rsidR="00616D1C" w:rsidRPr="00C52F0B" w:rsidRDefault="00616D1C" w:rsidP="009E3BCA">
            <w:pPr>
              <w:autoSpaceDE w:val="0"/>
              <w:autoSpaceDN w:val="0"/>
              <w:jc w:val="center"/>
              <w:rPr>
                <w:i/>
              </w:rPr>
            </w:pPr>
            <w:r w:rsidRPr="00C52F0B">
              <w:rPr>
                <w:i/>
              </w:rPr>
              <w:t>№ 104-нп,</w:t>
            </w:r>
          </w:p>
          <w:p w:rsidR="00616D1C" w:rsidRPr="00C52F0B" w:rsidRDefault="00616D1C" w:rsidP="009E3BCA">
            <w:pPr>
              <w:autoSpaceDE w:val="0"/>
              <w:autoSpaceDN w:val="0"/>
              <w:jc w:val="center"/>
              <w:rPr>
                <w:i/>
              </w:rPr>
            </w:pPr>
            <w:r w:rsidRPr="00C52F0B">
              <w:rPr>
                <w:i/>
              </w:rPr>
              <w:t>данные из сети</w:t>
            </w:r>
          </w:p>
          <w:p w:rsidR="00616D1C" w:rsidRPr="00C52F0B" w:rsidRDefault="00616D1C" w:rsidP="009E3BCA">
            <w:pPr>
              <w:autoSpaceDE w:val="0"/>
              <w:autoSpaceDN w:val="0"/>
              <w:jc w:val="center"/>
              <w:rPr>
                <w:i/>
              </w:rPr>
            </w:pPr>
            <w:r w:rsidRPr="00C52F0B">
              <w:rPr>
                <w:i/>
              </w:rPr>
              <w:t>Интернет,</w:t>
            </w:r>
          </w:p>
          <w:p w:rsidR="00616D1C" w:rsidRPr="00C52F0B" w:rsidRDefault="00616D1C" w:rsidP="009E3BCA">
            <w:pPr>
              <w:contextualSpacing/>
              <w:jc w:val="center"/>
              <w:rPr>
                <w:i/>
              </w:rPr>
            </w:pPr>
            <w:r w:rsidRPr="00C52F0B">
              <w:rPr>
                <w:i/>
              </w:rPr>
              <w:t xml:space="preserve">с официальных </w:t>
            </w:r>
          </w:p>
          <w:p w:rsidR="00616D1C" w:rsidRPr="00C52F0B" w:rsidRDefault="00616D1C" w:rsidP="009E3BCA">
            <w:pPr>
              <w:contextualSpacing/>
              <w:jc w:val="center"/>
              <w:rPr>
                <w:i/>
              </w:rPr>
            </w:pPr>
            <w:r w:rsidRPr="00C52F0B">
              <w:rPr>
                <w:i/>
              </w:rPr>
              <w:t>сайтов предприятий продажи</w:t>
            </w:r>
          </w:p>
        </w:tc>
      </w:tr>
      <w:tr w:rsidR="00616D1C" w:rsidRPr="00C52F0B" w:rsidTr="009E3BCA">
        <w:trPr>
          <w:cantSplit/>
        </w:trPr>
        <w:tc>
          <w:tcPr>
            <w:tcW w:w="6374" w:type="dxa"/>
          </w:tcPr>
          <w:p w:rsidR="00616D1C" w:rsidRPr="00C52F0B" w:rsidRDefault="00616D1C" w:rsidP="00616D1C">
            <w:pPr>
              <w:ind w:firstLine="251"/>
              <w:jc w:val="both"/>
              <w:rPr>
                <w:i/>
                <w:szCs w:val="28"/>
              </w:rPr>
            </w:pPr>
            <w:r w:rsidRPr="00C52F0B">
              <w:rPr>
                <w:i/>
                <w:szCs w:val="28"/>
              </w:rPr>
              <w:t xml:space="preserve">3. Повторное обращение в департамент с пакетом исправленных документов в случае получения отказа в предоставлении субсидии (пункт 10 раздела </w:t>
            </w:r>
            <w:r w:rsidRPr="00C52F0B">
              <w:rPr>
                <w:i/>
                <w:szCs w:val="28"/>
                <w:lang w:val="en-US"/>
              </w:rPr>
              <w:t>II</w:t>
            </w:r>
            <w:r w:rsidRPr="00C52F0B">
              <w:rPr>
                <w:i/>
                <w:szCs w:val="28"/>
              </w:rPr>
              <w:t xml:space="preserve"> проекта порядка)</w:t>
            </w:r>
          </w:p>
        </w:tc>
        <w:tc>
          <w:tcPr>
            <w:tcW w:w="3260" w:type="dxa"/>
            <w:vMerge/>
          </w:tcPr>
          <w:p w:rsidR="00616D1C" w:rsidRPr="00C52F0B" w:rsidRDefault="00616D1C" w:rsidP="009E3BCA">
            <w:pPr>
              <w:contextualSpacing/>
              <w:jc w:val="both"/>
              <w:rPr>
                <w:rFonts w:cs="Times New Roman"/>
                <w:szCs w:val="28"/>
              </w:rPr>
            </w:pPr>
          </w:p>
        </w:tc>
        <w:tc>
          <w:tcPr>
            <w:tcW w:w="2640" w:type="dxa"/>
            <w:vMerge/>
          </w:tcPr>
          <w:p w:rsidR="00616D1C" w:rsidRPr="00C52F0B" w:rsidRDefault="00616D1C" w:rsidP="009E3BCA">
            <w:pPr>
              <w:contextualSpacing/>
              <w:jc w:val="center"/>
              <w:rPr>
                <w:rFonts w:cs="Times New Roman"/>
                <w:szCs w:val="28"/>
              </w:rPr>
            </w:pPr>
          </w:p>
        </w:tc>
        <w:tc>
          <w:tcPr>
            <w:tcW w:w="2463" w:type="dxa"/>
            <w:vMerge/>
          </w:tcPr>
          <w:p w:rsidR="00616D1C" w:rsidRPr="00C52F0B" w:rsidRDefault="00616D1C" w:rsidP="009E3BCA">
            <w:pPr>
              <w:contextualSpacing/>
              <w:jc w:val="center"/>
              <w:rPr>
                <w:rFonts w:cs="Times New Roman"/>
                <w:szCs w:val="28"/>
              </w:rPr>
            </w:pPr>
          </w:p>
        </w:tc>
      </w:tr>
      <w:tr w:rsidR="00616D1C" w:rsidRPr="00C52F0B" w:rsidTr="009E3BCA">
        <w:trPr>
          <w:cantSplit/>
        </w:trPr>
        <w:tc>
          <w:tcPr>
            <w:tcW w:w="6374" w:type="dxa"/>
          </w:tcPr>
          <w:p w:rsidR="00616D1C" w:rsidRPr="00C52F0B" w:rsidRDefault="00616D1C" w:rsidP="00616D1C">
            <w:pPr>
              <w:ind w:firstLine="251"/>
              <w:jc w:val="both"/>
              <w:rPr>
                <w:i/>
                <w:szCs w:val="28"/>
              </w:rPr>
            </w:pPr>
            <w:r w:rsidRPr="00C52F0B">
              <w:rPr>
                <w:i/>
                <w:szCs w:val="28"/>
              </w:rPr>
              <w:t xml:space="preserve">4. В соответствии с соглашением о предоставлении субсидии получатель субсидии ежемесячно до 20 числа месяца, следующего за отчетным, представляет в дирекцию пакет документов, установленный в пункте 14 раздела </w:t>
            </w:r>
            <w:r w:rsidRPr="00C52F0B">
              <w:rPr>
                <w:i/>
                <w:szCs w:val="28"/>
                <w:lang w:val="en-US"/>
              </w:rPr>
              <w:t>II</w:t>
            </w:r>
            <w:r w:rsidRPr="00C52F0B">
              <w:rPr>
                <w:i/>
                <w:szCs w:val="28"/>
              </w:rPr>
              <w:t xml:space="preserve"> проекта порядка.</w:t>
            </w:r>
          </w:p>
        </w:tc>
        <w:tc>
          <w:tcPr>
            <w:tcW w:w="3260" w:type="dxa"/>
            <w:vMerge/>
          </w:tcPr>
          <w:p w:rsidR="00616D1C" w:rsidRPr="00C52F0B" w:rsidRDefault="00616D1C" w:rsidP="009E3BCA">
            <w:pPr>
              <w:contextualSpacing/>
              <w:jc w:val="both"/>
              <w:rPr>
                <w:rFonts w:cs="Times New Roman"/>
                <w:szCs w:val="28"/>
              </w:rPr>
            </w:pPr>
          </w:p>
        </w:tc>
        <w:tc>
          <w:tcPr>
            <w:tcW w:w="2640" w:type="dxa"/>
            <w:vMerge/>
          </w:tcPr>
          <w:p w:rsidR="00616D1C" w:rsidRPr="00C52F0B" w:rsidRDefault="00616D1C" w:rsidP="009E3BCA">
            <w:pPr>
              <w:contextualSpacing/>
              <w:jc w:val="center"/>
              <w:rPr>
                <w:rFonts w:cs="Times New Roman"/>
                <w:szCs w:val="28"/>
              </w:rPr>
            </w:pPr>
          </w:p>
        </w:tc>
        <w:tc>
          <w:tcPr>
            <w:tcW w:w="2463" w:type="dxa"/>
            <w:vMerge/>
          </w:tcPr>
          <w:p w:rsidR="00616D1C" w:rsidRPr="00C52F0B" w:rsidRDefault="00616D1C" w:rsidP="009E3BCA">
            <w:pPr>
              <w:contextualSpacing/>
              <w:jc w:val="center"/>
              <w:rPr>
                <w:rFonts w:cs="Times New Roman"/>
                <w:szCs w:val="28"/>
              </w:rPr>
            </w:pPr>
          </w:p>
        </w:tc>
      </w:tr>
      <w:tr w:rsidR="00616D1C" w:rsidRPr="00C52F0B" w:rsidTr="009E3BCA">
        <w:trPr>
          <w:cantSplit/>
        </w:trPr>
        <w:tc>
          <w:tcPr>
            <w:tcW w:w="6374" w:type="dxa"/>
          </w:tcPr>
          <w:p w:rsidR="00616D1C" w:rsidRPr="00C52F0B" w:rsidRDefault="00616D1C" w:rsidP="00270CB8">
            <w:pPr>
              <w:ind w:firstLine="251"/>
              <w:contextualSpacing/>
              <w:jc w:val="both"/>
              <w:rPr>
                <w:rFonts w:cs="Times New Roman"/>
                <w:i/>
                <w:iCs/>
                <w:szCs w:val="28"/>
              </w:rPr>
            </w:pPr>
            <w:r w:rsidRPr="00C52F0B">
              <w:rPr>
                <w:i/>
                <w:szCs w:val="28"/>
              </w:rPr>
              <w:t xml:space="preserve">5. Повторное направление в дирекцию документов, установленных в соглашении, в случае получения отказа в </w:t>
            </w:r>
            <w:r w:rsidR="00270CB8" w:rsidRPr="00C52F0B">
              <w:rPr>
                <w:i/>
                <w:szCs w:val="28"/>
              </w:rPr>
              <w:t>согласовании</w:t>
            </w:r>
            <w:r w:rsidRPr="00C52F0B">
              <w:rPr>
                <w:i/>
                <w:szCs w:val="28"/>
              </w:rPr>
              <w:t xml:space="preserve"> акта на предоставление субсидии (пункт 20 раздела </w:t>
            </w:r>
            <w:r w:rsidRPr="00C52F0B">
              <w:rPr>
                <w:i/>
                <w:szCs w:val="28"/>
                <w:lang w:val="en-US"/>
              </w:rPr>
              <w:t>II</w:t>
            </w:r>
            <w:r w:rsidRPr="00C52F0B">
              <w:rPr>
                <w:i/>
                <w:szCs w:val="28"/>
              </w:rPr>
              <w:t xml:space="preserve"> проекта порядка)</w:t>
            </w:r>
          </w:p>
        </w:tc>
        <w:tc>
          <w:tcPr>
            <w:tcW w:w="3260" w:type="dxa"/>
            <w:vMerge/>
          </w:tcPr>
          <w:p w:rsidR="00616D1C" w:rsidRPr="00C52F0B" w:rsidRDefault="00616D1C" w:rsidP="009E3BCA">
            <w:pPr>
              <w:contextualSpacing/>
              <w:jc w:val="both"/>
              <w:rPr>
                <w:rFonts w:cs="Times New Roman"/>
                <w:szCs w:val="28"/>
              </w:rPr>
            </w:pPr>
          </w:p>
        </w:tc>
        <w:tc>
          <w:tcPr>
            <w:tcW w:w="2640" w:type="dxa"/>
            <w:vMerge/>
          </w:tcPr>
          <w:p w:rsidR="00616D1C" w:rsidRPr="00C52F0B" w:rsidRDefault="00616D1C" w:rsidP="009E3BCA">
            <w:pPr>
              <w:contextualSpacing/>
              <w:jc w:val="center"/>
              <w:rPr>
                <w:rFonts w:cs="Times New Roman"/>
                <w:szCs w:val="28"/>
              </w:rPr>
            </w:pPr>
          </w:p>
        </w:tc>
        <w:tc>
          <w:tcPr>
            <w:tcW w:w="2463" w:type="dxa"/>
            <w:vMerge/>
          </w:tcPr>
          <w:p w:rsidR="00616D1C" w:rsidRPr="00C52F0B" w:rsidRDefault="00616D1C" w:rsidP="009E3BCA">
            <w:pPr>
              <w:contextualSpacing/>
              <w:jc w:val="center"/>
              <w:rPr>
                <w:rFonts w:cs="Times New Roman"/>
                <w:szCs w:val="28"/>
              </w:rPr>
            </w:pPr>
          </w:p>
        </w:tc>
      </w:tr>
      <w:tr w:rsidR="00616D1C" w:rsidRPr="00C52F0B" w:rsidTr="00613B4F">
        <w:trPr>
          <w:cantSplit/>
        </w:trPr>
        <w:tc>
          <w:tcPr>
            <w:tcW w:w="6374" w:type="dxa"/>
          </w:tcPr>
          <w:p w:rsidR="00616D1C" w:rsidRPr="00C52F0B" w:rsidRDefault="00616D1C" w:rsidP="00616D1C">
            <w:pPr>
              <w:ind w:firstLine="251"/>
              <w:contextualSpacing/>
              <w:jc w:val="both"/>
              <w:rPr>
                <w:i/>
                <w:szCs w:val="28"/>
              </w:rPr>
            </w:pPr>
            <w:r w:rsidRPr="00C52F0B">
              <w:rPr>
                <w:i/>
                <w:szCs w:val="28"/>
              </w:rPr>
              <w:t>6. Ежеквартальное по 30-е число месяца, следующего за отчетным периодом, представление в дирекцию отчета о достижении значений результатов и показателей по форме, предусмотренной соглашением.</w:t>
            </w:r>
          </w:p>
        </w:tc>
        <w:tc>
          <w:tcPr>
            <w:tcW w:w="3260" w:type="dxa"/>
            <w:vMerge/>
          </w:tcPr>
          <w:p w:rsidR="00616D1C" w:rsidRPr="00C52F0B" w:rsidRDefault="00616D1C" w:rsidP="00613B4F">
            <w:pPr>
              <w:contextualSpacing/>
              <w:jc w:val="center"/>
              <w:rPr>
                <w:rFonts w:cs="Times New Roman"/>
                <w:sz w:val="24"/>
                <w:szCs w:val="24"/>
              </w:rPr>
            </w:pPr>
          </w:p>
        </w:tc>
        <w:tc>
          <w:tcPr>
            <w:tcW w:w="2640" w:type="dxa"/>
            <w:vMerge/>
          </w:tcPr>
          <w:p w:rsidR="00616D1C" w:rsidRPr="00C52F0B" w:rsidRDefault="00616D1C" w:rsidP="00613B4F">
            <w:pPr>
              <w:contextualSpacing/>
              <w:jc w:val="center"/>
              <w:rPr>
                <w:rFonts w:cs="Times New Roman"/>
                <w:i/>
                <w:szCs w:val="28"/>
              </w:rPr>
            </w:pPr>
          </w:p>
        </w:tc>
        <w:tc>
          <w:tcPr>
            <w:tcW w:w="2463" w:type="dxa"/>
            <w:vMerge/>
          </w:tcPr>
          <w:p w:rsidR="00616D1C" w:rsidRPr="00C52F0B" w:rsidRDefault="00616D1C" w:rsidP="00613B4F">
            <w:pPr>
              <w:contextualSpacing/>
              <w:jc w:val="center"/>
              <w:rPr>
                <w:rFonts w:cs="Times New Roman"/>
                <w:i/>
                <w:szCs w:val="28"/>
              </w:rPr>
            </w:pPr>
          </w:p>
        </w:tc>
      </w:tr>
    </w:tbl>
    <w:p w:rsidR="00084199" w:rsidRPr="00C52F0B" w:rsidRDefault="00084199" w:rsidP="00C51215">
      <w:pPr>
        <w:ind w:firstLine="720"/>
        <w:contextualSpacing/>
        <w:jc w:val="both"/>
        <w:rPr>
          <w:rFonts w:cs="Times New Roman"/>
          <w:bCs/>
          <w:szCs w:val="28"/>
        </w:rPr>
      </w:pPr>
    </w:p>
    <w:p w:rsidR="002364D1" w:rsidRPr="00C52F0B" w:rsidRDefault="002364D1" w:rsidP="00C51215">
      <w:pPr>
        <w:ind w:firstLine="720"/>
        <w:contextualSpacing/>
        <w:jc w:val="both"/>
        <w:rPr>
          <w:rFonts w:cs="Times New Roman"/>
          <w:bCs/>
          <w:szCs w:val="28"/>
        </w:rPr>
      </w:pPr>
    </w:p>
    <w:p w:rsidR="002364D1" w:rsidRPr="00C52F0B" w:rsidRDefault="002364D1" w:rsidP="00C51215">
      <w:pPr>
        <w:ind w:firstLine="720"/>
        <w:contextualSpacing/>
        <w:jc w:val="both"/>
        <w:rPr>
          <w:rFonts w:cs="Times New Roman"/>
          <w:bCs/>
          <w:szCs w:val="28"/>
        </w:rPr>
      </w:pPr>
    </w:p>
    <w:p w:rsidR="00C51215" w:rsidRPr="00C52F0B" w:rsidRDefault="00C51215" w:rsidP="00C51215">
      <w:pPr>
        <w:ind w:firstLine="720"/>
        <w:contextualSpacing/>
        <w:jc w:val="both"/>
        <w:rPr>
          <w:rFonts w:cs="Times New Roman"/>
          <w:bCs/>
          <w:szCs w:val="28"/>
        </w:rPr>
      </w:pPr>
      <w:r w:rsidRPr="00C52F0B">
        <w:rPr>
          <w:rFonts w:cs="Times New Roman"/>
          <w:bCs/>
          <w:szCs w:val="28"/>
        </w:rPr>
        <w:lastRenderedPageBreak/>
        <w:t>8. Сравнение возможных вариантов решения проблемы</w:t>
      </w:r>
    </w:p>
    <w:p w:rsidR="00C51215" w:rsidRPr="00C52F0B" w:rsidRDefault="00C51215" w:rsidP="00C51215">
      <w:pPr>
        <w:ind w:firstLine="720"/>
        <w:contextualSpacing/>
        <w:jc w:val="both"/>
        <w:rPr>
          <w:rFonts w:cs="Times New Roman"/>
          <w:bCs/>
          <w:szCs w:val="28"/>
        </w:rPr>
      </w:pPr>
    </w:p>
    <w:tbl>
      <w:tblPr>
        <w:tblW w:w="15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6"/>
        <w:gridCol w:w="4536"/>
        <w:gridCol w:w="3685"/>
        <w:gridCol w:w="3543"/>
      </w:tblGrid>
      <w:tr w:rsidR="00C51215" w:rsidRPr="00C52F0B" w:rsidTr="00660DEE">
        <w:trPr>
          <w:cantSplit/>
          <w:trHeight w:val="361"/>
        </w:trPr>
        <w:tc>
          <w:tcPr>
            <w:tcW w:w="3256" w:type="dxa"/>
          </w:tcPr>
          <w:p w:rsidR="00C51215" w:rsidRPr="00C52F0B" w:rsidRDefault="00C51215" w:rsidP="00613B4F">
            <w:pPr>
              <w:contextualSpacing/>
              <w:jc w:val="center"/>
              <w:rPr>
                <w:rFonts w:cs="Times New Roman"/>
                <w:iCs/>
                <w:szCs w:val="28"/>
              </w:rPr>
            </w:pPr>
            <w:r w:rsidRPr="00C52F0B">
              <w:rPr>
                <w:rFonts w:cs="Times New Roman"/>
                <w:iCs/>
                <w:szCs w:val="28"/>
              </w:rPr>
              <w:t>Наименование</w:t>
            </w:r>
          </w:p>
        </w:tc>
        <w:tc>
          <w:tcPr>
            <w:tcW w:w="4536" w:type="dxa"/>
          </w:tcPr>
          <w:p w:rsidR="00C51215" w:rsidRPr="00C52F0B" w:rsidRDefault="00C51215" w:rsidP="00613B4F">
            <w:pPr>
              <w:contextualSpacing/>
              <w:jc w:val="center"/>
              <w:rPr>
                <w:rFonts w:cs="Times New Roman"/>
                <w:szCs w:val="28"/>
              </w:rPr>
            </w:pPr>
            <w:r w:rsidRPr="00C52F0B">
              <w:rPr>
                <w:rFonts w:cs="Times New Roman"/>
                <w:szCs w:val="28"/>
              </w:rPr>
              <w:t>Вариант 1</w:t>
            </w:r>
          </w:p>
          <w:p w:rsidR="00C51215" w:rsidRPr="00C52F0B" w:rsidRDefault="00C51215" w:rsidP="00613B4F">
            <w:pPr>
              <w:contextualSpacing/>
              <w:jc w:val="center"/>
              <w:rPr>
                <w:rFonts w:cs="Times New Roman"/>
                <w:szCs w:val="28"/>
              </w:rPr>
            </w:pPr>
            <w:r w:rsidRPr="00C52F0B">
              <w:rPr>
                <w:rFonts w:cs="Times New Roman"/>
                <w:szCs w:val="28"/>
              </w:rPr>
              <w:t>(существующее</w:t>
            </w:r>
          </w:p>
          <w:p w:rsidR="00C51215" w:rsidRPr="00C52F0B" w:rsidRDefault="00C51215" w:rsidP="00613B4F">
            <w:pPr>
              <w:contextualSpacing/>
              <w:jc w:val="center"/>
              <w:rPr>
                <w:rFonts w:cs="Times New Roman"/>
                <w:szCs w:val="28"/>
              </w:rPr>
            </w:pPr>
            <w:r w:rsidRPr="00C52F0B">
              <w:rPr>
                <w:rFonts w:cs="Times New Roman"/>
                <w:szCs w:val="28"/>
              </w:rPr>
              <w:t>правовое</w:t>
            </w:r>
          </w:p>
          <w:p w:rsidR="00C51215" w:rsidRPr="00C52F0B" w:rsidRDefault="00C51215" w:rsidP="00613B4F">
            <w:pPr>
              <w:contextualSpacing/>
              <w:jc w:val="center"/>
              <w:rPr>
                <w:rFonts w:cs="Times New Roman"/>
                <w:szCs w:val="28"/>
              </w:rPr>
            </w:pPr>
            <w:r w:rsidRPr="00C52F0B">
              <w:rPr>
                <w:rFonts w:cs="Times New Roman"/>
                <w:szCs w:val="28"/>
              </w:rPr>
              <w:t>регулирование)</w:t>
            </w:r>
          </w:p>
        </w:tc>
        <w:tc>
          <w:tcPr>
            <w:tcW w:w="3685" w:type="dxa"/>
          </w:tcPr>
          <w:p w:rsidR="00C51215" w:rsidRPr="00C52F0B" w:rsidRDefault="00C51215" w:rsidP="00613B4F">
            <w:pPr>
              <w:contextualSpacing/>
              <w:jc w:val="center"/>
              <w:rPr>
                <w:rFonts w:cs="Times New Roman"/>
                <w:szCs w:val="28"/>
              </w:rPr>
            </w:pPr>
            <w:r w:rsidRPr="00C52F0B">
              <w:rPr>
                <w:rFonts w:cs="Times New Roman"/>
                <w:szCs w:val="28"/>
              </w:rPr>
              <w:t>Вариант 2</w:t>
            </w:r>
          </w:p>
          <w:p w:rsidR="00C51215" w:rsidRPr="00C52F0B" w:rsidRDefault="00C51215" w:rsidP="00613B4F">
            <w:pPr>
              <w:contextualSpacing/>
              <w:jc w:val="center"/>
              <w:rPr>
                <w:rFonts w:cs="Times New Roman"/>
                <w:szCs w:val="28"/>
              </w:rPr>
            </w:pPr>
            <w:r w:rsidRPr="00C52F0B">
              <w:rPr>
                <w:rFonts w:cs="Times New Roman"/>
                <w:szCs w:val="28"/>
              </w:rPr>
              <w:t>(предлагаемое</w:t>
            </w:r>
          </w:p>
          <w:p w:rsidR="00C51215" w:rsidRPr="00C52F0B" w:rsidRDefault="00C51215" w:rsidP="00613B4F">
            <w:pPr>
              <w:contextualSpacing/>
              <w:jc w:val="center"/>
              <w:rPr>
                <w:rFonts w:cs="Times New Roman"/>
                <w:szCs w:val="28"/>
              </w:rPr>
            </w:pPr>
            <w:r w:rsidRPr="00C52F0B">
              <w:rPr>
                <w:rFonts w:cs="Times New Roman"/>
                <w:szCs w:val="28"/>
              </w:rPr>
              <w:t>правовое</w:t>
            </w:r>
          </w:p>
          <w:p w:rsidR="00C51215" w:rsidRPr="00C52F0B" w:rsidRDefault="00C51215" w:rsidP="00613B4F">
            <w:pPr>
              <w:contextualSpacing/>
              <w:jc w:val="center"/>
              <w:rPr>
                <w:rFonts w:cs="Times New Roman"/>
                <w:szCs w:val="28"/>
              </w:rPr>
            </w:pPr>
            <w:r w:rsidRPr="00C52F0B">
              <w:rPr>
                <w:rFonts w:cs="Times New Roman"/>
                <w:szCs w:val="28"/>
              </w:rPr>
              <w:t>регулирование)</w:t>
            </w:r>
          </w:p>
        </w:tc>
        <w:tc>
          <w:tcPr>
            <w:tcW w:w="3543" w:type="dxa"/>
          </w:tcPr>
          <w:p w:rsidR="00C51215" w:rsidRPr="00C52F0B" w:rsidRDefault="00C51215" w:rsidP="00613B4F">
            <w:pPr>
              <w:contextualSpacing/>
              <w:jc w:val="center"/>
              <w:rPr>
                <w:rFonts w:cs="Times New Roman"/>
                <w:szCs w:val="28"/>
              </w:rPr>
            </w:pPr>
            <w:r w:rsidRPr="00C52F0B">
              <w:rPr>
                <w:rFonts w:cs="Times New Roman"/>
                <w:szCs w:val="28"/>
              </w:rPr>
              <w:t xml:space="preserve">Вариант </w:t>
            </w:r>
            <w:r w:rsidR="00D708D4" w:rsidRPr="00C52F0B">
              <w:rPr>
                <w:rFonts w:cs="Times New Roman"/>
                <w:szCs w:val="28"/>
              </w:rPr>
              <w:t>3</w:t>
            </w:r>
          </w:p>
          <w:p w:rsidR="00C51215" w:rsidRPr="00C52F0B" w:rsidRDefault="00C51215" w:rsidP="00613B4F">
            <w:pPr>
              <w:contextualSpacing/>
              <w:jc w:val="center"/>
              <w:rPr>
                <w:rFonts w:cs="Times New Roman"/>
                <w:szCs w:val="28"/>
              </w:rPr>
            </w:pPr>
            <w:r w:rsidRPr="00C52F0B">
              <w:rPr>
                <w:rFonts w:cs="Times New Roman"/>
                <w:szCs w:val="28"/>
              </w:rPr>
              <w:t>(альтернативный вариант</w:t>
            </w:r>
          </w:p>
          <w:p w:rsidR="00C51215" w:rsidRPr="00C52F0B" w:rsidRDefault="00C51215" w:rsidP="00613B4F">
            <w:pPr>
              <w:contextualSpacing/>
              <w:jc w:val="center"/>
              <w:rPr>
                <w:rFonts w:cs="Times New Roman"/>
                <w:szCs w:val="28"/>
              </w:rPr>
            </w:pPr>
            <w:r w:rsidRPr="00C52F0B">
              <w:rPr>
                <w:rFonts w:cs="Times New Roman"/>
                <w:szCs w:val="28"/>
              </w:rPr>
              <w:t>правового</w:t>
            </w:r>
          </w:p>
          <w:p w:rsidR="00C51215" w:rsidRPr="00C52F0B" w:rsidRDefault="00C51215" w:rsidP="00613B4F">
            <w:pPr>
              <w:contextualSpacing/>
              <w:jc w:val="center"/>
              <w:rPr>
                <w:rFonts w:cs="Times New Roman"/>
                <w:szCs w:val="28"/>
              </w:rPr>
            </w:pPr>
            <w:r w:rsidRPr="00C52F0B">
              <w:rPr>
                <w:rFonts w:cs="Times New Roman"/>
                <w:szCs w:val="28"/>
              </w:rPr>
              <w:t>регулирования)</w:t>
            </w:r>
          </w:p>
        </w:tc>
      </w:tr>
      <w:tr w:rsidR="00C51215" w:rsidRPr="00C52F0B" w:rsidTr="00660DEE">
        <w:tc>
          <w:tcPr>
            <w:tcW w:w="3256" w:type="dxa"/>
          </w:tcPr>
          <w:p w:rsidR="00C51215" w:rsidRPr="00C52F0B" w:rsidRDefault="00C51215" w:rsidP="00613B4F">
            <w:pPr>
              <w:contextualSpacing/>
              <w:jc w:val="both"/>
              <w:rPr>
                <w:rFonts w:cs="Times New Roman"/>
                <w:iCs/>
                <w:szCs w:val="28"/>
              </w:rPr>
            </w:pPr>
            <w:r w:rsidRPr="00C52F0B">
              <w:rPr>
                <w:rFonts w:cs="Times New Roman"/>
                <w:iCs/>
                <w:szCs w:val="28"/>
              </w:rPr>
              <w:t>8.1. Содержание варианта решения проблемы</w:t>
            </w:r>
          </w:p>
        </w:tc>
        <w:tc>
          <w:tcPr>
            <w:tcW w:w="4536" w:type="dxa"/>
          </w:tcPr>
          <w:p w:rsidR="00D708D4" w:rsidRPr="00C52F0B" w:rsidRDefault="00D708D4" w:rsidP="008E3FB6">
            <w:pPr>
              <w:autoSpaceDE w:val="0"/>
              <w:autoSpaceDN w:val="0"/>
              <w:adjustRightInd w:val="0"/>
              <w:jc w:val="center"/>
              <w:rPr>
                <w:rFonts w:cs="Times New Roman"/>
                <w:i/>
                <w:szCs w:val="28"/>
              </w:rPr>
            </w:pPr>
            <w:r w:rsidRPr="00C52F0B">
              <w:rPr>
                <w:rFonts w:cs="Times New Roman"/>
                <w:i/>
                <w:szCs w:val="28"/>
              </w:rPr>
              <w:t>Предоставление мер дополнительной социальной поддержки в виде денежной компенсации расходов (</w:t>
            </w:r>
            <w:r w:rsidRPr="00C52F0B">
              <w:rPr>
                <w:rFonts w:cs="Times New Roman"/>
                <w:i/>
                <w:szCs w:val="28"/>
              </w:rPr>
              <w:t>в сумме 600 рублей в квартал</w:t>
            </w:r>
            <w:r w:rsidRPr="00C52F0B">
              <w:rPr>
                <w:rFonts w:cs="Times New Roman"/>
                <w:i/>
                <w:szCs w:val="28"/>
              </w:rPr>
              <w:t>)</w:t>
            </w:r>
            <w:r w:rsidRPr="00C52F0B">
              <w:rPr>
                <w:rFonts w:cs="Times New Roman"/>
                <w:i/>
                <w:szCs w:val="28"/>
              </w:rPr>
              <w:t xml:space="preserve"> </w:t>
            </w:r>
            <w:r w:rsidRPr="00C52F0B">
              <w:rPr>
                <w:rFonts w:cs="Times New Roman"/>
                <w:i/>
                <w:szCs w:val="28"/>
              </w:rPr>
              <w:t>на проезд в городском пассажирском транспорте общего пользования (перечисление денежных средств на счет заявителя, открытый в кредитной организации, или в организацию (филиал, структурное подразделение) федеральной почтовой связи по месту жительства заявителя</w:t>
            </w:r>
            <w:r w:rsidR="008E3FB6" w:rsidRPr="00C52F0B">
              <w:rPr>
                <w:rFonts w:cs="Times New Roman"/>
                <w:i/>
                <w:szCs w:val="28"/>
              </w:rPr>
              <w:t xml:space="preserve">,                    в соответствии с </w:t>
            </w:r>
            <w:r w:rsidR="008E3FB6" w:rsidRPr="00C52F0B">
              <w:rPr>
                <w:i/>
                <w:szCs w:val="28"/>
              </w:rPr>
              <w:t>постановлением Администрации города от 29.12.2020 № 10096 «Об утверждении административного регламента предоставления муниципальной услуги «Предоставление мер дополнительной социальной поддержки в виде денежной компенсации расходов на проезд в городском пасса</w:t>
            </w:r>
            <w:r w:rsidR="008E3FB6" w:rsidRPr="00C52F0B">
              <w:rPr>
                <w:i/>
                <w:szCs w:val="28"/>
              </w:rPr>
              <w:lastRenderedPageBreak/>
              <w:t>жирском транспорте общего пользования отдельным категориям населения»</w:t>
            </w:r>
          </w:p>
        </w:tc>
        <w:tc>
          <w:tcPr>
            <w:tcW w:w="3685" w:type="dxa"/>
          </w:tcPr>
          <w:p w:rsidR="00C51215" w:rsidRPr="00C52F0B" w:rsidRDefault="004A2406" w:rsidP="00C952EF">
            <w:pPr>
              <w:contextualSpacing/>
              <w:jc w:val="center"/>
              <w:rPr>
                <w:rFonts w:cs="Times New Roman"/>
                <w:szCs w:val="28"/>
              </w:rPr>
            </w:pPr>
            <w:r w:rsidRPr="00C52F0B">
              <w:rPr>
                <w:i/>
                <w:szCs w:val="28"/>
              </w:rPr>
              <w:lastRenderedPageBreak/>
              <w:t>Обеспечение бесплатного проезда отдельных категорий населения в городском пассажирском транспорте общего пользования посредством предоставления с 01.10.2022 субсидии организациям городского пассажирского общественного транспорта общего пользования на возмещение недополученных доходов в связи с бесплатным проездом отдельных категорий населения</w:t>
            </w:r>
          </w:p>
        </w:tc>
        <w:tc>
          <w:tcPr>
            <w:tcW w:w="3543" w:type="dxa"/>
          </w:tcPr>
          <w:p w:rsidR="00402457" w:rsidRPr="00C52F0B" w:rsidRDefault="004A2406" w:rsidP="004A2406">
            <w:pPr>
              <w:contextualSpacing/>
              <w:jc w:val="center"/>
              <w:rPr>
                <w:rFonts w:cs="Times New Roman"/>
                <w:i/>
                <w:szCs w:val="28"/>
              </w:rPr>
            </w:pPr>
            <w:r w:rsidRPr="00C52F0B">
              <w:rPr>
                <w:rFonts w:cs="Times New Roman"/>
                <w:i/>
                <w:szCs w:val="28"/>
              </w:rPr>
              <w:t>Отсутствует.</w:t>
            </w:r>
          </w:p>
          <w:p w:rsidR="008C578A" w:rsidRPr="00C52F0B" w:rsidRDefault="00F64A3B" w:rsidP="008C578A">
            <w:pPr>
              <w:contextualSpacing/>
              <w:jc w:val="center"/>
              <w:rPr>
                <w:rFonts w:cs="Times New Roman"/>
                <w:i/>
                <w:szCs w:val="28"/>
              </w:rPr>
            </w:pPr>
            <w:r w:rsidRPr="00C52F0B">
              <w:rPr>
                <w:rFonts w:cs="Times New Roman"/>
                <w:i/>
                <w:szCs w:val="28"/>
              </w:rPr>
              <w:t>Исходя из описания содержания проблемной ситуации, а также выявлении проблемы и мерах принятых ранее для ее решения (пункты 3.1, 3.2 отчета)</w:t>
            </w:r>
            <w:r w:rsidR="00477188" w:rsidRPr="00C52F0B">
              <w:rPr>
                <w:rFonts w:cs="Times New Roman"/>
                <w:i/>
                <w:szCs w:val="28"/>
              </w:rPr>
              <w:t>,</w:t>
            </w:r>
            <w:r w:rsidRPr="00C52F0B">
              <w:rPr>
                <w:rFonts w:cs="Times New Roman"/>
                <w:i/>
                <w:szCs w:val="28"/>
              </w:rPr>
              <w:t xml:space="preserve">  </w:t>
            </w:r>
            <w:r w:rsidR="008C578A" w:rsidRPr="00C52F0B">
              <w:rPr>
                <w:rFonts w:cs="Times New Roman"/>
                <w:i/>
                <w:szCs w:val="28"/>
              </w:rPr>
              <w:t xml:space="preserve">предлагаемый вариант правового регулирования уже является альтернативой действующему. </w:t>
            </w:r>
          </w:p>
          <w:p w:rsidR="004A2406" w:rsidRPr="00C52F0B" w:rsidRDefault="008C578A" w:rsidP="008C578A">
            <w:pPr>
              <w:contextualSpacing/>
              <w:jc w:val="center"/>
              <w:rPr>
                <w:rFonts w:cs="Times New Roman"/>
                <w:i/>
                <w:szCs w:val="28"/>
              </w:rPr>
            </w:pPr>
            <w:r w:rsidRPr="00C52F0B">
              <w:rPr>
                <w:rFonts w:cs="Times New Roman"/>
                <w:i/>
                <w:szCs w:val="28"/>
              </w:rPr>
              <w:t>Новый</w:t>
            </w:r>
            <w:r w:rsidR="0067042F" w:rsidRPr="00C52F0B">
              <w:rPr>
                <w:rFonts w:cs="Times New Roman"/>
                <w:i/>
                <w:szCs w:val="28"/>
              </w:rPr>
              <w:t xml:space="preserve"> механизм обеспечения бесплатного проезда </w:t>
            </w:r>
            <w:r w:rsidR="002364D1" w:rsidRPr="00C52F0B">
              <w:rPr>
                <w:rFonts w:cs="Times New Roman"/>
                <w:i/>
                <w:szCs w:val="28"/>
              </w:rPr>
              <w:t xml:space="preserve">отдельных категорий населения </w:t>
            </w:r>
            <w:r w:rsidR="0067042F" w:rsidRPr="00C52F0B">
              <w:rPr>
                <w:rFonts w:cs="Times New Roman"/>
                <w:i/>
                <w:szCs w:val="28"/>
              </w:rPr>
              <w:t xml:space="preserve">позволит сократить расходы бюджета и обеспечить адресность и целевой характер использования средств бюджета (средства будут использованы непосредственно на проезд в городском пассажирском </w:t>
            </w:r>
            <w:r w:rsidR="0067042F" w:rsidRPr="00C52F0B">
              <w:rPr>
                <w:rFonts w:cs="Times New Roman"/>
                <w:i/>
                <w:szCs w:val="28"/>
              </w:rPr>
              <w:lastRenderedPageBreak/>
              <w:t xml:space="preserve">транспорте определенными льготными категориями, фактически проживающими в </w:t>
            </w:r>
            <w:proofErr w:type="spellStart"/>
            <w:r w:rsidR="0067042F" w:rsidRPr="00C52F0B">
              <w:rPr>
                <w:rFonts w:cs="Times New Roman"/>
                <w:i/>
                <w:szCs w:val="28"/>
              </w:rPr>
              <w:t>г.Сургуте</w:t>
            </w:r>
            <w:proofErr w:type="spellEnd"/>
            <w:r w:rsidR="002364D1" w:rsidRPr="00C52F0B">
              <w:rPr>
                <w:rFonts w:cs="Times New Roman"/>
                <w:i/>
                <w:szCs w:val="28"/>
              </w:rPr>
              <w:t>)</w:t>
            </w:r>
            <w:r w:rsidR="0067042F" w:rsidRPr="00C52F0B">
              <w:rPr>
                <w:rFonts w:cs="Times New Roman"/>
                <w:i/>
                <w:szCs w:val="28"/>
              </w:rPr>
              <w:t>.</w:t>
            </w:r>
          </w:p>
        </w:tc>
      </w:tr>
      <w:tr w:rsidR="00C51215" w:rsidRPr="00C52F0B" w:rsidTr="00660DEE">
        <w:tc>
          <w:tcPr>
            <w:tcW w:w="3256" w:type="dxa"/>
          </w:tcPr>
          <w:p w:rsidR="00C51215" w:rsidRPr="00C52F0B" w:rsidRDefault="00C51215" w:rsidP="00613B4F">
            <w:pPr>
              <w:contextualSpacing/>
              <w:jc w:val="both"/>
              <w:rPr>
                <w:rFonts w:cs="Times New Roman"/>
                <w:iCs/>
                <w:szCs w:val="28"/>
              </w:rPr>
            </w:pPr>
            <w:r w:rsidRPr="00C52F0B">
              <w:rPr>
                <w:rFonts w:cs="Times New Roman"/>
                <w:iCs/>
                <w:szCs w:val="28"/>
              </w:rPr>
              <w:lastRenderedPageBreak/>
              <w:t>8.2.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4536" w:type="dxa"/>
          </w:tcPr>
          <w:p w:rsidR="004D57BD" w:rsidRPr="00C52F0B" w:rsidRDefault="008E3FB6" w:rsidP="0067042F">
            <w:pPr>
              <w:contextualSpacing/>
              <w:jc w:val="center"/>
              <w:rPr>
                <w:i/>
              </w:rPr>
            </w:pPr>
            <w:r w:rsidRPr="00C52F0B">
              <w:rPr>
                <w:rFonts w:cs="Times New Roman"/>
                <w:i/>
                <w:szCs w:val="28"/>
              </w:rPr>
              <w:t>Льготные категории населения, установленные пунктом 1</w:t>
            </w:r>
            <w:r w:rsidRPr="00C52F0B">
              <w:rPr>
                <w:rFonts w:cs="Times New Roman"/>
                <w:szCs w:val="28"/>
              </w:rPr>
              <w:t xml:space="preserve"> </w:t>
            </w:r>
            <w:r w:rsidRPr="00C52F0B">
              <w:rPr>
                <w:i/>
              </w:rPr>
              <w:t>решения Думы города от 29.09.2006 № 76-IV ДГ «О мерах дополнительной социальной поддержки по проезду в городском пассажирском транспорте общего пользования отдельным категориям населения»</w:t>
            </w:r>
            <w:r w:rsidRPr="00C52F0B">
              <w:rPr>
                <w:i/>
              </w:rPr>
              <w:t xml:space="preserve"> - </w:t>
            </w:r>
          </w:p>
          <w:p w:rsidR="004D57BD" w:rsidRPr="00C52F0B" w:rsidRDefault="004D57BD" w:rsidP="0067042F">
            <w:pPr>
              <w:contextualSpacing/>
              <w:jc w:val="center"/>
              <w:rPr>
                <w:i/>
              </w:rPr>
            </w:pPr>
            <w:r w:rsidRPr="00C52F0B">
              <w:rPr>
                <w:i/>
              </w:rPr>
              <w:t>2021 год - 27 365 чел.</w:t>
            </w:r>
          </w:p>
          <w:p w:rsidR="008E3FB6" w:rsidRPr="00C52F0B" w:rsidRDefault="004D57BD" w:rsidP="004D57BD">
            <w:pPr>
              <w:contextualSpacing/>
              <w:jc w:val="center"/>
              <w:rPr>
                <w:rFonts w:cs="Times New Roman"/>
                <w:szCs w:val="28"/>
              </w:rPr>
            </w:pPr>
            <w:r w:rsidRPr="00C52F0B">
              <w:rPr>
                <w:i/>
              </w:rPr>
              <w:t xml:space="preserve">2022 год - </w:t>
            </w:r>
            <w:r w:rsidR="008E3FB6" w:rsidRPr="00C52F0B">
              <w:rPr>
                <w:i/>
              </w:rPr>
              <w:t>27 723 чел.</w:t>
            </w:r>
          </w:p>
        </w:tc>
        <w:tc>
          <w:tcPr>
            <w:tcW w:w="3685" w:type="dxa"/>
          </w:tcPr>
          <w:p w:rsidR="00C51215" w:rsidRPr="00C52F0B" w:rsidRDefault="0067042F" w:rsidP="008E3FB6">
            <w:pPr>
              <w:contextualSpacing/>
              <w:jc w:val="center"/>
              <w:rPr>
                <w:szCs w:val="28"/>
              </w:rPr>
            </w:pPr>
            <w:r w:rsidRPr="00C52F0B">
              <w:rPr>
                <w:i/>
                <w:szCs w:val="28"/>
              </w:rPr>
              <w:t>Юридическ</w:t>
            </w:r>
            <w:r w:rsidR="00D708D4" w:rsidRPr="00C52F0B">
              <w:rPr>
                <w:i/>
                <w:szCs w:val="28"/>
              </w:rPr>
              <w:t>ие</w:t>
            </w:r>
            <w:r w:rsidRPr="00C52F0B">
              <w:rPr>
                <w:i/>
                <w:szCs w:val="28"/>
              </w:rPr>
              <w:t xml:space="preserve"> лиц</w:t>
            </w:r>
            <w:r w:rsidR="00D708D4" w:rsidRPr="00C52F0B">
              <w:rPr>
                <w:i/>
                <w:szCs w:val="28"/>
              </w:rPr>
              <w:t>а</w:t>
            </w:r>
            <w:r w:rsidRPr="00C52F0B">
              <w:rPr>
                <w:i/>
                <w:szCs w:val="28"/>
              </w:rPr>
              <w:t xml:space="preserve"> или индивидуальны</w:t>
            </w:r>
            <w:r w:rsidR="00D708D4" w:rsidRPr="00C52F0B">
              <w:rPr>
                <w:i/>
                <w:szCs w:val="28"/>
              </w:rPr>
              <w:t>е</w:t>
            </w:r>
            <w:r w:rsidRPr="00C52F0B">
              <w:rPr>
                <w:i/>
                <w:szCs w:val="28"/>
              </w:rPr>
              <w:t xml:space="preserve"> предпринимател</w:t>
            </w:r>
            <w:r w:rsidR="00D708D4" w:rsidRPr="00C52F0B">
              <w:rPr>
                <w:i/>
                <w:szCs w:val="28"/>
              </w:rPr>
              <w:t>и</w:t>
            </w:r>
            <w:r w:rsidRPr="00C52F0B">
              <w:rPr>
                <w:i/>
                <w:szCs w:val="28"/>
              </w:rPr>
              <w:t>, осуществляющи</w:t>
            </w:r>
            <w:r w:rsidR="00D708D4" w:rsidRPr="00C52F0B">
              <w:rPr>
                <w:i/>
                <w:szCs w:val="28"/>
              </w:rPr>
              <w:t>е</w:t>
            </w:r>
            <w:r w:rsidRPr="00C52F0B">
              <w:rPr>
                <w:i/>
                <w:szCs w:val="28"/>
              </w:rPr>
              <w:t xml:space="preserve"> регулярные перевозки на автобусных маршрутах в соответствии с заключенным</w:t>
            </w:r>
            <w:r w:rsidR="00D708D4" w:rsidRPr="00C52F0B">
              <w:rPr>
                <w:i/>
                <w:szCs w:val="28"/>
              </w:rPr>
              <w:t>и</w:t>
            </w:r>
            <w:r w:rsidRPr="00C52F0B">
              <w:rPr>
                <w:i/>
                <w:szCs w:val="28"/>
              </w:rPr>
              <w:t xml:space="preserve"> муниципальным</w:t>
            </w:r>
            <w:r w:rsidR="00D708D4" w:rsidRPr="00C52F0B">
              <w:rPr>
                <w:i/>
                <w:szCs w:val="28"/>
              </w:rPr>
              <w:t>и</w:t>
            </w:r>
            <w:r w:rsidRPr="00C52F0B">
              <w:rPr>
                <w:i/>
                <w:szCs w:val="28"/>
              </w:rPr>
              <w:t xml:space="preserve"> контракт</w:t>
            </w:r>
            <w:r w:rsidR="00D708D4" w:rsidRPr="00C52F0B">
              <w:rPr>
                <w:i/>
                <w:szCs w:val="28"/>
              </w:rPr>
              <w:t>ами</w:t>
            </w:r>
            <w:r w:rsidRPr="00C52F0B">
              <w:rPr>
                <w:i/>
                <w:szCs w:val="28"/>
              </w:rPr>
              <w:t xml:space="preserve"> на выполнение работ, связанных с осуществлением регулярных перевозок пассажиров и багажа автобусами по регулируемым тарифам</w:t>
            </w:r>
            <w:r w:rsidR="008E3FB6" w:rsidRPr="00C52F0B">
              <w:rPr>
                <w:szCs w:val="28"/>
              </w:rPr>
              <w:t xml:space="preserve"> –</w:t>
            </w:r>
          </w:p>
          <w:p w:rsidR="008E3FB6" w:rsidRPr="00C52F0B" w:rsidRDefault="008E3FB6" w:rsidP="008E3FB6">
            <w:pPr>
              <w:contextualSpacing/>
              <w:jc w:val="center"/>
              <w:rPr>
                <w:i/>
                <w:szCs w:val="28"/>
              </w:rPr>
            </w:pPr>
            <w:r w:rsidRPr="00C52F0B">
              <w:rPr>
                <w:i/>
                <w:szCs w:val="28"/>
              </w:rPr>
              <w:t>4 субъекта</w:t>
            </w:r>
          </w:p>
          <w:p w:rsidR="008E3FB6" w:rsidRPr="00C52F0B" w:rsidRDefault="008E3FB6" w:rsidP="008E3FB6">
            <w:pPr>
              <w:contextualSpacing/>
              <w:jc w:val="center"/>
              <w:rPr>
                <w:rFonts w:cs="Times New Roman"/>
                <w:szCs w:val="28"/>
              </w:rPr>
            </w:pPr>
            <w:r w:rsidRPr="00C52F0B">
              <w:rPr>
                <w:i/>
                <w:szCs w:val="28"/>
              </w:rPr>
              <w:t>(ежегодно)</w:t>
            </w:r>
          </w:p>
        </w:tc>
        <w:tc>
          <w:tcPr>
            <w:tcW w:w="3543" w:type="dxa"/>
          </w:tcPr>
          <w:p w:rsidR="00C51215" w:rsidRPr="00C52F0B" w:rsidRDefault="0067042F" w:rsidP="0067042F">
            <w:pPr>
              <w:contextualSpacing/>
              <w:jc w:val="center"/>
              <w:rPr>
                <w:rFonts w:cs="Times New Roman"/>
                <w:szCs w:val="28"/>
              </w:rPr>
            </w:pPr>
            <w:r w:rsidRPr="00C52F0B">
              <w:rPr>
                <w:rFonts w:cs="Times New Roman"/>
                <w:szCs w:val="28"/>
              </w:rPr>
              <w:t>-</w:t>
            </w:r>
          </w:p>
        </w:tc>
      </w:tr>
      <w:tr w:rsidR="00C51215" w:rsidRPr="00C52F0B" w:rsidTr="00660DEE">
        <w:tc>
          <w:tcPr>
            <w:tcW w:w="3256" w:type="dxa"/>
          </w:tcPr>
          <w:p w:rsidR="00C51215" w:rsidRPr="00C52F0B" w:rsidRDefault="00C51215" w:rsidP="00613B4F">
            <w:pPr>
              <w:contextualSpacing/>
              <w:jc w:val="both"/>
              <w:rPr>
                <w:rFonts w:cs="Times New Roman"/>
                <w:iCs/>
                <w:szCs w:val="28"/>
              </w:rPr>
            </w:pPr>
            <w:r w:rsidRPr="00C52F0B">
              <w:rPr>
                <w:rFonts w:cs="Times New Roman"/>
                <w:iCs/>
                <w:szCs w:val="28"/>
              </w:rPr>
              <w:t>8.3. Оценка расходов (доходов) потенциальных адресатов регулирования, связанных с введением предлагаемого правового регулирования</w:t>
            </w:r>
          </w:p>
        </w:tc>
        <w:tc>
          <w:tcPr>
            <w:tcW w:w="4536" w:type="dxa"/>
          </w:tcPr>
          <w:p w:rsidR="00C51215" w:rsidRPr="00C52F0B" w:rsidRDefault="00D708D4" w:rsidP="0067042F">
            <w:pPr>
              <w:contextualSpacing/>
              <w:jc w:val="center"/>
              <w:rPr>
                <w:rFonts w:cs="Times New Roman"/>
                <w:i/>
                <w:szCs w:val="28"/>
              </w:rPr>
            </w:pPr>
            <w:r w:rsidRPr="00C52F0B">
              <w:rPr>
                <w:rFonts w:cs="Times New Roman"/>
                <w:i/>
                <w:szCs w:val="28"/>
              </w:rPr>
              <w:t>расходы отсутствуют</w:t>
            </w:r>
          </w:p>
        </w:tc>
        <w:tc>
          <w:tcPr>
            <w:tcW w:w="3685" w:type="dxa"/>
          </w:tcPr>
          <w:p w:rsidR="008E3FB6" w:rsidRPr="00C52F0B" w:rsidRDefault="00911B4B" w:rsidP="002364D1">
            <w:pPr>
              <w:contextualSpacing/>
              <w:jc w:val="center"/>
              <w:rPr>
                <w:rFonts w:eastAsia="Times New Roman" w:cs="Times New Roman"/>
                <w:i/>
                <w:szCs w:val="28"/>
                <w:lang w:eastAsia="ru-RU"/>
              </w:rPr>
            </w:pPr>
            <w:r w:rsidRPr="00C52F0B">
              <w:rPr>
                <w:rFonts w:eastAsia="Times New Roman" w:cs="Times New Roman"/>
                <w:i/>
                <w:szCs w:val="28"/>
                <w:lang w:eastAsia="ru-RU"/>
              </w:rPr>
              <w:t xml:space="preserve">Расходы одного </w:t>
            </w:r>
          </w:p>
          <w:p w:rsidR="00911B4B" w:rsidRPr="00C52F0B" w:rsidRDefault="00911B4B" w:rsidP="002364D1">
            <w:pPr>
              <w:contextualSpacing/>
              <w:jc w:val="center"/>
              <w:rPr>
                <w:rFonts w:eastAsia="Times New Roman" w:cs="Times New Roman"/>
                <w:i/>
                <w:szCs w:val="28"/>
                <w:lang w:eastAsia="ru-RU"/>
              </w:rPr>
            </w:pPr>
            <w:r w:rsidRPr="00C52F0B">
              <w:rPr>
                <w:rFonts w:eastAsia="Times New Roman" w:cs="Times New Roman"/>
                <w:i/>
                <w:szCs w:val="28"/>
                <w:lang w:eastAsia="ru-RU"/>
              </w:rPr>
              <w:t xml:space="preserve">получателя субсидии </w:t>
            </w:r>
            <w:r w:rsidRPr="00C52F0B">
              <w:rPr>
                <w:rFonts w:eastAsia="Times New Roman" w:cs="Times New Roman"/>
                <w:i/>
                <w:szCs w:val="28"/>
                <w:lang w:eastAsia="ru-RU"/>
              </w:rPr>
              <w:br/>
            </w:r>
            <w:r w:rsidR="000D2599" w:rsidRPr="00C52F0B">
              <w:rPr>
                <w:rFonts w:eastAsia="Times New Roman" w:cs="Times New Roman"/>
                <w:i/>
                <w:szCs w:val="28"/>
                <w:lang w:eastAsia="ru-RU"/>
              </w:rPr>
              <w:t xml:space="preserve">15 762,40 </w:t>
            </w:r>
            <w:r w:rsidRPr="00C52F0B">
              <w:rPr>
                <w:rFonts w:eastAsia="Times New Roman" w:cs="Times New Roman"/>
                <w:i/>
                <w:szCs w:val="28"/>
                <w:lang w:eastAsia="ru-RU"/>
              </w:rPr>
              <w:t xml:space="preserve"> руб. в год,</w:t>
            </w:r>
          </w:p>
          <w:p w:rsidR="00C51215" w:rsidRPr="00C52F0B" w:rsidRDefault="00911B4B" w:rsidP="002364D1">
            <w:pPr>
              <w:contextualSpacing/>
              <w:jc w:val="center"/>
              <w:rPr>
                <w:rFonts w:cs="Times New Roman"/>
                <w:szCs w:val="28"/>
              </w:rPr>
            </w:pPr>
            <w:r w:rsidRPr="00C52F0B">
              <w:rPr>
                <w:rFonts w:cs="Times New Roman"/>
                <w:i/>
                <w:szCs w:val="28"/>
              </w:rPr>
              <w:t>четверых получателей 63 </w:t>
            </w:r>
            <w:r w:rsidR="000D2599" w:rsidRPr="00C52F0B">
              <w:rPr>
                <w:rFonts w:cs="Times New Roman"/>
                <w:i/>
                <w:szCs w:val="28"/>
              </w:rPr>
              <w:t>049</w:t>
            </w:r>
            <w:r w:rsidRPr="00C52F0B">
              <w:rPr>
                <w:rFonts w:cs="Times New Roman"/>
                <w:i/>
                <w:szCs w:val="28"/>
              </w:rPr>
              <w:t xml:space="preserve">,60 руб. </w:t>
            </w:r>
            <w:r w:rsidRPr="00C52F0B">
              <w:rPr>
                <w:rFonts w:cs="Times New Roman"/>
                <w:i/>
                <w:szCs w:val="28"/>
              </w:rPr>
              <w:br/>
              <w:t>в год</w:t>
            </w:r>
          </w:p>
        </w:tc>
        <w:tc>
          <w:tcPr>
            <w:tcW w:w="3543" w:type="dxa"/>
          </w:tcPr>
          <w:p w:rsidR="00C51215" w:rsidRPr="00C52F0B" w:rsidRDefault="0084731A" w:rsidP="0084731A">
            <w:pPr>
              <w:contextualSpacing/>
              <w:jc w:val="center"/>
              <w:rPr>
                <w:rFonts w:cs="Times New Roman"/>
                <w:szCs w:val="28"/>
              </w:rPr>
            </w:pPr>
            <w:r w:rsidRPr="00C52F0B">
              <w:rPr>
                <w:rFonts w:cs="Times New Roman"/>
                <w:szCs w:val="28"/>
              </w:rPr>
              <w:t>-</w:t>
            </w:r>
          </w:p>
        </w:tc>
      </w:tr>
      <w:tr w:rsidR="00C51215" w:rsidRPr="00C52F0B" w:rsidTr="00660DEE">
        <w:tc>
          <w:tcPr>
            <w:tcW w:w="3256" w:type="dxa"/>
          </w:tcPr>
          <w:p w:rsidR="00C51215" w:rsidRPr="00C52F0B" w:rsidRDefault="00C51215" w:rsidP="00613B4F">
            <w:pPr>
              <w:contextualSpacing/>
              <w:jc w:val="both"/>
              <w:rPr>
                <w:rFonts w:cs="Times New Roman"/>
                <w:iCs/>
                <w:szCs w:val="28"/>
              </w:rPr>
            </w:pPr>
            <w:r w:rsidRPr="00C52F0B">
              <w:rPr>
                <w:rFonts w:cs="Times New Roman"/>
                <w:iCs/>
                <w:szCs w:val="28"/>
              </w:rPr>
              <w:t xml:space="preserve">8.4. Оценка расходов (доходов) бюджета города, связанных с введением </w:t>
            </w:r>
            <w:r w:rsidRPr="00C52F0B">
              <w:rPr>
                <w:rFonts w:cs="Times New Roman"/>
                <w:iCs/>
                <w:szCs w:val="28"/>
              </w:rPr>
              <w:lastRenderedPageBreak/>
              <w:t>предлагаемого правового регулирования</w:t>
            </w:r>
          </w:p>
        </w:tc>
        <w:tc>
          <w:tcPr>
            <w:tcW w:w="4536" w:type="dxa"/>
          </w:tcPr>
          <w:p w:rsidR="00C51215" w:rsidRPr="00C52F0B" w:rsidRDefault="00C17FB1" w:rsidP="00C17FB1">
            <w:pPr>
              <w:contextualSpacing/>
              <w:jc w:val="center"/>
              <w:rPr>
                <w:rFonts w:cs="Times New Roman"/>
                <w:i/>
                <w:szCs w:val="28"/>
              </w:rPr>
            </w:pPr>
            <w:r w:rsidRPr="00C52F0B">
              <w:rPr>
                <w:rFonts w:cs="Times New Roman"/>
                <w:i/>
                <w:szCs w:val="28"/>
              </w:rPr>
              <w:lastRenderedPageBreak/>
              <w:t>2021 год - 65 674 800 руб.</w:t>
            </w:r>
          </w:p>
          <w:p w:rsidR="00C17FB1" w:rsidRPr="00C52F0B" w:rsidRDefault="004D57BD" w:rsidP="00C17FB1">
            <w:pPr>
              <w:contextualSpacing/>
              <w:jc w:val="center"/>
              <w:rPr>
                <w:rFonts w:cs="Times New Roman"/>
                <w:szCs w:val="28"/>
              </w:rPr>
            </w:pPr>
            <w:r w:rsidRPr="00C52F0B">
              <w:rPr>
                <w:rFonts w:cs="Times New Roman"/>
                <w:i/>
                <w:szCs w:val="28"/>
              </w:rPr>
              <w:t xml:space="preserve">9 месяцев </w:t>
            </w:r>
            <w:r w:rsidR="00C17FB1" w:rsidRPr="00C52F0B">
              <w:rPr>
                <w:rFonts w:cs="Times New Roman"/>
                <w:i/>
                <w:szCs w:val="28"/>
              </w:rPr>
              <w:t>2022 год</w:t>
            </w:r>
            <w:r w:rsidRPr="00C52F0B">
              <w:rPr>
                <w:rFonts w:cs="Times New Roman"/>
                <w:i/>
                <w:szCs w:val="28"/>
              </w:rPr>
              <w:t>а</w:t>
            </w:r>
            <w:r w:rsidR="00C17FB1" w:rsidRPr="00C52F0B">
              <w:rPr>
                <w:rFonts w:cs="Times New Roman"/>
                <w:i/>
                <w:szCs w:val="28"/>
              </w:rPr>
              <w:t xml:space="preserve"> </w:t>
            </w:r>
            <w:r w:rsidRPr="00C52F0B">
              <w:rPr>
                <w:rFonts w:cs="Times New Roman"/>
                <w:i/>
                <w:szCs w:val="28"/>
              </w:rPr>
              <w:t>– 56 048 600 руб.</w:t>
            </w:r>
          </w:p>
        </w:tc>
        <w:tc>
          <w:tcPr>
            <w:tcW w:w="3685" w:type="dxa"/>
          </w:tcPr>
          <w:p w:rsidR="004D57BD" w:rsidRPr="00C52F0B" w:rsidRDefault="005A0863" w:rsidP="002364D1">
            <w:pPr>
              <w:contextualSpacing/>
              <w:jc w:val="center"/>
              <w:rPr>
                <w:rFonts w:cs="Times New Roman"/>
                <w:i/>
                <w:szCs w:val="28"/>
              </w:rPr>
            </w:pPr>
            <w:r w:rsidRPr="00C52F0B">
              <w:rPr>
                <w:rFonts w:cs="Times New Roman"/>
                <w:i/>
                <w:szCs w:val="28"/>
              </w:rPr>
              <w:t>4</w:t>
            </w:r>
            <w:r w:rsidR="004D57BD" w:rsidRPr="00C52F0B">
              <w:rPr>
                <w:rFonts w:cs="Times New Roman"/>
                <w:i/>
                <w:szCs w:val="28"/>
              </w:rPr>
              <w:t xml:space="preserve"> квартал 2022 года – </w:t>
            </w:r>
          </w:p>
          <w:p w:rsidR="00C51215" w:rsidRPr="00C52F0B" w:rsidRDefault="004D57BD" w:rsidP="004D57BD">
            <w:pPr>
              <w:contextualSpacing/>
              <w:jc w:val="center"/>
              <w:rPr>
                <w:rFonts w:cs="Times New Roman"/>
                <w:i/>
                <w:szCs w:val="28"/>
              </w:rPr>
            </w:pPr>
            <w:r w:rsidRPr="00C52F0B">
              <w:rPr>
                <w:rFonts w:cs="Times New Roman"/>
                <w:i/>
                <w:szCs w:val="28"/>
              </w:rPr>
              <w:t>11 001 800</w:t>
            </w:r>
            <w:r w:rsidR="0084731A" w:rsidRPr="00C52F0B">
              <w:rPr>
                <w:rFonts w:cs="Times New Roman"/>
                <w:i/>
                <w:szCs w:val="28"/>
              </w:rPr>
              <w:t xml:space="preserve"> руб.</w:t>
            </w:r>
          </w:p>
          <w:p w:rsidR="004D57BD" w:rsidRPr="00C52F0B" w:rsidRDefault="004D57BD" w:rsidP="004D57BD">
            <w:pPr>
              <w:contextualSpacing/>
              <w:jc w:val="center"/>
              <w:rPr>
                <w:rFonts w:cs="Times New Roman"/>
                <w:i/>
                <w:szCs w:val="28"/>
              </w:rPr>
            </w:pPr>
            <w:r w:rsidRPr="00C52F0B">
              <w:rPr>
                <w:rFonts w:cs="Times New Roman"/>
                <w:i/>
                <w:szCs w:val="28"/>
              </w:rPr>
              <w:t>2023 год – 67 617 600 руб.</w:t>
            </w:r>
          </w:p>
          <w:p w:rsidR="004D57BD" w:rsidRPr="00C52F0B" w:rsidRDefault="004D57BD" w:rsidP="004D57BD">
            <w:pPr>
              <w:contextualSpacing/>
              <w:jc w:val="center"/>
              <w:rPr>
                <w:rFonts w:cs="Times New Roman"/>
                <w:i/>
                <w:szCs w:val="28"/>
              </w:rPr>
            </w:pPr>
            <w:r w:rsidRPr="00C52F0B">
              <w:rPr>
                <w:rFonts w:cs="Times New Roman"/>
                <w:i/>
                <w:szCs w:val="28"/>
              </w:rPr>
              <w:t>202</w:t>
            </w:r>
            <w:r w:rsidRPr="00C52F0B">
              <w:rPr>
                <w:rFonts w:cs="Times New Roman"/>
                <w:i/>
                <w:szCs w:val="28"/>
              </w:rPr>
              <w:t>4</w:t>
            </w:r>
            <w:r w:rsidRPr="00C52F0B">
              <w:rPr>
                <w:rFonts w:cs="Times New Roman"/>
                <w:i/>
                <w:szCs w:val="28"/>
              </w:rPr>
              <w:t xml:space="preserve"> год – 67 617 600 руб.</w:t>
            </w:r>
          </w:p>
        </w:tc>
        <w:tc>
          <w:tcPr>
            <w:tcW w:w="3543" w:type="dxa"/>
          </w:tcPr>
          <w:p w:rsidR="00C51215" w:rsidRPr="00C52F0B" w:rsidRDefault="0084731A" w:rsidP="0084731A">
            <w:pPr>
              <w:contextualSpacing/>
              <w:jc w:val="center"/>
              <w:rPr>
                <w:rFonts w:cs="Times New Roman"/>
                <w:szCs w:val="28"/>
              </w:rPr>
            </w:pPr>
            <w:r w:rsidRPr="00C52F0B">
              <w:rPr>
                <w:rFonts w:cs="Times New Roman"/>
                <w:szCs w:val="28"/>
              </w:rPr>
              <w:t>-</w:t>
            </w:r>
          </w:p>
        </w:tc>
      </w:tr>
      <w:tr w:rsidR="00C51215" w:rsidRPr="00C52F0B" w:rsidTr="00660DEE">
        <w:trPr>
          <w:trHeight w:val="461"/>
        </w:trPr>
        <w:tc>
          <w:tcPr>
            <w:tcW w:w="3256" w:type="dxa"/>
          </w:tcPr>
          <w:p w:rsidR="00660DEE" w:rsidRPr="00C52F0B" w:rsidRDefault="00C51215" w:rsidP="00613B4F">
            <w:pPr>
              <w:contextualSpacing/>
              <w:jc w:val="both"/>
              <w:rPr>
                <w:rFonts w:cs="Times New Roman"/>
                <w:iCs/>
                <w:szCs w:val="28"/>
              </w:rPr>
            </w:pPr>
            <w:r w:rsidRPr="00C52F0B">
              <w:rPr>
                <w:rFonts w:cs="Times New Roman"/>
                <w:iCs/>
                <w:szCs w:val="28"/>
              </w:rPr>
              <w:t xml:space="preserve">8.5. Оценка рисков </w:t>
            </w:r>
          </w:p>
          <w:p w:rsidR="00660DEE" w:rsidRPr="00C52F0B" w:rsidRDefault="00C51215" w:rsidP="00613B4F">
            <w:pPr>
              <w:contextualSpacing/>
              <w:jc w:val="both"/>
              <w:rPr>
                <w:rFonts w:cs="Times New Roman"/>
                <w:iCs/>
                <w:szCs w:val="28"/>
              </w:rPr>
            </w:pPr>
            <w:r w:rsidRPr="00C52F0B">
              <w:rPr>
                <w:rFonts w:cs="Times New Roman"/>
                <w:iCs/>
                <w:szCs w:val="28"/>
              </w:rPr>
              <w:t xml:space="preserve">неблагоприятных </w:t>
            </w:r>
          </w:p>
          <w:p w:rsidR="00C51215" w:rsidRPr="00C52F0B" w:rsidRDefault="00C51215" w:rsidP="00613B4F">
            <w:pPr>
              <w:contextualSpacing/>
              <w:jc w:val="both"/>
              <w:rPr>
                <w:rFonts w:cs="Times New Roman"/>
                <w:iCs/>
                <w:szCs w:val="28"/>
              </w:rPr>
            </w:pPr>
            <w:r w:rsidRPr="00C52F0B">
              <w:rPr>
                <w:rFonts w:cs="Times New Roman"/>
                <w:iCs/>
                <w:szCs w:val="28"/>
              </w:rPr>
              <w:t>последствий</w:t>
            </w:r>
          </w:p>
        </w:tc>
        <w:tc>
          <w:tcPr>
            <w:tcW w:w="4536" w:type="dxa"/>
          </w:tcPr>
          <w:p w:rsidR="00C51215" w:rsidRPr="00C52F0B" w:rsidRDefault="00911B4B" w:rsidP="0067042F">
            <w:pPr>
              <w:contextualSpacing/>
              <w:jc w:val="center"/>
              <w:rPr>
                <w:rFonts w:cs="Times New Roman"/>
                <w:i/>
                <w:szCs w:val="28"/>
              </w:rPr>
            </w:pPr>
            <w:r w:rsidRPr="00C52F0B">
              <w:rPr>
                <w:rFonts w:cs="Times New Roman"/>
                <w:i/>
                <w:szCs w:val="28"/>
              </w:rPr>
              <w:t>-</w:t>
            </w:r>
            <w:r w:rsidR="005A0863" w:rsidRPr="00C52F0B">
              <w:rPr>
                <w:rFonts w:cs="Times New Roman"/>
                <w:i/>
                <w:szCs w:val="28"/>
              </w:rPr>
              <w:t xml:space="preserve"> отсутствие адресности и целевого характера использования средств бюджета;</w:t>
            </w:r>
          </w:p>
          <w:p w:rsidR="005A0863" w:rsidRPr="00C52F0B" w:rsidRDefault="005A0863" w:rsidP="0067042F">
            <w:pPr>
              <w:contextualSpacing/>
              <w:jc w:val="center"/>
              <w:rPr>
                <w:rFonts w:cs="Times New Roman"/>
                <w:szCs w:val="28"/>
              </w:rPr>
            </w:pPr>
            <w:r w:rsidRPr="00C52F0B">
              <w:rPr>
                <w:rFonts w:cs="Times New Roman"/>
                <w:i/>
                <w:szCs w:val="28"/>
              </w:rPr>
              <w:t>- жалобы граждан в связи с отсутствием индексации денежной компенсации</w:t>
            </w:r>
          </w:p>
        </w:tc>
        <w:tc>
          <w:tcPr>
            <w:tcW w:w="3685" w:type="dxa"/>
          </w:tcPr>
          <w:p w:rsidR="00C51215" w:rsidRPr="00C52F0B" w:rsidRDefault="005A0863" w:rsidP="005A0863">
            <w:pPr>
              <w:contextualSpacing/>
              <w:jc w:val="center"/>
              <w:rPr>
                <w:rFonts w:cs="Times New Roman"/>
                <w:i/>
                <w:szCs w:val="28"/>
              </w:rPr>
            </w:pPr>
            <w:r w:rsidRPr="00C52F0B">
              <w:rPr>
                <w:rFonts w:cs="Times New Roman"/>
                <w:i/>
                <w:szCs w:val="28"/>
              </w:rPr>
              <w:t>о</w:t>
            </w:r>
            <w:r w:rsidR="00911B4B" w:rsidRPr="00C52F0B">
              <w:rPr>
                <w:rFonts w:cs="Times New Roman"/>
                <w:i/>
                <w:szCs w:val="28"/>
              </w:rPr>
              <w:t xml:space="preserve">ценка рисков неблагоприятных последствий </w:t>
            </w:r>
            <w:r w:rsidRPr="00C52F0B">
              <w:rPr>
                <w:rFonts w:cs="Times New Roman"/>
                <w:i/>
                <w:szCs w:val="28"/>
              </w:rPr>
              <w:t xml:space="preserve">в случае отсутствия </w:t>
            </w:r>
            <w:r w:rsidR="00B04B7B" w:rsidRPr="00C52F0B">
              <w:rPr>
                <w:rFonts w:cs="Times New Roman"/>
                <w:i/>
                <w:szCs w:val="28"/>
              </w:rPr>
              <w:t xml:space="preserve">предлагаемого </w:t>
            </w:r>
            <w:r w:rsidRPr="00C52F0B">
              <w:rPr>
                <w:rFonts w:cs="Times New Roman"/>
                <w:i/>
                <w:szCs w:val="28"/>
              </w:rPr>
              <w:t xml:space="preserve">правового регулирования </w:t>
            </w:r>
            <w:r w:rsidR="00911B4B" w:rsidRPr="00C52F0B">
              <w:rPr>
                <w:rFonts w:cs="Times New Roman"/>
                <w:i/>
                <w:szCs w:val="28"/>
              </w:rPr>
              <w:t>отражена в пункте 3.5 настоящего отчета</w:t>
            </w:r>
          </w:p>
        </w:tc>
        <w:tc>
          <w:tcPr>
            <w:tcW w:w="3543" w:type="dxa"/>
          </w:tcPr>
          <w:p w:rsidR="00C51215" w:rsidRPr="00C52F0B" w:rsidRDefault="00911B4B" w:rsidP="00911B4B">
            <w:pPr>
              <w:contextualSpacing/>
              <w:jc w:val="center"/>
              <w:rPr>
                <w:rFonts w:cs="Times New Roman"/>
                <w:szCs w:val="28"/>
              </w:rPr>
            </w:pPr>
            <w:r w:rsidRPr="00C52F0B">
              <w:rPr>
                <w:rFonts w:cs="Times New Roman"/>
                <w:szCs w:val="28"/>
              </w:rPr>
              <w:t>-</w:t>
            </w:r>
          </w:p>
        </w:tc>
      </w:tr>
    </w:tbl>
    <w:p w:rsidR="00C51215" w:rsidRPr="00C52F0B" w:rsidRDefault="00C51215" w:rsidP="00C51215">
      <w:pPr>
        <w:contextualSpacing/>
        <w:jc w:val="both"/>
        <w:rPr>
          <w:rFonts w:cs="Times New Roman"/>
          <w:szCs w:val="28"/>
        </w:rPr>
      </w:pPr>
    </w:p>
    <w:p w:rsidR="00C51215" w:rsidRPr="00C52F0B" w:rsidRDefault="00C51215" w:rsidP="00C51215">
      <w:pPr>
        <w:ind w:firstLine="720"/>
        <w:contextualSpacing/>
        <w:jc w:val="both"/>
        <w:rPr>
          <w:rFonts w:cs="Times New Roman"/>
          <w:szCs w:val="28"/>
        </w:rPr>
      </w:pPr>
      <w:r w:rsidRPr="00C52F0B">
        <w:rPr>
          <w:rFonts w:cs="Times New Roman"/>
          <w:szCs w:val="28"/>
        </w:rPr>
        <w:t>8.6. Обоснование выбора предпочтительного варианта решения выявленной проблемы:</w:t>
      </w:r>
    </w:p>
    <w:p w:rsidR="00C51215" w:rsidRPr="00C52F0B" w:rsidRDefault="0084731A" w:rsidP="0084731A">
      <w:pPr>
        <w:ind w:firstLine="709"/>
        <w:contextualSpacing/>
        <w:jc w:val="both"/>
        <w:rPr>
          <w:rFonts w:cs="Times New Roman"/>
          <w:szCs w:val="28"/>
        </w:rPr>
      </w:pPr>
      <w:r w:rsidRPr="00C52F0B">
        <w:rPr>
          <w:rFonts w:cs="Times New Roman"/>
          <w:i/>
          <w:szCs w:val="28"/>
        </w:rPr>
        <w:t xml:space="preserve">Предлагаемый механизм обеспечения бесплатного проезда </w:t>
      </w:r>
      <w:r w:rsidR="002364D1" w:rsidRPr="00C52F0B">
        <w:rPr>
          <w:rFonts w:cs="Times New Roman"/>
          <w:i/>
          <w:szCs w:val="28"/>
        </w:rPr>
        <w:t>отдельных категорий населения</w:t>
      </w:r>
      <w:r w:rsidR="002364D1" w:rsidRPr="00C52F0B">
        <w:rPr>
          <w:rFonts w:eastAsia="Times New Roman"/>
          <w:szCs w:val="28"/>
          <w:lang w:eastAsia="ru-RU"/>
        </w:rPr>
        <w:t xml:space="preserve"> </w:t>
      </w:r>
      <w:r w:rsidRPr="00C52F0B">
        <w:rPr>
          <w:rFonts w:cs="Times New Roman"/>
          <w:i/>
          <w:szCs w:val="28"/>
        </w:rPr>
        <w:t xml:space="preserve">позволит сократить расходы бюджета и обеспечить адресность и целевой характер использования средств бюджета (средства будут использованы непосредственно на проезд в городском пассажирском транспорте определенными льготными категориями, фактически проживающими в </w:t>
      </w:r>
      <w:proofErr w:type="spellStart"/>
      <w:r w:rsidRPr="00C52F0B">
        <w:rPr>
          <w:rFonts w:cs="Times New Roman"/>
          <w:i/>
          <w:szCs w:val="28"/>
        </w:rPr>
        <w:t>г.Сургуте</w:t>
      </w:r>
      <w:proofErr w:type="spellEnd"/>
      <w:r w:rsidR="002364D1" w:rsidRPr="00C52F0B">
        <w:rPr>
          <w:rFonts w:cs="Times New Roman"/>
          <w:i/>
          <w:szCs w:val="28"/>
        </w:rPr>
        <w:t>)</w:t>
      </w:r>
      <w:r w:rsidRPr="00C52F0B">
        <w:rPr>
          <w:rFonts w:cs="Times New Roman"/>
          <w:i/>
          <w:szCs w:val="28"/>
        </w:rPr>
        <w:t>.</w:t>
      </w:r>
    </w:p>
    <w:p w:rsidR="0084731A" w:rsidRPr="00C52F0B" w:rsidRDefault="0084731A" w:rsidP="00C51215">
      <w:pPr>
        <w:ind w:firstLine="720"/>
        <w:contextualSpacing/>
        <w:jc w:val="both"/>
        <w:rPr>
          <w:rFonts w:cs="Times New Roman"/>
          <w:szCs w:val="28"/>
        </w:rPr>
      </w:pPr>
    </w:p>
    <w:p w:rsidR="00C51215" w:rsidRPr="00C52F0B" w:rsidRDefault="00C51215" w:rsidP="00C51215">
      <w:pPr>
        <w:ind w:firstLine="720"/>
        <w:contextualSpacing/>
        <w:jc w:val="both"/>
        <w:rPr>
          <w:rFonts w:cs="Times New Roman"/>
          <w:szCs w:val="28"/>
        </w:rPr>
      </w:pPr>
      <w:r w:rsidRPr="00C52F0B">
        <w:rPr>
          <w:rFonts w:cs="Times New Roman"/>
          <w:szCs w:val="28"/>
        </w:rPr>
        <w:t>Приложения: </w:t>
      </w:r>
    </w:p>
    <w:p w:rsidR="00C51215" w:rsidRPr="00C52F0B" w:rsidRDefault="00C51215" w:rsidP="00C51215">
      <w:pPr>
        <w:ind w:firstLine="720"/>
        <w:contextualSpacing/>
        <w:jc w:val="both"/>
        <w:rPr>
          <w:rFonts w:cs="Times New Roman"/>
          <w:szCs w:val="28"/>
        </w:rPr>
      </w:pPr>
      <w:r w:rsidRPr="00C52F0B">
        <w:rPr>
          <w:rFonts w:cs="Times New Roman"/>
          <w:szCs w:val="28"/>
        </w:rPr>
        <w:t xml:space="preserve">1. Свод предложений о результатах </w:t>
      </w:r>
      <w:r w:rsidR="005A0863" w:rsidRPr="00C52F0B">
        <w:rPr>
          <w:rFonts w:cs="Times New Roman"/>
          <w:szCs w:val="28"/>
        </w:rPr>
        <w:t xml:space="preserve">проведения </w:t>
      </w:r>
      <w:r w:rsidRPr="00C52F0B">
        <w:rPr>
          <w:rFonts w:cs="Times New Roman"/>
          <w:szCs w:val="28"/>
        </w:rPr>
        <w:t>публичных консультаций.</w:t>
      </w:r>
    </w:p>
    <w:p w:rsidR="0084731A" w:rsidRDefault="00C51215" w:rsidP="002364D1">
      <w:pPr>
        <w:ind w:firstLine="720"/>
        <w:contextualSpacing/>
        <w:jc w:val="both"/>
        <w:rPr>
          <w:rFonts w:cs="Times New Roman"/>
          <w:szCs w:val="28"/>
        </w:rPr>
      </w:pPr>
      <w:r w:rsidRPr="00C52F0B">
        <w:rPr>
          <w:rFonts w:cs="Times New Roman"/>
          <w:szCs w:val="28"/>
        </w:rPr>
        <w:t xml:space="preserve">2. Расчет расходов субъектов предпринимательской и </w:t>
      </w:r>
      <w:r w:rsidR="005A0863" w:rsidRPr="00C52F0B">
        <w:rPr>
          <w:rFonts w:cs="Times New Roman"/>
          <w:szCs w:val="28"/>
        </w:rPr>
        <w:t>иной экономической</w:t>
      </w:r>
      <w:r w:rsidRPr="00C52F0B">
        <w:rPr>
          <w:rFonts w:cs="Times New Roman"/>
          <w:szCs w:val="28"/>
        </w:rPr>
        <w:t xml:space="preserve"> деятельности.</w:t>
      </w:r>
      <w:r w:rsidR="0084731A">
        <w:rPr>
          <w:rFonts w:cs="Times New Roman"/>
          <w:szCs w:val="28"/>
        </w:rPr>
        <w:br w:type="page"/>
      </w:r>
    </w:p>
    <w:p w:rsidR="0084731A" w:rsidRDefault="0084731A" w:rsidP="0084731A">
      <w:pPr>
        <w:ind w:firstLine="720"/>
        <w:contextualSpacing/>
        <w:jc w:val="both"/>
        <w:rPr>
          <w:rFonts w:cs="Times New Roman"/>
          <w:szCs w:val="28"/>
        </w:rPr>
        <w:sectPr w:rsidR="0084731A" w:rsidSect="00D71243">
          <w:pgSz w:w="16838" w:h="11906" w:orient="landscape" w:code="9"/>
          <w:pgMar w:top="567" w:right="1021" w:bottom="1701" w:left="1134" w:header="720" w:footer="720" w:gutter="0"/>
          <w:cols w:space="720"/>
          <w:noEndnote/>
          <w:docGrid w:linePitch="326"/>
        </w:sectPr>
      </w:pPr>
    </w:p>
    <w:tbl>
      <w:tblPr>
        <w:tblStyle w:val="a3"/>
        <w:tblW w:w="0" w:type="auto"/>
        <w:tblInd w:w="6941" w:type="dxa"/>
        <w:tblLook w:val="04A0" w:firstRow="1" w:lastRow="0" w:firstColumn="1" w:lastColumn="0" w:noHBand="0" w:noVBand="1"/>
      </w:tblPr>
      <w:tblGrid>
        <w:gridCol w:w="2687"/>
      </w:tblGrid>
      <w:tr w:rsidR="00202A82" w:rsidTr="00202A82">
        <w:tc>
          <w:tcPr>
            <w:tcW w:w="2687" w:type="dxa"/>
            <w:tcBorders>
              <w:top w:val="nil"/>
              <w:left w:val="nil"/>
              <w:bottom w:val="nil"/>
              <w:right w:val="nil"/>
            </w:tcBorders>
          </w:tcPr>
          <w:p w:rsidR="00202A82" w:rsidRDefault="0084731A" w:rsidP="00202A82">
            <w:pPr>
              <w:rPr>
                <w:szCs w:val="28"/>
              </w:rPr>
            </w:pPr>
            <w:r w:rsidRPr="00883BB7">
              <w:rPr>
                <w:szCs w:val="28"/>
              </w:rPr>
              <w:lastRenderedPageBreak/>
              <w:t>Приложение</w:t>
            </w:r>
            <w:r w:rsidR="00202A82">
              <w:rPr>
                <w:szCs w:val="28"/>
              </w:rPr>
              <w:t xml:space="preserve"> </w:t>
            </w:r>
            <w:r w:rsidRPr="00883BB7">
              <w:rPr>
                <w:szCs w:val="28"/>
              </w:rPr>
              <w:t xml:space="preserve">к </w:t>
            </w:r>
          </w:p>
          <w:p w:rsidR="00202A82" w:rsidRDefault="0084731A" w:rsidP="00202A82">
            <w:pPr>
              <w:rPr>
                <w:szCs w:val="28"/>
              </w:rPr>
            </w:pPr>
            <w:r w:rsidRPr="00883BB7">
              <w:rPr>
                <w:szCs w:val="28"/>
              </w:rPr>
              <w:t xml:space="preserve">сводному </w:t>
            </w:r>
            <w:r w:rsidR="00202A82" w:rsidRPr="00883BB7">
              <w:rPr>
                <w:szCs w:val="28"/>
              </w:rPr>
              <w:t>отчету</w:t>
            </w:r>
            <w:r w:rsidR="00202A82">
              <w:rPr>
                <w:szCs w:val="28"/>
              </w:rPr>
              <w:t xml:space="preserve"> </w:t>
            </w:r>
          </w:p>
          <w:p w:rsidR="00202A82" w:rsidRDefault="00202A82" w:rsidP="00202A82">
            <w:pPr>
              <w:rPr>
                <w:szCs w:val="28"/>
              </w:rPr>
            </w:pPr>
            <w:r>
              <w:rPr>
                <w:szCs w:val="28"/>
              </w:rPr>
              <w:t>об ОРВ</w:t>
            </w:r>
          </w:p>
        </w:tc>
      </w:tr>
    </w:tbl>
    <w:p w:rsidR="0084731A" w:rsidRPr="00883BB7" w:rsidRDefault="0084731A" w:rsidP="0084731A">
      <w:pPr>
        <w:ind w:firstLine="709"/>
        <w:jc w:val="center"/>
        <w:rPr>
          <w:rFonts w:cs="Times New Roman"/>
          <w:szCs w:val="28"/>
        </w:rPr>
      </w:pPr>
    </w:p>
    <w:p w:rsidR="0084731A" w:rsidRPr="00346A15" w:rsidRDefault="0084731A" w:rsidP="0084731A">
      <w:pPr>
        <w:ind w:firstLine="709"/>
        <w:jc w:val="center"/>
        <w:rPr>
          <w:rFonts w:cs="Times New Roman"/>
          <w:szCs w:val="28"/>
        </w:rPr>
      </w:pPr>
      <w:r w:rsidRPr="00346A15">
        <w:rPr>
          <w:rFonts w:cs="Times New Roman"/>
          <w:szCs w:val="28"/>
        </w:rPr>
        <w:t xml:space="preserve">Расчет расходов субъектов предпринимательской и </w:t>
      </w:r>
      <w:r w:rsidR="00202A82" w:rsidRPr="00346A15">
        <w:rPr>
          <w:rFonts w:cs="Times New Roman"/>
          <w:szCs w:val="28"/>
        </w:rPr>
        <w:t>иной экономической</w:t>
      </w:r>
    </w:p>
    <w:p w:rsidR="0084731A" w:rsidRPr="00346A15" w:rsidRDefault="0084731A" w:rsidP="0084731A">
      <w:pPr>
        <w:jc w:val="center"/>
        <w:rPr>
          <w:rFonts w:cs="Times New Roman"/>
          <w:szCs w:val="28"/>
        </w:rPr>
      </w:pPr>
      <w:r w:rsidRPr="00346A15">
        <w:rPr>
          <w:rFonts w:cs="Times New Roman"/>
          <w:szCs w:val="28"/>
        </w:rPr>
        <w:t>деятельности, связанных с необходимостью соблюдения установленных</w:t>
      </w:r>
    </w:p>
    <w:p w:rsidR="0084731A" w:rsidRPr="00346A15" w:rsidRDefault="0084731A" w:rsidP="0084731A">
      <w:pPr>
        <w:jc w:val="center"/>
        <w:rPr>
          <w:rFonts w:cs="Times New Roman"/>
          <w:szCs w:val="28"/>
        </w:rPr>
      </w:pPr>
      <w:r w:rsidRPr="00346A15">
        <w:rPr>
          <w:rFonts w:cs="Times New Roman"/>
          <w:szCs w:val="28"/>
        </w:rPr>
        <w:t xml:space="preserve"> нормативным правовым актом обязанностей</w:t>
      </w:r>
    </w:p>
    <w:p w:rsidR="0084731A" w:rsidRPr="00346A15" w:rsidRDefault="0084731A" w:rsidP="0084731A">
      <w:pPr>
        <w:ind w:firstLine="709"/>
        <w:jc w:val="center"/>
        <w:rPr>
          <w:rFonts w:cs="Times New Roman"/>
          <w:b/>
          <w:szCs w:val="28"/>
        </w:rPr>
      </w:pPr>
    </w:p>
    <w:p w:rsidR="0084731A" w:rsidRPr="00346A15" w:rsidRDefault="0084731A" w:rsidP="0084731A">
      <w:pPr>
        <w:jc w:val="center"/>
        <w:rPr>
          <w:rFonts w:cs="Times New Roman"/>
          <w:b/>
          <w:szCs w:val="28"/>
        </w:rPr>
      </w:pPr>
      <w:r w:rsidRPr="00346A15">
        <w:rPr>
          <w:rFonts w:cs="Times New Roman"/>
          <w:b/>
          <w:szCs w:val="28"/>
        </w:rPr>
        <w:t>Информационные издержки (на одного субъекта)</w:t>
      </w:r>
    </w:p>
    <w:p w:rsidR="0084731A" w:rsidRPr="00346A15" w:rsidRDefault="0084731A" w:rsidP="0084731A">
      <w:pPr>
        <w:ind w:firstLine="709"/>
        <w:jc w:val="center"/>
        <w:rPr>
          <w:rFonts w:cs="Times New Roman"/>
          <w:b/>
          <w:szCs w:val="28"/>
        </w:rPr>
      </w:pPr>
    </w:p>
    <w:p w:rsidR="0084731A" w:rsidRPr="00346A15" w:rsidRDefault="0084731A" w:rsidP="0084731A">
      <w:pPr>
        <w:jc w:val="center"/>
        <w:rPr>
          <w:rFonts w:cs="Times New Roman"/>
          <w:b/>
          <w:szCs w:val="28"/>
        </w:rPr>
      </w:pPr>
      <w:r w:rsidRPr="00346A15">
        <w:rPr>
          <w:rFonts w:cs="Times New Roman"/>
          <w:b/>
          <w:szCs w:val="28"/>
        </w:rPr>
        <w:t>1 этап. Выделение информационных требований</w:t>
      </w:r>
    </w:p>
    <w:p w:rsidR="0084731A" w:rsidRPr="00346A15" w:rsidRDefault="0084731A" w:rsidP="0084731A">
      <w:pPr>
        <w:ind w:firstLine="709"/>
        <w:jc w:val="both"/>
        <w:rPr>
          <w:rFonts w:cs="Times New Roman"/>
          <w:szCs w:val="28"/>
        </w:rPr>
      </w:pPr>
      <w:r w:rsidRPr="00346A15">
        <w:rPr>
          <w:rFonts w:cs="Times New Roman"/>
          <w:szCs w:val="28"/>
        </w:rPr>
        <w:t xml:space="preserve">Разделом </w:t>
      </w:r>
      <w:r w:rsidRPr="00346A15">
        <w:rPr>
          <w:rFonts w:cs="Times New Roman"/>
          <w:szCs w:val="28"/>
          <w:lang w:val="en-US"/>
        </w:rPr>
        <w:t>II</w:t>
      </w:r>
      <w:r w:rsidRPr="00346A15">
        <w:rPr>
          <w:rFonts w:cs="Times New Roman"/>
          <w:szCs w:val="28"/>
        </w:rPr>
        <w:t xml:space="preserve"> Порядка предоставления субсидии на возмещение недополученных доходов, возникающих в связи с бесплатным проездом отдельных категорий населения, определен перечень представляемых документов. </w:t>
      </w:r>
    </w:p>
    <w:p w:rsidR="0084731A" w:rsidRPr="00346A15" w:rsidRDefault="0084731A" w:rsidP="0084731A">
      <w:pPr>
        <w:pStyle w:val="afff4"/>
        <w:widowControl/>
        <w:numPr>
          <w:ilvl w:val="0"/>
          <w:numId w:val="16"/>
        </w:numPr>
        <w:autoSpaceDE/>
        <w:autoSpaceDN/>
        <w:adjustRightInd/>
        <w:ind w:left="0" w:firstLine="709"/>
        <w:jc w:val="both"/>
        <w:rPr>
          <w:rFonts w:ascii="Times New Roman" w:hAnsi="Times New Roman" w:cs="Times New Roman"/>
          <w:sz w:val="28"/>
          <w:szCs w:val="28"/>
        </w:rPr>
      </w:pPr>
      <w:r w:rsidRPr="00346A15">
        <w:rPr>
          <w:rFonts w:ascii="Times New Roman" w:hAnsi="Times New Roman" w:cs="Times New Roman"/>
          <w:sz w:val="28"/>
          <w:szCs w:val="28"/>
        </w:rPr>
        <w:t>Информационное требование № 1: Представление документов при первичном обращении за предоставлением субсидии (пункт 4).</w:t>
      </w:r>
    </w:p>
    <w:p w:rsidR="0084731A" w:rsidRPr="00346A15" w:rsidRDefault="0084731A" w:rsidP="0084731A">
      <w:pPr>
        <w:pStyle w:val="afff4"/>
        <w:widowControl/>
        <w:numPr>
          <w:ilvl w:val="0"/>
          <w:numId w:val="16"/>
        </w:numPr>
        <w:autoSpaceDE/>
        <w:autoSpaceDN/>
        <w:adjustRightInd/>
        <w:ind w:left="0" w:firstLine="709"/>
        <w:jc w:val="both"/>
        <w:rPr>
          <w:rFonts w:ascii="Times New Roman" w:hAnsi="Times New Roman" w:cs="Times New Roman"/>
          <w:sz w:val="28"/>
          <w:szCs w:val="28"/>
        </w:rPr>
      </w:pPr>
      <w:r w:rsidRPr="00346A15">
        <w:rPr>
          <w:rFonts w:ascii="Times New Roman" w:hAnsi="Times New Roman" w:cs="Times New Roman"/>
          <w:sz w:val="28"/>
          <w:szCs w:val="28"/>
        </w:rPr>
        <w:t xml:space="preserve">Информационное требование № 2: Представление документов при повторном обращении за предоставлением субсидии в случае получения отказа от предоставления субсидии (пункт </w:t>
      </w:r>
      <w:r w:rsidR="00DE1803" w:rsidRPr="00346A15">
        <w:rPr>
          <w:rFonts w:ascii="Times New Roman" w:hAnsi="Times New Roman" w:cs="Times New Roman"/>
          <w:sz w:val="28"/>
          <w:szCs w:val="28"/>
        </w:rPr>
        <w:t>10</w:t>
      </w:r>
      <w:r w:rsidRPr="00346A15">
        <w:rPr>
          <w:rFonts w:ascii="Times New Roman" w:hAnsi="Times New Roman" w:cs="Times New Roman"/>
          <w:sz w:val="28"/>
          <w:szCs w:val="28"/>
        </w:rPr>
        <w:t>).</w:t>
      </w:r>
    </w:p>
    <w:p w:rsidR="0084731A" w:rsidRPr="00346A15" w:rsidRDefault="0084731A" w:rsidP="0084731A">
      <w:pPr>
        <w:pStyle w:val="afff4"/>
        <w:widowControl/>
        <w:numPr>
          <w:ilvl w:val="0"/>
          <w:numId w:val="16"/>
        </w:numPr>
        <w:autoSpaceDE/>
        <w:autoSpaceDN/>
        <w:adjustRightInd/>
        <w:ind w:left="0" w:firstLine="709"/>
        <w:jc w:val="both"/>
        <w:rPr>
          <w:rFonts w:ascii="Times New Roman" w:hAnsi="Times New Roman" w:cs="Times New Roman"/>
          <w:sz w:val="28"/>
          <w:szCs w:val="28"/>
        </w:rPr>
      </w:pPr>
      <w:r w:rsidRPr="00346A15">
        <w:rPr>
          <w:rFonts w:ascii="Times New Roman" w:hAnsi="Times New Roman" w:cs="Times New Roman"/>
          <w:sz w:val="28"/>
          <w:szCs w:val="28"/>
        </w:rPr>
        <w:t>Информационное требование №</w:t>
      </w:r>
      <w:r w:rsidR="00202A82" w:rsidRPr="00346A15">
        <w:rPr>
          <w:rFonts w:ascii="Times New Roman" w:hAnsi="Times New Roman" w:cs="Times New Roman"/>
          <w:sz w:val="28"/>
          <w:szCs w:val="28"/>
        </w:rPr>
        <w:t xml:space="preserve"> </w:t>
      </w:r>
      <w:r w:rsidRPr="00346A15">
        <w:rPr>
          <w:rFonts w:ascii="Times New Roman" w:hAnsi="Times New Roman" w:cs="Times New Roman"/>
          <w:sz w:val="28"/>
          <w:szCs w:val="28"/>
        </w:rPr>
        <w:t>3: Представление документов для получения субсидии (пункт 1</w:t>
      </w:r>
      <w:r w:rsidR="00DE1803" w:rsidRPr="00346A15">
        <w:rPr>
          <w:rFonts w:ascii="Times New Roman" w:hAnsi="Times New Roman" w:cs="Times New Roman"/>
          <w:sz w:val="28"/>
          <w:szCs w:val="28"/>
        </w:rPr>
        <w:t>4</w:t>
      </w:r>
      <w:r w:rsidRPr="00346A15">
        <w:rPr>
          <w:rFonts w:ascii="Times New Roman" w:hAnsi="Times New Roman" w:cs="Times New Roman"/>
          <w:sz w:val="28"/>
          <w:szCs w:val="28"/>
        </w:rPr>
        <w:t>).</w:t>
      </w:r>
    </w:p>
    <w:p w:rsidR="0084731A" w:rsidRPr="00346A15" w:rsidRDefault="0084731A" w:rsidP="0084731A">
      <w:pPr>
        <w:pStyle w:val="afff4"/>
        <w:widowControl/>
        <w:numPr>
          <w:ilvl w:val="0"/>
          <w:numId w:val="16"/>
        </w:numPr>
        <w:autoSpaceDE/>
        <w:autoSpaceDN/>
        <w:adjustRightInd/>
        <w:ind w:left="0" w:firstLine="709"/>
        <w:jc w:val="both"/>
        <w:rPr>
          <w:rFonts w:ascii="Times New Roman" w:hAnsi="Times New Roman" w:cs="Times New Roman"/>
          <w:sz w:val="28"/>
          <w:szCs w:val="28"/>
        </w:rPr>
      </w:pPr>
      <w:r w:rsidRPr="00346A15">
        <w:rPr>
          <w:rFonts w:ascii="Times New Roman" w:hAnsi="Times New Roman" w:cs="Times New Roman"/>
          <w:sz w:val="28"/>
          <w:szCs w:val="28"/>
        </w:rPr>
        <w:t>Информационное требование №</w:t>
      </w:r>
      <w:r w:rsidR="00202A82" w:rsidRPr="00346A15">
        <w:rPr>
          <w:rFonts w:ascii="Times New Roman" w:hAnsi="Times New Roman" w:cs="Times New Roman"/>
          <w:sz w:val="28"/>
          <w:szCs w:val="28"/>
        </w:rPr>
        <w:t xml:space="preserve"> </w:t>
      </w:r>
      <w:r w:rsidRPr="00346A15">
        <w:rPr>
          <w:rFonts w:ascii="Times New Roman" w:hAnsi="Times New Roman" w:cs="Times New Roman"/>
          <w:sz w:val="28"/>
          <w:szCs w:val="28"/>
        </w:rPr>
        <w:t xml:space="preserve">4: Представление документов для получения субсидии в случае получения отказа в </w:t>
      </w:r>
      <w:r w:rsidR="00202A82" w:rsidRPr="00346A15">
        <w:rPr>
          <w:rFonts w:ascii="Times New Roman" w:hAnsi="Times New Roman" w:cs="Times New Roman"/>
          <w:sz w:val="28"/>
          <w:szCs w:val="28"/>
        </w:rPr>
        <w:t>согласовании</w:t>
      </w:r>
      <w:r w:rsidRPr="00346A15">
        <w:rPr>
          <w:rFonts w:ascii="Times New Roman" w:hAnsi="Times New Roman" w:cs="Times New Roman"/>
          <w:sz w:val="28"/>
          <w:szCs w:val="28"/>
        </w:rPr>
        <w:t xml:space="preserve"> акта на </w:t>
      </w:r>
      <w:r w:rsidR="00DE1803" w:rsidRPr="00346A15">
        <w:rPr>
          <w:rFonts w:ascii="Times New Roman" w:hAnsi="Times New Roman" w:cs="Times New Roman"/>
          <w:sz w:val="28"/>
          <w:szCs w:val="28"/>
        </w:rPr>
        <w:t>предоставление субсидии (пункт 20</w:t>
      </w:r>
      <w:r w:rsidRPr="00346A15">
        <w:rPr>
          <w:rFonts w:ascii="Times New Roman" w:hAnsi="Times New Roman" w:cs="Times New Roman"/>
          <w:sz w:val="28"/>
          <w:szCs w:val="28"/>
        </w:rPr>
        <w:t>).</w:t>
      </w:r>
    </w:p>
    <w:p w:rsidR="0084731A" w:rsidRPr="00346A15" w:rsidRDefault="0084731A" w:rsidP="0084731A">
      <w:pPr>
        <w:pStyle w:val="afff4"/>
        <w:widowControl/>
        <w:numPr>
          <w:ilvl w:val="0"/>
          <w:numId w:val="16"/>
        </w:numPr>
        <w:autoSpaceDE/>
        <w:autoSpaceDN/>
        <w:adjustRightInd/>
        <w:ind w:left="0" w:firstLine="709"/>
        <w:jc w:val="both"/>
        <w:rPr>
          <w:rFonts w:ascii="Times New Roman" w:hAnsi="Times New Roman" w:cs="Times New Roman"/>
          <w:sz w:val="28"/>
          <w:szCs w:val="28"/>
        </w:rPr>
      </w:pPr>
      <w:r w:rsidRPr="00346A15">
        <w:rPr>
          <w:rFonts w:ascii="Times New Roman" w:hAnsi="Times New Roman" w:cs="Times New Roman"/>
          <w:sz w:val="28"/>
          <w:szCs w:val="28"/>
        </w:rPr>
        <w:t xml:space="preserve">Информационное требование № 5: Представление отчетных документов (пункт </w:t>
      </w:r>
      <w:r w:rsidR="00DE1803" w:rsidRPr="00346A15">
        <w:rPr>
          <w:rFonts w:ascii="Times New Roman" w:hAnsi="Times New Roman" w:cs="Times New Roman"/>
          <w:sz w:val="28"/>
          <w:szCs w:val="28"/>
        </w:rPr>
        <w:t>2</w:t>
      </w:r>
      <w:r w:rsidRPr="00346A15">
        <w:rPr>
          <w:rFonts w:ascii="Times New Roman" w:hAnsi="Times New Roman" w:cs="Times New Roman"/>
          <w:sz w:val="28"/>
          <w:szCs w:val="28"/>
        </w:rPr>
        <w:t>1).</w:t>
      </w:r>
    </w:p>
    <w:p w:rsidR="0084731A" w:rsidRPr="00346A15" w:rsidRDefault="0084731A" w:rsidP="0084731A">
      <w:pPr>
        <w:ind w:firstLine="709"/>
        <w:jc w:val="center"/>
        <w:rPr>
          <w:rFonts w:cs="Times New Roman"/>
          <w:szCs w:val="28"/>
        </w:rPr>
      </w:pPr>
    </w:p>
    <w:p w:rsidR="0084731A" w:rsidRPr="00346A15" w:rsidRDefault="0084731A" w:rsidP="0084731A">
      <w:pPr>
        <w:jc w:val="center"/>
        <w:rPr>
          <w:rFonts w:cs="Times New Roman"/>
          <w:b/>
          <w:szCs w:val="28"/>
        </w:rPr>
      </w:pPr>
      <w:r w:rsidRPr="00346A15">
        <w:rPr>
          <w:rFonts w:cs="Times New Roman"/>
          <w:b/>
          <w:szCs w:val="28"/>
        </w:rPr>
        <w:t xml:space="preserve">2 этап. Выделение информационных элементов </w:t>
      </w:r>
    </w:p>
    <w:p w:rsidR="0084731A" w:rsidRPr="00346A15" w:rsidRDefault="0084731A" w:rsidP="0084731A">
      <w:pPr>
        <w:pStyle w:val="afff4"/>
        <w:widowControl/>
        <w:numPr>
          <w:ilvl w:val="0"/>
          <w:numId w:val="19"/>
        </w:numPr>
        <w:shd w:val="clear" w:color="auto" w:fill="FFFFFF"/>
        <w:autoSpaceDE/>
        <w:autoSpaceDN/>
        <w:adjustRightInd/>
        <w:ind w:left="0" w:firstLine="709"/>
        <w:jc w:val="both"/>
        <w:rPr>
          <w:rFonts w:ascii="Times New Roman" w:hAnsi="Times New Roman" w:cs="Times New Roman"/>
          <w:color w:val="000000"/>
          <w:sz w:val="28"/>
          <w:szCs w:val="28"/>
        </w:rPr>
      </w:pPr>
      <w:r w:rsidRPr="00346A15">
        <w:rPr>
          <w:rFonts w:ascii="Times New Roman" w:hAnsi="Times New Roman" w:cs="Times New Roman"/>
          <w:sz w:val="28"/>
          <w:szCs w:val="28"/>
        </w:rPr>
        <w:t xml:space="preserve">Информационное требование № 1: </w:t>
      </w:r>
    </w:p>
    <w:p w:rsidR="0084731A" w:rsidRPr="00346A15" w:rsidRDefault="0084731A" w:rsidP="0084731A">
      <w:pPr>
        <w:pStyle w:val="afff4"/>
        <w:tabs>
          <w:tab w:val="left" w:pos="0"/>
        </w:tabs>
        <w:ind w:left="0" w:firstLine="709"/>
        <w:jc w:val="both"/>
        <w:rPr>
          <w:rFonts w:ascii="Times New Roman" w:hAnsi="Times New Roman" w:cs="Times New Roman"/>
          <w:sz w:val="28"/>
          <w:szCs w:val="28"/>
        </w:rPr>
      </w:pPr>
      <w:r w:rsidRPr="00346A15">
        <w:rPr>
          <w:rFonts w:ascii="Times New Roman" w:hAnsi="Times New Roman" w:cs="Times New Roman"/>
          <w:sz w:val="28"/>
          <w:szCs w:val="28"/>
        </w:rPr>
        <w:t>- заявка на предоставление субсидии по установленной форме;</w:t>
      </w:r>
    </w:p>
    <w:p w:rsidR="0084731A" w:rsidRPr="00346A15" w:rsidRDefault="0084731A" w:rsidP="0084731A">
      <w:pPr>
        <w:tabs>
          <w:tab w:val="left" w:pos="0"/>
        </w:tabs>
        <w:ind w:firstLine="709"/>
        <w:jc w:val="both"/>
        <w:rPr>
          <w:rFonts w:cs="Times New Roman"/>
          <w:szCs w:val="28"/>
        </w:rPr>
      </w:pPr>
      <w:bookmarkStart w:id="4" w:name="sub_253"/>
      <w:r w:rsidRPr="00346A15">
        <w:rPr>
          <w:rFonts w:cs="Times New Roman"/>
          <w:szCs w:val="28"/>
        </w:rPr>
        <w:t>- предварительный расчет размера субсидии на возмещение недополученных доходов</w:t>
      </w:r>
      <w:r w:rsidR="00DE1803" w:rsidRPr="00346A15">
        <w:rPr>
          <w:rFonts w:cs="Times New Roman"/>
          <w:szCs w:val="28"/>
        </w:rPr>
        <w:t>, возникающих в связи с бесплатным проездом отдельных категорий населения</w:t>
      </w:r>
      <w:r w:rsidRPr="00346A15">
        <w:rPr>
          <w:rFonts w:cs="Times New Roman"/>
          <w:szCs w:val="28"/>
        </w:rPr>
        <w:t>.</w:t>
      </w:r>
    </w:p>
    <w:p w:rsidR="0084731A" w:rsidRPr="00346A15" w:rsidRDefault="0084731A" w:rsidP="0084731A">
      <w:pPr>
        <w:pStyle w:val="afff4"/>
        <w:widowControl/>
        <w:numPr>
          <w:ilvl w:val="0"/>
          <w:numId w:val="19"/>
        </w:numPr>
        <w:shd w:val="clear" w:color="auto" w:fill="FFFFFF"/>
        <w:autoSpaceDE/>
        <w:autoSpaceDN/>
        <w:adjustRightInd/>
        <w:ind w:left="0" w:firstLine="709"/>
        <w:jc w:val="both"/>
        <w:rPr>
          <w:rFonts w:ascii="Times New Roman" w:hAnsi="Times New Roman" w:cs="Times New Roman"/>
          <w:color w:val="000000"/>
          <w:sz w:val="28"/>
          <w:szCs w:val="28"/>
        </w:rPr>
      </w:pPr>
      <w:r w:rsidRPr="00346A15">
        <w:rPr>
          <w:rFonts w:ascii="Times New Roman" w:hAnsi="Times New Roman" w:cs="Times New Roman"/>
          <w:sz w:val="28"/>
          <w:szCs w:val="28"/>
        </w:rPr>
        <w:t xml:space="preserve">Информационное требование № 2: </w:t>
      </w:r>
    </w:p>
    <w:p w:rsidR="0084731A" w:rsidRPr="00346A15" w:rsidRDefault="0084731A" w:rsidP="0084731A">
      <w:pPr>
        <w:pStyle w:val="afff4"/>
        <w:tabs>
          <w:tab w:val="left" w:pos="0"/>
        </w:tabs>
        <w:ind w:left="0" w:firstLine="709"/>
        <w:jc w:val="both"/>
        <w:rPr>
          <w:rFonts w:ascii="Times New Roman" w:hAnsi="Times New Roman" w:cs="Times New Roman"/>
          <w:sz w:val="28"/>
          <w:szCs w:val="28"/>
        </w:rPr>
      </w:pPr>
      <w:r w:rsidRPr="00346A15">
        <w:rPr>
          <w:rFonts w:ascii="Times New Roman" w:hAnsi="Times New Roman" w:cs="Times New Roman"/>
          <w:sz w:val="28"/>
          <w:szCs w:val="28"/>
        </w:rPr>
        <w:t>- заявка на предоставление субсидии по установленной форме;</w:t>
      </w:r>
    </w:p>
    <w:p w:rsidR="0084731A" w:rsidRPr="00346A15" w:rsidRDefault="0084731A" w:rsidP="0084731A">
      <w:pPr>
        <w:tabs>
          <w:tab w:val="left" w:pos="0"/>
        </w:tabs>
        <w:ind w:firstLine="709"/>
        <w:jc w:val="both"/>
        <w:rPr>
          <w:rFonts w:cs="Times New Roman"/>
          <w:szCs w:val="28"/>
        </w:rPr>
      </w:pPr>
      <w:r w:rsidRPr="00346A15">
        <w:rPr>
          <w:rFonts w:cs="Times New Roman"/>
          <w:szCs w:val="28"/>
        </w:rPr>
        <w:t>- предварительный расчет размера субсидии на возмещение недополученных доходов</w:t>
      </w:r>
      <w:r w:rsidR="00DE1803" w:rsidRPr="00346A15">
        <w:rPr>
          <w:rFonts w:cs="Times New Roman"/>
          <w:szCs w:val="28"/>
        </w:rPr>
        <w:t>, возникающих в связи с бесплатным проездом отдельных категорий населения</w:t>
      </w:r>
      <w:r w:rsidRPr="00346A15">
        <w:rPr>
          <w:rFonts w:cs="Times New Roman"/>
          <w:szCs w:val="28"/>
        </w:rPr>
        <w:t>.</w:t>
      </w:r>
    </w:p>
    <w:bookmarkEnd w:id="4"/>
    <w:p w:rsidR="0084731A" w:rsidRPr="00346A15" w:rsidRDefault="0084731A" w:rsidP="0084731A">
      <w:pPr>
        <w:pStyle w:val="afff4"/>
        <w:widowControl/>
        <w:numPr>
          <w:ilvl w:val="0"/>
          <w:numId w:val="19"/>
        </w:numPr>
        <w:tabs>
          <w:tab w:val="left" w:pos="0"/>
        </w:tabs>
        <w:autoSpaceDE/>
        <w:autoSpaceDN/>
        <w:adjustRightInd/>
        <w:ind w:left="0" w:firstLine="708"/>
        <w:jc w:val="both"/>
        <w:rPr>
          <w:rFonts w:ascii="Times New Roman" w:hAnsi="Times New Roman" w:cs="Times New Roman"/>
          <w:sz w:val="28"/>
          <w:szCs w:val="28"/>
        </w:rPr>
      </w:pPr>
      <w:r w:rsidRPr="00346A15">
        <w:rPr>
          <w:rFonts w:ascii="Times New Roman" w:hAnsi="Times New Roman" w:cs="Times New Roman"/>
          <w:sz w:val="28"/>
          <w:szCs w:val="28"/>
        </w:rPr>
        <w:t>Информационное требование № 3:</w:t>
      </w:r>
    </w:p>
    <w:p w:rsidR="0084731A" w:rsidRPr="00346A15" w:rsidRDefault="0084731A" w:rsidP="0084731A">
      <w:pPr>
        <w:pStyle w:val="afff4"/>
        <w:ind w:left="0" w:firstLine="709"/>
        <w:jc w:val="both"/>
        <w:rPr>
          <w:rFonts w:ascii="Times New Roman" w:hAnsi="Times New Roman" w:cs="Times New Roman"/>
          <w:sz w:val="28"/>
          <w:szCs w:val="28"/>
        </w:rPr>
      </w:pPr>
      <w:r w:rsidRPr="00346A15">
        <w:rPr>
          <w:rFonts w:ascii="Times New Roman" w:hAnsi="Times New Roman" w:cs="Times New Roman"/>
          <w:sz w:val="28"/>
          <w:szCs w:val="28"/>
        </w:rPr>
        <w:t xml:space="preserve">- акт на предоставление субсидии с приложением документов, подтверждающих перевозку граждан </w:t>
      </w:r>
      <w:r w:rsidR="00DE1803" w:rsidRPr="00346A15">
        <w:rPr>
          <w:rFonts w:ascii="Times New Roman" w:hAnsi="Times New Roman" w:cs="Times New Roman"/>
          <w:sz w:val="28"/>
          <w:szCs w:val="28"/>
        </w:rPr>
        <w:t>отдельных категорий населения</w:t>
      </w:r>
      <w:r w:rsidRPr="00346A15">
        <w:rPr>
          <w:rFonts w:ascii="Times New Roman" w:hAnsi="Times New Roman" w:cs="Times New Roman"/>
          <w:sz w:val="28"/>
          <w:szCs w:val="28"/>
        </w:rPr>
        <w:t>;</w:t>
      </w:r>
    </w:p>
    <w:p w:rsidR="0084731A" w:rsidRPr="00346A15" w:rsidRDefault="0084731A" w:rsidP="0084731A">
      <w:pPr>
        <w:ind w:firstLine="709"/>
        <w:jc w:val="both"/>
        <w:rPr>
          <w:rFonts w:cs="Times New Roman"/>
          <w:szCs w:val="28"/>
        </w:rPr>
      </w:pPr>
      <w:r w:rsidRPr="00346A15">
        <w:rPr>
          <w:rFonts w:cs="Times New Roman"/>
          <w:szCs w:val="28"/>
        </w:rPr>
        <w:t>- счет к акту на предоставление субсидии.</w:t>
      </w:r>
    </w:p>
    <w:p w:rsidR="0084731A" w:rsidRPr="00346A15" w:rsidRDefault="0084731A" w:rsidP="0084731A">
      <w:pPr>
        <w:pStyle w:val="afff4"/>
        <w:widowControl/>
        <w:numPr>
          <w:ilvl w:val="0"/>
          <w:numId w:val="19"/>
        </w:numPr>
        <w:tabs>
          <w:tab w:val="left" w:pos="0"/>
        </w:tabs>
        <w:autoSpaceDE/>
        <w:autoSpaceDN/>
        <w:adjustRightInd/>
        <w:ind w:left="0" w:firstLine="708"/>
        <w:jc w:val="both"/>
        <w:rPr>
          <w:rFonts w:ascii="Times New Roman" w:hAnsi="Times New Roman" w:cs="Times New Roman"/>
          <w:sz w:val="28"/>
          <w:szCs w:val="28"/>
        </w:rPr>
      </w:pPr>
      <w:r w:rsidRPr="00346A15">
        <w:rPr>
          <w:rFonts w:ascii="Times New Roman" w:hAnsi="Times New Roman" w:cs="Times New Roman"/>
          <w:sz w:val="28"/>
          <w:szCs w:val="28"/>
        </w:rPr>
        <w:t>Информационное требование № 4:</w:t>
      </w:r>
    </w:p>
    <w:p w:rsidR="0084731A" w:rsidRPr="00346A15" w:rsidRDefault="0084731A" w:rsidP="0084731A">
      <w:pPr>
        <w:pStyle w:val="afff4"/>
        <w:ind w:left="0" w:firstLine="709"/>
        <w:jc w:val="both"/>
        <w:rPr>
          <w:rFonts w:ascii="Times New Roman" w:hAnsi="Times New Roman" w:cs="Times New Roman"/>
          <w:sz w:val="28"/>
          <w:szCs w:val="28"/>
        </w:rPr>
      </w:pPr>
      <w:r w:rsidRPr="00346A15">
        <w:rPr>
          <w:rFonts w:ascii="Times New Roman" w:hAnsi="Times New Roman" w:cs="Times New Roman"/>
          <w:sz w:val="28"/>
          <w:szCs w:val="28"/>
        </w:rPr>
        <w:t xml:space="preserve">- акт на предоставление субсидии с приложением документов, подтверждающих перевозку </w:t>
      </w:r>
      <w:r w:rsidR="00DE1803" w:rsidRPr="00346A15">
        <w:rPr>
          <w:rFonts w:ascii="Times New Roman" w:hAnsi="Times New Roman" w:cs="Times New Roman"/>
          <w:sz w:val="28"/>
          <w:szCs w:val="28"/>
        </w:rPr>
        <w:t>отдельных категорий населения</w:t>
      </w:r>
      <w:r w:rsidRPr="00346A15">
        <w:rPr>
          <w:rFonts w:ascii="Times New Roman" w:hAnsi="Times New Roman" w:cs="Times New Roman"/>
          <w:sz w:val="28"/>
          <w:szCs w:val="28"/>
        </w:rPr>
        <w:t>;</w:t>
      </w:r>
    </w:p>
    <w:p w:rsidR="0084731A" w:rsidRPr="00346A15" w:rsidRDefault="0084731A" w:rsidP="0084731A">
      <w:pPr>
        <w:ind w:firstLine="709"/>
        <w:jc w:val="both"/>
        <w:rPr>
          <w:rFonts w:cs="Times New Roman"/>
          <w:szCs w:val="28"/>
        </w:rPr>
      </w:pPr>
      <w:r w:rsidRPr="00346A15">
        <w:rPr>
          <w:rFonts w:cs="Times New Roman"/>
          <w:szCs w:val="28"/>
        </w:rPr>
        <w:lastRenderedPageBreak/>
        <w:t>- счет к акту на предоставление субсидии.</w:t>
      </w:r>
    </w:p>
    <w:p w:rsidR="0084731A" w:rsidRPr="00346A15" w:rsidRDefault="0084731A" w:rsidP="0084731A">
      <w:pPr>
        <w:ind w:firstLine="709"/>
        <w:jc w:val="both"/>
        <w:rPr>
          <w:rFonts w:cs="Times New Roman"/>
          <w:szCs w:val="28"/>
        </w:rPr>
      </w:pPr>
      <w:r w:rsidRPr="00346A15">
        <w:rPr>
          <w:rFonts w:cs="Times New Roman"/>
          <w:szCs w:val="28"/>
        </w:rPr>
        <w:t>5.</w:t>
      </w:r>
      <w:r w:rsidRPr="00346A15">
        <w:rPr>
          <w:rFonts w:cs="Times New Roman"/>
          <w:szCs w:val="28"/>
        </w:rPr>
        <w:tab/>
        <w:t>Информационное требование № 5: ежеквартальный отчет о достижении значений результатов и показателей.</w:t>
      </w:r>
    </w:p>
    <w:p w:rsidR="0084731A" w:rsidRPr="00346A15" w:rsidRDefault="0084731A" w:rsidP="0084731A">
      <w:pPr>
        <w:ind w:firstLine="709"/>
        <w:jc w:val="center"/>
        <w:rPr>
          <w:rFonts w:cs="Times New Roman"/>
          <w:b/>
          <w:szCs w:val="28"/>
        </w:rPr>
      </w:pPr>
    </w:p>
    <w:p w:rsidR="0084731A" w:rsidRPr="00346A15" w:rsidRDefault="0084731A" w:rsidP="0084731A">
      <w:pPr>
        <w:jc w:val="center"/>
        <w:rPr>
          <w:rFonts w:cs="Times New Roman"/>
          <w:b/>
          <w:szCs w:val="28"/>
        </w:rPr>
      </w:pPr>
      <w:r w:rsidRPr="00346A15">
        <w:rPr>
          <w:rFonts w:cs="Times New Roman"/>
          <w:b/>
          <w:szCs w:val="28"/>
        </w:rPr>
        <w:t>3 этап. Показатели масштаба информационных требований</w:t>
      </w:r>
    </w:p>
    <w:p w:rsidR="0084731A" w:rsidRPr="00346A15" w:rsidRDefault="0084731A" w:rsidP="0084731A">
      <w:pPr>
        <w:ind w:firstLine="709"/>
        <w:jc w:val="both"/>
        <w:rPr>
          <w:rFonts w:cs="Times New Roman"/>
          <w:szCs w:val="28"/>
        </w:rPr>
      </w:pPr>
      <w:r w:rsidRPr="00346A15">
        <w:rPr>
          <w:rFonts w:cs="Times New Roman"/>
          <w:szCs w:val="28"/>
        </w:rPr>
        <w:t>Данные расчеты произведены для 1 получателя субсидии:</w:t>
      </w:r>
    </w:p>
    <w:p w:rsidR="0084731A" w:rsidRPr="00346A15" w:rsidRDefault="0084731A" w:rsidP="0084731A">
      <w:pPr>
        <w:ind w:firstLine="709"/>
        <w:jc w:val="both"/>
        <w:rPr>
          <w:rFonts w:cs="Times New Roman"/>
          <w:szCs w:val="28"/>
        </w:rPr>
      </w:pPr>
      <w:r w:rsidRPr="00346A15">
        <w:rPr>
          <w:rFonts w:cs="Times New Roman"/>
          <w:szCs w:val="28"/>
        </w:rPr>
        <w:t>1 сотрудника</w:t>
      </w:r>
    </w:p>
    <w:p w:rsidR="0084731A" w:rsidRPr="00346A15" w:rsidRDefault="0084731A" w:rsidP="0084731A">
      <w:pPr>
        <w:ind w:firstLine="709"/>
        <w:jc w:val="center"/>
        <w:rPr>
          <w:rFonts w:cs="Times New Roman"/>
          <w:b/>
          <w:szCs w:val="28"/>
        </w:rPr>
      </w:pPr>
    </w:p>
    <w:p w:rsidR="0084731A" w:rsidRPr="00346A15" w:rsidRDefault="0084731A" w:rsidP="0084731A">
      <w:pPr>
        <w:jc w:val="center"/>
        <w:rPr>
          <w:rFonts w:cs="Times New Roman"/>
          <w:b/>
          <w:szCs w:val="28"/>
        </w:rPr>
      </w:pPr>
      <w:r w:rsidRPr="00346A15">
        <w:rPr>
          <w:rFonts w:cs="Times New Roman"/>
          <w:b/>
          <w:szCs w:val="28"/>
        </w:rPr>
        <w:t>4 этап. Частота выполнения информационных требований</w:t>
      </w:r>
    </w:p>
    <w:p w:rsidR="0084731A" w:rsidRPr="00346A15" w:rsidRDefault="0084731A" w:rsidP="0084731A">
      <w:pPr>
        <w:pStyle w:val="afff4"/>
        <w:widowControl/>
        <w:numPr>
          <w:ilvl w:val="0"/>
          <w:numId w:val="17"/>
        </w:numPr>
        <w:autoSpaceDE/>
        <w:autoSpaceDN/>
        <w:adjustRightInd/>
        <w:ind w:left="0" w:firstLine="709"/>
        <w:jc w:val="both"/>
        <w:rPr>
          <w:rFonts w:ascii="Times New Roman" w:hAnsi="Times New Roman" w:cs="Times New Roman"/>
          <w:sz w:val="28"/>
          <w:szCs w:val="28"/>
        </w:rPr>
      </w:pPr>
      <w:r w:rsidRPr="00346A15">
        <w:rPr>
          <w:rFonts w:ascii="Times New Roman" w:hAnsi="Times New Roman" w:cs="Times New Roman"/>
          <w:sz w:val="28"/>
          <w:szCs w:val="28"/>
        </w:rPr>
        <w:t>Информационное требование № 1:</w:t>
      </w:r>
    </w:p>
    <w:p w:rsidR="0084731A" w:rsidRPr="00346A15" w:rsidRDefault="0084731A" w:rsidP="0084731A">
      <w:pPr>
        <w:ind w:firstLine="709"/>
        <w:jc w:val="both"/>
        <w:rPr>
          <w:rFonts w:cs="Times New Roman"/>
          <w:szCs w:val="28"/>
        </w:rPr>
      </w:pPr>
      <w:r w:rsidRPr="00346A15">
        <w:rPr>
          <w:rFonts w:cs="Times New Roman"/>
          <w:szCs w:val="28"/>
        </w:rPr>
        <w:t>Частота выполнения – 1 (при первичном обращении).</w:t>
      </w:r>
    </w:p>
    <w:p w:rsidR="0084731A" w:rsidRPr="00346A15" w:rsidRDefault="0084731A" w:rsidP="0084731A">
      <w:pPr>
        <w:pStyle w:val="afff4"/>
        <w:widowControl/>
        <w:numPr>
          <w:ilvl w:val="0"/>
          <w:numId w:val="17"/>
        </w:numPr>
        <w:autoSpaceDE/>
        <w:autoSpaceDN/>
        <w:adjustRightInd/>
        <w:ind w:left="0" w:firstLine="709"/>
        <w:jc w:val="both"/>
        <w:rPr>
          <w:rFonts w:ascii="Times New Roman" w:hAnsi="Times New Roman" w:cs="Times New Roman"/>
          <w:sz w:val="28"/>
          <w:szCs w:val="28"/>
        </w:rPr>
      </w:pPr>
      <w:r w:rsidRPr="00346A15">
        <w:rPr>
          <w:rFonts w:ascii="Times New Roman" w:hAnsi="Times New Roman" w:cs="Times New Roman"/>
          <w:sz w:val="28"/>
          <w:szCs w:val="28"/>
        </w:rPr>
        <w:t>Информационное требование № 2:</w:t>
      </w:r>
    </w:p>
    <w:p w:rsidR="0084731A" w:rsidRPr="00346A15" w:rsidRDefault="0084731A" w:rsidP="0084731A">
      <w:pPr>
        <w:ind w:firstLine="709"/>
        <w:jc w:val="both"/>
        <w:rPr>
          <w:rFonts w:cs="Times New Roman"/>
          <w:szCs w:val="28"/>
        </w:rPr>
      </w:pPr>
      <w:r w:rsidRPr="00346A15">
        <w:rPr>
          <w:rFonts w:cs="Times New Roman"/>
          <w:szCs w:val="28"/>
        </w:rPr>
        <w:t>Частота выполнения – 1 (при повторном обращении).</w:t>
      </w:r>
    </w:p>
    <w:p w:rsidR="0084731A" w:rsidRPr="00346A15" w:rsidRDefault="0084731A" w:rsidP="0084731A">
      <w:pPr>
        <w:pStyle w:val="afff4"/>
        <w:widowControl/>
        <w:numPr>
          <w:ilvl w:val="0"/>
          <w:numId w:val="17"/>
        </w:numPr>
        <w:autoSpaceDE/>
        <w:autoSpaceDN/>
        <w:adjustRightInd/>
        <w:ind w:left="0" w:firstLine="709"/>
        <w:jc w:val="both"/>
        <w:rPr>
          <w:rFonts w:ascii="Times New Roman" w:hAnsi="Times New Roman" w:cs="Times New Roman"/>
          <w:sz w:val="28"/>
          <w:szCs w:val="28"/>
        </w:rPr>
      </w:pPr>
      <w:r w:rsidRPr="00346A15">
        <w:rPr>
          <w:rFonts w:ascii="Times New Roman" w:hAnsi="Times New Roman" w:cs="Times New Roman"/>
          <w:sz w:val="28"/>
          <w:szCs w:val="28"/>
        </w:rPr>
        <w:t>Информационное требование № 3:</w:t>
      </w:r>
    </w:p>
    <w:p w:rsidR="0084731A" w:rsidRPr="00346A15" w:rsidRDefault="0084731A" w:rsidP="0084731A">
      <w:pPr>
        <w:ind w:firstLine="709"/>
        <w:jc w:val="both"/>
        <w:rPr>
          <w:rFonts w:cs="Times New Roman"/>
          <w:szCs w:val="28"/>
        </w:rPr>
      </w:pPr>
      <w:r w:rsidRPr="00346A15">
        <w:rPr>
          <w:rFonts w:cs="Times New Roman"/>
          <w:szCs w:val="28"/>
        </w:rPr>
        <w:t xml:space="preserve">Частота выполнения − </w:t>
      </w:r>
      <w:r w:rsidR="00DE1803" w:rsidRPr="00346A15">
        <w:rPr>
          <w:rFonts w:cs="Times New Roman"/>
          <w:szCs w:val="28"/>
        </w:rPr>
        <w:t>12</w:t>
      </w:r>
      <w:r w:rsidRPr="00346A15">
        <w:rPr>
          <w:rFonts w:cs="Times New Roman"/>
          <w:szCs w:val="28"/>
        </w:rPr>
        <w:t xml:space="preserve"> (ежемесячно).</w:t>
      </w:r>
    </w:p>
    <w:p w:rsidR="0084731A" w:rsidRPr="00346A15" w:rsidRDefault="0084731A" w:rsidP="0084731A">
      <w:pPr>
        <w:pStyle w:val="afff4"/>
        <w:widowControl/>
        <w:numPr>
          <w:ilvl w:val="0"/>
          <w:numId w:val="17"/>
        </w:numPr>
        <w:autoSpaceDE/>
        <w:autoSpaceDN/>
        <w:adjustRightInd/>
        <w:ind w:left="0" w:firstLine="709"/>
        <w:jc w:val="both"/>
        <w:rPr>
          <w:rFonts w:ascii="Times New Roman" w:hAnsi="Times New Roman" w:cs="Times New Roman"/>
          <w:sz w:val="28"/>
          <w:szCs w:val="28"/>
        </w:rPr>
      </w:pPr>
      <w:r w:rsidRPr="00346A15">
        <w:rPr>
          <w:rFonts w:ascii="Times New Roman" w:hAnsi="Times New Roman" w:cs="Times New Roman"/>
          <w:sz w:val="28"/>
          <w:szCs w:val="28"/>
        </w:rPr>
        <w:t>Информационное требование № 4:</w:t>
      </w:r>
    </w:p>
    <w:p w:rsidR="0084731A" w:rsidRPr="00346A15" w:rsidRDefault="0084731A" w:rsidP="0084731A">
      <w:pPr>
        <w:ind w:firstLine="709"/>
        <w:jc w:val="both"/>
        <w:rPr>
          <w:rFonts w:cs="Times New Roman"/>
          <w:szCs w:val="28"/>
        </w:rPr>
      </w:pPr>
      <w:r w:rsidRPr="00346A15">
        <w:rPr>
          <w:rFonts w:cs="Times New Roman"/>
          <w:szCs w:val="28"/>
        </w:rPr>
        <w:t>Частота выполнения – 1 (при повторном обращении).</w:t>
      </w:r>
    </w:p>
    <w:p w:rsidR="0084731A" w:rsidRPr="00346A15" w:rsidRDefault="0084731A" w:rsidP="0084731A">
      <w:pPr>
        <w:pStyle w:val="afff4"/>
        <w:widowControl/>
        <w:numPr>
          <w:ilvl w:val="0"/>
          <w:numId w:val="17"/>
        </w:numPr>
        <w:autoSpaceDE/>
        <w:autoSpaceDN/>
        <w:adjustRightInd/>
        <w:ind w:left="0" w:firstLine="709"/>
        <w:jc w:val="both"/>
        <w:rPr>
          <w:rFonts w:ascii="Times New Roman" w:hAnsi="Times New Roman" w:cs="Times New Roman"/>
          <w:sz w:val="28"/>
          <w:szCs w:val="28"/>
        </w:rPr>
      </w:pPr>
      <w:r w:rsidRPr="00346A15">
        <w:rPr>
          <w:rFonts w:ascii="Times New Roman" w:hAnsi="Times New Roman" w:cs="Times New Roman"/>
          <w:sz w:val="28"/>
          <w:szCs w:val="28"/>
        </w:rPr>
        <w:t>Информационное требование № 5:</w:t>
      </w:r>
    </w:p>
    <w:p w:rsidR="0084731A" w:rsidRPr="00346A15" w:rsidRDefault="0084731A" w:rsidP="0084731A">
      <w:pPr>
        <w:ind w:firstLine="709"/>
        <w:jc w:val="both"/>
        <w:rPr>
          <w:rFonts w:cs="Times New Roman"/>
          <w:szCs w:val="28"/>
        </w:rPr>
      </w:pPr>
      <w:r w:rsidRPr="00346A15">
        <w:rPr>
          <w:rFonts w:cs="Times New Roman"/>
          <w:szCs w:val="28"/>
        </w:rPr>
        <w:t xml:space="preserve">Частота выполнения – </w:t>
      </w:r>
      <w:r w:rsidR="00DE1803" w:rsidRPr="00346A15">
        <w:rPr>
          <w:rFonts w:cs="Times New Roman"/>
          <w:szCs w:val="28"/>
        </w:rPr>
        <w:t>4 (ежеквартально</w:t>
      </w:r>
      <w:r w:rsidRPr="00346A15">
        <w:rPr>
          <w:rFonts w:cs="Times New Roman"/>
          <w:szCs w:val="28"/>
        </w:rPr>
        <w:t>).</w:t>
      </w:r>
    </w:p>
    <w:p w:rsidR="0084731A" w:rsidRPr="00346A15" w:rsidRDefault="0084731A" w:rsidP="0084731A">
      <w:pPr>
        <w:ind w:firstLine="709"/>
        <w:jc w:val="both"/>
        <w:rPr>
          <w:rFonts w:cs="Times New Roman"/>
          <w:szCs w:val="28"/>
        </w:rPr>
      </w:pPr>
    </w:p>
    <w:p w:rsidR="0084731A" w:rsidRPr="00346A15" w:rsidRDefault="0084731A" w:rsidP="0084731A">
      <w:pPr>
        <w:ind w:firstLine="709"/>
        <w:jc w:val="center"/>
        <w:rPr>
          <w:rFonts w:cs="Times New Roman"/>
          <w:b/>
          <w:szCs w:val="28"/>
        </w:rPr>
      </w:pPr>
      <w:r w:rsidRPr="00346A15">
        <w:rPr>
          <w:rFonts w:cs="Times New Roman"/>
          <w:b/>
          <w:szCs w:val="28"/>
        </w:rPr>
        <w:t>5 этап. Затраты рабочего времени, необходимые на выполнение информационных требований</w:t>
      </w:r>
    </w:p>
    <w:p w:rsidR="0084731A" w:rsidRPr="00346A15" w:rsidRDefault="0084731A" w:rsidP="0084731A">
      <w:pPr>
        <w:ind w:firstLine="709"/>
        <w:jc w:val="both"/>
        <w:rPr>
          <w:rFonts w:cs="Times New Roman"/>
          <w:szCs w:val="28"/>
        </w:rPr>
      </w:pPr>
      <w:r w:rsidRPr="00346A15">
        <w:rPr>
          <w:rFonts w:cs="Times New Roman"/>
          <w:szCs w:val="28"/>
        </w:rPr>
        <w:t>Расчет трудозатрат:</w:t>
      </w:r>
    </w:p>
    <w:p w:rsidR="0084731A" w:rsidRPr="00346A15" w:rsidRDefault="0084731A" w:rsidP="0084731A">
      <w:pPr>
        <w:ind w:firstLine="709"/>
        <w:jc w:val="both"/>
        <w:rPr>
          <w:rFonts w:cs="Times New Roman"/>
          <w:szCs w:val="28"/>
        </w:rPr>
      </w:pPr>
      <w:r w:rsidRPr="00346A15">
        <w:rPr>
          <w:rFonts w:cs="Times New Roman"/>
          <w:szCs w:val="28"/>
        </w:rPr>
        <w:t>Тит= (п раб. * t)/ продолжительностью рабочего дня, где</w:t>
      </w:r>
    </w:p>
    <w:p w:rsidR="0084731A" w:rsidRPr="00346A15" w:rsidRDefault="0084731A" w:rsidP="0084731A">
      <w:pPr>
        <w:ind w:firstLine="709"/>
        <w:jc w:val="both"/>
        <w:rPr>
          <w:rFonts w:cs="Times New Roman"/>
          <w:szCs w:val="28"/>
        </w:rPr>
      </w:pPr>
      <w:r w:rsidRPr="00346A15">
        <w:rPr>
          <w:rFonts w:cs="Times New Roman"/>
          <w:szCs w:val="28"/>
        </w:rPr>
        <w:t>п раб. – число работников, участвующих в работе;</w:t>
      </w:r>
    </w:p>
    <w:p w:rsidR="0084731A" w:rsidRPr="00346A15" w:rsidRDefault="0084731A" w:rsidP="0084731A">
      <w:pPr>
        <w:ind w:firstLine="709"/>
        <w:jc w:val="both"/>
        <w:rPr>
          <w:rFonts w:cs="Times New Roman"/>
          <w:szCs w:val="28"/>
        </w:rPr>
      </w:pPr>
      <w:r w:rsidRPr="00346A15">
        <w:rPr>
          <w:rFonts w:cs="Times New Roman"/>
          <w:szCs w:val="28"/>
        </w:rPr>
        <w:t>t – продолжительность времени в часах или днях, затраченных на выполнение работ (услуг).</w:t>
      </w:r>
    </w:p>
    <w:p w:rsidR="0084731A" w:rsidRPr="00346A15" w:rsidRDefault="0084731A" w:rsidP="0084731A">
      <w:pPr>
        <w:pStyle w:val="afff4"/>
        <w:widowControl/>
        <w:numPr>
          <w:ilvl w:val="0"/>
          <w:numId w:val="18"/>
        </w:numPr>
        <w:autoSpaceDE/>
        <w:autoSpaceDN/>
        <w:adjustRightInd/>
        <w:ind w:left="0" w:firstLine="709"/>
        <w:jc w:val="both"/>
        <w:rPr>
          <w:rFonts w:ascii="Times New Roman" w:hAnsi="Times New Roman" w:cs="Times New Roman"/>
          <w:sz w:val="28"/>
          <w:szCs w:val="28"/>
        </w:rPr>
      </w:pPr>
      <w:r w:rsidRPr="00346A15">
        <w:rPr>
          <w:rFonts w:ascii="Times New Roman" w:hAnsi="Times New Roman" w:cs="Times New Roman"/>
          <w:sz w:val="28"/>
          <w:szCs w:val="28"/>
        </w:rPr>
        <w:t>Информационное требование № 1: Представление документов при первичном обращении за предоставлением субсидии</w:t>
      </w:r>
    </w:p>
    <w:p w:rsidR="0084731A" w:rsidRPr="00346A15" w:rsidRDefault="0084731A" w:rsidP="0084731A">
      <w:pPr>
        <w:pStyle w:val="afff4"/>
        <w:ind w:left="1068" w:firstLine="709"/>
        <w:jc w:val="center"/>
        <w:rPr>
          <w:rFonts w:ascii="Times New Roman" w:hAnsi="Times New Roman" w:cs="Times New Roman"/>
          <w:sz w:val="28"/>
          <w:szCs w:val="28"/>
        </w:rPr>
      </w:pPr>
      <w:r w:rsidRPr="00346A15">
        <w:rPr>
          <w:rFonts w:ascii="Times New Roman" w:hAnsi="Times New Roman" w:cs="Times New Roman"/>
          <w:sz w:val="28"/>
          <w:szCs w:val="28"/>
        </w:rPr>
        <w:t>ТЗ</w:t>
      </w:r>
      <w:r w:rsidRPr="00346A15">
        <w:rPr>
          <w:rFonts w:ascii="Times New Roman" w:hAnsi="Times New Roman" w:cs="Times New Roman"/>
          <w:sz w:val="28"/>
          <w:szCs w:val="28"/>
          <w:vertAlign w:val="subscript"/>
        </w:rPr>
        <w:t>1</w:t>
      </w:r>
      <w:r w:rsidRPr="00346A15">
        <w:rPr>
          <w:rFonts w:ascii="Times New Roman" w:hAnsi="Times New Roman" w:cs="Times New Roman"/>
          <w:sz w:val="28"/>
          <w:szCs w:val="28"/>
        </w:rPr>
        <w:t>=(1 * 1 час)/8= 0,125 человеко-д</w:t>
      </w:r>
      <w:r w:rsidR="00202A82" w:rsidRPr="00346A15">
        <w:rPr>
          <w:rFonts w:ascii="Times New Roman" w:hAnsi="Times New Roman" w:cs="Times New Roman"/>
          <w:sz w:val="28"/>
          <w:szCs w:val="28"/>
        </w:rPr>
        <w:t>ней</w:t>
      </w:r>
      <w:r w:rsidRPr="00346A15">
        <w:rPr>
          <w:rFonts w:ascii="Times New Roman" w:hAnsi="Times New Roman" w:cs="Times New Roman"/>
          <w:sz w:val="28"/>
          <w:szCs w:val="28"/>
        </w:rPr>
        <w:t xml:space="preserve"> = 1 час</w:t>
      </w:r>
    </w:p>
    <w:p w:rsidR="0084731A" w:rsidRPr="00346A15" w:rsidRDefault="0084731A" w:rsidP="0084731A">
      <w:pPr>
        <w:pStyle w:val="afff4"/>
        <w:widowControl/>
        <w:numPr>
          <w:ilvl w:val="0"/>
          <w:numId w:val="18"/>
        </w:numPr>
        <w:autoSpaceDE/>
        <w:autoSpaceDN/>
        <w:adjustRightInd/>
        <w:ind w:left="0" w:firstLine="709"/>
        <w:jc w:val="both"/>
        <w:rPr>
          <w:rFonts w:ascii="Times New Roman" w:hAnsi="Times New Roman" w:cs="Times New Roman"/>
          <w:sz w:val="28"/>
          <w:szCs w:val="28"/>
        </w:rPr>
      </w:pPr>
      <w:r w:rsidRPr="00346A15">
        <w:rPr>
          <w:rFonts w:ascii="Times New Roman" w:hAnsi="Times New Roman" w:cs="Times New Roman"/>
          <w:sz w:val="28"/>
          <w:szCs w:val="28"/>
        </w:rPr>
        <w:t>Информационное требование № 2: Представление документов при повторном обращении за предоставлением субсидии в случае получения отказа от предоставления субсидии</w:t>
      </w:r>
    </w:p>
    <w:p w:rsidR="0084731A" w:rsidRPr="00346A15" w:rsidRDefault="0084731A" w:rsidP="0084731A">
      <w:pPr>
        <w:pStyle w:val="afff4"/>
        <w:ind w:left="1068" w:firstLine="709"/>
        <w:jc w:val="center"/>
        <w:rPr>
          <w:rFonts w:ascii="Times New Roman" w:hAnsi="Times New Roman" w:cs="Times New Roman"/>
          <w:sz w:val="28"/>
          <w:szCs w:val="28"/>
        </w:rPr>
      </w:pPr>
      <w:r w:rsidRPr="00346A15">
        <w:rPr>
          <w:rFonts w:ascii="Times New Roman" w:hAnsi="Times New Roman" w:cs="Times New Roman"/>
          <w:sz w:val="28"/>
          <w:szCs w:val="28"/>
        </w:rPr>
        <w:t>ТЗ</w:t>
      </w:r>
      <w:r w:rsidRPr="00346A15">
        <w:rPr>
          <w:rFonts w:ascii="Times New Roman" w:hAnsi="Times New Roman" w:cs="Times New Roman"/>
          <w:sz w:val="28"/>
          <w:szCs w:val="28"/>
          <w:vertAlign w:val="subscript"/>
        </w:rPr>
        <w:t>2</w:t>
      </w:r>
      <w:r w:rsidRPr="00346A15">
        <w:rPr>
          <w:rFonts w:ascii="Times New Roman" w:hAnsi="Times New Roman" w:cs="Times New Roman"/>
          <w:sz w:val="28"/>
          <w:szCs w:val="28"/>
        </w:rPr>
        <w:t>=(1 * 0,5 час)/8= 0,0625</w:t>
      </w:r>
      <w:r w:rsidR="00202A82" w:rsidRPr="00346A15">
        <w:rPr>
          <w:rFonts w:ascii="Times New Roman" w:hAnsi="Times New Roman" w:cs="Times New Roman"/>
          <w:sz w:val="28"/>
          <w:szCs w:val="28"/>
        </w:rPr>
        <w:t xml:space="preserve"> человеко-дней</w:t>
      </w:r>
      <w:r w:rsidRPr="00346A15">
        <w:rPr>
          <w:rFonts w:ascii="Times New Roman" w:hAnsi="Times New Roman" w:cs="Times New Roman"/>
          <w:sz w:val="28"/>
          <w:szCs w:val="28"/>
        </w:rPr>
        <w:t xml:space="preserve"> = 0,5 час</w:t>
      </w:r>
    </w:p>
    <w:p w:rsidR="0084731A" w:rsidRPr="00346A15" w:rsidRDefault="0084731A" w:rsidP="0084731A">
      <w:pPr>
        <w:pStyle w:val="afff4"/>
        <w:widowControl/>
        <w:numPr>
          <w:ilvl w:val="0"/>
          <w:numId w:val="18"/>
        </w:numPr>
        <w:autoSpaceDE/>
        <w:autoSpaceDN/>
        <w:adjustRightInd/>
        <w:ind w:left="0" w:firstLine="709"/>
        <w:jc w:val="both"/>
        <w:rPr>
          <w:rFonts w:ascii="Times New Roman" w:hAnsi="Times New Roman" w:cs="Times New Roman"/>
          <w:sz w:val="28"/>
          <w:szCs w:val="28"/>
        </w:rPr>
      </w:pPr>
      <w:r w:rsidRPr="00346A15">
        <w:rPr>
          <w:rFonts w:ascii="Times New Roman" w:hAnsi="Times New Roman" w:cs="Times New Roman"/>
          <w:sz w:val="28"/>
          <w:szCs w:val="28"/>
        </w:rPr>
        <w:t xml:space="preserve">Информационное требование № 3: Ежемесячное представление документов для получения субсидии </w:t>
      </w:r>
    </w:p>
    <w:p w:rsidR="0084731A" w:rsidRPr="00346A15" w:rsidRDefault="0084731A" w:rsidP="0084731A">
      <w:pPr>
        <w:ind w:firstLine="709"/>
        <w:jc w:val="center"/>
        <w:rPr>
          <w:rFonts w:cs="Times New Roman"/>
          <w:szCs w:val="28"/>
        </w:rPr>
      </w:pPr>
      <w:r w:rsidRPr="00346A15">
        <w:rPr>
          <w:rFonts w:cs="Times New Roman"/>
          <w:szCs w:val="28"/>
        </w:rPr>
        <w:t>ТЗ</w:t>
      </w:r>
      <w:r w:rsidRPr="00346A15">
        <w:rPr>
          <w:rFonts w:cs="Times New Roman"/>
          <w:szCs w:val="28"/>
          <w:vertAlign w:val="subscript"/>
        </w:rPr>
        <w:t>3</w:t>
      </w:r>
      <w:r w:rsidRPr="00346A15">
        <w:rPr>
          <w:rFonts w:cs="Times New Roman"/>
          <w:szCs w:val="28"/>
        </w:rPr>
        <w:t xml:space="preserve">=(1 * 1 час * </w:t>
      </w:r>
      <w:r w:rsidR="00DE1803" w:rsidRPr="00346A15">
        <w:rPr>
          <w:rFonts w:cs="Times New Roman"/>
          <w:szCs w:val="28"/>
        </w:rPr>
        <w:t>12</w:t>
      </w:r>
      <w:r w:rsidRPr="00346A15">
        <w:rPr>
          <w:rFonts w:cs="Times New Roman"/>
          <w:szCs w:val="28"/>
        </w:rPr>
        <w:t xml:space="preserve"> раз)/8= </w:t>
      </w:r>
      <w:r w:rsidR="00DE1803" w:rsidRPr="00346A15">
        <w:rPr>
          <w:rFonts w:cs="Times New Roman"/>
          <w:szCs w:val="28"/>
        </w:rPr>
        <w:t>1,</w:t>
      </w:r>
      <w:r w:rsidRPr="00346A15">
        <w:rPr>
          <w:rFonts w:cs="Times New Roman"/>
          <w:szCs w:val="28"/>
        </w:rPr>
        <w:t>5 человеко-</w:t>
      </w:r>
      <w:r w:rsidR="00202A82" w:rsidRPr="00346A15">
        <w:rPr>
          <w:rFonts w:cs="Times New Roman"/>
          <w:szCs w:val="28"/>
        </w:rPr>
        <w:t xml:space="preserve"> </w:t>
      </w:r>
      <w:r w:rsidR="00202A82" w:rsidRPr="00346A15">
        <w:rPr>
          <w:rFonts w:cs="Times New Roman"/>
          <w:szCs w:val="28"/>
        </w:rPr>
        <w:t>дней</w:t>
      </w:r>
      <w:r w:rsidRPr="00346A15">
        <w:rPr>
          <w:rFonts w:cs="Times New Roman"/>
          <w:szCs w:val="28"/>
        </w:rPr>
        <w:t xml:space="preserve"> = </w:t>
      </w:r>
      <w:r w:rsidR="00DE1803" w:rsidRPr="00346A15">
        <w:rPr>
          <w:rFonts w:cs="Times New Roman"/>
          <w:szCs w:val="28"/>
        </w:rPr>
        <w:t>12</w:t>
      </w:r>
      <w:r w:rsidRPr="00346A15">
        <w:rPr>
          <w:rFonts w:cs="Times New Roman"/>
          <w:szCs w:val="28"/>
        </w:rPr>
        <w:t xml:space="preserve"> час</w:t>
      </w:r>
    </w:p>
    <w:p w:rsidR="0084731A" w:rsidRPr="00346A15" w:rsidRDefault="0084731A" w:rsidP="0084731A">
      <w:pPr>
        <w:pStyle w:val="afff4"/>
        <w:widowControl/>
        <w:numPr>
          <w:ilvl w:val="0"/>
          <w:numId w:val="18"/>
        </w:numPr>
        <w:autoSpaceDE/>
        <w:autoSpaceDN/>
        <w:adjustRightInd/>
        <w:ind w:left="0" w:firstLine="709"/>
        <w:jc w:val="both"/>
        <w:rPr>
          <w:rFonts w:ascii="Times New Roman" w:hAnsi="Times New Roman" w:cs="Times New Roman"/>
          <w:sz w:val="28"/>
          <w:szCs w:val="28"/>
        </w:rPr>
      </w:pPr>
      <w:r w:rsidRPr="00346A15">
        <w:rPr>
          <w:rFonts w:ascii="Times New Roman" w:hAnsi="Times New Roman" w:cs="Times New Roman"/>
          <w:sz w:val="28"/>
          <w:szCs w:val="28"/>
        </w:rPr>
        <w:t xml:space="preserve">Информационное требование № 4: </w:t>
      </w:r>
      <w:r w:rsidR="00DE1803" w:rsidRPr="00346A15">
        <w:rPr>
          <w:rFonts w:ascii="Times New Roman" w:hAnsi="Times New Roman" w:cs="Times New Roman"/>
          <w:sz w:val="28"/>
          <w:szCs w:val="28"/>
        </w:rPr>
        <w:t>П</w:t>
      </w:r>
      <w:r w:rsidRPr="00346A15">
        <w:rPr>
          <w:rFonts w:ascii="Times New Roman" w:hAnsi="Times New Roman" w:cs="Times New Roman"/>
          <w:sz w:val="28"/>
          <w:szCs w:val="28"/>
        </w:rPr>
        <w:t xml:space="preserve">редставление документов для получения субсидии в случае получения отказа в </w:t>
      </w:r>
      <w:r w:rsidR="00202A82" w:rsidRPr="00346A15">
        <w:rPr>
          <w:rFonts w:ascii="Times New Roman" w:hAnsi="Times New Roman" w:cs="Times New Roman"/>
          <w:sz w:val="28"/>
          <w:szCs w:val="28"/>
        </w:rPr>
        <w:t>согласовании</w:t>
      </w:r>
      <w:r w:rsidRPr="00346A15">
        <w:rPr>
          <w:rFonts w:ascii="Times New Roman" w:hAnsi="Times New Roman" w:cs="Times New Roman"/>
          <w:sz w:val="28"/>
          <w:szCs w:val="28"/>
        </w:rPr>
        <w:t xml:space="preserve"> акта на предоставление субсидии</w:t>
      </w:r>
    </w:p>
    <w:p w:rsidR="0084731A" w:rsidRPr="00346A15" w:rsidRDefault="0084731A" w:rsidP="0084731A">
      <w:pPr>
        <w:ind w:firstLine="709"/>
        <w:jc w:val="center"/>
        <w:rPr>
          <w:rFonts w:cs="Times New Roman"/>
          <w:szCs w:val="28"/>
        </w:rPr>
      </w:pPr>
      <w:r w:rsidRPr="00346A15">
        <w:rPr>
          <w:rFonts w:cs="Times New Roman"/>
          <w:szCs w:val="28"/>
        </w:rPr>
        <w:t>ТЗ</w:t>
      </w:r>
      <w:r w:rsidRPr="00346A15">
        <w:rPr>
          <w:rFonts w:cs="Times New Roman"/>
          <w:szCs w:val="28"/>
          <w:vertAlign w:val="subscript"/>
        </w:rPr>
        <w:t>4</w:t>
      </w:r>
      <w:r w:rsidRPr="00346A15">
        <w:rPr>
          <w:rFonts w:cs="Times New Roman"/>
          <w:szCs w:val="28"/>
        </w:rPr>
        <w:t>=(1 * 0,5 час)/8= 0,0625 человеко-</w:t>
      </w:r>
      <w:r w:rsidR="00202A82" w:rsidRPr="00346A15">
        <w:rPr>
          <w:rFonts w:cs="Times New Roman"/>
          <w:szCs w:val="28"/>
        </w:rPr>
        <w:t xml:space="preserve"> </w:t>
      </w:r>
      <w:r w:rsidR="00202A82" w:rsidRPr="00346A15">
        <w:rPr>
          <w:rFonts w:cs="Times New Roman"/>
          <w:szCs w:val="28"/>
        </w:rPr>
        <w:t>дней</w:t>
      </w:r>
      <w:r w:rsidRPr="00346A15">
        <w:rPr>
          <w:rFonts w:cs="Times New Roman"/>
          <w:szCs w:val="28"/>
        </w:rPr>
        <w:t xml:space="preserve"> = 0,5 часа</w:t>
      </w:r>
    </w:p>
    <w:p w:rsidR="0084731A" w:rsidRPr="00346A15" w:rsidRDefault="0084731A" w:rsidP="0084731A">
      <w:pPr>
        <w:pStyle w:val="afff4"/>
        <w:widowControl/>
        <w:numPr>
          <w:ilvl w:val="0"/>
          <w:numId w:val="18"/>
        </w:numPr>
        <w:autoSpaceDE/>
        <w:autoSpaceDN/>
        <w:adjustRightInd/>
        <w:ind w:left="0" w:firstLine="709"/>
        <w:jc w:val="both"/>
        <w:rPr>
          <w:rFonts w:ascii="Times New Roman" w:hAnsi="Times New Roman" w:cs="Times New Roman"/>
          <w:sz w:val="28"/>
          <w:szCs w:val="28"/>
        </w:rPr>
      </w:pPr>
      <w:r w:rsidRPr="00346A15">
        <w:rPr>
          <w:rFonts w:ascii="Times New Roman" w:hAnsi="Times New Roman" w:cs="Times New Roman"/>
          <w:sz w:val="28"/>
          <w:szCs w:val="28"/>
        </w:rPr>
        <w:t>Информационное требование № 5: Представление отчетных документов</w:t>
      </w:r>
    </w:p>
    <w:p w:rsidR="0084731A" w:rsidRPr="00346A15" w:rsidRDefault="0084731A" w:rsidP="0084731A">
      <w:pPr>
        <w:ind w:firstLine="709"/>
        <w:jc w:val="center"/>
        <w:rPr>
          <w:rFonts w:cs="Times New Roman"/>
          <w:szCs w:val="28"/>
        </w:rPr>
      </w:pPr>
      <w:r w:rsidRPr="00346A15">
        <w:rPr>
          <w:rFonts w:cs="Times New Roman"/>
          <w:szCs w:val="28"/>
        </w:rPr>
        <w:t>ТЗ</w:t>
      </w:r>
      <w:r w:rsidRPr="00346A15">
        <w:rPr>
          <w:rFonts w:cs="Times New Roman"/>
          <w:szCs w:val="28"/>
          <w:vertAlign w:val="subscript"/>
        </w:rPr>
        <w:t>5</w:t>
      </w:r>
      <w:r w:rsidRPr="00346A15">
        <w:rPr>
          <w:rFonts w:cs="Times New Roman"/>
          <w:szCs w:val="28"/>
        </w:rPr>
        <w:t xml:space="preserve">=(1 * 0,5 час * </w:t>
      </w:r>
      <w:r w:rsidR="00DE1803" w:rsidRPr="00346A15">
        <w:rPr>
          <w:rFonts w:cs="Times New Roman"/>
          <w:szCs w:val="28"/>
        </w:rPr>
        <w:t>4</w:t>
      </w:r>
      <w:r w:rsidRPr="00346A15">
        <w:rPr>
          <w:rFonts w:cs="Times New Roman"/>
          <w:szCs w:val="28"/>
        </w:rPr>
        <w:t xml:space="preserve"> раза)/8= </w:t>
      </w:r>
      <w:r w:rsidR="00DE1803" w:rsidRPr="00346A15">
        <w:rPr>
          <w:rFonts w:cs="Times New Roman"/>
          <w:szCs w:val="28"/>
        </w:rPr>
        <w:t>0,</w:t>
      </w:r>
      <w:r w:rsidRPr="00346A15">
        <w:rPr>
          <w:rFonts w:cs="Times New Roman"/>
          <w:szCs w:val="28"/>
        </w:rPr>
        <w:t>25 человеко-дн</w:t>
      </w:r>
      <w:r w:rsidR="00DE1803" w:rsidRPr="00346A15">
        <w:rPr>
          <w:rFonts w:cs="Times New Roman"/>
          <w:szCs w:val="28"/>
        </w:rPr>
        <w:t>ей</w:t>
      </w:r>
      <w:r w:rsidRPr="00346A15">
        <w:rPr>
          <w:rFonts w:cs="Times New Roman"/>
          <w:szCs w:val="28"/>
        </w:rPr>
        <w:t xml:space="preserve"> = </w:t>
      </w:r>
      <w:r w:rsidR="00DE1803" w:rsidRPr="00346A15">
        <w:rPr>
          <w:rFonts w:cs="Times New Roman"/>
          <w:szCs w:val="28"/>
        </w:rPr>
        <w:t>2</w:t>
      </w:r>
      <w:r w:rsidRPr="00346A15">
        <w:rPr>
          <w:rFonts w:cs="Times New Roman"/>
          <w:szCs w:val="28"/>
        </w:rPr>
        <w:t xml:space="preserve"> час</w:t>
      </w:r>
    </w:p>
    <w:p w:rsidR="0084731A" w:rsidRPr="00346A15" w:rsidRDefault="0084731A" w:rsidP="0084731A">
      <w:pPr>
        <w:ind w:firstLine="709"/>
        <w:jc w:val="both"/>
        <w:rPr>
          <w:rFonts w:cs="Times New Roman"/>
          <w:szCs w:val="28"/>
        </w:rPr>
      </w:pPr>
      <w:r w:rsidRPr="00346A15">
        <w:rPr>
          <w:rFonts w:cs="Times New Roman"/>
          <w:szCs w:val="28"/>
        </w:rPr>
        <w:t xml:space="preserve">Итого продолжительность времени = </w:t>
      </w:r>
      <w:r w:rsidR="00DE1803" w:rsidRPr="00346A15">
        <w:rPr>
          <w:rFonts w:cs="Times New Roman"/>
          <w:szCs w:val="28"/>
        </w:rPr>
        <w:t>16</w:t>
      </w:r>
      <w:r w:rsidRPr="00346A15">
        <w:rPr>
          <w:rFonts w:cs="Times New Roman"/>
          <w:b/>
          <w:szCs w:val="28"/>
        </w:rPr>
        <w:t xml:space="preserve"> </w:t>
      </w:r>
      <w:r w:rsidRPr="00346A15">
        <w:rPr>
          <w:rFonts w:cs="Times New Roman"/>
          <w:szCs w:val="28"/>
        </w:rPr>
        <w:t>час.</w:t>
      </w:r>
    </w:p>
    <w:p w:rsidR="00583F2F" w:rsidRPr="00346A15" w:rsidRDefault="00583F2F" w:rsidP="00583F2F">
      <w:pPr>
        <w:ind w:firstLine="709"/>
        <w:jc w:val="both"/>
        <w:rPr>
          <w:rFonts w:cs="Times New Roman"/>
          <w:szCs w:val="28"/>
          <w:lang w:eastAsia="ru-RU"/>
        </w:rPr>
      </w:pPr>
      <w:r w:rsidRPr="00346A15">
        <w:rPr>
          <w:rFonts w:cs="Times New Roman"/>
          <w:szCs w:val="28"/>
          <w:lang w:eastAsia="ru-RU"/>
        </w:rPr>
        <w:lastRenderedPageBreak/>
        <w:t xml:space="preserve">В качестве заработной платы заявителя взята среднемесячная номинальная начисленная заработная плата в городе Сургуте на 2022 год (в соответствии                                             с постановлением Администрации города от 15.10.2021 № 8911 «О прогнозе социально-экономического развития муниципального образования городской округ Сургут Ханты-Мансийского автономного округа – Югры на 2022 год и на плановый период 2023 - 2024 годов»), которая составляет 103 904 руб. </w:t>
      </w:r>
    </w:p>
    <w:p w:rsidR="00583F2F" w:rsidRPr="00346A15" w:rsidRDefault="00583F2F" w:rsidP="00583F2F">
      <w:pPr>
        <w:ind w:firstLine="709"/>
        <w:rPr>
          <w:rFonts w:cs="Times New Roman"/>
          <w:szCs w:val="28"/>
          <w:lang w:eastAsia="ru-RU"/>
        </w:rPr>
      </w:pPr>
      <w:r w:rsidRPr="00346A15">
        <w:rPr>
          <w:rFonts w:cs="Times New Roman"/>
          <w:szCs w:val="28"/>
          <w:lang w:eastAsia="ru-RU"/>
        </w:rPr>
        <w:t>Заработная плата 1 сотрудника в 2022 году = 103 904 руб.</w:t>
      </w:r>
    </w:p>
    <w:p w:rsidR="00583F2F" w:rsidRPr="00346A15" w:rsidRDefault="00583F2F" w:rsidP="00583F2F">
      <w:pPr>
        <w:ind w:firstLine="709"/>
        <w:rPr>
          <w:rFonts w:cs="Times New Roman"/>
          <w:szCs w:val="28"/>
          <w:lang w:eastAsia="ru-RU"/>
        </w:rPr>
      </w:pPr>
      <w:r w:rsidRPr="00346A15">
        <w:rPr>
          <w:rFonts w:cs="Times New Roman"/>
          <w:szCs w:val="28"/>
          <w:lang w:eastAsia="ru-RU"/>
        </w:rPr>
        <w:t>Средняя стоимость работы часа = 103 904 /176 = 590,36 руб.</w:t>
      </w:r>
    </w:p>
    <w:p w:rsidR="00583F2F" w:rsidRPr="00346A15" w:rsidRDefault="00583F2F" w:rsidP="00583F2F">
      <w:pPr>
        <w:ind w:firstLine="709"/>
        <w:rPr>
          <w:rFonts w:cs="Times New Roman"/>
          <w:szCs w:val="28"/>
          <w:lang w:eastAsia="ru-RU"/>
        </w:rPr>
      </w:pPr>
      <w:r w:rsidRPr="00346A15">
        <w:rPr>
          <w:rFonts w:cs="Times New Roman"/>
          <w:szCs w:val="28"/>
          <w:lang w:eastAsia="ru-RU"/>
        </w:rPr>
        <w:t xml:space="preserve">Средняя стоимость работы в час со страховыми взносами во внебюджетные фонды 30,2% = </w:t>
      </w:r>
      <w:r w:rsidRPr="00346A15">
        <w:rPr>
          <w:rFonts w:cs="Times New Roman"/>
          <w:b/>
          <w:szCs w:val="28"/>
          <w:lang w:eastAsia="ru-RU"/>
        </w:rPr>
        <w:t>768,65</w:t>
      </w:r>
      <w:r w:rsidRPr="00346A15">
        <w:rPr>
          <w:rFonts w:cs="Times New Roman"/>
          <w:szCs w:val="28"/>
          <w:lang w:eastAsia="ru-RU"/>
        </w:rPr>
        <w:t xml:space="preserve"> руб.</w:t>
      </w:r>
    </w:p>
    <w:p w:rsidR="0084731A" w:rsidRPr="00346A15" w:rsidRDefault="0084731A" w:rsidP="0084731A">
      <w:pPr>
        <w:ind w:firstLine="709"/>
        <w:jc w:val="both"/>
        <w:rPr>
          <w:rFonts w:cs="Times New Roman"/>
          <w:szCs w:val="28"/>
        </w:rPr>
      </w:pPr>
      <w:r w:rsidRPr="00346A15">
        <w:rPr>
          <w:rFonts w:cs="Times New Roman"/>
          <w:szCs w:val="28"/>
        </w:rPr>
        <w:t xml:space="preserve">Итого заработная плата со страховыми взносами во внебюджетные фонды составит = </w:t>
      </w:r>
      <w:r w:rsidR="00583F2F" w:rsidRPr="00346A15">
        <w:rPr>
          <w:rFonts w:cs="Times New Roman"/>
          <w:szCs w:val="28"/>
        </w:rPr>
        <w:t>16</w:t>
      </w:r>
      <w:r w:rsidRPr="00346A15">
        <w:rPr>
          <w:rFonts w:cs="Times New Roman"/>
          <w:szCs w:val="28"/>
        </w:rPr>
        <w:t xml:space="preserve"> час. * </w:t>
      </w:r>
      <w:r w:rsidR="00583F2F" w:rsidRPr="00346A15">
        <w:rPr>
          <w:rFonts w:cs="Times New Roman"/>
          <w:szCs w:val="28"/>
        </w:rPr>
        <w:t>768,65</w:t>
      </w:r>
      <w:r w:rsidRPr="00346A15">
        <w:rPr>
          <w:rFonts w:cs="Times New Roman"/>
          <w:szCs w:val="28"/>
        </w:rPr>
        <w:t xml:space="preserve"> = </w:t>
      </w:r>
      <w:r w:rsidR="00583F2F" w:rsidRPr="00346A15">
        <w:rPr>
          <w:rFonts w:cs="Times New Roman"/>
          <w:szCs w:val="28"/>
        </w:rPr>
        <w:t>12 298,40</w:t>
      </w:r>
      <w:r w:rsidRPr="00346A15">
        <w:rPr>
          <w:rFonts w:cs="Times New Roman"/>
          <w:szCs w:val="28"/>
        </w:rPr>
        <w:t xml:space="preserve"> руб.</w:t>
      </w:r>
    </w:p>
    <w:p w:rsidR="0084731A" w:rsidRPr="00346A15" w:rsidRDefault="0084731A" w:rsidP="0084731A">
      <w:pPr>
        <w:ind w:firstLine="709"/>
        <w:jc w:val="center"/>
        <w:rPr>
          <w:rFonts w:cs="Times New Roman"/>
          <w:szCs w:val="28"/>
        </w:rPr>
      </w:pPr>
    </w:p>
    <w:p w:rsidR="0084731A" w:rsidRPr="00346A15" w:rsidRDefault="0084731A" w:rsidP="0084731A">
      <w:pPr>
        <w:ind w:firstLine="709"/>
        <w:jc w:val="center"/>
        <w:rPr>
          <w:rFonts w:cs="Times New Roman"/>
          <w:b/>
          <w:szCs w:val="28"/>
        </w:rPr>
      </w:pPr>
      <w:r w:rsidRPr="00346A15">
        <w:rPr>
          <w:rFonts w:cs="Times New Roman"/>
          <w:b/>
          <w:szCs w:val="28"/>
        </w:rPr>
        <w:t xml:space="preserve">6 этап. Стоимость приобретений, необходимых для выполнения </w:t>
      </w:r>
    </w:p>
    <w:p w:rsidR="0084731A" w:rsidRPr="00346A15" w:rsidRDefault="0084731A" w:rsidP="0084731A">
      <w:pPr>
        <w:ind w:firstLine="709"/>
        <w:jc w:val="center"/>
        <w:rPr>
          <w:rFonts w:cs="Times New Roman"/>
          <w:b/>
          <w:szCs w:val="28"/>
        </w:rPr>
      </w:pPr>
      <w:r w:rsidRPr="00346A15">
        <w:rPr>
          <w:rFonts w:cs="Times New Roman"/>
          <w:b/>
          <w:szCs w:val="28"/>
        </w:rPr>
        <w:t>информационных требований</w:t>
      </w:r>
    </w:p>
    <w:p w:rsidR="0084731A" w:rsidRPr="00346A15" w:rsidRDefault="0084731A" w:rsidP="0084731A">
      <w:pPr>
        <w:ind w:firstLine="709"/>
        <w:jc w:val="both"/>
        <w:rPr>
          <w:rFonts w:cs="Times New Roman"/>
          <w:szCs w:val="28"/>
        </w:rPr>
      </w:pPr>
      <w:r w:rsidRPr="00346A15">
        <w:rPr>
          <w:rFonts w:cs="Times New Roman"/>
          <w:szCs w:val="28"/>
        </w:rPr>
        <w:t>Картридж – 2 000 руб.</w:t>
      </w:r>
    </w:p>
    <w:p w:rsidR="0084731A" w:rsidRPr="00346A15" w:rsidRDefault="00583F2F" w:rsidP="0084731A">
      <w:pPr>
        <w:ind w:firstLine="709"/>
        <w:jc w:val="both"/>
        <w:rPr>
          <w:rFonts w:cs="Times New Roman"/>
          <w:szCs w:val="28"/>
        </w:rPr>
      </w:pPr>
      <w:r w:rsidRPr="00346A15">
        <w:rPr>
          <w:rFonts w:cs="Times New Roman"/>
          <w:szCs w:val="28"/>
        </w:rPr>
        <w:t>Пачка бумаги (А4) – 40</w:t>
      </w:r>
      <w:r w:rsidR="0084731A" w:rsidRPr="00346A15">
        <w:rPr>
          <w:rFonts w:cs="Times New Roman"/>
          <w:szCs w:val="28"/>
        </w:rPr>
        <w:t>0 руб.</w:t>
      </w:r>
    </w:p>
    <w:p w:rsidR="0084731A" w:rsidRPr="00346A15" w:rsidRDefault="0084731A" w:rsidP="0084731A">
      <w:pPr>
        <w:ind w:firstLine="709"/>
        <w:jc w:val="both"/>
        <w:rPr>
          <w:rFonts w:cs="Times New Roman"/>
          <w:szCs w:val="28"/>
        </w:rPr>
      </w:pPr>
      <w:r w:rsidRPr="00346A15">
        <w:rPr>
          <w:rFonts w:cs="Times New Roman"/>
          <w:szCs w:val="28"/>
        </w:rPr>
        <w:t>(данные из сети интернет, с официальных сайтов предприятий продажи)</w:t>
      </w:r>
    </w:p>
    <w:p w:rsidR="0084731A" w:rsidRPr="00346A15" w:rsidRDefault="0084731A" w:rsidP="0084731A">
      <w:pPr>
        <w:ind w:firstLine="709"/>
        <w:jc w:val="center"/>
        <w:rPr>
          <w:rFonts w:cs="Times New Roman"/>
          <w:szCs w:val="28"/>
        </w:rPr>
      </w:pPr>
      <w:proofErr w:type="spellStart"/>
      <w:r w:rsidRPr="00346A15">
        <w:rPr>
          <w:rFonts w:cs="Times New Roman"/>
          <w:szCs w:val="28"/>
        </w:rPr>
        <w:t>А</w:t>
      </w:r>
      <w:r w:rsidRPr="00346A15">
        <w:rPr>
          <w:rFonts w:cs="Times New Roman"/>
          <w:szCs w:val="28"/>
          <w:vertAlign w:val="subscript"/>
        </w:rPr>
        <w:t>И</w:t>
      </w:r>
      <w:r w:rsidRPr="00346A15">
        <w:rPr>
          <w:rFonts w:cs="Times New Roman"/>
          <w:szCs w:val="28"/>
        </w:rPr>
        <w:t>т</w:t>
      </w:r>
      <w:proofErr w:type="spellEnd"/>
      <w:r w:rsidRPr="00346A15">
        <w:rPr>
          <w:rFonts w:cs="Times New Roman"/>
          <w:szCs w:val="28"/>
        </w:rPr>
        <w:t>=МР/ (</w:t>
      </w:r>
      <w:r w:rsidRPr="00346A15">
        <w:rPr>
          <w:rFonts w:cs="Times New Roman"/>
          <w:szCs w:val="28"/>
          <w:lang w:val="en-US"/>
        </w:rPr>
        <w:t>n</w:t>
      </w:r>
      <w:r w:rsidRPr="00346A15">
        <w:rPr>
          <w:rFonts w:cs="Times New Roman"/>
          <w:szCs w:val="28"/>
        </w:rPr>
        <w:t>*</w:t>
      </w:r>
      <w:r w:rsidRPr="00346A15">
        <w:rPr>
          <w:rFonts w:cs="Times New Roman"/>
          <w:szCs w:val="28"/>
          <w:lang w:val="en-US"/>
        </w:rPr>
        <w:t>q</w:t>
      </w:r>
      <w:r w:rsidRPr="00346A15">
        <w:rPr>
          <w:rFonts w:cs="Times New Roman"/>
          <w:szCs w:val="28"/>
        </w:rPr>
        <w:t>), где:</w:t>
      </w:r>
    </w:p>
    <w:p w:rsidR="0084731A" w:rsidRPr="00346A15" w:rsidRDefault="0084731A" w:rsidP="0084731A">
      <w:pPr>
        <w:ind w:firstLine="709"/>
        <w:jc w:val="both"/>
        <w:rPr>
          <w:rFonts w:cs="Times New Roman"/>
          <w:szCs w:val="28"/>
        </w:rPr>
      </w:pPr>
      <w:r w:rsidRPr="00346A15">
        <w:rPr>
          <w:rFonts w:cs="Times New Roman"/>
          <w:szCs w:val="28"/>
        </w:rPr>
        <w:t>МР – средняя рыночная цена на соответствующий товар;</w:t>
      </w:r>
    </w:p>
    <w:p w:rsidR="0084731A" w:rsidRPr="00346A15" w:rsidRDefault="0084731A" w:rsidP="0084731A">
      <w:pPr>
        <w:ind w:firstLine="709"/>
        <w:jc w:val="both"/>
        <w:rPr>
          <w:rFonts w:cs="Times New Roman"/>
          <w:szCs w:val="28"/>
        </w:rPr>
      </w:pPr>
      <w:r w:rsidRPr="00346A15">
        <w:rPr>
          <w:rFonts w:cs="Times New Roman"/>
          <w:szCs w:val="28"/>
          <w:lang w:val="en-US"/>
        </w:rPr>
        <w:t>n</w:t>
      </w:r>
      <w:r w:rsidRPr="00346A15">
        <w:rPr>
          <w:rFonts w:cs="Times New Roman"/>
          <w:szCs w:val="28"/>
        </w:rPr>
        <w:t xml:space="preserve"> – нормативное число лет службы приобретения (для работ (услуг) и расходных материалов </w:t>
      </w:r>
      <w:r w:rsidRPr="00346A15">
        <w:rPr>
          <w:rFonts w:cs="Times New Roman"/>
          <w:szCs w:val="28"/>
          <w:lang w:val="en-US"/>
        </w:rPr>
        <w:t>n</w:t>
      </w:r>
      <w:r w:rsidRPr="00346A15">
        <w:rPr>
          <w:rFonts w:cs="Times New Roman"/>
          <w:szCs w:val="28"/>
        </w:rPr>
        <w:t>=1)</w:t>
      </w:r>
    </w:p>
    <w:p w:rsidR="0084731A" w:rsidRPr="00346A15" w:rsidRDefault="0084731A" w:rsidP="0084731A">
      <w:pPr>
        <w:ind w:firstLine="709"/>
        <w:jc w:val="both"/>
        <w:rPr>
          <w:rFonts w:cs="Times New Roman"/>
          <w:szCs w:val="28"/>
        </w:rPr>
      </w:pPr>
      <w:r w:rsidRPr="00346A15">
        <w:rPr>
          <w:rFonts w:cs="Times New Roman"/>
          <w:szCs w:val="28"/>
          <w:lang w:val="en-US"/>
        </w:rPr>
        <w:t>q</w:t>
      </w:r>
      <w:r w:rsidRPr="00346A15">
        <w:rPr>
          <w:rFonts w:cs="Times New Roman"/>
          <w:szCs w:val="28"/>
        </w:rPr>
        <w:t xml:space="preserve"> – ожидаемое число использования приобретения в год для осуществления информационного требования </w:t>
      </w:r>
    </w:p>
    <w:p w:rsidR="0084731A" w:rsidRPr="00346A15" w:rsidRDefault="0084731A" w:rsidP="0084731A">
      <w:pPr>
        <w:ind w:firstLine="709"/>
        <w:jc w:val="both"/>
        <w:rPr>
          <w:rFonts w:cs="Times New Roman"/>
          <w:szCs w:val="28"/>
        </w:rPr>
      </w:pPr>
    </w:p>
    <w:p w:rsidR="0084731A" w:rsidRPr="00346A15" w:rsidRDefault="0084731A" w:rsidP="0084731A">
      <w:pPr>
        <w:ind w:firstLine="709"/>
        <w:jc w:val="both"/>
        <w:rPr>
          <w:rFonts w:cs="Times New Roman"/>
          <w:szCs w:val="28"/>
        </w:rPr>
      </w:pPr>
      <w:r w:rsidRPr="00346A15">
        <w:rPr>
          <w:rFonts w:cs="Times New Roman"/>
          <w:szCs w:val="28"/>
        </w:rPr>
        <w:t xml:space="preserve">МР= 2000 + </w:t>
      </w:r>
      <w:r w:rsidR="00583F2F" w:rsidRPr="00346A15">
        <w:rPr>
          <w:rFonts w:cs="Times New Roman"/>
          <w:szCs w:val="28"/>
        </w:rPr>
        <w:t>40</w:t>
      </w:r>
      <w:r w:rsidRPr="00346A15">
        <w:rPr>
          <w:rFonts w:cs="Times New Roman"/>
          <w:szCs w:val="28"/>
        </w:rPr>
        <w:t xml:space="preserve">0 = 2 </w:t>
      </w:r>
      <w:r w:rsidR="00583F2F" w:rsidRPr="00346A15">
        <w:rPr>
          <w:rFonts w:cs="Times New Roman"/>
          <w:szCs w:val="28"/>
        </w:rPr>
        <w:t>40</w:t>
      </w:r>
      <w:r w:rsidRPr="00346A15">
        <w:rPr>
          <w:rFonts w:cs="Times New Roman"/>
          <w:szCs w:val="28"/>
        </w:rPr>
        <w:t>0,00 руб.</w:t>
      </w:r>
    </w:p>
    <w:p w:rsidR="0084731A" w:rsidRPr="00346A15" w:rsidRDefault="0084731A" w:rsidP="0084731A">
      <w:pPr>
        <w:ind w:firstLine="709"/>
        <w:jc w:val="both"/>
        <w:rPr>
          <w:rFonts w:cs="Times New Roman"/>
          <w:szCs w:val="28"/>
        </w:rPr>
      </w:pPr>
    </w:p>
    <w:p w:rsidR="0084731A" w:rsidRPr="00346A15" w:rsidRDefault="0084731A" w:rsidP="0084731A">
      <w:pPr>
        <w:ind w:firstLine="709"/>
        <w:jc w:val="center"/>
        <w:rPr>
          <w:rFonts w:cs="Times New Roman"/>
          <w:b/>
          <w:szCs w:val="28"/>
        </w:rPr>
      </w:pPr>
      <w:proofErr w:type="spellStart"/>
      <w:r w:rsidRPr="00346A15">
        <w:rPr>
          <w:rFonts w:cs="Times New Roman"/>
          <w:b/>
          <w:szCs w:val="28"/>
        </w:rPr>
        <w:t>Аит</w:t>
      </w:r>
      <w:proofErr w:type="spellEnd"/>
      <w:r w:rsidRPr="00346A15">
        <w:rPr>
          <w:rFonts w:cs="Times New Roman"/>
          <w:b/>
          <w:szCs w:val="28"/>
        </w:rPr>
        <w:t xml:space="preserve">= 2 </w:t>
      </w:r>
      <w:r w:rsidR="00583F2F" w:rsidRPr="00346A15">
        <w:rPr>
          <w:rFonts w:cs="Times New Roman"/>
          <w:b/>
          <w:szCs w:val="28"/>
        </w:rPr>
        <w:t>40</w:t>
      </w:r>
      <w:r w:rsidRPr="00346A15">
        <w:rPr>
          <w:rFonts w:cs="Times New Roman"/>
          <w:b/>
          <w:szCs w:val="28"/>
        </w:rPr>
        <w:t xml:space="preserve">0,00 / (1*1) = 2 </w:t>
      </w:r>
      <w:r w:rsidR="00583F2F" w:rsidRPr="00346A15">
        <w:rPr>
          <w:rFonts w:cs="Times New Roman"/>
          <w:b/>
          <w:szCs w:val="28"/>
        </w:rPr>
        <w:t>40</w:t>
      </w:r>
      <w:r w:rsidRPr="00346A15">
        <w:rPr>
          <w:rFonts w:cs="Times New Roman"/>
          <w:b/>
          <w:szCs w:val="28"/>
        </w:rPr>
        <w:t>0,00руб.</w:t>
      </w:r>
    </w:p>
    <w:p w:rsidR="0084731A" w:rsidRPr="00346A15" w:rsidRDefault="0084731A" w:rsidP="0084731A">
      <w:pPr>
        <w:ind w:firstLine="709"/>
        <w:jc w:val="both"/>
        <w:rPr>
          <w:rFonts w:cs="Times New Roman"/>
          <w:szCs w:val="28"/>
        </w:rPr>
      </w:pPr>
    </w:p>
    <w:p w:rsidR="0084731A" w:rsidRPr="00346A15" w:rsidRDefault="0084731A" w:rsidP="0084731A">
      <w:pPr>
        <w:ind w:firstLine="709"/>
        <w:jc w:val="both"/>
        <w:rPr>
          <w:rFonts w:cs="Times New Roman"/>
          <w:szCs w:val="28"/>
        </w:rPr>
      </w:pPr>
      <w:r w:rsidRPr="00346A15">
        <w:rPr>
          <w:rFonts w:cs="Times New Roman"/>
          <w:szCs w:val="28"/>
        </w:rPr>
        <w:t xml:space="preserve">Для расчета транспортных расходов, связанных с доставкой (представлением) документов, принят предельный максимальный тариф на проезд пассажиров в городском сообщении в транспортных средствах категории «М3» </w:t>
      </w:r>
      <w:r w:rsidRPr="00346A15">
        <w:rPr>
          <w:rFonts w:cs="Times New Roman"/>
          <w:szCs w:val="28"/>
        </w:rPr>
        <w:br/>
        <w:t>на период с 1 января 202</w:t>
      </w:r>
      <w:r w:rsidR="00583F2F" w:rsidRPr="00346A15">
        <w:rPr>
          <w:rFonts w:cs="Times New Roman"/>
          <w:szCs w:val="28"/>
        </w:rPr>
        <w:t>2</w:t>
      </w:r>
      <w:r w:rsidRPr="00346A15">
        <w:rPr>
          <w:rFonts w:cs="Times New Roman"/>
          <w:szCs w:val="28"/>
        </w:rPr>
        <w:t xml:space="preserve"> года по 31 декабря 202</w:t>
      </w:r>
      <w:r w:rsidR="00583F2F" w:rsidRPr="00346A15">
        <w:rPr>
          <w:rFonts w:cs="Times New Roman"/>
          <w:szCs w:val="28"/>
        </w:rPr>
        <w:t>2</w:t>
      </w:r>
      <w:r w:rsidRPr="00346A15">
        <w:rPr>
          <w:rFonts w:cs="Times New Roman"/>
          <w:szCs w:val="28"/>
        </w:rPr>
        <w:t xml:space="preserve"> года, утвержденный приказом Региональной службы по тарифам автономного округа от 0</w:t>
      </w:r>
      <w:r w:rsidR="00583F2F" w:rsidRPr="00346A15">
        <w:rPr>
          <w:rFonts w:cs="Times New Roman"/>
          <w:szCs w:val="28"/>
        </w:rPr>
        <w:t>8</w:t>
      </w:r>
      <w:r w:rsidRPr="00346A15">
        <w:t>.12.202</w:t>
      </w:r>
      <w:r w:rsidR="00583F2F" w:rsidRPr="00346A15">
        <w:t>1</w:t>
      </w:r>
      <w:r w:rsidRPr="00346A15">
        <w:t xml:space="preserve"> № </w:t>
      </w:r>
      <w:r w:rsidR="00583F2F" w:rsidRPr="00346A15">
        <w:t>104</w:t>
      </w:r>
      <w:r w:rsidRPr="00346A15">
        <w:t>-нп</w:t>
      </w:r>
      <w:r w:rsidRPr="00346A15">
        <w:rPr>
          <w:rFonts w:cs="Times New Roman"/>
          <w:szCs w:val="28"/>
        </w:rPr>
        <w:t xml:space="preserve">, </w:t>
      </w:r>
      <w:r w:rsidRPr="00346A15">
        <w:rPr>
          <w:rFonts w:cs="Times New Roman"/>
          <w:szCs w:val="28"/>
        </w:rPr>
        <w:br/>
        <w:t>который составляет 2</w:t>
      </w:r>
      <w:r w:rsidR="00583F2F" w:rsidRPr="00346A15">
        <w:rPr>
          <w:rFonts w:cs="Times New Roman"/>
          <w:szCs w:val="28"/>
        </w:rPr>
        <w:t>8</w:t>
      </w:r>
      <w:r w:rsidRPr="00346A15">
        <w:rPr>
          <w:rFonts w:cs="Times New Roman"/>
          <w:szCs w:val="28"/>
        </w:rPr>
        <w:t xml:space="preserve">,00 рублей за 1 поездку. </w:t>
      </w:r>
    </w:p>
    <w:p w:rsidR="0084731A" w:rsidRPr="00346A15" w:rsidRDefault="0084731A" w:rsidP="0084731A">
      <w:pPr>
        <w:ind w:firstLine="709"/>
        <w:jc w:val="both"/>
        <w:rPr>
          <w:rFonts w:cs="Times New Roman"/>
          <w:szCs w:val="28"/>
        </w:rPr>
      </w:pPr>
      <w:r w:rsidRPr="00346A15">
        <w:rPr>
          <w:rFonts w:cs="Times New Roman"/>
          <w:szCs w:val="28"/>
        </w:rPr>
        <w:t>Для выполнения 6 информационных требований необходимо:</w:t>
      </w:r>
    </w:p>
    <w:p w:rsidR="0084731A" w:rsidRPr="00346A15" w:rsidRDefault="0084731A" w:rsidP="0084731A">
      <w:pPr>
        <w:ind w:firstLine="709"/>
        <w:jc w:val="both"/>
        <w:rPr>
          <w:rFonts w:cs="Times New Roman"/>
          <w:szCs w:val="28"/>
        </w:rPr>
      </w:pPr>
      <w:proofErr w:type="spellStart"/>
      <w:r w:rsidRPr="00346A15">
        <w:rPr>
          <w:rFonts w:cs="Times New Roman"/>
          <w:szCs w:val="28"/>
        </w:rPr>
        <w:t>ит</w:t>
      </w:r>
      <w:proofErr w:type="spellEnd"/>
      <w:r w:rsidRPr="00346A15">
        <w:rPr>
          <w:rFonts w:cs="Times New Roman"/>
          <w:szCs w:val="28"/>
        </w:rPr>
        <w:t xml:space="preserve"> №</w:t>
      </w:r>
      <w:r w:rsidR="00202A82" w:rsidRPr="00346A15">
        <w:rPr>
          <w:rFonts w:cs="Times New Roman"/>
          <w:szCs w:val="28"/>
        </w:rPr>
        <w:t xml:space="preserve"> </w:t>
      </w:r>
      <w:r w:rsidRPr="00346A15">
        <w:rPr>
          <w:rFonts w:cs="Times New Roman"/>
          <w:szCs w:val="28"/>
        </w:rPr>
        <w:t>1: 1 * 2 = 2 поездки * 2</w:t>
      </w:r>
      <w:r w:rsidR="00583F2F" w:rsidRPr="00346A15">
        <w:rPr>
          <w:rFonts w:cs="Times New Roman"/>
          <w:szCs w:val="28"/>
        </w:rPr>
        <w:t>8</w:t>
      </w:r>
      <w:r w:rsidRPr="00346A15">
        <w:rPr>
          <w:rFonts w:cs="Times New Roman"/>
          <w:szCs w:val="28"/>
        </w:rPr>
        <w:t>,00 руб. = 5</w:t>
      </w:r>
      <w:r w:rsidR="00583F2F" w:rsidRPr="00346A15">
        <w:rPr>
          <w:rFonts w:cs="Times New Roman"/>
          <w:szCs w:val="28"/>
        </w:rPr>
        <w:t>6</w:t>
      </w:r>
      <w:r w:rsidRPr="00346A15">
        <w:rPr>
          <w:rFonts w:cs="Times New Roman"/>
          <w:szCs w:val="28"/>
        </w:rPr>
        <w:t>,00 рублей</w:t>
      </w:r>
    </w:p>
    <w:p w:rsidR="0084731A" w:rsidRPr="00346A15" w:rsidRDefault="0084731A" w:rsidP="0084731A">
      <w:pPr>
        <w:ind w:firstLine="709"/>
        <w:jc w:val="both"/>
        <w:rPr>
          <w:rFonts w:cs="Times New Roman"/>
          <w:szCs w:val="28"/>
        </w:rPr>
      </w:pPr>
      <w:proofErr w:type="spellStart"/>
      <w:r w:rsidRPr="00346A15">
        <w:rPr>
          <w:rFonts w:cs="Times New Roman"/>
          <w:szCs w:val="28"/>
        </w:rPr>
        <w:t>ит</w:t>
      </w:r>
      <w:proofErr w:type="spellEnd"/>
      <w:r w:rsidRPr="00346A15">
        <w:rPr>
          <w:rFonts w:cs="Times New Roman"/>
          <w:szCs w:val="28"/>
        </w:rPr>
        <w:t xml:space="preserve"> №</w:t>
      </w:r>
      <w:r w:rsidR="00202A82" w:rsidRPr="00346A15">
        <w:rPr>
          <w:rFonts w:cs="Times New Roman"/>
          <w:szCs w:val="28"/>
        </w:rPr>
        <w:t xml:space="preserve"> </w:t>
      </w:r>
      <w:r w:rsidRPr="00346A15">
        <w:rPr>
          <w:rFonts w:cs="Times New Roman"/>
          <w:szCs w:val="28"/>
        </w:rPr>
        <w:t xml:space="preserve">2: 1 * 2 = </w:t>
      </w:r>
      <w:r w:rsidR="000D2599" w:rsidRPr="00346A15">
        <w:rPr>
          <w:rFonts w:cs="Times New Roman"/>
          <w:szCs w:val="28"/>
        </w:rPr>
        <w:t>2</w:t>
      </w:r>
      <w:r w:rsidRPr="00346A15">
        <w:rPr>
          <w:rFonts w:cs="Times New Roman"/>
          <w:szCs w:val="28"/>
        </w:rPr>
        <w:t xml:space="preserve"> поездки * 2</w:t>
      </w:r>
      <w:r w:rsidR="00583F2F" w:rsidRPr="00346A15">
        <w:rPr>
          <w:rFonts w:cs="Times New Roman"/>
          <w:szCs w:val="28"/>
        </w:rPr>
        <w:t xml:space="preserve">8,00 руб. = </w:t>
      </w:r>
      <w:r w:rsidR="000D2599" w:rsidRPr="00346A15">
        <w:rPr>
          <w:rFonts w:cs="Times New Roman"/>
          <w:szCs w:val="28"/>
        </w:rPr>
        <w:t xml:space="preserve">56,00 </w:t>
      </w:r>
      <w:r w:rsidRPr="00346A15">
        <w:rPr>
          <w:rFonts w:cs="Times New Roman"/>
          <w:szCs w:val="28"/>
        </w:rPr>
        <w:t>рублей</w:t>
      </w:r>
    </w:p>
    <w:p w:rsidR="0084731A" w:rsidRPr="00346A15" w:rsidRDefault="0084731A" w:rsidP="0084731A">
      <w:pPr>
        <w:ind w:firstLine="709"/>
        <w:jc w:val="both"/>
        <w:rPr>
          <w:rFonts w:cs="Times New Roman"/>
          <w:szCs w:val="28"/>
        </w:rPr>
      </w:pPr>
      <w:proofErr w:type="spellStart"/>
      <w:r w:rsidRPr="00346A15">
        <w:rPr>
          <w:rFonts w:cs="Times New Roman"/>
          <w:szCs w:val="28"/>
        </w:rPr>
        <w:t>ит</w:t>
      </w:r>
      <w:proofErr w:type="spellEnd"/>
      <w:r w:rsidRPr="00346A15">
        <w:rPr>
          <w:rFonts w:cs="Times New Roman"/>
          <w:szCs w:val="28"/>
        </w:rPr>
        <w:t xml:space="preserve"> №</w:t>
      </w:r>
      <w:r w:rsidR="00202A82" w:rsidRPr="00346A15">
        <w:rPr>
          <w:rFonts w:cs="Times New Roman"/>
          <w:szCs w:val="28"/>
        </w:rPr>
        <w:t xml:space="preserve"> </w:t>
      </w:r>
      <w:r w:rsidRPr="00346A15">
        <w:rPr>
          <w:rFonts w:cs="Times New Roman"/>
          <w:szCs w:val="28"/>
        </w:rPr>
        <w:t xml:space="preserve">3: </w:t>
      </w:r>
      <w:r w:rsidR="00583F2F" w:rsidRPr="00346A15">
        <w:rPr>
          <w:rFonts w:cs="Times New Roman"/>
          <w:szCs w:val="28"/>
        </w:rPr>
        <w:t>12</w:t>
      </w:r>
      <w:r w:rsidRPr="00346A15">
        <w:rPr>
          <w:rFonts w:cs="Times New Roman"/>
          <w:szCs w:val="28"/>
        </w:rPr>
        <w:t xml:space="preserve"> * 2 = </w:t>
      </w:r>
      <w:r w:rsidR="00583F2F" w:rsidRPr="00346A15">
        <w:rPr>
          <w:rFonts w:cs="Times New Roman"/>
          <w:szCs w:val="28"/>
        </w:rPr>
        <w:t>24</w:t>
      </w:r>
      <w:r w:rsidRPr="00346A15">
        <w:rPr>
          <w:rFonts w:cs="Times New Roman"/>
          <w:szCs w:val="28"/>
        </w:rPr>
        <w:t xml:space="preserve"> поездки * 2</w:t>
      </w:r>
      <w:r w:rsidR="00583F2F" w:rsidRPr="00346A15">
        <w:rPr>
          <w:rFonts w:cs="Times New Roman"/>
          <w:szCs w:val="28"/>
        </w:rPr>
        <w:t>8</w:t>
      </w:r>
      <w:r w:rsidRPr="00346A15">
        <w:rPr>
          <w:rFonts w:cs="Times New Roman"/>
          <w:szCs w:val="28"/>
        </w:rPr>
        <w:t xml:space="preserve">,00 рублей = </w:t>
      </w:r>
      <w:r w:rsidR="00583F2F" w:rsidRPr="00346A15">
        <w:rPr>
          <w:rFonts w:cs="Times New Roman"/>
          <w:szCs w:val="28"/>
        </w:rPr>
        <w:t>6</w:t>
      </w:r>
      <w:r w:rsidRPr="00346A15">
        <w:rPr>
          <w:rFonts w:cs="Times New Roman"/>
          <w:szCs w:val="28"/>
        </w:rPr>
        <w:t>7</w:t>
      </w:r>
      <w:r w:rsidR="00583F2F" w:rsidRPr="00346A15">
        <w:rPr>
          <w:rFonts w:cs="Times New Roman"/>
          <w:szCs w:val="28"/>
        </w:rPr>
        <w:t>2</w:t>
      </w:r>
      <w:r w:rsidRPr="00346A15">
        <w:rPr>
          <w:rFonts w:cs="Times New Roman"/>
          <w:szCs w:val="28"/>
        </w:rPr>
        <w:t>,00 рублей</w:t>
      </w:r>
    </w:p>
    <w:p w:rsidR="0084731A" w:rsidRPr="00346A15" w:rsidRDefault="0084731A" w:rsidP="0084731A">
      <w:pPr>
        <w:ind w:firstLine="709"/>
        <w:jc w:val="both"/>
        <w:rPr>
          <w:rFonts w:cs="Times New Roman"/>
          <w:szCs w:val="28"/>
        </w:rPr>
      </w:pPr>
      <w:proofErr w:type="spellStart"/>
      <w:r w:rsidRPr="00346A15">
        <w:rPr>
          <w:rFonts w:cs="Times New Roman"/>
          <w:szCs w:val="28"/>
        </w:rPr>
        <w:t>ит</w:t>
      </w:r>
      <w:proofErr w:type="spellEnd"/>
      <w:r w:rsidRPr="00346A15">
        <w:rPr>
          <w:rFonts w:cs="Times New Roman"/>
          <w:szCs w:val="28"/>
        </w:rPr>
        <w:t xml:space="preserve"> №</w:t>
      </w:r>
      <w:r w:rsidR="00202A82" w:rsidRPr="00346A15">
        <w:rPr>
          <w:rFonts w:cs="Times New Roman"/>
          <w:szCs w:val="28"/>
        </w:rPr>
        <w:t xml:space="preserve"> </w:t>
      </w:r>
      <w:r w:rsidRPr="00346A15">
        <w:rPr>
          <w:rFonts w:cs="Times New Roman"/>
          <w:szCs w:val="28"/>
        </w:rPr>
        <w:t>4: 1 * 2 = 2 поездки * 2</w:t>
      </w:r>
      <w:r w:rsidR="00583F2F" w:rsidRPr="00346A15">
        <w:rPr>
          <w:rFonts w:cs="Times New Roman"/>
          <w:szCs w:val="28"/>
        </w:rPr>
        <w:t>8</w:t>
      </w:r>
      <w:r w:rsidRPr="00346A15">
        <w:rPr>
          <w:rFonts w:cs="Times New Roman"/>
          <w:szCs w:val="28"/>
        </w:rPr>
        <w:t>,00 руб. = 5</w:t>
      </w:r>
      <w:r w:rsidR="00583F2F" w:rsidRPr="00346A15">
        <w:rPr>
          <w:rFonts w:cs="Times New Roman"/>
          <w:szCs w:val="28"/>
        </w:rPr>
        <w:t>6</w:t>
      </w:r>
      <w:r w:rsidRPr="00346A15">
        <w:rPr>
          <w:rFonts w:cs="Times New Roman"/>
          <w:szCs w:val="28"/>
        </w:rPr>
        <w:t>,00 рублей</w:t>
      </w:r>
    </w:p>
    <w:p w:rsidR="0084731A" w:rsidRPr="00346A15" w:rsidRDefault="0084731A" w:rsidP="0084731A">
      <w:pPr>
        <w:ind w:firstLine="709"/>
        <w:jc w:val="both"/>
        <w:rPr>
          <w:rFonts w:cs="Times New Roman"/>
          <w:szCs w:val="28"/>
        </w:rPr>
      </w:pPr>
      <w:proofErr w:type="spellStart"/>
      <w:r w:rsidRPr="00346A15">
        <w:rPr>
          <w:rFonts w:cs="Times New Roman"/>
          <w:szCs w:val="28"/>
        </w:rPr>
        <w:t>ит</w:t>
      </w:r>
      <w:proofErr w:type="spellEnd"/>
      <w:r w:rsidRPr="00346A15">
        <w:rPr>
          <w:rFonts w:cs="Times New Roman"/>
          <w:szCs w:val="28"/>
        </w:rPr>
        <w:t xml:space="preserve"> №</w:t>
      </w:r>
      <w:r w:rsidR="00202A82" w:rsidRPr="00346A15">
        <w:rPr>
          <w:rFonts w:cs="Times New Roman"/>
          <w:szCs w:val="28"/>
        </w:rPr>
        <w:t xml:space="preserve"> </w:t>
      </w:r>
      <w:r w:rsidR="00583F2F" w:rsidRPr="00346A15">
        <w:rPr>
          <w:rFonts w:cs="Times New Roman"/>
          <w:szCs w:val="28"/>
        </w:rPr>
        <w:t>5: 4 * 2 = 8</w:t>
      </w:r>
      <w:r w:rsidRPr="00346A15">
        <w:rPr>
          <w:rFonts w:cs="Times New Roman"/>
          <w:szCs w:val="28"/>
        </w:rPr>
        <w:t xml:space="preserve"> поездок * 2</w:t>
      </w:r>
      <w:r w:rsidR="00583F2F" w:rsidRPr="00346A15">
        <w:rPr>
          <w:rFonts w:cs="Times New Roman"/>
          <w:szCs w:val="28"/>
        </w:rPr>
        <w:t>8</w:t>
      </w:r>
      <w:r w:rsidRPr="00346A15">
        <w:rPr>
          <w:rFonts w:cs="Times New Roman"/>
          <w:szCs w:val="28"/>
        </w:rPr>
        <w:t xml:space="preserve">,00 рублей = </w:t>
      </w:r>
      <w:r w:rsidR="00583F2F" w:rsidRPr="00346A15">
        <w:rPr>
          <w:rFonts w:cs="Times New Roman"/>
          <w:szCs w:val="28"/>
        </w:rPr>
        <w:t>224</w:t>
      </w:r>
      <w:r w:rsidRPr="00346A15">
        <w:rPr>
          <w:rFonts w:cs="Times New Roman"/>
          <w:szCs w:val="28"/>
        </w:rPr>
        <w:t>,00 рублей</w:t>
      </w:r>
    </w:p>
    <w:p w:rsidR="0084731A" w:rsidRPr="00346A15" w:rsidRDefault="0084731A" w:rsidP="0084731A">
      <w:pPr>
        <w:pStyle w:val="afffb"/>
        <w:spacing w:before="0" w:beforeAutospacing="0" w:after="0" w:afterAutospacing="0"/>
        <w:ind w:left="927" w:firstLine="709"/>
        <w:jc w:val="both"/>
        <w:rPr>
          <w:sz w:val="28"/>
          <w:szCs w:val="28"/>
        </w:rPr>
      </w:pPr>
      <w:r w:rsidRPr="00346A15">
        <w:rPr>
          <w:sz w:val="28"/>
          <w:szCs w:val="28"/>
        </w:rPr>
        <w:t xml:space="preserve">Итого = </w:t>
      </w:r>
      <w:r w:rsidR="00583F2F" w:rsidRPr="00346A15">
        <w:rPr>
          <w:b/>
          <w:sz w:val="28"/>
          <w:szCs w:val="28"/>
        </w:rPr>
        <w:t xml:space="preserve">1 </w:t>
      </w:r>
      <w:r w:rsidR="000D2599" w:rsidRPr="00346A15">
        <w:rPr>
          <w:b/>
          <w:sz w:val="28"/>
          <w:szCs w:val="28"/>
        </w:rPr>
        <w:t>064</w:t>
      </w:r>
      <w:r w:rsidRPr="00346A15">
        <w:rPr>
          <w:b/>
          <w:sz w:val="28"/>
          <w:szCs w:val="28"/>
        </w:rPr>
        <w:t>,0 руб.</w:t>
      </w:r>
    </w:p>
    <w:p w:rsidR="0084731A" w:rsidRPr="00346A15" w:rsidRDefault="0084731A" w:rsidP="0084731A">
      <w:pPr>
        <w:ind w:firstLine="709"/>
        <w:jc w:val="center"/>
        <w:rPr>
          <w:rFonts w:cs="Times New Roman"/>
          <w:szCs w:val="28"/>
        </w:rPr>
      </w:pPr>
    </w:p>
    <w:p w:rsidR="0084731A" w:rsidRPr="00346A15" w:rsidRDefault="0084731A" w:rsidP="0084731A">
      <w:pPr>
        <w:ind w:firstLine="709"/>
        <w:jc w:val="center"/>
        <w:rPr>
          <w:rFonts w:cs="Times New Roman"/>
          <w:szCs w:val="28"/>
        </w:rPr>
      </w:pPr>
    </w:p>
    <w:p w:rsidR="0084731A" w:rsidRPr="00346A15" w:rsidRDefault="0084731A" w:rsidP="0084731A">
      <w:pPr>
        <w:ind w:firstLine="709"/>
        <w:jc w:val="center"/>
        <w:rPr>
          <w:rFonts w:cs="Times New Roman"/>
          <w:szCs w:val="28"/>
        </w:rPr>
      </w:pPr>
    </w:p>
    <w:p w:rsidR="0084731A" w:rsidRPr="00346A15" w:rsidRDefault="0084731A" w:rsidP="0084731A">
      <w:pPr>
        <w:ind w:firstLine="709"/>
        <w:jc w:val="center"/>
        <w:rPr>
          <w:rFonts w:cs="Times New Roman"/>
          <w:b/>
          <w:szCs w:val="28"/>
        </w:rPr>
      </w:pPr>
      <w:r w:rsidRPr="00346A15">
        <w:rPr>
          <w:rFonts w:cs="Times New Roman"/>
          <w:b/>
          <w:szCs w:val="28"/>
        </w:rPr>
        <w:lastRenderedPageBreak/>
        <w:t>7 этап. Сумма информационных издержек</w:t>
      </w:r>
    </w:p>
    <w:p w:rsidR="0084731A" w:rsidRPr="00346A15" w:rsidRDefault="0084731A" w:rsidP="0084731A">
      <w:pPr>
        <w:ind w:firstLine="709"/>
        <w:jc w:val="center"/>
        <w:rPr>
          <w:rFonts w:cs="Times New Roman"/>
          <w:b/>
          <w:szCs w:val="28"/>
        </w:rPr>
      </w:pPr>
    </w:p>
    <w:p w:rsidR="0084731A" w:rsidRPr="00346A15" w:rsidRDefault="0084731A" w:rsidP="0084731A">
      <w:pPr>
        <w:ind w:firstLine="709"/>
        <w:jc w:val="center"/>
        <w:rPr>
          <w:rFonts w:cs="Times New Roman"/>
          <w:b/>
          <w:szCs w:val="28"/>
        </w:rPr>
      </w:pPr>
      <w:r w:rsidRPr="00346A15">
        <w:rPr>
          <w:rFonts w:cs="Times New Roman"/>
          <w:b/>
          <w:szCs w:val="28"/>
        </w:rPr>
        <w:t>И</w:t>
      </w:r>
      <w:r w:rsidRPr="00346A15">
        <w:rPr>
          <w:rFonts w:cs="Times New Roman"/>
          <w:b/>
          <w:szCs w:val="28"/>
          <w:vertAlign w:val="subscript"/>
        </w:rPr>
        <w:t>ИТ</w:t>
      </w:r>
      <w:r w:rsidRPr="00346A15">
        <w:rPr>
          <w:rFonts w:cs="Times New Roman"/>
          <w:b/>
          <w:szCs w:val="28"/>
        </w:rPr>
        <w:t>=</w:t>
      </w:r>
      <w:r w:rsidRPr="00346A15">
        <w:rPr>
          <w:rFonts w:cs="Times New Roman"/>
          <w:b/>
          <w:szCs w:val="28"/>
          <w:lang w:val="en-US"/>
        </w:rPr>
        <w:t>t</w:t>
      </w:r>
      <w:r w:rsidRPr="00346A15">
        <w:rPr>
          <w:rFonts w:cs="Times New Roman"/>
          <w:b/>
          <w:szCs w:val="28"/>
          <w:vertAlign w:val="subscript"/>
        </w:rPr>
        <w:t>ИТ</w:t>
      </w:r>
      <w:r w:rsidRPr="00346A15">
        <w:rPr>
          <w:rFonts w:cs="Times New Roman"/>
          <w:b/>
          <w:szCs w:val="28"/>
        </w:rPr>
        <w:t>*</w:t>
      </w:r>
      <w:r w:rsidRPr="00346A15">
        <w:rPr>
          <w:rFonts w:cs="Times New Roman"/>
          <w:b/>
          <w:szCs w:val="28"/>
          <w:lang w:val="en-US"/>
        </w:rPr>
        <w:t>W</w:t>
      </w:r>
      <w:r w:rsidRPr="00346A15">
        <w:rPr>
          <w:rFonts w:cs="Times New Roman"/>
          <w:b/>
          <w:szCs w:val="28"/>
        </w:rPr>
        <w:t>+А</w:t>
      </w:r>
      <w:r w:rsidRPr="00346A15">
        <w:rPr>
          <w:rFonts w:cs="Times New Roman"/>
          <w:b/>
          <w:szCs w:val="28"/>
          <w:vertAlign w:val="subscript"/>
        </w:rPr>
        <w:t>ИТ,</w:t>
      </w:r>
      <w:r w:rsidRPr="00346A15">
        <w:rPr>
          <w:rFonts w:cs="Times New Roman"/>
          <w:b/>
          <w:szCs w:val="28"/>
        </w:rPr>
        <w:t xml:space="preserve"> где</w:t>
      </w:r>
    </w:p>
    <w:p w:rsidR="0084731A" w:rsidRPr="00346A15" w:rsidRDefault="0084731A" w:rsidP="0084731A">
      <w:pPr>
        <w:ind w:firstLine="709"/>
        <w:jc w:val="both"/>
        <w:rPr>
          <w:rFonts w:cs="Times New Roman"/>
          <w:szCs w:val="28"/>
        </w:rPr>
      </w:pPr>
      <w:r w:rsidRPr="00346A15">
        <w:rPr>
          <w:rFonts w:cs="Times New Roman"/>
          <w:b/>
          <w:szCs w:val="28"/>
          <w:lang w:val="en-US"/>
        </w:rPr>
        <w:t>t</w:t>
      </w:r>
      <w:r w:rsidRPr="00346A15">
        <w:rPr>
          <w:rFonts w:cs="Times New Roman"/>
          <w:b/>
          <w:szCs w:val="28"/>
          <w:vertAlign w:val="subscript"/>
        </w:rPr>
        <w:t>ИТ</w:t>
      </w:r>
      <w:r w:rsidRPr="00346A15">
        <w:rPr>
          <w:rFonts w:cs="Times New Roman"/>
          <w:b/>
          <w:szCs w:val="28"/>
        </w:rPr>
        <w:t xml:space="preserve"> – </w:t>
      </w:r>
      <w:r w:rsidRPr="00346A15">
        <w:rPr>
          <w:rFonts w:cs="Times New Roman"/>
          <w:szCs w:val="28"/>
        </w:rPr>
        <w:t>затраты рабочего времени в часах, полученных на пятом этапе, на выполнение информационного требования</w:t>
      </w:r>
    </w:p>
    <w:p w:rsidR="0084731A" w:rsidRPr="00346A15" w:rsidRDefault="0084731A" w:rsidP="0084731A">
      <w:pPr>
        <w:ind w:firstLine="709"/>
        <w:jc w:val="both"/>
        <w:rPr>
          <w:rFonts w:cs="Times New Roman"/>
          <w:szCs w:val="28"/>
        </w:rPr>
      </w:pPr>
      <w:r w:rsidRPr="00346A15">
        <w:rPr>
          <w:rFonts w:cs="Times New Roman"/>
          <w:b/>
          <w:szCs w:val="28"/>
          <w:lang w:val="en-US"/>
        </w:rPr>
        <w:t>W</w:t>
      </w:r>
      <w:r w:rsidRPr="00346A15">
        <w:rPr>
          <w:rFonts w:cs="Times New Roman"/>
          <w:b/>
          <w:szCs w:val="28"/>
        </w:rPr>
        <w:t xml:space="preserve"> – </w:t>
      </w:r>
      <w:r w:rsidRPr="00346A15">
        <w:rPr>
          <w:rFonts w:cs="Times New Roman"/>
          <w:szCs w:val="28"/>
        </w:rPr>
        <w:t>средняя стоимость часа работы персонала, занятого выполнением административных действий, необходимых для выполнения требований</w:t>
      </w:r>
    </w:p>
    <w:p w:rsidR="0084731A" w:rsidRPr="00346A15" w:rsidRDefault="0084731A" w:rsidP="0084731A">
      <w:pPr>
        <w:ind w:firstLine="709"/>
        <w:jc w:val="both"/>
        <w:rPr>
          <w:rFonts w:cs="Times New Roman"/>
          <w:szCs w:val="28"/>
        </w:rPr>
      </w:pPr>
      <w:r w:rsidRPr="00346A15">
        <w:rPr>
          <w:rFonts w:cs="Times New Roman"/>
          <w:b/>
          <w:szCs w:val="28"/>
        </w:rPr>
        <w:t>А</w:t>
      </w:r>
      <w:r w:rsidRPr="00346A15">
        <w:rPr>
          <w:rFonts w:cs="Times New Roman"/>
          <w:b/>
          <w:szCs w:val="28"/>
          <w:vertAlign w:val="subscript"/>
        </w:rPr>
        <w:t>ИТ</w:t>
      </w:r>
      <w:r w:rsidRPr="00346A15">
        <w:rPr>
          <w:rFonts w:cs="Times New Roman"/>
          <w:b/>
          <w:szCs w:val="28"/>
        </w:rPr>
        <w:t xml:space="preserve"> – </w:t>
      </w:r>
      <w:r w:rsidRPr="00346A15">
        <w:rPr>
          <w:rFonts w:cs="Times New Roman"/>
          <w:szCs w:val="28"/>
        </w:rPr>
        <w:t>стоимость приобретений, полученных на шестом этапе, необходимых для выполнения информационного требования с учетом показателя масштаба и частоты</w:t>
      </w:r>
    </w:p>
    <w:p w:rsidR="0084731A" w:rsidRPr="00346A15" w:rsidRDefault="0084731A" w:rsidP="0084731A">
      <w:pPr>
        <w:ind w:firstLine="709"/>
        <w:jc w:val="both"/>
        <w:rPr>
          <w:rFonts w:cs="Times New Roman"/>
          <w:b/>
          <w:szCs w:val="28"/>
        </w:rPr>
      </w:pPr>
      <w:proofErr w:type="spellStart"/>
      <w:r w:rsidRPr="00346A15">
        <w:rPr>
          <w:rFonts w:cs="Times New Roman"/>
          <w:szCs w:val="28"/>
        </w:rPr>
        <w:t>Иит</w:t>
      </w:r>
      <w:proofErr w:type="spellEnd"/>
      <w:r w:rsidRPr="00346A15">
        <w:rPr>
          <w:rFonts w:cs="Times New Roman"/>
          <w:szCs w:val="28"/>
        </w:rPr>
        <w:t xml:space="preserve"> = </w:t>
      </w:r>
      <w:r w:rsidR="00583F2F" w:rsidRPr="00346A15">
        <w:rPr>
          <w:rFonts w:cs="Times New Roman"/>
          <w:szCs w:val="28"/>
        </w:rPr>
        <w:t>16</w:t>
      </w:r>
      <w:r w:rsidRPr="00346A15">
        <w:rPr>
          <w:rFonts w:cs="Times New Roman"/>
          <w:szCs w:val="28"/>
        </w:rPr>
        <w:t xml:space="preserve"> час. * </w:t>
      </w:r>
      <w:r w:rsidR="00583F2F" w:rsidRPr="00346A15">
        <w:rPr>
          <w:rFonts w:cs="Times New Roman"/>
          <w:szCs w:val="28"/>
        </w:rPr>
        <w:t>768,65</w:t>
      </w:r>
      <w:r w:rsidRPr="00346A15">
        <w:rPr>
          <w:rFonts w:cs="Times New Roman"/>
          <w:szCs w:val="28"/>
        </w:rPr>
        <w:t xml:space="preserve"> руб. + 2 </w:t>
      </w:r>
      <w:r w:rsidR="00583F2F" w:rsidRPr="00346A15">
        <w:rPr>
          <w:rFonts w:cs="Times New Roman"/>
          <w:szCs w:val="28"/>
        </w:rPr>
        <w:t>40</w:t>
      </w:r>
      <w:r w:rsidRPr="00346A15">
        <w:rPr>
          <w:rFonts w:cs="Times New Roman"/>
          <w:szCs w:val="28"/>
        </w:rPr>
        <w:t xml:space="preserve">0,00руб. + </w:t>
      </w:r>
      <w:r w:rsidR="00583F2F" w:rsidRPr="00346A15">
        <w:rPr>
          <w:rFonts w:cs="Times New Roman"/>
          <w:szCs w:val="28"/>
        </w:rPr>
        <w:t xml:space="preserve">1 </w:t>
      </w:r>
      <w:r w:rsidR="000D2599" w:rsidRPr="00346A15">
        <w:rPr>
          <w:rFonts w:cs="Times New Roman"/>
          <w:szCs w:val="28"/>
        </w:rPr>
        <w:t>064</w:t>
      </w:r>
      <w:r w:rsidRPr="00346A15">
        <w:rPr>
          <w:rFonts w:cs="Times New Roman"/>
          <w:szCs w:val="28"/>
        </w:rPr>
        <w:t xml:space="preserve">,00 руб. = </w:t>
      </w:r>
      <w:r w:rsidR="00583F2F" w:rsidRPr="00346A15">
        <w:rPr>
          <w:rFonts w:cs="Times New Roman"/>
          <w:b/>
          <w:szCs w:val="28"/>
        </w:rPr>
        <w:t>15</w:t>
      </w:r>
      <w:r w:rsidR="000D2599" w:rsidRPr="00346A15">
        <w:rPr>
          <w:rFonts w:cs="Times New Roman"/>
          <w:b/>
          <w:szCs w:val="28"/>
        </w:rPr>
        <w:t> 762</w:t>
      </w:r>
      <w:r w:rsidR="00583F2F" w:rsidRPr="00346A15">
        <w:rPr>
          <w:rFonts w:cs="Times New Roman"/>
          <w:b/>
          <w:szCs w:val="28"/>
        </w:rPr>
        <w:t>,40</w:t>
      </w:r>
      <w:r w:rsidRPr="00346A15">
        <w:rPr>
          <w:rFonts w:cs="Times New Roman"/>
          <w:b/>
          <w:szCs w:val="28"/>
        </w:rPr>
        <w:t xml:space="preserve"> руб.</w:t>
      </w:r>
    </w:p>
    <w:p w:rsidR="0084731A" w:rsidRPr="00346A15" w:rsidRDefault="0084731A" w:rsidP="0084731A">
      <w:pPr>
        <w:ind w:firstLine="720"/>
        <w:contextualSpacing/>
        <w:jc w:val="both"/>
        <w:rPr>
          <w:rFonts w:cs="Times New Roman"/>
          <w:szCs w:val="28"/>
        </w:rPr>
      </w:pPr>
    </w:p>
    <w:p w:rsidR="00583F2F" w:rsidRPr="00346A15" w:rsidRDefault="00583F2F" w:rsidP="0084731A">
      <w:pPr>
        <w:ind w:firstLine="720"/>
        <w:contextualSpacing/>
        <w:jc w:val="both"/>
        <w:rPr>
          <w:rFonts w:cs="Times New Roman"/>
          <w:szCs w:val="28"/>
        </w:rPr>
      </w:pPr>
    </w:p>
    <w:p w:rsidR="00583F2F" w:rsidRPr="00613A1D" w:rsidRDefault="00583F2F" w:rsidP="0084731A">
      <w:pPr>
        <w:ind w:firstLine="720"/>
        <w:contextualSpacing/>
        <w:jc w:val="both"/>
        <w:rPr>
          <w:rFonts w:cs="Times New Roman"/>
          <w:szCs w:val="28"/>
        </w:rPr>
      </w:pPr>
      <w:r w:rsidRPr="00346A15">
        <w:rPr>
          <w:rFonts w:cs="Times New Roman"/>
          <w:szCs w:val="28"/>
        </w:rPr>
        <w:t>Содержательные издержки отсутствуют.</w:t>
      </w:r>
      <w:bookmarkStart w:id="5" w:name="_GoBack"/>
      <w:bookmarkEnd w:id="0"/>
      <w:bookmarkEnd w:id="1"/>
      <w:bookmarkEnd w:id="5"/>
    </w:p>
    <w:sectPr w:rsidR="00583F2F" w:rsidRPr="00613A1D" w:rsidSect="009E3BCA">
      <w:pgSz w:w="11906" w:h="16838" w:code="9"/>
      <w:pgMar w:top="1134" w:right="567" w:bottom="1134" w:left="1701"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BCA" w:rsidRDefault="009E3BCA" w:rsidP="00920526">
      <w:r>
        <w:separator/>
      </w:r>
    </w:p>
  </w:endnote>
  <w:endnote w:type="continuationSeparator" w:id="0">
    <w:p w:rsidR="009E3BCA" w:rsidRDefault="009E3BCA" w:rsidP="0092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BCA" w:rsidRDefault="009E3BCA" w:rsidP="00920526">
      <w:r>
        <w:separator/>
      </w:r>
    </w:p>
  </w:footnote>
  <w:footnote w:type="continuationSeparator" w:id="0">
    <w:p w:rsidR="009E3BCA" w:rsidRDefault="009E3BCA" w:rsidP="0092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CA" w:rsidRDefault="009E3BCA">
    <w:pPr>
      <w:pStyle w:val="aff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DA4"/>
    <w:multiLevelType w:val="hybridMultilevel"/>
    <w:tmpl w:val="EB2EC7CE"/>
    <w:lvl w:ilvl="0" w:tplc="7CB468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590028C"/>
    <w:multiLevelType w:val="multilevel"/>
    <w:tmpl w:val="EC14398E"/>
    <w:lvl w:ilvl="0">
      <w:start w:val="3"/>
      <w:numFmt w:val="decimal"/>
      <w:lvlText w:val="%1."/>
      <w:lvlJc w:val="left"/>
      <w:pPr>
        <w:ind w:left="648" w:hanging="648"/>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BE20847"/>
    <w:multiLevelType w:val="hybridMultilevel"/>
    <w:tmpl w:val="B40A8B98"/>
    <w:lvl w:ilvl="0" w:tplc="39CC8E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23073FC"/>
    <w:multiLevelType w:val="hybridMultilevel"/>
    <w:tmpl w:val="3FE48860"/>
    <w:lvl w:ilvl="0" w:tplc="36060E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3845A92"/>
    <w:multiLevelType w:val="hybridMultilevel"/>
    <w:tmpl w:val="CD48C47C"/>
    <w:lvl w:ilvl="0" w:tplc="9B605B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C45239"/>
    <w:multiLevelType w:val="hybridMultilevel"/>
    <w:tmpl w:val="BD5CE96E"/>
    <w:lvl w:ilvl="0" w:tplc="216A67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69D30C82"/>
    <w:multiLevelType w:val="hybridMultilevel"/>
    <w:tmpl w:val="E03CD9BE"/>
    <w:lvl w:ilvl="0" w:tplc="06AC6952">
      <w:start w:val="1"/>
      <w:numFmt w:val="decimal"/>
      <w:lvlText w:val="%1."/>
      <w:lvlJc w:val="left"/>
      <w:pPr>
        <w:ind w:left="861" w:hanging="43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6"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10"/>
  </w:num>
  <w:num w:numId="3">
    <w:abstractNumId w:val="17"/>
  </w:num>
  <w:num w:numId="4">
    <w:abstractNumId w:val="11"/>
  </w:num>
  <w:num w:numId="5">
    <w:abstractNumId w:val="9"/>
  </w:num>
  <w:num w:numId="6">
    <w:abstractNumId w:val="14"/>
  </w:num>
  <w:num w:numId="7">
    <w:abstractNumId w:val="1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3"/>
  </w:num>
  <w:num w:numId="11">
    <w:abstractNumId w:val="16"/>
  </w:num>
  <w:num w:numId="12">
    <w:abstractNumId w:val="15"/>
  </w:num>
  <w:num w:numId="13">
    <w:abstractNumId w:val="8"/>
  </w:num>
  <w:num w:numId="14">
    <w:abstractNumId w:val="7"/>
  </w:num>
  <w:num w:numId="15">
    <w:abstractNumId w:val="2"/>
  </w:num>
  <w:num w:numId="16">
    <w:abstractNumId w:val="0"/>
  </w:num>
  <w:num w:numId="17">
    <w:abstractNumId w:val="4"/>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B0"/>
    <w:rsid w:val="00031BFF"/>
    <w:rsid w:val="00032B5B"/>
    <w:rsid w:val="00084199"/>
    <w:rsid w:val="0009323E"/>
    <w:rsid w:val="000D2599"/>
    <w:rsid w:val="000D2CD9"/>
    <w:rsid w:val="000E2823"/>
    <w:rsid w:val="000F762F"/>
    <w:rsid w:val="001311CD"/>
    <w:rsid w:val="0013175A"/>
    <w:rsid w:val="00131967"/>
    <w:rsid w:val="00137DB0"/>
    <w:rsid w:val="00162677"/>
    <w:rsid w:val="00184754"/>
    <w:rsid w:val="001D462E"/>
    <w:rsid w:val="001E4B80"/>
    <w:rsid w:val="00202A82"/>
    <w:rsid w:val="0020654D"/>
    <w:rsid w:val="0021203E"/>
    <w:rsid w:val="002151E7"/>
    <w:rsid w:val="002364D1"/>
    <w:rsid w:val="00252819"/>
    <w:rsid w:val="00270CB8"/>
    <w:rsid w:val="00283E3A"/>
    <w:rsid w:val="002D0750"/>
    <w:rsid w:val="0030663C"/>
    <w:rsid w:val="00314140"/>
    <w:rsid w:val="0032681A"/>
    <w:rsid w:val="00337E21"/>
    <w:rsid w:val="00346A15"/>
    <w:rsid w:val="00364F45"/>
    <w:rsid w:val="0038515B"/>
    <w:rsid w:val="0038716E"/>
    <w:rsid w:val="00391B9F"/>
    <w:rsid w:val="00394007"/>
    <w:rsid w:val="00394E47"/>
    <w:rsid w:val="00397000"/>
    <w:rsid w:val="003C1BD3"/>
    <w:rsid w:val="003C263D"/>
    <w:rsid w:val="003E4EDE"/>
    <w:rsid w:val="003E6D5D"/>
    <w:rsid w:val="003F440A"/>
    <w:rsid w:val="00401A91"/>
    <w:rsid w:val="00402457"/>
    <w:rsid w:val="0041250B"/>
    <w:rsid w:val="004227CB"/>
    <w:rsid w:val="00434274"/>
    <w:rsid w:val="0044340E"/>
    <w:rsid w:val="0045791E"/>
    <w:rsid w:val="00474004"/>
    <w:rsid w:val="00477188"/>
    <w:rsid w:val="004874C9"/>
    <w:rsid w:val="004A1DD6"/>
    <w:rsid w:val="004A2406"/>
    <w:rsid w:val="004C51C3"/>
    <w:rsid w:val="004D57BD"/>
    <w:rsid w:val="004E0D40"/>
    <w:rsid w:val="004E682B"/>
    <w:rsid w:val="004E72A7"/>
    <w:rsid w:val="00502352"/>
    <w:rsid w:val="00510C07"/>
    <w:rsid w:val="005575C4"/>
    <w:rsid w:val="00583F2F"/>
    <w:rsid w:val="00587FD3"/>
    <w:rsid w:val="005922E0"/>
    <w:rsid w:val="005A0863"/>
    <w:rsid w:val="005B41CD"/>
    <w:rsid w:val="005C5E9F"/>
    <w:rsid w:val="005E0E7F"/>
    <w:rsid w:val="006039D0"/>
    <w:rsid w:val="00613A1D"/>
    <w:rsid w:val="00613B4F"/>
    <w:rsid w:val="00616D1C"/>
    <w:rsid w:val="00642535"/>
    <w:rsid w:val="00651AD5"/>
    <w:rsid w:val="00660DEE"/>
    <w:rsid w:val="0067042F"/>
    <w:rsid w:val="00672EB1"/>
    <w:rsid w:val="00683E68"/>
    <w:rsid w:val="006C4397"/>
    <w:rsid w:val="006C4DB8"/>
    <w:rsid w:val="006C7DC6"/>
    <w:rsid w:val="006F6892"/>
    <w:rsid w:val="007022DF"/>
    <w:rsid w:val="007110CC"/>
    <w:rsid w:val="007157FB"/>
    <w:rsid w:val="00741F70"/>
    <w:rsid w:val="007444D8"/>
    <w:rsid w:val="0074716C"/>
    <w:rsid w:val="00754A11"/>
    <w:rsid w:val="0076013E"/>
    <w:rsid w:val="00765270"/>
    <w:rsid w:val="00783EDF"/>
    <w:rsid w:val="007A7DB3"/>
    <w:rsid w:val="007B09F5"/>
    <w:rsid w:val="007B2FDB"/>
    <w:rsid w:val="007C16B4"/>
    <w:rsid w:val="007C459F"/>
    <w:rsid w:val="007D08BF"/>
    <w:rsid w:val="007D33BB"/>
    <w:rsid w:val="007E51D6"/>
    <w:rsid w:val="008052F1"/>
    <w:rsid w:val="00816DE4"/>
    <w:rsid w:val="008202F5"/>
    <w:rsid w:val="00837FAF"/>
    <w:rsid w:val="0084731A"/>
    <w:rsid w:val="008566DE"/>
    <w:rsid w:val="00872FA2"/>
    <w:rsid w:val="0089361D"/>
    <w:rsid w:val="008A0903"/>
    <w:rsid w:val="008B7981"/>
    <w:rsid w:val="008C578A"/>
    <w:rsid w:val="008D52B9"/>
    <w:rsid w:val="008E3FB6"/>
    <w:rsid w:val="008F228A"/>
    <w:rsid w:val="00911B4B"/>
    <w:rsid w:val="00920526"/>
    <w:rsid w:val="009278D7"/>
    <w:rsid w:val="00940583"/>
    <w:rsid w:val="00945685"/>
    <w:rsid w:val="009A1A63"/>
    <w:rsid w:val="009C45B6"/>
    <w:rsid w:val="009C4BEF"/>
    <w:rsid w:val="009D3294"/>
    <w:rsid w:val="009D7DAB"/>
    <w:rsid w:val="009E3BCA"/>
    <w:rsid w:val="009F133B"/>
    <w:rsid w:val="00A37C70"/>
    <w:rsid w:val="00A5705E"/>
    <w:rsid w:val="00A813EE"/>
    <w:rsid w:val="00A9160C"/>
    <w:rsid w:val="00AB10C9"/>
    <w:rsid w:val="00AC0E5C"/>
    <w:rsid w:val="00AD0212"/>
    <w:rsid w:val="00AD2596"/>
    <w:rsid w:val="00AE1CD2"/>
    <w:rsid w:val="00AE4F66"/>
    <w:rsid w:val="00AE59E5"/>
    <w:rsid w:val="00AE735F"/>
    <w:rsid w:val="00AF4F2B"/>
    <w:rsid w:val="00B04B7B"/>
    <w:rsid w:val="00B14BBB"/>
    <w:rsid w:val="00B2129D"/>
    <w:rsid w:val="00B523F3"/>
    <w:rsid w:val="00B76F02"/>
    <w:rsid w:val="00B836E8"/>
    <w:rsid w:val="00BA356C"/>
    <w:rsid w:val="00BA3E66"/>
    <w:rsid w:val="00BD5DAE"/>
    <w:rsid w:val="00BE3DD6"/>
    <w:rsid w:val="00C01CF0"/>
    <w:rsid w:val="00C14E61"/>
    <w:rsid w:val="00C17FB1"/>
    <w:rsid w:val="00C3018F"/>
    <w:rsid w:val="00C51215"/>
    <w:rsid w:val="00C52F0B"/>
    <w:rsid w:val="00C64BC1"/>
    <w:rsid w:val="00C67205"/>
    <w:rsid w:val="00C952EF"/>
    <w:rsid w:val="00C96A55"/>
    <w:rsid w:val="00CA63D4"/>
    <w:rsid w:val="00CB4127"/>
    <w:rsid w:val="00CD46B8"/>
    <w:rsid w:val="00CD63FE"/>
    <w:rsid w:val="00CE6834"/>
    <w:rsid w:val="00CF4339"/>
    <w:rsid w:val="00D35F6A"/>
    <w:rsid w:val="00D51D13"/>
    <w:rsid w:val="00D5688D"/>
    <w:rsid w:val="00D708D4"/>
    <w:rsid w:val="00D71243"/>
    <w:rsid w:val="00D85556"/>
    <w:rsid w:val="00D87F32"/>
    <w:rsid w:val="00DA58FC"/>
    <w:rsid w:val="00DE1803"/>
    <w:rsid w:val="00DF00B3"/>
    <w:rsid w:val="00DF6566"/>
    <w:rsid w:val="00E04795"/>
    <w:rsid w:val="00E1151F"/>
    <w:rsid w:val="00E16F15"/>
    <w:rsid w:val="00E60839"/>
    <w:rsid w:val="00EA0146"/>
    <w:rsid w:val="00EB40FE"/>
    <w:rsid w:val="00F0204D"/>
    <w:rsid w:val="00F22B55"/>
    <w:rsid w:val="00F30E2A"/>
    <w:rsid w:val="00F60F34"/>
    <w:rsid w:val="00F64A3B"/>
    <w:rsid w:val="00F7407A"/>
    <w:rsid w:val="00F85855"/>
    <w:rsid w:val="00F91242"/>
    <w:rsid w:val="00FD6793"/>
    <w:rsid w:val="00FE1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BC2C7"/>
  <w15:chartTrackingRefBased/>
  <w15:docId w15:val="{B6DFC401-AD86-499F-BDDB-D47D0087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0C9"/>
    <w:pPr>
      <w:spacing w:after="0" w:line="240" w:lineRule="auto"/>
    </w:pPr>
    <w:rPr>
      <w:rFonts w:ascii="Times New Roman" w:hAnsi="Times New Roman"/>
      <w:sz w:val="28"/>
    </w:rPr>
  </w:style>
  <w:style w:type="paragraph" w:styleId="1">
    <w:name w:val="heading 1"/>
    <w:basedOn w:val="a"/>
    <w:next w:val="a"/>
    <w:link w:val="10"/>
    <w:qFormat/>
    <w:rsid w:val="00137DB0"/>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137DB0"/>
    <w:pPr>
      <w:spacing w:before="0" w:after="0"/>
      <w:jc w:val="both"/>
      <w:outlineLvl w:val="1"/>
    </w:pPr>
    <w:rPr>
      <w:i/>
      <w:iCs/>
      <w:kern w:val="0"/>
      <w:sz w:val="28"/>
      <w:szCs w:val="28"/>
    </w:rPr>
  </w:style>
  <w:style w:type="paragraph" w:styleId="3">
    <w:name w:val="heading 3"/>
    <w:basedOn w:val="2"/>
    <w:next w:val="a"/>
    <w:link w:val="30"/>
    <w:qFormat/>
    <w:rsid w:val="00137DB0"/>
    <w:pPr>
      <w:outlineLvl w:val="2"/>
    </w:pPr>
    <w:rPr>
      <w:i w:val="0"/>
      <w:iCs w:val="0"/>
      <w:sz w:val="26"/>
      <w:szCs w:val="26"/>
    </w:rPr>
  </w:style>
  <w:style w:type="paragraph" w:styleId="4">
    <w:name w:val="heading 4"/>
    <w:basedOn w:val="3"/>
    <w:next w:val="a"/>
    <w:link w:val="40"/>
    <w:qFormat/>
    <w:rsid w:val="00137DB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37DB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137DB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137DB0"/>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137DB0"/>
    <w:rPr>
      <w:rFonts w:ascii="Calibri" w:eastAsia="Times New Roman" w:hAnsi="Calibri" w:cs="Times New Roman"/>
      <w:b/>
      <w:bCs/>
      <w:sz w:val="28"/>
      <w:szCs w:val="28"/>
      <w:lang w:val="x-none" w:eastAsia="x-none"/>
    </w:rPr>
  </w:style>
  <w:style w:type="numbering" w:customStyle="1" w:styleId="11">
    <w:name w:val="Нет списка1"/>
    <w:next w:val="a2"/>
    <w:semiHidden/>
    <w:rsid w:val="00137DB0"/>
  </w:style>
  <w:style w:type="character" w:customStyle="1" w:styleId="a4">
    <w:name w:val="Цветовое выделение"/>
    <w:rsid w:val="00137DB0"/>
    <w:rPr>
      <w:b/>
      <w:bCs/>
      <w:color w:val="000080"/>
    </w:rPr>
  </w:style>
  <w:style w:type="character" w:customStyle="1" w:styleId="a5">
    <w:name w:val="Гипертекстовая ссылка"/>
    <w:uiPriority w:val="99"/>
    <w:rsid w:val="00137DB0"/>
    <w:rPr>
      <w:b/>
      <w:bCs/>
      <w:color w:val="008000"/>
    </w:rPr>
  </w:style>
  <w:style w:type="character" w:customStyle="1" w:styleId="a6">
    <w:name w:val="Активная гипертекстовая ссылка"/>
    <w:rsid w:val="00137DB0"/>
    <w:rPr>
      <w:b/>
      <w:bCs/>
      <w:color w:val="008000"/>
      <w:u w:val="single"/>
    </w:rPr>
  </w:style>
  <w:style w:type="paragraph" w:customStyle="1" w:styleId="a7">
    <w:name w:val="Основное меню (преемственное)"/>
    <w:basedOn w:val="a"/>
    <w:next w:val="a"/>
    <w:rsid w:val="00137DB0"/>
    <w:pPr>
      <w:widowControl w:val="0"/>
      <w:autoSpaceDE w:val="0"/>
      <w:autoSpaceDN w:val="0"/>
      <w:adjustRightInd w:val="0"/>
      <w:jc w:val="both"/>
    </w:pPr>
    <w:rPr>
      <w:rFonts w:ascii="Verdana" w:eastAsia="Times New Roman" w:hAnsi="Verdana" w:cs="Verdana"/>
      <w:sz w:val="24"/>
      <w:szCs w:val="24"/>
      <w:lang w:eastAsia="ru-RU"/>
    </w:rPr>
  </w:style>
  <w:style w:type="paragraph" w:customStyle="1" w:styleId="21">
    <w:name w:val="2"/>
    <w:basedOn w:val="a7"/>
    <w:next w:val="a"/>
    <w:rsid w:val="00137DB0"/>
    <w:rPr>
      <w:rFonts w:ascii="Arial" w:hAnsi="Arial" w:cs="Arial"/>
      <w:b/>
      <w:bCs/>
      <w:color w:val="C0C0C0"/>
    </w:rPr>
  </w:style>
  <w:style w:type="character" w:customStyle="1" w:styleId="a8">
    <w:name w:val="Заголовок своего сообщения"/>
    <w:basedOn w:val="a4"/>
    <w:rsid w:val="00137DB0"/>
    <w:rPr>
      <w:b/>
      <w:bCs/>
      <w:color w:val="000080"/>
    </w:rPr>
  </w:style>
  <w:style w:type="paragraph" w:customStyle="1" w:styleId="a9">
    <w:name w:val="Заголовок статьи"/>
    <w:basedOn w:val="a"/>
    <w:next w:val="a"/>
    <w:rsid w:val="00137DB0"/>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a">
    <w:name w:val="Заголовок чужого сообщения"/>
    <w:rsid w:val="00137DB0"/>
    <w:rPr>
      <w:b/>
      <w:bCs/>
      <w:color w:val="FF0000"/>
    </w:rPr>
  </w:style>
  <w:style w:type="paragraph" w:customStyle="1" w:styleId="ab">
    <w:name w:val="Интерактивный заголовок"/>
    <w:basedOn w:val="ac"/>
    <w:next w:val="a"/>
    <w:rsid w:val="00137DB0"/>
    <w:pPr>
      <w:widowControl w:val="0"/>
      <w:autoSpaceDE w:val="0"/>
      <w:autoSpaceDN w:val="0"/>
      <w:adjustRightInd w:val="0"/>
      <w:contextualSpacing w:val="0"/>
      <w:jc w:val="both"/>
    </w:pPr>
    <w:rPr>
      <w:rFonts w:ascii="Arial" w:eastAsia="Times New Roman" w:hAnsi="Arial" w:cs="Arial"/>
      <w:spacing w:val="0"/>
      <w:kern w:val="0"/>
      <w:sz w:val="24"/>
      <w:szCs w:val="24"/>
      <w:u w:val="single"/>
      <w:lang w:eastAsia="ru-RU"/>
    </w:rPr>
  </w:style>
  <w:style w:type="paragraph" w:customStyle="1" w:styleId="ad">
    <w:name w:val="Интерфейс"/>
    <w:basedOn w:val="a"/>
    <w:next w:val="a"/>
    <w:rsid w:val="00137DB0"/>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e">
    <w:name w:val="Комментарий"/>
    <w:basedOn w:val="a"/>
    <w:next w:val="a"/>
    <w:rsid w:val="00137DB0"/>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
    <w:name w:val="Информация об изменениях документа"/>
    <w:basedOn w:val="ae"/>
    <w:next w:val="a"/>
    <w:rsid w:val="00137DB0"/>
    <w:pPr>
      <w:ind w:left="0"/>
    </w:pPr>
  </w:style>
  <w:style w:type="paragraph" w:customStyle="1" w:styleId="af0">
    <w:name w:val="Текст (лев. подпись)"/>
    <w:basedOn w:val="a"/>
    <w:next w:val="a"/>
    <w:rsid w:val="00137DB0"/>
    <w:pPr>
      <w:widowControl w:val="0"/>
      <w:autoSpaceDE w:val="0"/>
      <w:autoSpaceDN w:val="0"/>
      <w:adjustRightInd w:val="0"/>
    </w:pPr>
    <w:rPr>
      <w:rFonts w:ascii="Arial" w:eastAsia="Times New Roman" w:hAnsi="Arial" w:cs="Arial"/>
      <w:sz w:val="24"/>
      <w:szCs w:val="24"/>
      <w:lang w:eastAsia="ru-RU"/>
    </w:rPr>
  </w:style>
  <w:style w:type="paragraph" w:customStyle="1" w:styleId="af1">
    <w:name w:val="Колонтитул (левый)"/>
    <w:basedOn w:val="af0"/>
    <w:next w:val="a"/>
    <w:rsid w:val="00137DB0"/>
    <w:pPr>
      <w:jc w:val="both"/>
    </w:pPr>
    <w:rPr>
      <w:sz w:val="16"/>
      <w:szCs w:val="16"/>
    </w:rPr>
  </w:style>
  <w:style w:type="paragraph" w:customStyle="1" w:styleId="af2">
    <w:name w:val="Текст (прав. подпись)"/>
    <w:basedOn w:val="a"/>
    <w:next w:val="a"/>
    <w:rsid w:val="00137DB0"/>
    <w:pPr>
      <w:widowControl w:val="0"/>
      <w:autoSpaceDE w:val="0"/>
      <w:autoSpaceDN w:val="0"/>
      <w:adjustRightInd w:val="0"/>
      <w:jc w:val="right"/>
    </w:pPr>
    <w:rPr>
      <w:rFonts w:ascii="Arial" w:eastAsia="Times New Roman" w:hAnsi="Arial" w:cs="Arial"/>
      <w:sz w:val="24"/>
      <w:szCs w:val="24"/>
      <w:lang w:eastAsia="ru-RU"/>
    </w:rPr>
  </w:style>
  <w:style w:type="paragraph" w:customStyle="1" w:styleId="af3">
    <w:name w:val="Колонтитул (правый)"/>
    <w:basedOn w:val="af2"/>
    <w:next w:val="a"/>
    <w:rsid w:val="00137DB0"/>
    <w:pPr>
      <w:jc w:val="both"/>
    </w:pPr>
    <w:rPr>
      <w:sz w:val="16"/>
      <w:szCs w:val="16"/>
    </w:rPr>
  </w:style>
  <w:style w:type="paragraph" w:customStyle="1" w:styleId="af4">
    <w:name w:val="Комментарий пользователя"/>
    <w:basedOn w:val="ae"/>
    <w:next w:val="a"/>
    <w:rsid w:val="00137DB0"/>
    <w:pPr>
      <w:ind w:left="0"/>
      <w:jc w:val="left"/>
    </w:pPr>
    <w:rPr>
      <w:i w:val="0"/>
      <w:iCs w:val="0"/>
      <w:color w:val="000080"/>
    </w:rPr>
  </w:style>
  <w:style w:type="paragraph" w:customStyle="1" w:styleId="af5">
    <w:name w:val="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6">
    <w:name w:val="Найденные слова"/>
    <w:basedOn w:val="a4"/>
    <w:rsid w:val="00137DB0"/>
    <w:rPr>
      <w:b/>
      <w:bCs/>
      <w:color w:val="000080"/>
    </w:rPr>
  </w:style>
  <w:style w:type="character" w:customStyle="1" w:styleId="af7">
    <w:name w:val="Не вступил в силу"/>
    <w:rsid w:val="00137DB0"/>
    <w:rPr>
      <w:b/>
      <w:bCs/>
      <w:color w:val="008080"/>
    </w:rPr>
  </w:style>
  <w:style w:type="paragraph" w:customStyle="1" w:styleId="af8">
    <w:name w:val="Нормальный (таблица)"/>
    <w:basedOn w:val="a"/>
    <w:next w:val="a"/>
    <w:uiPriority w:val="99"/>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9">
    <w:name w:val="Объект"/>
    <w:basedOn w:val="a"/>
    <w:next w:val="a"/>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a">
    <w:name w:val="Таблицы (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b">
    <w:name w:val="Оглавление"/>
    <w:basedOn w:val="afa"/>
    <w:next w:val="a"/>
    <w:rsid w:val="00137DB0"/>
    <w:pPr>
      <w:ind w:left="140"/>
    </w:pPr>
    <w:rPr>
      <w:rFonts w:ascii="Arial" w:hAnsi="Arial" w:cs="Arial"/>
    </w:rPr>
  </w:style>
  <w:style w:type="character" w:customStyle="1" w:styleId="afc">
    <w:name w:val="Опечатки"/>
    <w:rsid w:val="00137DB0"/>
    <w:rPr>
      <w:color w:val="FF0000"/>
    </w:rPr>
  </w:style>
  <w:style w:type="paragraph" w:customStyle="1" w:styleId="afd">
    <w:name w:val="Переменная часть"/>
    <w:basedOn w:val="a7"/>
    <w:next w:val="a"/>
    <w:rsid w:val="00137DB0"/>
    <w:rPr>
      <w:rFonts w:ascii="Arial" w:hAnsi="Arial" w:cs="Arial"/>
      <w:sz w:val="20"/>
      <w:szCs w:val="20"/>
    </w:rPr>
  </w:style>
  <w:style w:type="paragraph" w:customStyle="1" w:styleId="afe">
    <w:name w:val="Постоянная часть"/>
    <w:basedOn w:val="a7"/>
    <w:next w:val="a"/>
    <w:rsid w:val="00137DB0"/>
    <w:rPr>
      <w:rFonts w:ascii="Arial" w:hAnsi="Arial" w:cs="Arial"/>
      <w:sz w:val="22"/>
      <w:szCs w:val="22"/>
    </w:rPr>
  </w:style>
  <w:style w:type="paragraph" w:customStyle="1" w:styleId="aff">
    <w:name w:val="Прижатый влево"/>
    <w:basedOn w:val="a"/>
    <w:next w:val="a"/>
    <w:uiPriority w:val="99"/>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0">
    <w:name w:val="Продолжение ссылки"/>
    <w:basedOn w:val="a5"/>
    <w:rsid w:val="00137DB0"/>
    <w:rPr>
      <w:b/>
      <w:bCs/>
      <w:color w:val="008000"/>
    </w:rPr>
  </w:style>
  <w:style w:type="paragraph" w:customStyle="1" w:styleId="aff1">
    <w:name w:val="Словарная статья"/>
    <w:basedOn w:val="a"/>
    <w:next w:val="a"/>
    <w:rsid w:val="00137DB0"/>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2">
    <w:name w:val="Сравнение редакций"/>
    <w:basedOn w:val="a4"/>
    <w:rsid w:val="00137DB0"/>
    <w:rPr>
      <w:b/>
      <w:bCs/>
      <w:color w:val="000080"/>
    </w:rPr>
  </w:style>
  <w:style w:type="character" w:customStyle="1" w:styleId="aff3">
    <w:name w:val="Сравнение редакций. Добавленный фрагмент"/>
    <w:rsid w:val="00137DB0"/>
    <w:rPr>
      <w:color w:val="0000FF"/>
    </w:rPr>
  </w:style>
  <w:style w:type="character" w:customStyle="1" w:styleId="aff4">
    <w:name w:val="Сравнение редакций. Удаленный фрагмент"/>
    <w:rsid w:val="00137DB0"/>
    <w:rPr>
      <w:strike/>
      <w:color w:val="808000"/>
    </w:rPr>
  </w:style>
  <w:style w:type="paragraph" w:customStyle="1" w:styleId="aff5">
    <w:name w:val="Текст (справка)"/>
    <w:basedOn w:val="a"/>
    <w:next w:val="a"/>
    <w:rsid w:val="00137DB0"/>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6">
    <w:name w:val="Текст в таблице"/>
    <w:basedOn w:val="af8"/>
    <w:next w:val="a"/>
    <w:rsid w:val="00137DB0"/>
    <w:pPr>
      <w:ind w:firstLine="500"/>
    </w:pPr>
  </w:style>
  <w:style w:type="paragraph" w:customStyle="1" w:styleId="aff7">
    <w:name w:val="Технический комментарий"/>
    <w:basedOn w:val="a"/>
    <w:next w:val="a"/>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8">
    <w:name w:val="Утратил силу"/>
    <w:rsid w:val="00137DB0"/>
    <w:rPr>
      <w:b/>
      <w:bCs/>
      <w:strike/>
      <w:color w:val="808000"/>
    </w:rPr>
  </w:style>
  <w:style w:type="paragraph" w:customStyle="1" w:styleId="aff9">
    <w:name w:val="Центрированный (таблица)"/>
    <w:basedOn w:val="af8"/>
    <w:next w:val="a"/>
    <w:rsid w:val="00137DB0"/>
    <w:pPr>
      <w:jc w:val="center"/>
    </w:pPr>
  </w:style>
  <w:style w:type="paragraph" w:customStyle="1" w:styleId="affa">
    <w:name w:val="Знак"/>
    <w:basedOn w:val="a"/>
    <w:rsid w:val="00137DB0"/>
    <w:rPr>
      <w:rFonts w:ascii="Verdana" w:eastAsia="Times New Roman" w:hAnsi="Verdana" w:cs="Verdana"/>
      <w:sz w:val="20"/>
      <w:szCs w:val="20"/>
      <w:lang w:val="en-US"/>
    </w:rPr>
  </w:style>
  <w:style w:type="table" w:customStyle="1" w:styleId="12">
    <w:name w:val="Сетка таблицы1"/>
    <w:basedOn w:val="a1"/>
    <w:next w:val="a3"/>
    <w:rsid w:val="00137DB0"/>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Body Text"/>
    <w:basedOn w:val="a"/>
    <w:link w:val="affc"/>
    <w:rsid w:val="00137DB0"/>
    <w:rPr>
      <w:rFonts w:ascii="Arial" w:eastAsia="Times New Roman" w:hAnsi="Arial" w:cs="Times New Roman"/>
      <w:sz w:val="24"/>
      <w:szCs w:val="24"/>
      <w:lang w:val="x-none" w:eastAsia="x-none"/>
    </w:rPr>
  </w:style>
  <w:style w:type="character" w:customStyle="1" w:styleId="affc">
    <w:name w:val="Основной текст Знак"/>
    <w:basedOn w:val="a0"/>
    <w:link w:val="affb"/>
    <w:rsid w:val="00137DB0"/>
    <w:rPr>
      <w:rFonts w:ascii="Arial" w:eastAsia="Times New Roman" w:hAnsi="Arial" w:cs="Times New Roman"/>
      <w:sz w:val="24"/>
      <w:szCs w:val="24"/>
      <w:lang w:val="x-none" w:eastAsia="x-none"/>
    </w:rPr>
  </w:style>
  <w:style w:type="paragraph" w:customStyle="1" w:styleId="13">
    <w:name w:val="Знак1"/>
    <w:basedOn w:val="a"/>
    <w:rsid w:val="00137DB0"/>
    <w:rPr>
      <w:rFonts w:ascii="Verdana" w:eastAsia="Times New Roman" w:hAnsi="Verdana" w:cs="Verdana"/>
      <w:sz w:val="20"/>
      <w:szCs w:val="20"/>
      <w:lang w:val="en-US"/>
    </w:rPr>
  </w:style>
  <w:style w:type="paragraph" w:customStyle="1" w:styleId="22">
    <w:name w:val="Знак2"/>
    <w:basedOn w:val="a"/>
    <w:rsid w:val="00137DB0"/>
    <w:rPr>
      <w:rFonts w:ascii="Verdana" w:eastAsia="Times New Roman" w:hAnsi="Verdana" w:cs="Verdana"/>
      <w:sz w:val="20"/>
      <w:szCs w:val="20"/>
      <w:lang w:val="en-US"/>
    </w:rPr>
  </w:style>
  <w:style w:type="paragraph" w:customStyle="1" w:styleId="affd">
    <w:name w:val="Знак Знак Знак Знак Знак Знак Знак Знак Знак"/>
    <w:basedOn w:val="a"/>
    <w:rsid w:val="00137DB0"/>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137DB0"/>
    <w:rPr>
      <w:rFonts w:ascii="Verdana" w:eastAsia="Times New Roman" w:hAnsi="Verdana" w:cs="Verdana"/>
      <w:sz w:val="20"/>
      <w:szCs w:val="20"/>
      <w:lang w:val="en-US"/>
    </w:rPr>
  </w:style>
  <w:style w:type="paragraph" w:customStyle="1" w:styleId="affe">
    <w:name w:val="Знак Знак Знак Знак Знак Знак"/>
    <w:basedOn w:val="a"/>
    <w:rsid w:val="00137DB0"/>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137DB0"/>
    <w:pPr>
      <w:widowControl w:val="0"/>
      <w:snapToGrid w:val="0"/>
      <w:spacing w:after="0" w:line="300" w:lineRule="auto"/>
      <w:ind w:firstLine="1780"/>
      <w:jc w:val="both"/>
    </w:pPr>
    <w:rPr>
      <w:rFonts w:ascii="Arial" w:eastAsia="Times New Roman" w:hAnsi="Arial" w:cs="Arial"/>
      <w:sz w:val="48"/>
      <w:szCs w:val="48"/>
      <w:lang w:eastAsia="ru-RU"/>
    </w:rPr>
  </w:style>
  <w:style w:type="paragraph" w:customStyle="1" w:styleId="23">
    <w:name w:val="Знак Знак Знак Знак Знак Знак Знак Знак Знак2"/>
    <w:basedOn w:val="a"/>
    <w:rsid w:val="00137DB0"/>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137DB0"/>
    <w:rPr>
      <w:rFonts w:ascii="Verdana" w:eastAsia="Times New Roman" w:hAnsi="Verdana" w:cs="Verdana"/>
      <w:sz w:val="20"/>
      <w:szCs w:val="20"/>
      <w:lang w:val="en-US"/>
    </w:rPr>
  </w:style>
  <w:style w:type="character" w:styleId="afff">
    <w:name w:val="Hyperlink"/>
    <w:rsid w:val="00137DB0"/>
    <w:rPr>
      <w:color w:val="0000FF"/>
      <w:u w:val="single"/>
    </w:rPr>
  </w:style>
  <w:style w:type="character" w:styleId="afff0">
    <w:name w:val="FollowedHyperlink"/>
    <w:rsid w:val="00137DB0"/>
    <w:rPr>
      <w:color w:val="800080"/>
      <w:u w:val="single"/>
    </w:rPr>
  </w:style>
  <w:style w:type="paragraph" w:customStyle="1" w:styleId="41">
    <w:name w:val="Знак Знак Знак Знак Знак Знак Знак Знак Знак4"/>
    <w:basedOn w:val="a"/>
    <w:rsid w:val="00137DB0"/>
    <w:rPr>
      <w:rFonts w:ascii="Verdana" w:eastAsia="Times New Roman" w:hAnsi="Verdana" w:cs="Verdana"/>
      <w:sz w:val="20"/>
      <w:szCs w:val="20"/>
      <w:lang w:val="en-US"/>
    </w:rPr>
  </w:style>
  <w:style w:type="paragraph" w:customStyle="1" w:styleId="afff1">
    <w:name w:val="Знак Знак Знак Знак Знак Знак Знак Знак Знак Знак"/>
    <w:basedOn w:val="a"/>
    <w:rsid w:val="00137DB0"/>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137DB0"/>
    <w:pPr>
      <w:ind w:left="720"/>
      <w:jc w:val="both"/>
    </w:pPr>
    <w:rPr>
      <w:rFonts w:ascii="Arial" w:eastAsia="Times New Roman" w:hAnsi="Arial" w:cs="Arial"/>
      <w:sz w:val="20"/>
      <w:szCs w:val="20"/>
      <w:lang w:eastAsia="ru-RU"/>
    </w:rPr>
  </w:style>
  <w:style w:type="paragraph" w:customStyle="1" w:styleId="ConsPlusNonformat">
    <w:name w:val="ConsPlusNonformat"/>
    <w:rsid w:val="00137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Balloon Text"/>
    <w:basedOn w:val="a"/>
    <w:link w:val="afff3"/>
    <w:semiHidden/>
    <w:rsid w:val="00137DB0"/>
    <w:pPr>
      <w:widowControl w:val="0"/>
      <w:autoSpaceDE w:val="0"/>
      <w:autoSpaceDN w:val="0"/>
      <w:adjustRightInd w:val="0"/>
    </w:pPr>
    <w:rPr>
      <w:rFonts w:ascii="Tahoma" w:eastAsia="Times New Roman" w:hAnsi="Tahoma" w:cs="Tahoma"/>
      <w:sz w:val="16"/>
      <w:szCs w:val="16"/>
      <w:lang w:eastAsia="ru-RU"/>
    </w:rPr>
  </w:style>
  <w:style w:type="character" w:customStyle="1" w:styleId="afff3">
    <w:name w:val="Текст выноски Знак"/>
    <w:basedOn w:val="a0"/>
    <w:link w:val="afff2"/>
    <w:semiHidden/>
    <w:rsid w:val="00137DB0"/>
    <w:rPr>
      <w:rFonts w:ascii="Tahoma" w:eastAsia="Times New Roman" w:hAnsi="Tahoma" w:cs="Tahoma"/>
      <w:sz w:val="16"/>
      <w:szCs w:val="16"/>
      <w:lang w:eastAsia="ru-RU"/>
    </w:rPr>
  </w:style>
  <w:style w:type="character" w:customStyle="1" w:styleId="apple-converted-space">
    <w:name w:val="apple-converted-space"/>
    <w:basedOn w:val="a0"/>
    <w:rsid w:val="00137DB0"/>
  </w:style>
  <w:style w:type="paragraph" w:customStyle="1" w:styleId="ConsPlusNormal">
    <w:name w:val="ConsPlusNormal"/>
    <w:rsid w:val="00137DB0"/>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3">
    <w:name w:val="Font Style13"/>
    <w:rsid w:val="00137DB0"/>
    <w:rPr>
      <w:rFonts w:ascii="Times New Roman" w:hAnsi="Times New Roman"/>
      <w:sz w:val="18"/>
    </w:rPr>
  </w:style>
  <w:style w:type="paragraph" w:styleId="afff4">
    <w:name w:val="List Paragraph"/>
    <w:basedOn w:val="a"/>
    <w:uiPriority w:val="34"/>
    <w:qFormat/>
    <w:rsid w:val="00137DB0"/>
    <w:pPr>
      <w:widowControl w:val="0"/>
      <w:autoSpaceDE w:val="0"/>
      <w:autoSpaceDN w:val="0"/>
      <w:adjustRightInd w:val="0"/>
      <w:ind w:left="720"/>
      <w:contextualSpacing/>
    </w:pPr>
    <w:rPr>
      <w:rFonts w:ascii="Arial" w:eastAsia="Times New Roman" w:hAnsi="Arial" w:cs="Arial"/>
      <w:sz w:val="24"/>
      <w:szCs w:val="24"/>
      <w:lang w:eastAsia="ru-RU"/>
    </w:rPr>
  </w:style>
  <w:style w:type="paragraph" w:styleId="afff5">
    <w:name w:val="header"/>
    <w:basedOn w:val="a"/>
    <w:link w:val="afff6"/>
    <w:uiPriority w:val="9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6">
    <w:name w:val="Верхний колонтитул Знак"/>
    <w:basedOn w:val="a0"/>
    <w:link w:val="afff5"/>
    <w:uiPriority w:val="99"/>
    <w:rsid w:val="00137DB0"/>
    <w:rPr>
      <w:rFonts w:ascii="Arial" w:eastAsia="Times New Roman" w:hAnsi="Arial" w:cs="Arial"/>
      <w:sz w:val="24"/>
      <w:szCs w:val="24"/>
      <w:lang w:eastAsia="ru-RU"/>
    </w:rPr>
  </w:style>
  <w:style w:type="paragraph" w:styleId="afff7">
    <w:name w:val="footer"/>
    <w:basedOn w:val="a"/>
    <w:link w:val="afff8"/>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8">
    <w:name w:val="Нижний колонтитул Знак"/>
    <w:basedOn w:val="a0"/>
    <w:link w:val="afff7"/>
    <w:rsid w:val="00137DB0"/>
    <w:rPr>
      <w:rFonts w:ascii="Arial" w:eastAsia="Times New Roman" w:hAnsi="Arial" w:cs="Arial"/>
      <w:sz w:val="24"/>
      <w:szCs w:val="24"/>
      <w:lang w:eastAsia="ru-RU"/>
    </w:rPr>
  </w:style>
  <w:style w:type="paragraph" w:styleId="ac">
    <w:name w:val="Title"/>
    <w:basedOn w:val="a"/>
    <w:next w:val="a"/>
    <w:link w:val="afff9"/>
    <w:uiPriority w:val="10"/>
    <w:qFormat/>
    <w:rsid w:val="00137DB0"/>
    <w:pPr>
      <w:contextualSpacing/>
    </w:pPr>
    <w:rPr>
      <w:rFonts w:asciiTheme="majorHAnsi" w:eastAsiaTheme="majorEastAsia" w:hAnsiTheme="majorHAnsi" w:cstheme="majorBidi"/>
      <w:spacing w:val="-10"/>
      <w:kern w:val="28"/>
      <w:sz w:val="56"/>
      <w:szCs w:val="56"/>
    </w:rPr>
  </w:style>
  <w:style w:type="character" w:customStyle="1" w:styleId="afff9">
    <w:name w:val="Заголовок Знак"/>
    <w:basedOn w:val="a0"/>
    <w:link w:val="ac"/>
    <w:uiPriority w:val="10"/>
    <w:rsid w:val="00137DB0"/>
    <w:rPr>
      <w:rFonts w:asciiTheme="majorHAnsi" w:eastAsiaTheme="majorEastAsia" w:hAnsiTheme="majorHAnsi" w:cstheme="majorBidi"/>
      <w:spacing w:val="-10"/>
      <w:kern w:val="28"/>
      <w:sz w:val="56"/>
      <w:szCs w:val="56"/>
    </w:rPr>
  </w:style>
  <w:style w:type="paragraph" w:customStyle="1" w:styleId="16">
    <w:name w:val="1"/>
    <w:basedOn w:val="a7"/>
    <w:next w:val="a"/>
    <w:rsid w:val="005B41CD"/>
    <w:rPr>
      <w:rFonts w:ascii="Arial" w:hAnsi="Arial" w:cs="Arial"/>
      <w:b/>
      <w:bCs/>
      <w:color w:val="C0C0C0"/>
    </w:rPr>
  </w:style>
  <w:style w:type="paragraph" w:customStyle="1" w:styleId="headertext">
    <w:name w:val="headertext"/>
    <w:basedOn w:val="a"/>
    <w:rsid w:val="00940583"/>
    <w:pPr>
      <w:spacing w:before="100" w:beforeAutospacing="1" w:after="100" w:afterAutospacing="1"/>
    </w:pPr>
    <w:rPr>
      <w:rFonts w:eastAsia="Times New Roman" w:cs="Times New Roman"/>
      <w:sz w:val="24"/>
      <w:szCs w:val="24"/>
      <w:lang w:eastAsia="ru-RU"/>
    </w:rPr>
  </w:style>
  <w:style w:type="character" w:styleId="afffa">
    <w:name w:val="Emphasis"/>
    <w:basedOn w:val="a0"/>
    <w:uiPriority w:val="20"/>
    <w:qFormat/>
    <w:rsid w:val="00D35F6A"/>
    <w:rPr>
      <w:i/>
      <w:iCs/>
    </w:rPr>
  </w:style>
  <w:style w:type="paragraph" w:styleId="afffb">
    <w:name w:val="Normal (Web)"/>
    <w:basedOn w:val="a"/>
    <w:uiPriority w:val="99"/>
    <w:unhideWhenUsed/>
    <w:rsid w:val="0084731A"/>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746277">
      <w:bodyDiv w:val="1"/>
      <w:marLeft w:val="0"/>
      <w:marRight w:val="0"/>
      <w:marTop w:val="0"/>
      <w:marBottom w:val="0"/>
      <w:divBdr>
        <w:top w:val="none" w:sz="0" w:space="0" w:color="auto"/>
        <w:left w:val="none" w:sz="0" w:space="0" w:color="auto"/>
        <w:bottom w:val="none" w:sz="0" w:space="0" w:color="auto"/>
        <w:right w:val="none" w:sz="0" w:space="0" w:color="auto"/>
      </w:divBdr>
    </w:div>
    <w:div w:id="644360336">
      <w:bodyDiv w:val="1"/>
      <w:marLeft w:val="0"/>
      <w:marRight w:val="0"/>
      <w:marTop w:val="0"/>
      <w:marBottom w:val="0"/>
      <w:divBdr>
        <w:top w:val="none" w:sz="0" w:space="0" w:color="auto"/>
        <w:left w:val="none" w:sz="0" w:space="0" w:color="auto"/>
        <w:bottom w:val="none" w:sz="0" w:space="0" w:color="auto"/>
        <w:right w:val="none" w:sz="0" w:space="0" w:color="auto"/>
      </w:divBdr>
    </w:div>
    <w:div w:id="1114255086">
      <w:bodyDiv w:val="1"/>
      <w:marLeft w:val="0"/>
      <w:marRight w:val="0"/>
      <w:marTop w:val="0"/>
      <w:marBottom w:val="0"/>
      <w:divBdr>
        <w:top w:val="none" w:sz="0" w:space="0" w:color="auto"/>
        <w:left w:val="none" w:sz="0" w:space="0" w:color="auto"/>
        <w:bottom w:val="none" w:sz="0" w:space="0" w:color="auto"/>
        <w:right w:val="none" w:sz="0" w:space="0" w:color="auto"/>
      </w:divBdr>
    </w:div>
    <w:div w:id="146704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4000.77" TargetMode="External"/><Relationship Id="rId3" Type="http://schemas.openxmlformats.org/officeDocument/2006/relationships/settings" Target="settings.xml"/><Relationship Id="rId7" Type="http://schemas.openxmlformats.org/officeDocument/2006/relationships/hyperlink" Target="mailto:vibe_id@admsurgu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obileonline.garant.ru/document/redirect/4525245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18</Pages>
  <Words>5161</Words>
  <Characters>29421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Ворошилова Юлия Павловна</cp:lastModifiedBy>
  <cp:revision>24</cp:revision>
  <cp:lastPrinted>2022-07-04T13:11:00Z</cp:lastPrinted>
  <dcterms:created xsi:type="dcterms:W3CDTF">2022-08-29T06:11:00Z</dcterms:created>
  <dcterms:modified xsi:type="dcterms:W3CDTF">2022-09-01T06:57:00Z</dcterms:modified>
</cp:coreProperties>
</file>