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F2" w:rsidRPr="00C0418C" w:rsidRDefault="00D854F2" w:rsidP="000C6395">
      <w:pPr>
        <w:jc w:val="right"/>
        <w:rPr>
          <w:rFonts w:ascii="Arial" w:hAnsi="Arial" w:cs="Arial"/>
          <w:sz w:val="16"/>
          <w:szCs w:val="16"/>
        </w:rPr>
      </w:pPr>
      <w:bookmarkStart w:id="0" w:name="_GoBack"/>
      <w:bookmarkEnd w:id="0"/>
    </w:p>
    <w:p w:rsidR="00BE7C96" w:rsidRDefault="00BE7C96" w:rsidP="00510CE1">
      <w:pPr>
        <w:pStyle w:val="2"/>
        <w:tabs>
          <w:tab w:val="center" w:pos="5102"/>
          <w:tab w:val="left" w:pos="6915"/>
        </w:tabs>
        <w:rPr>
          <w:rFonts w:ascii="Arial" w:hAnsi="Arial" w:cs="Arial"/>
          <w:szCs w:val="28"/>
          <w:u w:val="none"/>
          <w:lang w:val="en-US"/>
        </w:rPr>
      </w:pPr>
    </w:p>
    <w:p w:rsidR="00EA29BE" w:rsidRPr="00D5196D" w:rsidRDefault="00D854F2" w:rsidP="00510CE1">
      <w:pPr>
        <w:pStyle w:val="2"/>
        <w:tabs>
          <w:tab w:val="center" w:pos="5102"/>
          <w:tab w:val="left" w:pos="6915"/>
        </w:tabs>
        <w:rPr>
          <w:rFonts w:ascii="Arial" w:hAnsi="Arial" w:cs="Arial"/>
          <w:sz w:val="24"/>
          <w:u w:val="none"/>
        </w:rPr>
      </w:pPr>
      <w:r w:rsidRPr="00D5196D">
        <w:rPr>
          <w:rFonts w:ascii="Arial" w:hAnsi="Arial" w:cs="Arial"/>
          <w:sz w:val="24"/>
          <w:u w:val="none"/>
        </w:rPr>
        <w:t xml:space="preserve">ТРАНСПОРТНЫЙ НАЛОГ </w:t>
      </w:r>
    </w:p>
    <w:p w:rsidR="000C6395" w:rsidRPr="00D5196D" w:rsidRDefault="000C6395" w:rsidP="000C6395">
      <w:pPr>
        <w:rPr>
          <w:rFonts w:ascii="Arial" w:hAnsi="Arial" w:cs="Arial"/>
          <w:sz w:val="24"/>
        </w:rPr>
      </w:pPr>
    </w:p>
    <w:p w:rsidR="000C6395" w:rsidRPr="00D5196D" w:rsidRDefault="000C6395" w:rsidP="000C6395">
      <w:pPr>
        <w:autoSpaceDE w:val="0"/>
        <w:autoSpaceDN w:val="0"/>
        <w:adjustRightInd w:val="0"/>
        <w:ind w:firstLine="708"/>
        <w:jc w:val="both"/>
        <w:rPr>
          <w:rFonts w:ascii="Arial" w:hAnsi="Arial" w:cs="Arial"/>
          <w:sz w:val="24"/>
        </w:rPr>
      </w:pPr>
      <w:proofErr w:type="gramStart"/>
      <w:r w:rsidRPr="00D5196D">
        <w:rPr>
          <w:rFonts w:ascii="Arial" w:hAnsi="Arial" w:cs="Arial"/>
          <w:sz w:val="24"/>
        </w:rPr>
        <w:t xml:space="preserve">Начисляется и уплачивается на основании главы 28 Налогового </w:t>
      </w:r>
      <w:r w:rsidR="006F6D28" w:rsidRPr="00D5196D">
        <w:rPr>
          <w:rFonts w:ascii="Arial" w:hAnsi="Arial" w:cs="Arial"/>
          <w:sz w:val="24"/>
        </w:rPr>
        <w:t>к</w:t>
      </w:r>
      <w:r w:rsidRPr="00D5196D">
        <w:rPr>
          <w:rFonts w:ascii="Arial" w:hAnsi="Arial" w:cs="Arial"/>
          <w:sz w:val="24"/>
        </w:rPr>
        <w:t>одекса Российской Федерации (далее – Н</w:t>
      </w:r>
      <w:r w:rsidR="00CD1713" w:rsidRPr="00D5196D">
        <w:rPr>
          <w:rFonts w:ascii="Arial" w:hAnsi="Arial" w:cs="Arial"/>
          <w:sz w:val="24"/>
        </w:rPr>
        <w:t xml:space="preserve">алоговый кодекс) и принимается </w:t>
      </w:r>
      <w:r w:rsidRPr="00D5196D">
        <w:rPr>
          <w:rFonts w:ascii="Arial" w:hAnsi="Arial" w:cs="Arial"/>
          <w:sz w:val="24"/>
        </w:rPr>
        <w:t xml:space="preserve">в соответствии с Налоговым кодексом законов субъектов Российской Федерации о транспортном налоге (“О транспортном налоге в Ханты-Мансийском автономном округе – Югре” № 62-оз от 14.11.2002 (далее - Закон) с последующими изменениями и дополнениями. </w:t>
      </w:r>
      <w:proofErr w:type="gramEnd"/>
    </w:p>
    <w:p w:rsidR="000C6395" w:rsidRPr="00D5196D" w:rsidRDefault="000C6395" w:rsidP="000C6395">
      <w:pPr>
        <w:autoSpaceDE w:val="0"/>
        <w:autoSpaceDN w:val="0"/>
        <w:adjustRightInd w:val="0"/>
        <w:ind w:firstLine="709"/>
        <w:jc w:val="center"/>
        <w:rPr>
          <w:rFonts w:ascii="Arial" w:hAnsi="Arial" w:cs="Arial"/>
          <w:b/>
          <w:sz w:val="24"/>
        </w:rPr>
      </w:pPr>
    </w:p>
    <w:p w:rsidR="000C6395" w:rsidRPr="00D5196D" w:rsidRDefault="000C6395" w:rsidP="000C6395">
      <w:pPr>
        <w:autoSpaceDE w:val="0"/>
        <w:autoSpaceDN w:val="0"/>
        <w:adjustRightInd w:val="0"/>
        <w:ind w:firstLine="709"/>
        <w:jc w:val="center"/>
        <w:rPr>
          <w:rFonts w:ascii="Arial" w:hAnsi="Arial" w:cs="Arial"/>
          <w:b/>
          <w:sz w:val="24"/>
        </w:rPr>
      </w:pPr>
      <w:r w:rsidRPr="00D5196D">
        <w:rPr>
          <w:rFonts w:ascii="Arial" w:hAnsi="Arial" w:cs="Arial"/>
          <w:b/>
          <w:sz w:val="24"/>
        </w:rPr>
        <w:t>Плательщики налога</w:t>
      </w:r>
    </w:p>
    <w:p w:rsidR="000C6395" w:rsidRPr="00D5196D" w:rsidRDefault="000C6395" w:rsidP="000C6395">
      <w:pPr>
        <w:autoSpaceDE w:val="0"/>
        <w:autoSpaceDN w:val="0"/>
        <w:adjustRightInd w:val="0"/>
        <w:ind w:firstLine="709"/>
        <w:jc w:val="center"/>
        <w:rPr>
          <w:rFonts w:ascii="Arial" w:hAnsi="Arial" w:cs="Arial"/>
          <w:b/>
          <w:sz w:val="24"/>
        </w:rPr>
      </w:pPr>
    </w:p>
    <w:p w:rsidR="000C6395" w:rsidRPr="00D5196D" w:rsidRDefault="00CD1713" w:rsidP="008B1113">
      <w:pPr>
        <w:ind w:firstLine="709"/>
        <w:jc w:val="both"/>
        <w:rPr>
          <w:rFonts w:ascii="Arial" w:hAnsi="Arial" w:cs="Arial"/>
          <w:b/>
          <w:sz w:val="24"/>
        </w:rPr>
      </w:pPr>
      <w:r w:rsidRPr="00D5196D">
        <w:rPr>
          <w:rFonts w:ascii="Arial" w:hAnsi="Arial" w:cs="Arial"/>
          <w:sz w:val="24"/>
        </w:rPr>
        <w:t> </w:t>
      </w:r>
      <w:r w:rsidR="008B1113" w:rsidRPr="00D5196D">
        <w:rPr>
          <w:rFonts w:ascii="Arial" w:hAnsi="Arial" w:cs="Arial"/>
          <w:sz w:val="24"/>
        </w:rPr>
        <w:t>Налогоплательщиками налога (далее в настоящей главе - налогоплательщики)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статьей 358 настоящего Кодекса.</w:t>
      </w:r>
    </w:p>
    <w:p w:rsidR="000C6395" w:rsidRPr="00D5196D" w:rsidRDefault="000C6395" w:rsidP="000C6395">
      <w:pPr>
        <w:autoSpaceDE w:val="0"/>
        <w:autoSpaceDN w:val="0"/>
        <w:adjustRightInd w:val="0"/>
        <w:ind w:firstLine="709"/>
        <w:jc w:val="center"/>
        <w:rPr>
          <w:rFonts w:ascii="Arial" w:hAnsi="Arial" w:cs="Arial"/>
          <w:b/>
          <w:sz w:val="24"/>
        </w:rPr>
      </w:pPr>
      <w:r w:rsidRPr="00D5196D">
        <w:rPr>
          <w:rFonts w:ascii="Arial" w:hAnsi="Arial" w:cs="Arial"/>
          <w:b/>
          <w:sz w:val="24"/>
        </w:rPr>
        <w:t>Объекты налогообложения</w:t>
      </w:r>
    </w:p>
    <w:p w:rsidR="006F6D28" w:rsidRPr="00D5196D" w:rsidRDefault="006F6D28" w:rsidP="000C6395">
      <w:pPr>
        <w:autoSpaceDE w:val="0"/>
        <w:autoSpaceDN w:val="0"/>
        <w:adjustRightInd w:val="0"/>
        <w:ind w:firstLine="709"/>
        <w:jc w:val="center"/>
        <w:rPr>
          <w:rFonts w:ascii="Arial" w:hAnsi="Arial" w:cs="Arial"/>
          <w:b/>
          <w:sz w:val="24"/>
        </w:rPr>
      </w:pPr>
    </w:p>
    <w:p w:rsidR="000C6395" w:rsidRPr="00D5196D" w:rsidRDefault="000C6395" w:rsidP="000C6395">
      <w:pPr>
        <w:ind w:firstLine="709"/>
        <w:jc w:val="both"/>
        <w:rPr>
          <w:rFonts w:ascii="Arial" w:hAnsi="Arial" w:cs="Arial"/>
          <w:sz w:val="24"/>
        </w:rPr>
      </w:pPr>
      <w:r w:rsidRPr="00D5196D">
        <w:rPr>
          <w:rFonts w:ascii="Arial" w:hAnsi="Arial" w:cs="Arial"/>
          <w:sz w:val="24"/>
        </w:rPr>
        <w:t>На основании статьи 358 Налогового кодекса:</w:t>
      </w:r>
    </w:p>
    <w:p w:rsidR="008B1113" w:rsidRPr="00D5196D" w:rsidRDefault="000C6395" w:rsidP="000C6395">
      <w:pPr>
        <w:ind w:firstLine="709"/>
        <w:jc w:val="both"/>
        <w:rPr>
          <w:rFonts w:ascii="Arial" w:hAnsi="Arial" w:cs="Arial"/>
          <w:sz w:val="24"/>
        </w:rPr>
      </w:pPr>
      <w:r w:rsidRPr="00D5196D">
        <w:rPr>
          <w:rFonts w:ascii="Arial" w:hAnsi="Arial" w:cs="Arial"/>
          <w:sz w:val="24"/>
        </w:rPr>
        <w:t xml:space="preserve">1. </w:t>
      </w:r>
      <w:r w:rsidR="008B1113" w:rsidRPr="00D5196D">
        <w:rPr>
          <w:rFonts w:ascii="Arial" w:hAnsi="Arial" w:cs="Arial"/>
          <w:sz w:val="24"/>
        </w:rPr>
        <w:t xml:space="preserve">Объектом налогообложения признаются автомобили, мотоциклы, мотороллеры, автобусы и другие самоходные </w:t>
      </w:r>
      <w:proofErr w:type="gramStart"/>
      <w:r w:rsidR="008B1113" w:rsidRPr="00D5196D">
        <w:rPr>
          <w:rFonts w:ascii="Arial" w:hAnsi="Arial" w:cs="Arial"/>
          <w:sz w:val="24"/>
        </w:rPr>
        <w:t>машины</w:t>
      </w:r>
      <w:proofErr w:type="gramEnd"/>
      <w:r w:rsidR="008B1113" w:rsidRPr="00D5196D">
        <w:rPr>
          <w:rFonts w:ascii="Arial" w:hAnsi="Arial" w:cs="Arial"/>
          <w:sz w:val="24"/>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законодательством Российской Федерации. </w:t>
      </w:r>
    </w:p>
    <w:p w:rsidR="003E333F" w:rsidRPr="00D5196D" w:rsidRDefault="000C6395" w:rsidP="000C6395">
      <w:pPr>
        <w:ind w:firstLine="709"/>
        <w:jc w:val="both"/>
        <w:rPr>
          <w:rFonts w:ascii="Arial" w:hAnsi="Arial" w:cs="Arial"/>
          <w:sz w:val="24"/>
        </w:rPr>
      </w:pPr>
      <w:r w:rsidRPr="00D5196D">
        <w:rPr>
          <w:rFonts w:ascii="Arial" w:hAnsi="Arial" w:cs="Arial"/>
          <w:sz w:val="24"/>
        </w:rPr>
        <w:t>2.</w:t>
      </w:r>
      <w:r w:rsidRPr="00D5196D">
        <w:rPr>
          <w:rFonts w:ascii="Arial" w:hAnsi="Arial" w:cs="Arial"/>
          <w:sz w:val="24"/>
          <w:u w:val="single"/>
        </w:rPr>
        <w:t>Не являются объектом налогообложения:</w:t>
      </w:r>
      <w:r w:rsidR="00D5196D">
        <w:rPr>
          <w:rFonts w:ascii="Arial" w:hAnsi="Arial" w:cs="Arial"/>
          <w:sz w:val="24"/>
        </w:rPr>
        <w:br/>
      </w:r>
      <w:r w:rsidR="003E333F" w:rsidRPr="00D5196D">
        <w:rPr>
          <w:rFonts w:ascii="Arial" w:hAnsi="Arial" w:cs="Arial"/>
          <w:sz w:val="24"/>
        </w:rPr>
        <w:t>утратил силу с 1 января 2020 года. - Федеральный закон от 15.04.2019 N 63-ФЗ;</w:t>
      </w:r>
    </w:p>
    <w:p w:rsidR="003E333F" w:rsidRPr="00D5196D" w:rsidRDefault="003E333F" w:rsidP="000C6395">
      <w:pPr>
        <w:ind w:firstLine="709"/>
        <w:jc w:val="both"/>
        <w:rPr>
          <w:rFonts w:ascii="Arial" w:hAnsi="Arial" w:cs="Arial"/>
          <w:sz w:val="24"/>
        </w:rPr>
      </w:pPr>
      <w:r w:rsidRPr="00D5196D">
        <w:rPr>
          <w:rFonts w:ascii="Arial" w:hAnsi="Arial" w:cs="Arial"/>
          <w:sz w:val="24"/>
        </w:rPr>
        <w:t>2</w:t>
      </w:r>
      <w:r w:rsidR="000C6395" w:rsidRPr="00D5196D">
        <w:rPr>
          <w:rFonts w:ascii="Arial" w:hAnsi="Arial" w:cs="Arial"/>
          <w:sz w:val="24"/>
        </w:rPr>
        <w:t xml:space="preserve">) </w:t>
      </w:r>
      <w:r w:rsidRPr="00D5196D">
        <w:rPr>
          <w:rFonts w:ascii="Arial" w:hAnsi="Arial" w:cs="Arial"/>
          <w:sz w:val="24"/>
        </w:rPr>
        <w:t>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r w:rsidRPr="00D5196D">
        <w:rPr>
          <w:rFonts w:ascii="Arial" w:hAnsi="Arial" w:cs="Arial"/>
          <w:sz w:val="24"/>
        </w:rPr>
        <w:br/>
        <w:t xml:space="preserve">       3</w:t>
      </w:r>
      <w:r w:rsidR="000C6395" w:rsidRPr="00D5196D">
        <w:rPr>
          <w:rFonts w:ascii="Arial" w:hAnsi="Arial" w:cs="Arial"/>
          <w:sz w:val="24"/>
        </w:rPr>
        <w:t>)промысловые мо</w:t>
      </w:r>
      <w:r w:rsidR="001C6A23" w:rsidRPr="00D5196D">
        <w:rPr>
          <w:rFonts w:ascii="Arial" w:hAnsi="Arial" w:cs="Arial"/>
          <w:sz w:val="24"/>
        </w:rPr>
        <w:t>рские и речные суда;</w:t>
      </w:r>
      <w:r w:rsidR="001C6A23" w:rsidRPr="00D5196D">
        <w:rPr>
          <w:rFonts w:ascii="Arial" w:hAnsi="Arial" w:cs="Arial"/>
          <w:sz w:val="24"/>
        </w:rPr>
        <w:br/>
        <w:t xml:space="preserve">       4) </w:t>
      </w:r>
      <w:r w:rsidRPr="00D5196D">
        <w:rPr>
          <w:rFonts w:ascii="Arial" w:hAnsi="Arial" w:cs="Arial"/>
          <w:sz w:val="24"/>
        </w:rPr>
        <w:t>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p w:rsidR="003E333F" w:rsidRPr="00D5196D" w:rsidRDefault="000C6395" w:rsidP="000C6395">
      <w:pPr>
        <w:ind w:firstLine="709"/>
        <w:jc w:val="both"/>
        <w:rPr>
          <w:rFonts w:ascii="Arial" w:hAnsi="Arial" w:cs="Arial"/>
          <w:sz w:val="24"/>
        </w:rPr>
      </w:pPr>
      <w:r w:rsidRPr="00D5196D">
        <w:rPr>
          <w:rFonts w:ascii="Arial" w:hAnsi="Arial" w:cs="Arial"/>
          <w:sz w:val="24"/>
        </w:rPr>
        <w:t xml:space="preserve">5) </w:t>
      </w:r>
      <w:r w:rsidR="003E333F" w:rsidRPr="00D5196D">
        <w:rPr>
          <w:rFonts w:ascii="Arial" w:hAnsi="Arial" w:cs="Arial"/>
          <w:sz w:val="24"/>
        </w:rPr>
        <w:t>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r w:rsidRPr="00D5196D">
        <w:rPr>
          <w:rFonts w:ascii="Arial" w:hAnsi="Arial" w:cs="Arial"/>
          <w:sz w:val="24"/>
        </w:rPr>
        <w:t>;</w:t>
      </w:r>
      <w:r w:rsidRPr="00D5196D">
        <w:rPr>
          <w:rFonts w:ascii="Arial" w:hAnsi="Arial" w:cs="Arial"/>
          <w:sz w:val="24"/>
        </w:rPr>
        <w:br/>
        <w:t xml:space="preserve">        6) </w:t>
      </w:r>
      <w:r w:rsidR="003E333F" w:rsidRPr="00D5196D">
        <w:rPr>
          <w:rFonts w:ascii="Arial" w:hAnsi="Arial" w:cs="Arial"/>
          <w:sz w:val="24"/>
        </w:rPr>
        <w:t>транспортные средства, принадлежащие на праве оперативного управления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и (или) приравненная к ней служба;</w:t>
      </w:r>
    </w:p>
    <w:p w:rsidR="003E333F" w:rsidRPr="00D5196D" w:rsidRDefault="000C6395" w:rsidP="003E333F">
      <w:pPr>
        <w:autoSpaceDE w:val="0"/>
        <w:autoSpaceDN w:val="0"/>
        <w:adjustRightInd w:val="0"/>
        <w:jc w:val="both"/>
        <w:rPr>
          <w:rFonts w:ascii="Arial" w:hAnsi="Arial" w:cs="Arial"/>
          <w:sz w:val="24"/>
        </w:rPr>
      </w:pPr>
      <w:r w:rsidRPr="00D5196D">
        <w:rPr>
          <w:rFonts w:ascii="Arial" w:hAnsi="Arial" w:cs="Arial"/>
          <w:sz w:val="24"/>
        </w:rPr>
        <w:t xml:space="preserve">7) </w:t>
      </w:r>
      <w:r w:rsidR="003E333F" w:rsidRPr="00D5196D">
        <w:rPr>
          <w:rFonts w:ascii="Arial" w:hAnsi="Arial" w:cs="Arial"/>
          <w:sz w:val="24"/>
        </w:rPr>
        <w:t xml:space="preserve">транспортные средства, находящиеся в розыске, а также транспортные средства, розыск которых прекращен, с месяца начала розыска соответствующего транспортного средства до месяца его возврата лицу, на которое оно зарегистрировано. Факты угона (кражи), возврата транспортного средства подтверждаются документом, выдаваемым уполномоченным </w:t>
      </w:r>
      <w:r w:rsidR="003E333F" w:rsidRPr="00D5196D">
        <w:rPr>
          <w:rFonts w:ascii="Arial" w:hAnsi="Arial" w:cs="Arial"/>
          <w:sz w:val="24"/>
        </w:rPr>
        <w:lastRenderedPageBreak/>
        <w:t xml:space="preserve">органом, или сведениями, полученными налоговыми органами в соответствии со статьей 85 настоящего Кодекса; </w:t>
      </w:r>
      <w:r w:rsidRPr="00D5196D">
        <w:rPr>
          <w:rFonts w:ascii="Arial" w:hAnsi="Arial" w:cs="Arial"/>
          <w:sz w:val="24"/>
        </w:rPr>
        <w:t>органом;</w:t>
      </w:r>
      <w:r w:rsidRPr="00D5196D">
        <w:rPr>
          <w:rFonts w:ascii="Arial" w:hAnsi="Arial" w:cs="Arial"/>
          <w:sz w:val="24"/>
        </w:rPr>
        <w:br/>
        <w:t xml:space="preserve">       8) </w:t>
      </w:r>
      <w:r w:rsidR="003E333F" w:rsidRPr="00D5196D">
        <w:rPr>
          <w:rFonts w:ascii="Arial" w:hAnsi="Arial" w:cs="Arial"/>
          <w:sz w:val="24"/>
        </w:rPr>
        <w:t>самолеты и вертолеты санитарной авиации и медицинской службы;</w:t>
      </w:r>
      <w:r w:rsidRPr="00D5196D">
        <w:rPr>
          <w:rFonts w:ascii="Arial" w:hAnsi="Arial" w:cs="Arial"/>
          <w:sz w:val="24"/>
        </w:rPr>
        <w:t>;</w:t>
      </w:r>
      <w:r w:rsidRPr="00D5196D">
        <w:rPr>
          <w:rFonts w:ascii="Arial" w:hAnsi="Arial" w:cs="Arial"/>
          <w:sz w:val="24"/>
        </w:rPr>
        <w:br/>
        <w:t xml:space="preserve">       9) </w:t>
      </w:r>
      <w:r w:rsidR="003E333F" w:rsidRPr="00D5196D">
        <w:rPr>
          <w:rFonts w:ascii="Arial" w:hAnsi="Arial" w:cs="Arial"/>
          <w:sz w:val="24"/>
        </w:rPr>
        <w:t>суда, зарегистрированные в Российском международном реестре судов;</w:t>
      </w:r>
    </w:p>
    <w:p w:rsidR="00BE7C96" w:rsidRPr="00D5196D" w:rsidRDefault="003E333F" w:rsidP="003E333F">
      <w:pPr>
        <w:jc w:val="both"/>
        <w:rPr>
          <w:rFonts w:ascii="Arial" w:hAnsi="Arial" w:cs="Arial"/>
          <w:sz w:val="24"/>
        </w:rPr>
      </w:pPr>
      <w:r w:rsidRPr="00D5196D">
        <w:rPr>
          <w:rFonts w:ascii="Arial" w:hAnsi="Arial" w:cs="Arial"/>
          <w:sz w:val="24"/>
        </w:rPr>
        <w:t xml:space="preserve">     10) морские стационарные и плавучие платформы, морские передвижные буровые установки и буровые суда;</w:t>
      </w:r>
    </w:p>
    <w:p w:rsidR="003E333F" w:rsidRPr="00D5196D" w:rsidRDefault="003E333F" w:rsidP="003E333F">
      <w:pPr>
        <w:jc w:val="both"/>
        <w:rPr>
          <w:rFonts w:ascii="Arial" w:hAnsi="Arial" w:cs="Arial"/>
          <w:sz w:val="24"/>
        </w:rPr>
      </w:pPr>
      <w:r w:rsidRPr="00D5196D">
        <w:rPr>
          <w:rFonts w:ascii="Arial" w:hAnsi="Arial" w:cs="Arial"/>
          <w:sz w:val="24"/>
        </w:rPr>
        <w:t xml:space="preserve">     11) суда, зарегистрированные в Российском открытом реестре судов лицами, получившими статус участника специального административного района в соответствии с Федеральным законом от 3 августа 2018 года N 291-ФЗ "О специальных административных районах на территориях Калининградской области и Приморского края";</w:t>
      </w:r>
    </w:p>
    <w:p w:rsidR="003E333F" w:rsidRPr="00D5196D" w:rsidRDefault="003E333F" w:rsidP="003E333F">
      <w:pPr>
        <w:tabs>
          <w:tab w:val="left" w:pos="426"/>
        </w:tabs>
        <w:jc w:val="both"/>
        <w:rPr>
          <w:rFonts w:ascii="Arial" w:hAnsi="Arial" w:cs="Arial"/>
          <w:sz w:val="24"/>
        </w:rPr>
      </w:pPr>
      <w:r w:rsidRPr="00D5196D">
        <w:rPr>
          <w:rFonts w:ascii="Arial" w:hAnsi="Arial" w:cs="Arial"/>
          <w:sz w:val="24"/>
        </w:rPr>
        <w:t xml:space="preserve">     </w:t>
      </w:r>
      <w:proofErr w:type="gramStart"/>
      <w:r w:rsidRPr="00D5196D">
        <w:rPr>
          <w:rFonts w:ascii="Arial" w:hAnsi="Arial" w:cs="Arial"/>
          <w:sz w:val="24"/>
        </w:rPr>
        <w:t>12)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законом от 3 августа 2018 года N 291-ФЗ "О специальных административных районах на территориях Калининградской области и Приморского края";</w:t>
      </w:r>
      <w:proofErr w:type="gramEnd"/>
    </w:p>
    <w:p w:rsidR="003E333F" w:rsidRPr="00D5196D" w:rsidRDefault="003E333F" w:rsidP="003E333F">
      <w:pPr>
        <w:jc w:val="both"/>
        <w:rPr>
          <w:rFonts w:ascii="Arial" w:hAnsi="Arial" w:cs="Arial"/>
          <w:sz w:val="24"/>
        </w:rPr>
      </w:pPr>
      <w:r w:rsidRPr="00D5196D">
        <w:rPr>
          <w:rFonts w:ascii="Arial" w:hAnsi="Arial" w:cs="Arial"/>
          <w:sz w:val="24"/>
        </w:rPr>
        <w:t xml:space="preserve">     13) весельные лодки, а также моторные лодки с двигателем мощностью не свыше 5 лошадиных сил, зарегистрированные в порядке, установленном до дня вступления в силу Федерального закона от 23 апреля 2012 года N 36-ФЗ "О внесении изменений в отдельные законодательные акты Российской Федерации в части определения понятия маломерного судна".</w:t>
      </w:r>
    </w:p>
    <w:p w:rsidR="00BE7C96" w:rsidRPr="00D5196D" w:rsidRDefault="00BE7C96" w:rsidP="006F6D28">
      <w:pPr>
        <w:autoSpaceDE w:val="0"/>
        <w:autoSpaceDN w:val="0"/>
        <w:adjustRightInd w:val="0"/>
        <w:ind w:firstLine="709"/>
        <w:jc w:val="center"/>
        <w:rPr>
          <w:rFonts w:ascii="Arial" w:hAnsi="Arial" w:cs="Arial"/>
          <w:b/>
          <w:sz w:val="24"/>
        </w:rPr>
      </w:pPr>
    </w:p>
    <w:p w:rsidR="000C6395" w:rsidRPr="00D5196D" w:rsidRDefault="000C6395" w:rsidP="006F6D28">
      <w:pPr>
        <w:autoSpaceDE w:val="0"/>
        <w:autoSpaceDN w:val="0"/>
        <w:adjustRightInd w:val="0"/>
        <w:ind w:firstLine="709"/>
        <w:jc w:val="center"/>
        <w:rPr>
          <w:rFonts w:ascii="Arial" w:hAnsi="Arial" w:cs="Arial"/>
          <w:b/>
          <w:sz w:val="24"/>
        </w:rPr>
      </w:pPr>
      <w:r w:rsidRPr="00D5196D">
        <w:rPr>
          <w:rFonts w:ascii="Arial" w:hAnsi="Arial" w:cs="Arial"/>
          <w:b/>
          <w:sz w:val="24"/>
        </w:rPr>
        <w:t>Ставки транспортного налога</w:t>
      </w:r>
    </w:p>
    <w:p w:rsidR="006F6D28" w:rsidRPr="00D5196D" w:rsidRDefault="006F6D28" w:rsidP="006F6D28">
      <w:pPr>
        <w:autoSpaceDE w:val="0"/>
        <w:autoSpaceDN w:val="0"/>
        <w:adjustRightInd w:val="0"/>
        <w:ind w:firstLine="709"/>
        <w:jc w:val="center"/>
        <w:rPr>
          <w:rFonts w:ascii="Arial" w:hAnsi="Arial" w:cs="Arial"/>
          <w:b/>
          <w:sz w:val="24"/>
        </w:rPr>
      </w:pPr>
    </w:p>
    <w:p w:rsidR="000C6395" w:rsidRPr="00D5196D" w:rsidRDefault="00CD1713" w:rsidP="000C6395">
      <w:pPr>
        <w:autoSpaceDE w:val="0"/>
        <w:autoSpaceDN w:val="0"/>
        <w:adjustRightInd w:val="0"/>
        <w:ind w:firstLine="540"/>
        <w:jc w:val="both"/>
        <w:outlineLvl w:val="1"/>
        <w:rPr>
          <w:rFonts w:ascii="Arial" w:hAnsi="Arial" w:cs="Arial"/>
          <w:sz w:val="24"/>
        </w:rPr>
      </w:pPr>
      <w:proofErr w:type="gramStart"/>
      <w:r w:rsidRPr="00D5196D">
        <w:rPr>
          <w:rFonts w:ascii="Arial" w:hAnsi="Arial" w:cs="Arial"/>
          <w:bCs/>
          <w:sz w:val="24"/>
        </w:rPr>
        <w:t>У</w:t>
      </w:r>
      <w:r w:rsidR="000C6395" w:rsidRPr="00D5196D">
        <w:rPr>
          <w:rFonts w:ascii="Arial" w:hAnsi="Arial" w:cs="Arial"/>
          <w:bCs/>
          <w:sz w:val="24"/>
        </w:rPr>
        <w:t>становлены</w:t>
      </w:r>
      <w:proofErr w:type="gramEnd"/>
      <w:r w:rsidR="000C6395" w:rsidRPr="00D5196D">
        <w:rPr>
          <w:rFonts w:ascii="Arial" w:hAnsi="Arial" w:cs="Arial"/>
          <w:bCs/>
          <w:sz w:val="24"/>
        </w:rPr>
        <w:t xml:space="preserve"> статьей 2 </w:t>
      </w:r>
      <w:r w:rsidR="001C6A23" w:rsidRPr="00D5196D">
        <w:rPr>
          <w:rFonts w:ascii="Arial" w:hAnsi="Arial" w:cs="Arial"/>
          <w:sz w:val="24"/>
        </w:rPr>
        <w:t xml:space="preserve">Закона </w:t>
      </w:r>
      <w:r w:rsidR="000C6395" w:rsidRPr="00D5196D">
        <w:rPr>
          <w:rFonts w:ascii="Arial" w:hAnsi="Arial" w:cs="Arial"/>
          <w:sz w:val="24"/>
        </w:rPr>
        <w:t>(в ред. Закона ХМАО - Югры от 14.07.2005 N 71-оз)</w:t>
      </w:r>
      <w:r w:rsidR="008B1113" w:rsidRPr="00D5196D">
        <w:rPr>
          <w:rFonts w:ascii="Arial" w:hAnsi="Arial" w:cs="Arial"/>
          <w:sz w:val="24"/>
        </w:rPr>
        <w:t>.</w:t>
      </w:r>
    </w:p>
    <w:p w:rsidR="000C6395" w:rsidRPr="00D5196D" w:rsidRDefault="000C6395" w:rsidP="000C6395">
      <w:pPr>
        <w:autoSpaceDE w:val="0"/>
        <w:autoSpaceDN w:val="0"/>
        <w:adjustRightInd w:val="0"/>
        <w:ind w:firstLine="709"/>
        <w:jc w:val="both"/>
        <w:outlineLvl w:val="1"/>
        <w:rPr>
          <w:rFonts w:ascii="Arial" w:hAnsi="Arial" w:cs="Arial"/>
          <w:sz w:val="24"/>
        </w:rPr>
      </w:pPr>
      <w:r w:rsidRPr="00D5196D">
        <w:rPr>
          <w:rFonts w:ascii="Arial" w:hAnsi="Arial" w:cs="Arial"/>
          <w:sz w:val="24"/>
        </w:rPr>
        <w:t>Налоговые ставки установлены настоящим Законом в зависимости от мощности двигателя, тяги реактивного двигателя или валовой вместимости транспортных средств, категории транспортных сре</w:t>
      </w:r>
      <w:proofErr w:type="gramStart"/>
      <w:r w:rsidRPr="00D5196D">
        <w:rPr>
          <w:rFonts w:ascii="Arial" w:hAnsi="Arial" w:cs="Arial"/>
          <w:sz w:val="24"/>
        </w:rPr>
        <w:t>дств в р</w:t>
      </w:r>
      <w:proofErr w:type="gramEnd"/>
      <w:r w:rsidRPr="00D5196D">
        <w:rPr>
          <w:rFonts w:ascii="Arial" w:hAnsi="Arial" w:cs="Arial"/>
          <w:sz w:val="24"/>
        </w:rPr>
        <w:t>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в следующих размерах:</w:t>
      </w:r>
    </w:p>
    <w:p w:rsidR="006F6D28" w:rsidRPr="00D5196D" w:rsidRDefault="006F6D28" w:rsidP="000C6395">
      <w:pPr>
        <w:ind w:firstLine="709"/>
        <w:jc w:val="both"/>
        <w:rPr>
          <w:rFonts w:ascii="Arial" w:hAnsi="Arial" w:cs="Arial"/>
          <w:b/>
          <w:sz w:val="24"/>
        </w:rPr>
      </w:pPr>
    </w:p>
    <w:p w:rsidR="000C6395" w:rsidRPr="00D5196D" w:rsidRDefault="000C6395" w:rsidP="000C6395">
      <w:pPr>
        <w:ind w:firstLine="709"/>
        <w:jc w:val="both"/>
        <w:rPr>
          <w:rFonts w:ascii="Arial" w:hAnsi="Arial" w:cs="Arial"/>
          <w:b/>
          <w:sz w:val="24"/>
        </w:rPr>
      </w:pPr>
      <w:r w:rsidRPr="00D5196D">
        <w:rPr>
          <w:rFonts w:ascii="Arial" w:hAnsi="Arial" w:cs="Arial"/>
          <w:b/>
          <w:sz w:val="24"/>
        </w:rPr>
        <w:t>В соответствии с Законом Ханты-Мансийско</w:t>
      </w:r>
      <w:r w:rsidR="001C6A23" w:rsidRPr="00D5196D">
        <w:rPr>
          <w:rFonts w:ascii="Arial" w:hAnsi="Arial" w:cs="Arial"/>
          <w:b/>
          <w:sz w:val="24"/>
        </w:rPr>
        <w:t>го автономного округа-Югры от 17.10.2018 N 80</w:t>
      </w:r>
      <w:r w:rsidRPr="00D5196D">
        <w:rPr>
          <w:rFonts w:ascii="Arial" w:hAnsi="Arial" w:cs="Arial"/>
          <w:b/>
          <w:sz w:val="24"/>
        </w:rPr>
        <w:t>-оз таблица изложена в новой редакции</w:t>
      </w:r>
      <w:r w:rsidR="006F6D28" w:rsidRPr="00D5196D">
        <w:rPr>
          <w:rFonts w:ascii="Arial" w:hAnsi="Arial" w:cs="Arial"/>
          <w:b/>
          <w:sz w:val="24"/>
        </w:rPr>
        <w:t xml:space="preserve"> и действует по состоянию на текущую дату</w:t>
      </w:r>
      <w:r w:rsidRPr="00D5196D">
        <w:rPr>
          <w:rFonts w:ascii="Arial" w:hAnsi="Arial" w:cs="Arial"/>
          <w:b/>
          <w:sz w:val="24"/>
        </w:rPr>
        <w:t>.</w:t>
      </w:r>
    </w:p>
    <w:p w:rsidR="00E43396" w:rsidRPr="00D5196D" w:rsidRDefault="00E43396" w:rsidP="00D61ABD">
      <w:pPr>
        <w:tabs>
          <w:tab w:val="left" w:pos="4995"/>
        </w:tabs>
        <w:ind w:firstLine="709"/>
        <w:jc w:val="right"/>
        <w:rPr>
          <w:rFonts w:ascii="Arial" w:hAnsi="Arial" w:cs="Arial"/>
          <w:b/>
          <w:bCs/>
          <w:sz w:val="24"/>
          <w:u w:val="single"/>
        </w:rPr>
      </w:pPr>
    </w:p>
    <w:p w:rsidR="004A2B27" w:rsidRPr="00D5196D" w:rsidRDefault="0034527A" w:rsidP="00D61ABD">
      <w:pPr>
        <w:autoSpaceDE w:val="0"/>
        <w:autoSpaceDN w:val="0"/>
        <w:adjustRightInd w:val="0"/>
        <w:ind w:firstLine="709"/>
        <w:jc w:val="both"/>
        <w:outlineLvl w:val="0"/>
        <w:rPr>
          <w:rFonts w:ascii="Arial" w:hAnsi="Arial" w:cs="Arial"/>
          <w:b/>
          <w:sz w:val="24"/>
        </w:rPr>
      </w:pPr>
      <m:oMathPara>
        <m:oMath>
          <m:r>
            <m:rPr>
              <m:sty m:val="bi"/>
            </m:rPr>
            <w:rPr>
              <w:rFonts w:ascii="Arial" w:hAnsi="Arial" w:cs="Arial"/>
              <w:sz w:val="24"/>
            </w:rPr>
            <m:t>Налог</m:t>
          </m:r>
          <m:r>
            <m:rPr>
              <m:sty m:val="bi"/>
            </m:rPr>
            <w:rPr>
              <w:rFonts w:ascii="Cambria Math" w:hAnsi="Arial" w:cs="Arial"/>
              <w:sz w:val="24"/>
            </w:rPr>
            <m:t>=</m:t>
          </m:r>
          <m:r>
            <m:rPr>
              <m:sty m:val="bi"/>
            </m:rPr>
            <w:rPr>
              <w:rFonts w:ascii="Arial" w:hAnsi="Arial" w:cs="Arial"/>
              <w:sz w:val="24"/>
            </w:rPr>
            <m:t>Налоговая</m:t>
          </m:r>
          <m:r>
            <m:rPr>
              <m:sty m:val="bi"/>
            </m:rPr>
            <w:rPr>
              <w:rFonts w:ascii="Cambria Math" w:hAnsi="Arial" w:cs="Arial"/>
              <w:sz w:val="24"/>
            </w:rPr>
            <m:t xml:space="preserve"> </m:t>
          </m:r>
          <m:r>
            <m:rPr>
              <m:sty m:val="bi"/>
            </m:rPr>
            <w:rPr>
              <w:rFonts w:ascii="Arial" w:hAnsi="Arial" w:cs="Arial"/>
              <w:sz w:val="24"/>
            </w:rPr>
            <m:t>база</m:t>
          </m:r>
          <m:r>
            <m:rPr>
              <m:sty m:val="bi"/>
            </m:rPr>
            <w:rPr>
              <w:rFonts w:ascii="Cambria Math" w:hAnsi="Arial" w:cs="Arial"/>
              <w:sz w:val="24"/>
            </w:rPr>
            <m:t xml:space="preserve"> </m:t>
          </m:r>
          <m:r>
            <m:rPr>
              <m:sty m:val="bi"/>
            </m:rPr>
            <w:rPr>
              <w:rFonts w:ascii="Arial" w:hAnsi="Arial" w:cs="Arial"/>
              <w:sz w:val="24"/>
            </w:rPr>
            <m:t>×</m:t>
          </m:r>
          <m:r>
            <m:rPr>
              <m:sty m:val="bi"/>
            </m:rPr>
            <w:rPr>
              <w:rFonts w:ascii="Cambria Math" w:hAnsi="Arial" w:cs="Arial"/>
              <w:sz w:val="24"/>
            </w:rPr>
            <m:t xml:space="preserve"> </m:t>
          </m:r>
          <m:r>
            <w:rPr>
              <w:rFonts w:ascii="Arial" w:hAnsi="Arial" w:cs="Arial"/>
              <w:sz w:val="24"/>
            </w:rPr>
            <m:t>ставка</m:t>
          </m:r>
          <m:r>
            <w:rPr>
              <w:rFonts w:ascii="Cambria Math" w:hAnsi="Arial" w:cs="Arial"/>
              <w:sz w:val="24"/>
            </w:rPr>
            <m:t>,</m:t>
          </m:r>
          <m:r>
            <w:rPr>
              <w:rFonts w:ascii="Arial" w:hAnsi="Arial" w:cs="Arial"/>
              <w:sz w:val="24"/>
            </w:rPr>
            <m:t>руб</m:t>
          </m:r>
          <m:r>
            <w:rPr>
              <w:rFonts w:ascii="Cambria Math" w:hAnsi="Arial" w:cs="Arial"/>
              <w:sz w:val="24"/>
            </w:rPr>
            <m:t>.</m:t>
          </m:r>
          <m:r>
            <m:rPr>
              <m:sty m:val="bi"/>
            </m:rPr>
            <w:rPr>
              <w:rFonts w:ascii="Arial" w:hAnsi="Arial" w:cs="Arial"/>
              <w:sz w:val="24"/>
            </w:rPr>
            <m:t>×</m:t>
          </m:r>
          <m:r>
            <m:rPr>
              <m:sty m:val="bi"/>
            </m:rPr>
            <w:rPr>
              <w:rFonts w:ascii="Cambria Math" w:hAnsi="Arial" w:cs="Arial"/>
              <w:sz w:val="24"/>
            </w:rPr>
            <m:t xml:space="preserve"> </m:t>
          </m:r>
          <m:f>
            <m:fPr>
              <m:ctrlPr>
                <w:rPr>
                  <w:rFonts w:ascii="Cambria Math" w:hAnsi="Arial" w:cs="Arial"/>
                  <w:i/>
                  <w:sz w:val="24"/>
                </w:rPr>
              </m:ctrlPr>
            </m:fPr>
            <m:num>
              <m:r>
                <w:rPr>
                  <w:rFonts w:ascii="Arial" w:hAnsi="Arial" w:cs="Arial"/>
                  <w:sz w:val="24"/>
                </w:rPr>
                <m:t>количество</m:t>
              </m:r>
              <m:r>
                <w:rPr>
                  <w:rFonts w:ascii="Cambria Math" w:hAnsi="Arial" w:cs="Arial"/>
                  <w:sz w:val="24"/>
                </w:rPr>
                <m:t xml:space="preserve"> </m:t>
              </m:r>
              <m:r>
                <w:rPr>
                  <w:rFonts w:ascii="Arial" w:hAnsi="Arial" w:cs="Arial"/>
                  <w:sz w:val="24"/>
                </w:rPr>
                <m:t>месяцев</m:t>
              </m:r>
              <m:r>
                <w:rPr>
                  <w:rFonts w:ascii="Cambria Math" w:hAnsi="Arial" w:cs="Arial"/>
                  <w:sz w:val="24"/>
                </w:rPr>
                <m:t xml:space="preserve"> </m:t>
              </m:r>
              <m:r>
                <w:rPr>
                  <w:rFonts w:ascii="Arial" w:hAnsi="Arial" w:cs="Arial"/>
                  <w:sz w:val="24"/>
                </w:rPr>
                <m:t>владения</m:t>
              </m:r>
              <m:r>
                <w:rPr>
                  <w:rFonts w:ascii="Cambria Math" w:hAnsi="Arial" w:cs="Arial"/>
                  <w:sz w:val="24"/>
                </w:rPr>
                <m:t xml:space="preserve"> </m:t>
              </m:r>
            </m:num>
            <m:den>
              <m:r>
                <w:rPr>
                  <w:rFonts w:ascii="Cambria Math" w:hAnsi="Arial" w:cs="Arial"/>
                  <w:sz w:val="24"/>
                </w:rPr>
                <m:t>12</m:t>
              </m:r>
            </m:den>
          </m:f>
          <m:r>
            <m:rPr>
              <m:sty m:val="bi"/>
            </m:rPr>
            <w:rPr>
              <w:rFonts w:ascii="Cambria Math" w:hAnsi="Arial" w:cs="Arial"/>
              <w:sz w:val="24"/>
            </w:rPr>
            <m:t xml:space="preserve">  </m:t>
          </m:r>
        </m:oMath>
      </m:oMathPara>
    </w:p>
    <w:sdt>
      <w:sdtPr>
        <w:rPr>
          <w:rFonts w:ascii="Arial" w:hAnsi="Arial" w:cs="Arial"/>
          <w:b/>
          <w:sz w:val="24"/>
        </w:rPr>
        <w:id w:val="-1727753926"/>
        <w:placeholder>
          <w:docPart w:val="DefaultPlaceholder_1082065158"/>
        </w:placeholder>
        <w:showingPlcHdr/>
      </w:sdtPr>
      <w:sdtEndPr>
        <w:rPr>
          <w:b w:val="0"/>
        </w:rPr>
      </w:sdtEndPr>
      <w:sdtContent>
        <w:p w:rsidR="004A6F0C" w:rsidRPr="00D5196D" w:rsidRDefault="00B30120" w:rsidP="003B5CDE">
          <w:pPr>
            <w:autoSpaceDE w:val="0"/>
            <w:autoSpaceDN w:val="0"/>
            <w:adjustRightInd w:val="0"/>
            <w:ind w:firstLine="720"/>
            <w:jc w:val="center"/>
            <w:rPr>
              <w:rFonts w:ascii="Arial" w:hAnsi="Arial" w:cs="Arial"/>
              <w:sz w:val="24"/>
            </w:rPr>
          </w:pPr>
          <w:r w:rsidRPr="007D79D6">
            <w:rPr>
              <w:rStyle w:val="ae"/>
            </w:rPr>
            <w:t>Место для ввода текста.</w:t>
          </w:r>
        </w:p>
      </w:sdtContent>
    </w:sdt>
    <w:tbl>
      <w:tblPr>
        <w:tblW w:w="0" w:type="auto"/>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1C6A23" w:rsidRPr="00D5196D">
        <w:tc>
          <w:tcPr>
            <w:tcW w:w="7710" w:type="dxa"/>
            <w:tcBorders>
              <w:top w:val="single" w:sz="4" w:space="0" w:color="auto"/>
              <w:left w:val="single" w:sz="4" w:space="0" w:color="auto"/>
              <w:bottom w:val="single" w:sz="4" w:space="0" w:color="auto"/>
              <w:right w:val="single" w:sz="4" w:space="0" w:color="auto"/>
            </w:tcBorders>
            <w:vAlign w:val="center"/>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Наименование объекта налогообложения</w:t>
            </w:r>
          </w:p>
        </w:tc>
        <w:tc>
          <w:tcPr>
            <w:tcW w:w="1361" w:type="dxa"/>
            <w:tcBorders>
              <w:top w:val="single" w:sz="4" w:space="0" w:color="auto"/>
              <w:left w:val="single" w:sz="4" w:space="0" w:color="auto"/>
              <w:bottom w:val="single" w:sz="4" w:space="0" w:color="auto"/>
              <w:right w:val="single" w:sz="4" w:space="0" w:color="auto"/>
            </w:tcBorders>
            <w:vAlign w:val="center"/>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Налоговая ставка</w:t>
            </w:r>
          </w:p>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(в рублях)</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Автомобили легковые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outlineLvl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100 л.с. (до 73,55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15</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100 л.с. до 150 л.с. (свыше 73,55 кВт до 110,33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35</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150 л.с. до 200 л.с. (свыше 110,33 кВт до 147,1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40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lastRenderedPageBreak/>
              <w:t>свыше 200 л.с. до 250 л.с. (свыше 147,1 кВт до 183,9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60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250 л.с. (свыше 183,9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120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Мотоциклы и мотороллеры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20 л.с. (до 14,7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8</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20 л.с. до 35 л.с. (свыше 14,7 кВт до 25,74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16</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35 л.с. (свыше 25,74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25</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Автобусы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110 л.с. (до 80,9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35</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110 л.с. до 200 л.с. (свыше 80,9 кВт до 147,1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50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200 л.с. (свыше 147,1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100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Грузовые автомобили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100 л.с. (до 73,55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100 л.с. до 150 л.с. (свыше 73,55 кВт до 110,33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40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150 л.с. до 200 л.с. (свыше 110,33 кВт до 147,1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50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200 л.с. до 250 л.с. (свыше 147,1 кВт до 183,9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65</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250 л.с. (свыше 183,9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85</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Другие самоходные транспортные средства, машины и механизмы на пневматическом и гусеничном ходу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Снегоходы, мотосани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50 л.с. (до 36,77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50 л.с. (свыше 36,77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50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Катера, моторные лодки и другие водные транспортные средства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70 л.с. (до 51,48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70 л.с. до 100 л.с. (свыше 51,48 до 73,55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50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100 л.с. (свыше 73,55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140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Яхты и другие парусно-моторные суда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100 л.с. (до 73,55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свыше 100 л.с. (свыше 73,55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400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Гидроциклы с мощностью двигателя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до 100 л.с. (до 73,55 кВт) включительно</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150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lastRenderedPageBreak/>
              <w:t>свыше 100 л.с. (свыше 73,55 кВт)</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300</w:t>
            </w:r>
          </w:p>
        </w:tc>
      </w:tr>
      <w:tr w:rsidR="001C6A23" w:rsidRPr="00D5196D">
        <w:tc>
          <w:tcPr>
            <w:tcW w:w="7710" w:type="dxa"/>
            <w:tcBorders>
              <w:top w:val="single" w:sz="4" w:space="0" w:color="auto"/>
              <w:left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361" w:type="dxa"/>
            <w:tcBorders>
              <w:top w:val="single" w:sz="4" w:space="0" w:color="auto"/>
              <w:left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200</w:t>
            </w:r>
          </w:p>
        </w:tc>
      </w:tr>
      <w:tr w:rsidR="001C6A23" w:rsidRPr="00D5196D">
        <w:tc>
          <w:tcPr>
            <w:tcW w:w="9071" w:type="dxa"/>
            <w:gridSpan w:val="2"/>
            <w:tcBorders>
              <w:left w:val="single" w:sz="4" w:space="0" w:color="auto"/>
              <w:bottom w:val="single" w:sz="4" w:space="0" w:color="auto"/>
              <w:right w:val="single" w:sz="4" w:space="0" w:color="auto"/>
            </w:tcBorders>
          </w:tcPr>
          <w:p w:rsidR="001C6A23" w:rsidRPr="00D5196D" w:rsidRDefault="001C6A23">
            <w:pPr>
              <w:autoSpaceDE w:val="0"/>
              <w:autoSpaceDN w:val="0"/>
              <w:adjustRightInd w:val="0"/>
              <w:jc w:val="both"/>
              <w:rPr>
                <w:rFonts w:ascii="Arial" w:hAnsi="Arial" w:cs="Arial"/>
                <w:sz w:val="20"/>
                <w:szCs w:val="20"/>
              </w:rPr>
            </w:pPr>
            <w:r w:rsidRPr="00D5196D">
              <w:rPr>
                <w:rFonts w:ascii="Arial" w:hAnsi="Arial" w:cs="Arial"/>
                <w:sz w:val="20"/>
                <w:szCs w:val="20"/>
              </w:rPr>
              <w:t xml:space="preserve">(в ред. </w:t>
            </w:r>
            <w:hyperlink r:id="rId8" w:history="1">
              <w:r w:rsidRPr="00D5196D">
                <w:rPr>
                  <w:rFonts w:ascii="Arial" w:hAnsi="Arial" w:cs="Arial"/>
                  <w:color w:val="0000FF"/>
                  <w:sz w:val="20"/>
                  <w:szCs w:val="20"/>
                </w:rPr>
                <w:t>Закона</w:t>
              </w:r>
            </w:hyperlink>
            <w:r w:rsidRPr="00D5196D">
              <w:rPr>
                <w:rFonts w:ascii="Arial" w:hAnsi="Arial" w:cs="Arial"/>
                <w:sz w:val="20"/>
                <w:szCs w:val="20"/>
              </w:rPr>
              <w:t xml:space="preserve"> ХМАО - Югры от 18.10.2019 N 70-оз)</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Самолеты, вертолеты и иные воздушные суда, имеющие двигатели (с каждой лошадиной силы)</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250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Самолеты, имеющие реактивные двигатели (с каждого килограмма силы тяги)</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200</w:t>
            </w:r>
          </w:p>
        </w:tc>
      </w:tr>
      <w:tr w:rsidR="001C6A23" w:rsidRPr="00D5196D">
        <w:tc>
          <w:tcPr>
            <w:tcW w:w="7710"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rPr>
                <w:rFonts w:ascii="Arial" w:hAnsi="Arial" w:cs="Arial"/>
                <w:sz w:val="20"/>
                <w:szCs w:val="20"/>
              </w:rPr>
            </w:pPr>
            <w:r w:rsidRPr="00D5196D">
              <w:rPr>
                <w:rFonts w:ascii="Arial" w:hAnsi="Arial" w:cs="Arial"/>
                <w:sz w:val="20"/>
                <w:szCs w:val="20"/>
              </w:rPr>
              <w:t>Другие водные и воздушные транспортные средства, не имеющие двигателей (с единицы транспортного средства)</w:t>
            </w:r>
          </w:p>
        </w:tc>
        <w:tc>
          <w:tcPr>
            <w:tcW w:w="1361" w:type="dxa"/>
            <w:tcBorders>
              <w:top w:val="single" w:sz="4" w:space="0" w:color="auto"/>
              <w:left w:val="single" w:sz="4" w:space="0" w:color="auto"/>
              <w:bottom w:val="single" w:sz="4" w:space="0" w:color="auto"/>
              <w:right w:val="single" w:sz="4" w:space="0" w:color="auto"/>
            </w:tcBorders>
          </w:tcPr>
          <w:p w:rsidR="001C6A23" w:rsidRPr="00D5196D" w:rsidRDefault="001C6A23">
            <w:pPr>
              <w:autoSpaceDE w:val="0"/>
              <w:autoSpaceDN w:val="0"/>
              <w:adjustRightInd w:val="0"/>
              <w:jc w:val="center"/>
              <w:rPr>
                <w:rFonts w:ascii="Arial" w:hAnsi="Arial" w:cs="Arial"/>
                <w:sz w:val="20"/>
                <w:szCs w:val="20"/>
              </w:rPr>
            </w:pPr>
            <w:r w:rsidRPr="00D5196D">
              <w:rPr>
                <w:rFonts w:ascii="Arial" w:hAnsi="Arial" w:cs="Arial"/>
                <w:sz w:val="20"/>
                <w:szCs w:val="20"/>
              </w:rPr>
              <w:t>1200</w:t>
            </w:r>
          </w:p>
        </w:tc>
      </w:tr>
    </w:tbl>
    <w:p w:rsidR="0000735A" w:rsidRPr="00D5196D" w:rsidRDefault="0000735A" w:rsidP="00D854F2">
      <w:pPr>
        <w:pStyle w:val="a3"/>
        <w:autoSpaceDE w:val="0"/>
        <w:autoSpaceDN w:val="0"/>
        <w:adjustRightInd w:val="0"/>
        <w:ind w:firstLine="540"/>
        <w:rPr>
          <w:rFonts w:ascii="Arial" w:hAnsi="Arial" w:cs="Arial"/>
          <w:b/>
          <w:sz w:val="24"/>
        </w:rPr>
      </w:pPr>
    </w:p>
    <w:p w:rsidR="005C6C6C" w:rsidRPr="00D5196D" w:rsidRDefault="00C0418C" w:rsidP="005C6C6C">
      <w:pPr>
        <w:autoSpaceDE w:val="0"/>
        <w:autoSpaceDN w:val="0"/>
        <w:adjustRightInd w:val="0"/>
        <w:ind w:firstLine="720"/>
        <w:jc w:val="both"/>
        <w:rPr>
          <w:rFonts w:ascii="Arial" w:hAnsi="Arial" w:cs="Arial"/>
          <w:b/>
          <w:sz w:val="24"/>
        </w:rPr>
      </w:pPr>
      <w:r w:rsidRPr="00D5196D">
        <w:rPr>
          <w:rFonts w:ascii="Arial" w:hAnsi="Arial" w:cs="Arial"/>
          <w:b/>
          <w:sz w:val="24"/>
          <w:lang w:val="en-US"/>
        </w:rPr>
        <w:t>C</w:t>
      </w:r>
      <w:r w:rsidRPr="00D5196D">
        <w:rPr>
          <w:rFonts w:ascii="Arial" w:hAnsi="Arial" w:cs="Arial"/>
          <w:b/>
          <w:sz w:val="24"/>
        </w:rPr>
        <w:t>о</w:t>
      </w:r>
      <w:r w:rsidR="005C6C6C" w:rsidRPr="00D5196D">
        <w:rPr>
          <w:rFonts w:ascii="Arial" w:hAnsi="Arial" w:cs="Arial"/>
          <w:b/>
          <w:sz w:val="24"/>
        </w:rPr>
        <w:t xml:space="preserve"> ставками </w:t>
      </w:r>
      <w:r w:rsidR="002D58FF" w:rsidRPr="00D5196D">
        <w:rPr>
          <w:rFonts w:ascii="Arial" w:hAnsi="Arial" w:cs="Arial"/>
          <w:b/>
          <w:sz w:val="24"/>
        </w:rPr>
        <w:t xml:space="preserve">транспортного </w:t>
      </w:r>
      <w:r w:rsidR="005C6C6C" w:rsidRPr="00D5196D">
        <w:rPr>
          <w:rFonts w:ascii="Arial" w:hAnsi="Arial" w:cs="Arial"/>
          <w:b/>
          <w:sz w:val="24"/>
        </w:rPr>
        <w:t>налога и льготами</w:t>
      </w:r>
      <w:r w:rsidR="00B21D11" w:rsidRPr="00D5196D">
        <w:rPr>
          <w:rFonts w:ascii="Arial" w:hAnsi="Arial" w:cs="Arial"/>
          <w:b/>
          <w:sz w:val="24"/>
        </w:rPr>
        <w:t xml:space="preserve"> </w:t>
      </w:r>
      <w:r w:rsidR="005C6C6C" w:rsidRPr="00D5196D">
        <w:rPr>
          <w:rFonts w:ascii="Arial" w:hAnsi="Arial" w:cs="Arial"/>
          <w:b/>
          <w:sz w:val="24"/>
        </w:rPr>
        <w:t xml:space="preserve">Вы можете ознакомиться на сайте ФНС России </w:t>
      </w:r>
      <w:hyperlink r:id="rId9" w:history="1">
        <w:r w:rsidR="00BE7C96" w:rsidRPr="00D5196D">
          <w:rPr>
            <w:rStyle w:val="aa"/>
            <w:rFonts w:ascii="Arial" w:hAnsi="Arial" w:cs="Arial"/>
            <w:b/>
            <w:sz w:val="24"/>
          </w:rPr>
          <w:t>www.nalog.</w:t>
        </w:r>
        <w:r w:rsidR="00BE7C96" w:rsidRPr="00D5196D">
          <w:rPr>
            <w:rStyle w:val="aa"/>
            <w:rFonts w:ascii="Arial" w:hAnsi="Arial" w:cs="Arial"/>
            <w:b/>
            <w:sz w:val="24"/>
            <w:lang w:val="en-US"/>
          </w:rPr>
          <w:t>gov</w:t>
        </w:r>
        <w:r w:rsidR="00BE7C96" w:rsidRPr="00D5196D">
          <w:rPr>
            <w:rStyle w:val="aa"/>
            <w:rFonts w:ascii="Arial" w:hAnsi="Arial" w:cs="Arial"/>
            <w:b/>
            <w:sz w:val="24"/>
          </w:rPr>
          <w:t>.ru</w:t>
        </w:r>
      </w:hyperlink>
      <w:r w:rsidR="005C6C6C" w:rsidRPr="00D5196D">
        <w:rPr>
          <w:rFonts w:ascii="Arial" w:hAnsi="Arial" w:cs="Arial"/>
          <w:b/>
          <w:sz w:val="24"/>
        </w:rPr>
        <w:t>, в интернет - сервисе «Имущественные налоги: ставки и льготы».</w:t>
      </w:r>
    </w:p>
    <w:p w:rsidR="0071491B" w:rsidRPr="00D5196D" w:rsidRDefault="0071491B" w:rsidP="005C6C6C">
      <w:pPr>
        <w:autoSpaceDE w:val="0"/>
        <w:autoSpaceDN w:val="0"/>
        <w:adjustRightInd w:val="0"/>
        <w:ind w:firstLine="720"/>
        <w:jc w:val="both"/>
        <w:rPr>
          <w:rFonts w:ascii="Arial" w:hAnsi="Arial" w:cs="Arial"/>
          <w:b/>
          <w:sz w:val="24"/>
        </w:rPr>
      </w:pPr>
    </w:p>
    <w:p w:rsidR="00E77401" w:rsidRPr="00D5196D" w:rsidRDefault="00E77401" w:rsidP="005C6C6C">
      <w:pPr>
        <w:autoSpaceDE w:val="0"/>
        <w:autoSpaceDN w:val="0"/>
        <w:adjustRightInd w:val="0"/>
        <w:ind w:firstLine="720"/>
        <w:jc w:val="both"/>
        <w:rPr>
          <w:rFonts w:ascii="Arial" w:hAnsi="Arial" w:cs="Arial"/>
          <w:sz w:val="24"/>
        </w:rPr>
      </w:pPr>
    </w:p>
    <w:p w:rsidR="008B0B46" w:rsidRPr="00D5196D" w:rsidRDefault="008B0B46" w:rsidP="00BE7C96">
      <w:pPr>
        <w:autoSpaceDE w:val="0"/>
        <w:autoSpaceDN w:val="0"/>
        <w:adjustRightInd w:val="0"/>
        <w:ind w:firstLine="709"/>
        <w:jc w:val="both"/>
        <w:rPr>
          <w:rFonts w:ascii="Arial" w:hAnsi="Arial" w:cs="Arial"/>
          <w:b/>
          <w:bCs/>
          <w:sz w:val="24"/>
        </w:rPr>
      </w:pPr>
      <w:r w:rsidRPr="00D5196D">
        <w:rPr>
          <w:rFonts w:ascii="Arial" w:hAnsi="Arial" w:cs="Arial"/>
          <w:b/>
          <w:bCs/>
          <w:sz w:val="24"/>
        </w:rPr>
        <w:t xml:space="preserve">Лицам, имеющим право на льготы, </w:t>
      </w:r>
      <w:r w:rsidRPr="00D5196D">
        <w:rPr>
          <w:rFonts w:ascii="Arial" w:hAnsi="Arial" w:cs="Arial"/>
          <w:bCs/>
          <w:sz w:val="24"/>
        </w:rPr>
        <w:t>необходимо самостоятельно представить необходимые документы в налоговые органы</w:t>
      </w:r>
      <w:r w:rsidRPr="00D5196D">
        <w:rPr>
          <w:rFonts w:ascii="Arial" w:hAnsi="Arial" w:cs="Arial"/>
          <w:b/>
          <w:bCs/>
          <w:sz w:val="24"/>
        </w:rPr>
        <w:t>.</w:t>
      </w:r>
    </w:p>
    <w:p w:rsidR="008B0B46" w:rsidRPr="00D5196D" w:rsidRDefault="008B0B46" w:rsidP="008B0B46">
      <w:pPr>
        <w:autoSpaceDE w:val="0"/>
        <w:autoSpaceDN w:val="0"/>
        <w:adjustRightInd w:val="0"/>
        <w:jc w:val="both"/>
        <w:rPr>
          <w:rFonts w:ascii="Arial" w:hAnsi="Arial" w:cs="Arial"/>
          <w:sz w:val="24"/>
          <w:u w:val="single"/>
        </w:rPr>
      </w:pPr>
    </w:p>
    <w:p w:rsidR="008B0B46" w:rsidRPr="00D5196D" w:rsidRDefault="008B0B46" w:rsidP="008B0B46">
      <w:pPr>
        <w:autoSpaceDE w:val="0"/>
        <w:autoSpaceDN w:val="0"/>
        <w:adjustRightInd w:val="0"/>
        <w:ind w:firstLine="540"/>
        <w:jc w:val="center"/>
        <w:rPr>
          <w:rFonts w:ascii="Arial" w:hAnsi="Arial" w:cs="Arial"/>
          <w:b/>
          <w:sz w:val="24"/>
        </w:rPr>
      </w:pPr>
      <w:r w:rsidRPr="00D5196D">
        <w:rPr>
          <w:rFonts w:ascii="Arial" w:hAnsi="Arial" w:cs="Arial"/>
          <w:b/>
          <w:sz w:val="24"/>
        </w:rPr>
        <w:t xml:space="preserve">Л Ь Г О Т </w:t>
      </w:r>
      <w:proofErr w:type="gramStart"/>
      <w:r w:rsidRPr="00D5196D">
        <w:rPr>
          <w:rFonts w:ascii="Arial" w:hAnsi="Arial" w:cs="Arial"/>
          <w:b/>
          <w:sz w:val="24"/>
        </w:rPr>
        <w:t>Ы</w:t>
      </w:r>
      <w:proofErr w:type="gramEnd"/>
    </w:p>
    <w:p w:rsidR="006771BF" w:rsidRPr="00D5196D" w:rsidRDefault="006771BF" w:rsidP="00EA29BE">
      <w:pPr>
        <w:autoSpaceDE w:val="0"/>
        <w:autoSpaceDN w:val="0"/>
        <w:adjustRightInd w:val="0"/>
        <w:ind w:firstLine="720"/>
        <w:jc w:val="center"/>
        <w:rPr>
          <w:rFonts w:ascii="Arial" w:hAnsi="Arial" w:cs="Arial"/>
          <w:b/>
          <w:bCs/>
          <w:sz w:val="24"/>
          <w:u w:val="single"/>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552"/>
        <w:gridCol w:w="5244"/>
        <w:gridCol w:w="2223"/>
      </w:tblGrid>
      <w:tr w:rsidR="00013AAA" w:rsidRPr="00D5196D" w:rsidTr="00FF0D97">
        <w:tc>
          <w:tcPr>
            <w:tcW w:w="460" w:type="dxa"/>
            <w:shd w:val="clear" w:color="auto" w:fill="auto"/>
          </w:tcPr>
          <w:p w:rsidR="00013AAA" w:rsidRPr="00D5196D" w:rsidRDefault="00013AAA" w:rsidP="00171CDA">
            <w:pPr>
              <w:autoSpaceDE w:val="0"/>
              <w:autoSpaceDN w:val="0"/>
              <w:adjustRightInd w:val="0"/>
              <w:ind w:left="643"/>
              <w:jc w:val="both"/>
              <w:rPr>
                <w:rFonts w:ascii="Arial" w:hAnsi="Arial" w:cs="Arial"/>
                <w:sz w:val="20"/>
                <w:szCs w:val="20"/>
              </w:rPr>
            </w:pPr>
          </w:p>
        </w:tc>
        <w:tc>
          <w:tcPr>
            <w:tcW w:w="2552" w:type="dxa"/>
            <w:tcBorders>
              <w:bottom w:val="single" w:sz="4" w:space="0" w:color="auto"/>
            </w:tcBorders>
            <w:shd w:val="clear" w:color="auto" w:fill="auto"/>
          </w:tcPr>
          <w:p w:rsidR="00013AAA" w:rsidRPr="00D5196D" w:rsidRDefault="00013AAA" w:rsidP="00171CDA">
            <w:pPr>
              <w:autoSpaceDE w:val="0"/>
              <w:autoSpaceDN w:val="0"/>
              <w:adjustRightInd w:val="0"/>
              <w:jc w:val="center"/>
              <w:rPr>
                <w:rFonts w:ascii="Arial" w:hAnsi="Arial" w:cs="Arial"/>
                <w:sz w:val="20"/>
                <w:szCs w:val="20"/>
              </w:rPr>
            </w:pPr>
            <w:r w:rsidRPr="00D5196D">
              <w:rPr>
                <w:rFonts w:ascii="Arial" w:hAnsi="Arial" w:cs="Arial"/>
                <w:sz w:val="20"/>
                <w:szCs w:val="20"/>
              </w:rPr>
              <w:t>Категория лиц, для которых установлена льгота</w:t>
            </w:r>
          </w:p>
        </w:tc>
        <w:tc>
          <w:tcPr>
            <w:tcW w:w="5244" w:type="dxa"/>
            <w:tcBorders>
              <w:bottom w:val="single" w:sz="4" w:space="0" w:color="auto"/>
            </w:tcBorders>
            <w:shd w:val="clear" w:color="auto" w:fill="auto"/>
          </w:tcPr>
          <w:p w:rsidR="00013AAA" w:rsidRPr="00D5196D" w:rsidRDefault="00302E2B" w:rsidP="00171CDA">
            <w:pPr>
              <w:autoSpaceDE w:val="0"/>
              <w:autoSpaceDN w:val="0"/>
              <w:adjustRightInd w:val="0"/>
              <w:jc w:val="center"/>
              <w:rPr>
                <w:rFonts w:ascii="Arial" w:hAnsi="Arial" w:cs="Arial"/>
                <w:sz w:val="20"/>
                <w:szCs w:val="20"/>
              </w:rPr>
            </w:pPr>
            <w:r w:rsidRPr="00D5196D">
              <w:rPr>
                <w:rFonts w:ascii="Arial" w:hAnsi="Arial" w:cs="Arial"/>
                <w:sz w:val="20"/>
                <w:szCs w:val="20"/>
              </w:rPr>
              <w:t>Описание/</w:t>
            </w:r>
            <w:r w:rsidR="00013AAA" w:rsidRPr="00D5196D">
              <w:rPr>
                <w:rFonts w:ascii="Arial" w:hAnsi="Arial" w:cs="Arial"/>
                <w:sz w:val="20"/>
                <w:szCs w:val="20"/>
              </w:rPr>
              <w:t>Размер льготы</w:t>
            </w:r>
          </w:p>
        </w:tc>
        <w:tc>
          <w:tcPr>
            <w:tcW w:w="2223" w:type="dxa"/>
            <w:tcBorders>
              <w:bottom w:val="single" w:sz="4" w:space="0" w:color="auto"/>
            </w:tcBorders>
            <w:shd w:val="clear" w:color="auto" w:fill="auto"/>
          </w:tcPr>
          <w:p w:rsidR="00013AAA" w:rsidRPr="00D5196D" w:rsidRDefault="00013AAA" w:rsidP="00171CDA">
            <w:pPr>
              <w:autoSpaceDE w:val="0"/>
              <w:autoSpaceDN w:val="0"/>
              <w:adjustRightInd w:val="0"/>
              <w:jc w:val="center"/>
              <w:rPr>
                <w:rFonts w:ascii="Arial" w:hAnsi="Arial" w:cs="Arial"/>
                <w:sz w:val="20"/>
                <w:szCs w:val="20"/>
              </w:rPr>
            </w:pPr>
            <w:r w:rsidRPr="00D5196D">
              <w:rPr>
                <w:rFonts w:ascii="Arial" w:hAnsi="Arial" w:cs="Arial"/>
                <w:sz w:val="20"/>
                <w:szCs w:val="20"/>
              </w:rPr>
              <w:t>Документ-основание</w:t>
            </w:r>
          </w:p>
        </w:tc>
      </w:tr>
      <w:tr w:rsidR="003B75FA" w:rsidRPr="00D5196D" w:rsidTr="00FF0D97">
        <w:tc>
          <w:tcPr>
            <w:tcW w:w="460" w:type="dxa"/>
            <w:shd w:val="clear" w:color="auto" w:fill="auto"/>
          </w:tcPr>
          <w:p w:rsidR="003B75FA" w:rsidRPr="00D5196D" w:rsidRDefault="003B75FA" w:rsidP="00464C03">
            <w:pPr>
              <w:pStyle w:val="af5"/>
              <w:numPr>
                <w:ilvl w:val="0"/>
                <w:numId w:val="10"/>
              </w:numPr>
              <w:autoSpaceDE w:val="0"/>
              <w:autoSpaceDN w:val="0"/>
              <w:adjustRightInd w:val="0"/>
              <w:ind w:left="-57" w:firstLine="0"/>
              <w:jc w:val="both"/>
              <w:rPr>
                <w:rFonts w:ascii="Arial" w:hAnsi="Arial" w:cs="Arial"/>
                <w:sz w:val="20"/>
                <w:szCs w:val="20"/>
              </w:rPr>
            </w:pPr>
          </w:p>
        </w:tc>
        <w:tc>
          <w:tcPr>
            <w:tcW w:w="2552" w:type="dxa"/>
            <w:tcBorders>
              <w:bottom w:val="single" w:sz="4" w:space="0" w:color="auto"/>
            </w:tcBorders>
            <w:shd w:val="clear" w:color="auto" w:fill="auto"/>
          </w:tcPr>
          <w:p w:rsidR="003B75FA" w:rsidRPr="00D5196D" w:rsidRDefault="00523527" w:rsidP="00C0418C">
            <w:pPr>
              <w:autoSpaceDE w:val="0"/>
              <w:autoSpaceDN w:val="0"/>
              <w:adjustRightInd w:val="0"/>
              <w:jc w:val="both"/>
              <w:rPr>
                <w:rFonts w:ascii="Arial" w:hAnsi="Arial" w:cs="Arial"/>
                <w:sz w:val="20"/>
                <w:szCs w:val="20"/>
              </w:rPr>
            </w:pPr>
            <w:r w:rsidRPr="00D5196D">
              <w:rPr>
                <w:rFonts w:ascii="Arial" w:hAnsi="Arial" w:cs="Arial"/>
                <w:sz w:val="20"/>
                <w:szCs w:val="20"/>
              </w:rPr>
              <w:t>Л</w:t>
            </w:r>
            <w:r w:rsidR="00D9101B" w:rsidRPr="00D5196D">
              <w:rPr>
                <w:rFonts w:ascii="Arial" w:hAnsi="Arial" w:cs="Arial"/>
                <w:sz w:val="20"/>
                <w:szCs w:val="20"/>
              </w:rPr>
              <w:t>иц</w:t>
            </w:r>
            <w:r w:rsidRPr="00D5196D">
              <w:rPr>
                <w:rFonts w:ascii="Arial" w:hAnsi="Arial" w:cs="Arial"/>
                <w:sz w:val="20"/>
                <w:szCs w:val="20"/>
              </w:rPr>
              <w:t>а</w:t>
            </w:r>
            <w:r w:rsidR="00D9101B" w:rsidRPr="00D5196D">
              <w:rPr>
                <w:rFonts w:ascii="Arial" w:hAnsi="Arial" w:cs="Arial"/>
                <w:sz w:val="20"/>
                <w:szCs w:val="20"/>
              </w:rPr>
              <w:t xml:space="preserve">, осуществляющих виды традиционной хозяйственной деятельности коренных малочисленных народов, проживающих на территории Ханты-Мансийского автономного округа </w:t>
            </w:r>
            <w:r w:rsidRPr="00D5196D">
              <w:rPr>
                <w:rFonts w:ascii="Arial" w:hAnsi="Arial" w:cs="Arial"/>
                <w:sz w:val="20"/>
                <w:szCs w:val="20"/>
              </w:rPr>
              <w:t>–</w:t>
            </w:r>
            <w:r w:rsidR="00D9101B" w:rsidRPr="00D5196D">
              <w:rPr>
                <w:rFonts w:ascii="Arial" w:hAnsi="Arial" w:cs="Arial"/>
                <w:sz w:val="20"/>
                <w:szCs w:val="20"/>
              </w:rPr>
              <w:t xml:space="preserve"> Югры</w:t>
            </w:r>
            <w:r w:rsidRPr="00D5196D">
              <w:rPr>
                <w:rFonts w:ascii="Arial" w:hAnsi="Arial" w:cs="Arial"/>
                <w:sz w:val="20"/>
                <w:szCs w:val="20"/>
              </w:rPr>
              <w:t>.</w:t>
            </w:r>
          </w:p>
        </w:tc>
        <w:tc>
          <w:tcPr>
            <w:tcW w:w="5244" w:type="dxa"/>
            <w:tcBorders>
              <w:bottom w:val="single" w:sz="4" w:space="0" w:color="auto"/>
            </w:tcBorders>
            <w:shd w:val="clear" w:color="auto" w:fill="auto"/>
          </w:tcPr>
          <w:p w:rsidR="003B75FA" w:rsidRPr="00D5196D" w:rsidRDefault="00D9101B" w:rsidP="00D27558">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t>Освобо</w:t>
            </w:r>
            <w:r w:rsidR="00523527" w:rsidRPr="00D5196D">
              <w:rPr>
                <w:rFonts w:ascii="Arial" w:hAnsi="Arial" w:cs="Arial"/>
                <w:sz w:val="20"/>
                <w:szCs w:val="20"/>
              </w:rPr>
              <w:t>ждены</w:t>
            </w:r>
            <w:r w:rsidRPr="00D5196D">
              <w:rPr>
                <w:rFonts w:ascii="Arial" w:hAnsi="Arial" w:cs="Arial"/>
                <w:sz w:val="20"/>
                <w:szCs w:val="20"/>
              </w:rPr>
              <w:t xml:space="preserve"> от уплаты транспортного налога </w:t>
            </w:r>
            <w:r w:rsidR="00CC6EE8">
              <w:rPr>
                <w:rFonts w:ascii="Arial" w:hAnsi="Arial" w:cs="Arial"/>
                <w:sz w:val="20"/>
                <w:szCs w:val="20"/>
              </w:rPr>
              <w:t>за автомобили легковые с мощностью двигателя до 150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60 лошадиных сил включительно, другие самоходные транспортные средства, машины и механизмы на пневматическом и гусеничном ходу с мощностью двигателя до 100 лошадиных сил включительно, моторные лодки</w:t>
            </w:r>
            <w:proofErr w:type="gramEnd"/>
            <w:r w:rsidR="00CC6EE8">
              <w:rPr>
                <w:rFonts w:ascii="Arial" w:hAnsi="Arial" w:cs="Arial"/>
                <w:sz w:val="20"/>
                <w:szCs w:val="20"/>
              </w:rPr>
              <w:t xml:space="preserve"> с мощностью двигателя до 50 лошадиных сил включительно, катера с мощностью двигателя до 200 лошадиных сил включительно в размере 100 процентов от суммы налога</w:t>
            </w:r>
            <w:r w:rsidR="00D27558" w:rsidRPr="00D5196D">
              <w:rPr>
                <w:rFonts w:ascii="Arial" w:hAnsi="Arial" w:cs="Arial"/>
                <w:sz w:val="20"/>
                <w:szCs w:val="20"/>
              </w:rPr>
              <w:t>.</w:t>
            </w:r>
          </w:p>
        </w:tc>
        <w:tc>
          <w:tcPr>
            <w:tcW w:w="2223" w:type="dxa"/>
            <w:tcBorders>
              <w:bottom w:val="single" w:sz="4" w:space="0" w:color="auto"/>
            </w:tcBorders>
            <w:shd w:val="clear" w:color="auto" w:fill="auto"/>
          </w:tcPr>
          <w:p w:rsidR="003B75FA" w:rsidRPr="00D5196D" w:rsidRDefault="00523527" w:rsidP="00523527">
            <w:pPr>
              <w:autoSpaceDE w:val="0"/>
              <w:autoSpaceDN w:val="0"/>
              <w:adjustRightInd w:val="0"/>
              <w:jc w:val="both"/>
              <w:rPr>
                <w:rFonts w:ascii="Arial" w:hAnsi="Arial" w:cs="Arial"/>
                <w:sz w:val="20"/>
                <w:szCs w:val="20"/>
              </w:rPr>
            </w:pPr>
            <w:r w:rsidRPr="00D5196D">
              <w:rPr>
                <w:rFonts w:ascii="Arial" w:hAnsi="Arial" w:cs="Arial"/>
                <w:sz w:val="20"/>
                <w:szCs w:val="20"/>
              </w:rPr>
              <w:t xml:space="preserve">п. 1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3B75FA" w:rsidRPr="00D5196D" w:rsidTr="00FF0D97">
        <w:tc>
          <w:tcPr>
            <w:tcW w:w="460" w:type="dxa"/>
            <w:shd w:val="clear" w:color="auto" w:fill="auto"/>
          </w:tcPr>
          <w:p w:rsidR="003B75FA" w:rsidRPr="00D5196D" w:rsidRDefault="003B75FA" w:rsidP="00464C03">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CC6EE8" w:rsidRDefault="00CC6EE8" w:rsidP="00CC6EE8">
            <w:pPr>
              <w:autoSpaceDE w:val="0"/>
              <w:autoSpaceDN w:val="0"/>
              <w:adjustRightInd w:val="0"/>
              <w:jc w:val="both"/>
              <w:rPr>
                <w:rFonts w:ascii="Arial" w:hAnsi="Arial" w:cs="Arial"/>
                <w:sz w:val="20"/>
                <w:szCs w:val="20"/>
              </w:rPr>
            </w:pPr>
            <w:r>
              <w:rPr>
                <w:rFonts w:ascii="Arial" w:hAnsi="Arial" w:cs="Arial"/>
                <w:sz w:val="20"/>
                <w:szCs w:val="20"/>
              </w:rPr>
              <w:t xml:space="preserve">Организации, осуществляющие виды традиционной хозяйственной деятельности коренных малочисленных народов Севера </w:t>
            </w:r>
            <w:proofErr w:type="gramStart"/>
            <w:r>
              <w:rPr>
                <w:rFonts w:ascii="Arial" w:hAnsi="Arial" w:cs="Arial"/>
                <w:sz w:val="20"/>
                <w:szCs w:val="20"/>
              </w:rPr>
              <w:t>в</w:t>
            </w:r>
            <w:proofErr w:type="gramEnd"/>
            <w:r>
              <w:rPr>
                <w:rFonts w:ascii="Arial" w:hAnsi="Arial" w:cs="Arial"/>
                <w:sz w:val="20"/>
                <w:szCs w:val="20"/>
              </w:rPr>
              <w:t xml:space="preserve"> </w:t>
            </w:r>
            <w:proofErr w:type="gramStart"/>
            <w:r>
              <w:rPr>
                <w:rFonts w:ascii="Arial" w:hAnsi="Arial" w:cs="Arial"/>
                <w:sz w:val="20"/>
                <w:szCs w:val="20"/>
              </w:rPr>
              <w:t>Ханты-Мансийском</w:t>
            </w:r>
            <w:proofErr w:type="gramEnd"/>
            <w:r>
              <w:rPr>
                <w:rFonts w:ascii="Arial" w:hAnsi="Arial" w:cs="Arial"/>
                <w:sz w:val="20"/>
                <w:szCs w:val="20"/>
              </w:rPr>
              <w:t xml:space="preserve"> автономном округе - </w:t>
            </w:r>
            <w:r w:rsidRPr="00CC6EE8">
              <w:rPr>
                <w:rFonts w:ascii="Arial" w:hAnsi="Arial" w:cs="Arial"/>
                <w:sz w:val="20"/>
                <w:szCs w:val="20"/>
              </w:rPr>
              <w:t xml:space="preserve">Югре, утвержденные </w:t>
            </w:r>
            <w:hyperlink r:id="rId10" w:history="1">
              <w:r w:rsidRPr="00CC6EE8">
                <w:rPr>
                  <w:rFonts w:ascii="Arial" w:hAnsi="Arial" w:cs="Arial"/>
                  <w:sz w:val="20"/>
                  <w:szCs w:val="20"/>
                </w:rPr>
                <w:t>распоряжением</w:t>
              </w:r>
            </w:hyperlink>
            <w:r w:rsidRPr="00CC6EE8">
              <w:rPr>
                <w:rFonts w:ascii="Arial" w:hAnsi="Arial" w:cs="Arial"/>
                <w:sz w:val="20"/>
                <w:szCs w:val="20"/>
              </w:rPr>
              <w:t xml:space="preserve"> Правительства Российской Федерации "Об утверждении </w:t>
            </w:r>
            <w:r w:rsidRPr="00CC6EE8">
              <w:rPr>
                <w:rFonts w:ascii="Arial" w:hAnsi="Arial" w:cs="Arial"/>
                <w:sz w:val="20"/>
                <w:szCs w:val="20"/>
              </w:rPr>
              <w:lastRenderedPageBreak/>
              <w:t xml:space="preserve">перечня </w:t>
            </w:r>
            <w:r>
              <w:rPr>
                <w:rFonts w:ascii="Arial" w:hAnsi="Arial" w:cs="Arial"/>
                <w:sz w:val="20"/>
                <w:szCs w:val="20"/>
              </w:rPr>
              <w:t>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3B75FA" w:rsidRPr="00D5196D" w:rsidRDefault="003B75FA" w:rsidP="00523527">
            <w:pPr>
              <w:autoSpaceDE w:val="0"/>
              <w:autoSpaceDN w:val="0"/>
              <w:adjustRightInd w:val="0"/>
              <w:jc w:val="both"/>
              <w:rPr>
                <w:rFonts w:ascii="Arial" w:hAnsi="Arial" w:cs="Arial"/>
                <w:sz w:val="20"/>
                <w:szCs w:val="20"/>
              </w:rPr>
            </w:pPr>
          </w:p>
        </w:tc>
        <w:tc>
          <w:tcPr>
            <w:tcW w:w="5244" w:type="dxa"/>
            <w:shd w:val="clear" w:color="auto" w:fill="auto"/>
          </w:tcPr>
          <w:p w:rsidR="003B75FA" w:rsidRPr="00D5196D" w:rsidRDefault="00D27558" w:rsidP="00FF0D97">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lastRenderedPageBreak/>
              <w:t xml:space="preserve">Освобождены от уплаты транспортного налога </w:t>
            </w:r>
            <w:r w:rsidR="00CC6EE8">
              <w:rPr>
                <w:rFonts w:ascii="Arial" w:hAnsi="Arial" w:cs="Arial"/>
                <w:sz w:val="20"/>
                <w:szCs w:val="20"/>
              </w:rPr>
              <w:t>за автомобили легковые с мощностью двигателя до 150 лошадиных сил включительно, мотоциклы и мотороллеры с мощностью двигателя до 35 лошадиных сил включительно, автобусы с мощностью двигателя до 200 лошадиных сил включительно, грузовые автомобили с мощностью двигателя до 200 лошадиных сил включительно, снегоходы и мотосани с мощностью двигателя до 50 лошадиных сил включительно, другие самоходные транспортные</w:t>
            </w:r>
            <w:proofErr w:type="gramEnd"/>
            <w:r w:rsidR="00CC6EE8">
              <w:rPr>
                <w:rFonts w:ascii="Arial" w:hAnsi="Arial" w:cs="Arial"/>
                <w:sz w:val="20"/>
                <w:szCs w:val="20"/>
              </w:rPr>
              <w:t xml:space="preserve"> средства, машины и механизмы на пневматическом и гусеничном ходу с мощностью двигателя до 100 лошадиных сил включительно, моторные лодки с мощностью двигателя до 50 </w:t>
            </w:r>
            <w:r w:rsidR="00CC6EE8">
              <w:rPr>
                <w:rFonts w:ascii="Arial" w:hAnsi="Arial" w:cs="Arial"/>
                <w:sz w:val="20"/>
                <w:szCs w:val="20"/>
              </w:rPr>
              <w:lastRenderedPageBreak/>
              <w:t>лошадиных сил включительно, катера с мощностью двигателя до 200 лошадиных сил включительно в размере 50 процентов от суммы налога</w:t>
            </w:r>
            <w:r w:rsidRPr="00D5196D">
              <w:rPr>
                <w:rFonts w:ascii="Arial" w:hAnsi="Arial" w:cs="Arial"/>
                <w:sz w:val="20"/>
                <w:szCs w:val="20"/>
              </w:rPr>
              <w:t>.</w:t>
            </w:r>
          </w:p>
        </w:tc>
        <w:tc>
          <w:tcPr>
            <w:tcW w:w="2223" w:type="dxa"/>
            <w:shd w:val="clear" w:color="auto" w:fill="auto"/>
          </w:tcPr>
          <w:p w:rsidR="003B75FA" w:rsidRPr="00D5196D" w:rsidRDefault="00523527" w:rsidP="00464C03">
            <w:pPr>
              <w:autoSpaceDE w:val="0"/>
              <w:autoSpaceDN w:val="0"/>
              <w:adjustRightInd w:val="0"/>
              <w:jc w:val="both"/>
              <w:rPr>
                <w:rFonts w:ascii="Arial" w:hAnsi="Arial" w:cs="Arial"/>
                <w:sz w:val="20"/>
                <w:szCs w:val="20"/>
              </w:rPr>
            </w:pPr>
            <w:r w:rsidRPr="00D5196D">
              <w:rPr>
                <w:rFonts w:ascii="Arial" w:hAnsi="Arial" w:cs="Arial"/>
                <w:sz w:val="20"/>
                <w:szCs w:val="20"/>
              </w:rPr>
              <w:lastRenderedPageBreak/>
              <w:t xml:space="preserve">п. 1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3B75FA" w:rsidRPr="00D5196D" w:rsidTr="00FF0D97">
        <w:tc>
          <w:tcPr>
            <w:tcW w:w="460" w:type="dxa"/>
            <w:shd w:val="clear" w:color="auto" w:fill="auto"/>
          </w:tcPr>
          <w:p w:rsidR="003B75FA" w:rsidRPr="00D5196D" w:rsidRDefault="003B75FA" w:rsidP="00464C03">
            <w:pPr>
              <w:pStyle w:val="a3"/>
              <w:numPr>
                <w:ilvl w:val="0"/>
                <w:numId w:val="10"/>
              </w:numPr>
              <w:autoSpaceDE w:val="0"/>
              <w:autoSpaceDN w:val="0"/>
              <w:adjustRightInd w:val="0"/>
              <w:ind w:left="-57" w:firstLine="0"/>
              <w:rPr>
                <w:rFonts w:ascii="Arial" w:hAnsi="Arial" w:cs="Arial"/>
                <w:sz w:val="20"/>
                <w:szCs w:val="20"/>
              </w:rPr>
            </w:pPr>
          </w:p>
        </w:tc>
        <w:tc>
          <w:tcPr>
            <w:tcW w:w="2552" w:type="dxa"/>
            <w:tcBorders>
              <w:bottom w:val="single" w:sz="4" w:space="0" w:color="auto"/>
            </w:tcBorders>
            <w:shd w:val="clear" w:color="auto" w:fill="auto"/>
          </w:tcPr>
          <w:p w:rsidR="003B75FA" w:rsidRPr="00D5196D" w:rsidRDefault="00523527" w:rsidP="00C0418C">
            <w:pPr>
              <w:autoSpaceDE w:val="0"/>
              <w:autoSpaceDN w:val="0"/>
              <w:adjustRightInd w:val="0"/>
              <w:jc w:val="both"/>
              <w:rPr>
                <w:rFonts w:ascii="Arial" w:hAnsi="Arial" w:cs="Arial"/>
                <w:sz w:val="20"/>
                <w:szCs w:val="20"/>
              </w:rPr>
            </w:pPr>
            <w:r w:rsidRPr="00D5196D">
              <w:rPr>
                <w:rFonts w:ascii="Arial" w:hAnsi="Arial" w:cs="Arial"/>
                <w:sz w:val="20"/>
                <w:szCs w:val="20"/>
              </w:rPr>
              <w:t>Пенсионеры по старости, а также другие категории пенсионеров, достигших возраста, дающего право в соответствии с федеральным законодательством на получение трудовой пенсии по старости.</w:t>
            </w:r>
          </w:p>
        </w:tc>
        <w:tc>
          <w:tcPr>
            <w:tcW w:w="5244" w:type="dxa"/>
            <w:tcBorders>
              <w:bottom w:val="single" w:sz="4" w:space="0" w:color="auto"/>
            </w:tcBorders>
            <w:shd w:val="clear" w:color="auto" w:fill="auto"/>
          </w:tcPr>
          <w:p w:rsidR="003B75FA" w:rsidRPr="00D5196D" w:rsidRDefault="00617988" w:rsidP="00464C03">
            <w:pPr>
              <w:pStyle w:val="a3"/>
              <w:autoSpaceDE w:val="0"/>
              <w:autoSpaceDN w:val="0"/>
              <w:adjustRightInd w:val="0"/>
              <w:ind w:firstLine="0"/>
              <w:rPr>
                <w:rFonts w:ascii="Arial" w:hAnsi="Arial" w:cs="Arial"/>
                <w:sz w:val="20"/>
                <w:szCs w:val="20"/>
              </w:rPr>
            </w:pPr>
            <w:proofErr w:type="gramStart"/>
            <w:r w:rsidRPr="00D5196D">
              <w:rPr>
                <w:rFonts w:ascii="Arial" w:hAnsi="Arial" w:cs="Arial"/>
                <w:sz w:val="20"/>
                <w:szCs w:val="20"/>
              </w:rPr>
              <w:t>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50 процентов от суммы налога.</w:t>
            </w:r>
            <w:proofErr w:type="gramEnd"/>
          </w:p>
        </w:tc>
        <w:tc>
          <w:tcPr>
            <w:tcW w:w="2223" w:type="dxa"/>
            <w:tcBorders>
              <w:bottom w:val="single" w:sz="4" w:space="0" w:color="auto"/>
            </w:tcBorders>
            <w:shd w:val="clear" w:color="auto" w:fill="auto"/>
          </w:tcPr>
          <w:p w:rsidR="003B75FA" w:rsidRPr="00D5196D" w:rsidRDefault="0096016B" w:rsidP="0096016B">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п. 2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DC3BE3" w:rsidRPr="00D5196D" w:rsidTr="00FF0D97">
        <w:tc>
          <w:tcPr>
            <w:tcW w:w="460" w:type="dxa"/>
            <w:shd w:val="clear" w:color="auto" w:fill="auto"/>
          </w:tcPr>
          <w:p w:rsidR="00DC3BE3" w:rsidRPr="00D5196D" w:rsidRDefault="00DC3BE3" w:rsidP="00464C03">
            <w:pPr>
              <w:pStyle w:val="a3"/>
              <w:numPr>
                <w:ilvl w:val="0"/>
                <w:numId w:val="10"/>
              </w:numPr>
              <w:autoSpaceDE w:val="0"/>
              <w:autoSpaceDN w:val="0"/>
              <w:adjustRightInd w:val="0"/>
              <w:ind w:left="-57" w:firstLine="0"/>
              <w:rPr>
                <w:rFonts w:ascii="Arial" w:hAnsi="Arial" w:cs="Arial"/>
                <w:sz w:val="20"/>
                <w:szCs w:val="20"/>
              </w:rPr>
            </w:pPr>
          </w:p>
        </w:tc>
        <w:tc>
          <w:tcPr>
            <w:tcW w:w="2552" w:type="dxa"/>
            <w:tcBorders>
              <w:bottom w:val="single" w:sz="4" w:space="0" w:color="auto"/>
            </w:tcBorders>
            <w:shd w:val="clear" w:color="auto" w:fill="auto"/>
          </w:tcPr>
          <w:p w:rsidR="00DC3BE3" w:rsidRDefault="00DC3BE3" w:rsidP="00DC3BE3">
            <w:pPr>
              <w:autoSpaceDE w:val="0"/>
              <w:autoSpaceDN w:val="0"/>
              <w:adjustRightInd w:val="0"/>
              <w:jc w:val="both"/>
              <w:rPr>
                <w:rFonts w:ascii="Arial" w:hAnsi="Arial" w:cs="Arial"/>
                <w:sz w:val="20"/>
                <w:szCs w:val="20"/>
              </w:rPr>
            </w:pPr>
            <w:r>
              <w:rPr>
                <w:rFonts w:ascii="Arial" w:hAnsi="Arial" w:cs="Arial"/>
                <w:sz w:val="20"/>
                <w:szCs w:val="20"/>
              </w:rPr>
              <w:t>мужчин, достигших возраста 55 лет, женщин, достигших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w:t>
            </w:r>
          </w:p>
          <w:p w:rsidR="00DC3BE3" w:rsidRPr="00D5196D" w:rsidRDefault="00DC3BE3" w:rsidP="00C0418C">
            <w:pPr>
              <w:autoSpaceDE w:val="0"/>
              <w:autoSpaceDN w:val="0"/>
              <w:adjustRightInd w:val="0"/>
              <w:jc w:val="both"/>
              <w:rPr>
                <w:rFonts w:ascii="Arial" w:hAnsi="Arial" w:cs="Arial"/>
                <w:sz w:val="20"/>
                <w:szCs w:val="20"/>
              </w:rPr>
            </w:pPr>
          </w:p>
        </w:tc>
        <w:tc>
          <w:tcPr>
            <w:tcW w:w="5244" w:type="dxa"/>
            <w:tcBorders>
              <w:bottom w:val="single" w:sz="4" w:space="0" w:color="auto"/>
            </w:tcBorders>
            <w:shd w:val="clear" w:color="auto" w:fill="auto"/>
          </w:tcPr>
          <w:p w:rsidR="00DC3BE3" w:rsidRPr="00D5196D" w:rsidRDefault="00DC3BE3" w:rsidP="00464C03">
            <w:pPr>
              <w:pStyle w:val="a3"/>
              <w:autoSpaceDE w:val="0"/>
              <w:autoSpaceDN w:val="0"/>
              <w:adjustRightInd w:val="0"/>
              <w:ind w:firstLine="0"/>
              <w:rPr>
                <w:rFonts w:ascii="Arial" w:hAnsi="Arial" w:cs="Arial"/>
                <w:sz w:val="20"/>
                <w:szCs w:val="20"/>
              </w:rPr>
            </w:pPr>
            <w:proofErr w:type="gramStart"/>
            <w:r w:rsidRPr="00D5196D">
              <w:rPr>
                <w:rFonts w:ascii="Arial" w:hAnsi="Arial" w:cs="Arial"/>
                <w:sz w:val="20"/>
                <w:szCs w:val="20"/>
              </w:rPr>
              <w:t>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50 процентов от суммы налога.</w:t>
            </w:r>
            <w:proofErr w:type="gramEnd"/>
          </w:p>
        </w:tc>
        <w:tc>
          <w:tcPr>
            <w:tcW w:w="2223" w:type="dxa"/>
            <w:tcBorders>
              <w:bottom w:val="single" w:sz="4" w:space="0" w:color="auto"/>
            </w:tcBorders>
            <w:shd w:val="clear" w:color="auto" w:fill="auto"/>
          </w:tcPr>
          <w:p w:rsidR="00DC3BE3" w:rsidRPr="00D5196D" w:rsidRDefault="00DC3BE3" w:rsidP="0096016B">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п. 2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DC3BE3" w:rsidRPr="00D5196D" w:rsidTr="00FF0D97">
        <w:tc>
          <w:tcPr>
            <w:tcW w:w="460" w:type="dxa"/>
            <w:shd w:val="clear" w:color="auto" w:fill="auto"/>
          </w:tcPr>
          <w:p w:rsidR="00DC3BE3" w:rsidRPr="00D5196D" w:rsidRDefault="00DC3BE3" w:rsidP="00464C03">
            <w:pPr>
              <w:pStyle w:val="a3"/>
              <w:numPr>
                <w:ilvl w:val="0"/>
                <w:numId w:val="10"/>
              </w:numPr>
              <w:autoSpaceDE w:val="0"/>
              <w:autoSpaceDN w:val="0"/>
              <w:adjustRightInd w:val="0"/>
              <w:ind w:left="-57" w:firstLine="0"/>
              <w:rPr>
                <w:rFonts w:ascii="Arial" w:hAnsi="Arial" w:cs="Arial"/>
                <w:sz w:val="20"/>
                <w:szCs w:val="20"/>
              </w:rPr>
            </w:pPr>
          </w:p>
        </w:tc>
        <w:tc>
          <w:tcPr>
            <w:tcW w:w="2552" w:type="dxa"/>
            <w:tcBorders>
              <w:bottom w:val="single" w:sz="4" w:space="0" w:color="auto"/>
            </w:tcBorders>
            <w:shd w:val="clear" w:color="auto" w:fill="auto"/>
          </w:tcPr>
          <w:p w:rsidR="00DC3BE3" w:rsidRDefault="00DC3BE3" w:rsidP="00DC3BE3">
            <w:pPr>
              <w:autoSpaceDE w:val="0"/>
              <w:autoSpaceDN w:val="0"/>
              <w:adjustRightInd w:val="0"/>
              <w:jc w:val="both"/>
              <w:rPr>
                <w:rFonts w:ascii="Arial" w:hAnsi="Arial" w:cs="Arial"/>
                <w:sz w:val="20"/>
                <w:szCs w:val="20"/>
              </w:rPr>
            </w:pPr>
            <w:r>
              <w:rPr>
                <w:rFonts w:ascii="Arial" w:hAnsi="Arial" w:cs="Arial"/>
                <w:sz w:val="20"/>
                <w:szCs w:val="20"/>
              </w:rPr>
              <w:t xml:space="preserve">мужчин и женщин, работавших как в районах Крайнего Севера, так и в приравненных к ним местностях, по достижении возраста, дающего право на досрочное назначение страховой пенсии по старости в соответствии со стажем </w:t>
            </w:r>
            <w:proofErr w:type="gramStart"/>
            <w:r>
              <w:rPr>
                <w:rFonts w:ascii="Arial" w:hAnsi="Arial" w:cs="Arial"/>
                <w:sz w:val="20"/>
                <w:szCs w:val="20"/>
              </w:rPr>
              <w:t>работы</w:t>
            </w:r>
            <w:proofErr w:type="gramEnd"/>
            <w:r>
              <w:rPr>
                <w:rFonts w:ascii="Arial" w:hAnsi="Arial" w:cs="Arial"/>
                <w:sz w:val="20"/>
                <w:szCs w:val="20"/>
              </w:rPr>
              <w:t xml:space="preserve"> как в районах Крайнего Севера, так и в приравненных к ним местностях, исчисленным в </w:t>
            </w:r>
            <w:r w:rsidRPr="00CC6EE8">
              <w:rPr>
                <w:rFonts w:ascii="Arial" w:hAnsi="Arial" w:cs="Arial"/>
                <w:sz w:val="20"/>
                <w:szCs w:val="20"/>
              </w:rPr>
              <w:t xml:space="preserve">соответствии с </w:t>
            </w:r>
            <w:hyperlink r:id="rId11" w:history="1">
              <w:r w:rsidRPr="00CC6EE8">
                <w:rPr>
                  <w:rFonts w:ascii="Arial" w:hAnsi="Arial" w:cs="Arial"/>
                  <w:sz w:val="20"/>
                  <w:szCs w:val="20"/>
                </w:rPr>
                <w:t>пунктом 6 части 1 статьи 32</w:t>
              </w:r>
            </w:hyperlink>
            <w:r>
              <w:rPr>
                <w:rFonts w:ascii="Arial" w:hAnsi="Arial" w:cs="Arial"/>
                <w:sz w:val="20"/>
                <w:szCs w:val="20"/>
              </w:rPr>
              <w:t xml:space="preserve"> </w:t>
            </w:r>
            <w:r>
              <w:rPr>
                <w:rFonts w:ascii="Arial" w:hAnsi="Arial" w:cs="Arial"/>
                <w:sz w:val="20"/>
                <w:szCs w:val="20"/>
              </w:rPr>
              <w:lastRenderedPageBreak/>
              <w:t>Федерального закона "О страховых пенсиях" (по состоянию на 31 декабря 2018 года), имеющих страховой стаж соответственно не менее 25 и 20 лет</w:t>
            </w:r>
          </w:p>
          <w:p w:rsidR="00C1029D" w:rsidRDefault="00C1029D" w:rsidP="00DC3BE3">
            <w:pPr>
              <w:autoSpaceDE w:val="0"/>
              <w:autoSpaceDN w:val="0"/>
              <w:adjustRightInd w:val="0"/>
              <w:jc w:val="both"/>
              <w:rPr>
                <w:rFonts w:ascii="Arial" w:hAnsi="Arial" w:cs="Arial"/>
                <w:sz w:val="20"/>
                <w:szCs w:val="20"/>
              </w:rPr>
            </w:pPr>
          </w:p>
          <w:p w:rsidR="00DC3BE3" w:rsidRDefault="00DC3BE3" w:rsidP="00DC3BE3">
            <w:pPr>
              <w:autoSpaceDE w:val="0"/>
              <w:autoSpaceDN w:val="0"/>
              <w:adjustRightInd w:val="0"/>
              <w:jc w:val="both"/>
              <w:rPr>
                <w:rFonts w:ascii="Arial" w:hAnsi="Arial" w:cs="Arial"/>
                <w:sz w:val="20"/>
                <w:szCs w:val="20"/>
              </w:rPr>
            </w:pPr>
          </w:p>
        </w:tc>
        <w:tc>
          <w:tcPr>
            <w:tcW w:w="5244" w:type="dxa"/>
            <w:tcBorders>
              <w:bottom w:val="single" w:sz="4" w:space="0" w:color="auto"/>
            </w:tcBorders>
            <w:shd w:val="clear" w:color="auto" w:fill="auto"/>
          </w:tcPr>
          <w:p w:rsidR="00DC3BE3" w:rsidRPr="00D5196D" w:rsidRDefault="00DC3BE3" w:rsidP="00464C03">
            <w:pPr>
              <w:pStyle w:val="a3"/>
              <w:autoSpaceDE w:val="0"/>
              <w:autoSpaceDN w:val="0"/>
              <w:adjustRightInd w:val="0"/>
              <w:ind w:firstLine="0"/>
              <w:rPr>
                <w:rFonts w:ascii="Arial" w:hAnsi="Arial" w:cs="Arial"/>
                <w:sz w:val="20"/>
                <w:szCs w:val="20"/>
              </w:rPr>
            </w:pPr>
            <w:proofErr w:type="gramStart"/>
            <w:r w:rsidRPr="00D5196D">
              <w:rPr>
                <w:rFonts w:ascii="Arial" w:hAnsi="Arial" w:cs="Arial"/>
                <w:sz w:val="20"/>
                <w:szCs w:val="20"/>
              </w:rPr>
              <w:lastRenderedPageBreak/>
              <w:t>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50 процентов от суммы налога.</w:t>
            </w:r>
            <w:proofErr w:type="gramEnd"/>
          </w:p>
        </w:tc>
        <w:tc>
          <w:tcPr>
            <w:tcW w:w="2223" w:type="dxa"/>
            <w:tcBorders>
              <w:bottom w:val="single" w:sz="4" w:space="0" w:color="auto"/>
            </w:tcBorders>
            <w:shd w:val="clear" w:color="auto" w:fill="auto"/>
          </w:tcPr>
          <w:p w:rsidR="00DC3BE3" w:rsidRPr="00D5196D" w:rsidRDefault="00C1029D" w:rsidP="0096016B">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п. 2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3B75FA" w:rsidRPr="00287573" w:rsidTr="00FF0D97">
        <w:tc>
          <w:tcPr>
            <w:tcW w:w="460" w:type="dxa"/>
            <w:shd w:val="clear" w:color="auto" w:fill="auto"/>
          </w:tcPr>
          <w:p w:rsidR="003B75FA" w:rsidRPr="00D5196D" w:rsidRDefault="003B75FA" w:rsidP="00464C03">
            <w:pPr>
              <w:pStyle w:val="af5"/>
              <w:numPr>
                <w:ilvl w:val="0"/>
                <w:numId w:val="10"/>
              </w:numPr>
              <w:autoSpaceDE w:val="0"/>
              <w:autoSpaceDN w:val="0"/>
              <w:adjustRightInd w:val="0"/>
              <w:ind w:left="-57" w:firstLine="0"/>
              <w:jc w:val="both"/>
              <w:rPr>
                <w:rFonts w:ascii="Arial" w:hAnsi="Arial" w:cs="Arial"/>
                <w:sz w:val="20"/>
                <w:szCs w:val="20"/>
              </w:rPr>
            </w:pPr>
          </w:p>
        </w:tc>
        <w:tc>
          <w:tcPr>
            <w:tcW w:w="2552" w:type="dxa"/>
            <w:tcBorders>
              <w:bottom w:val="single" w:sz="4" w:space="0" w:color="auto"/>
            </w:tcBorders>
            <w:shd w:val="clear" w:color="auto" w:fill="auto"/>
          </w:tcPr>
          <w:p w:rsidR="00C1029D" w:rsidRPr="00B7527C" w:rsidRDefault="00C1029D" w:rsidP="00C1029D">
            <w:pPr>
              <w:autoSpaceDE w:val="0"/>
              <w:autoSpaceDN w:val="0"/>
              <w:adjustRightInd w:val="0"/>
              <w:jc w:val="both"/>
              <w:rPr>
                <w:rFonts w:ascii="Arial" w:hAnsi="Arial" w:cs="Arial"/>
                <w:sz w:val="20"/>
                <w:szCs w:val="20"/>
              </w:rPr>
            </w:pPr>
            <w:r w:rsidRPr="00B7527C">
              <w:rPr>
                <w:rFonts w:ascii="Arial" w:hAnsi="Arial" w:cs="Arial"/>
                <w:sz w:val="20"/>
                <w:szCs w:val="20"/>
              </w:rPr>
              <w:t>мужчин, достигших возраста 60 лет, женщин, достигших возраста 55 лет</w:t>
            </w:r>
          </w:p>
          <w:p w:rsidR="003B75FA" w:rsidRPr="00B7527C" w:rsidRDefault="003B75FA" w:rsidP="00C0418C">
            <w:pPr>
              <w:autoSpaceDE w:val="0"/>
              <w:autoSpaceDN w:val="0"/>
              <w:adjustRightInd w:val="0"/>
              <w:jc w:val="both"/>
              <w:rPr>
                <w:rFonts w:ascii="Arial" w:hAnsi="Arial" w:cs="Arial"/>
                <w:sz w:val="20"/>
                <w:szCs w:val="20"/>
              </w:rPr>
            </w:pPr>
          </w:p>
        </w:tc>
        <w:tc>
          <w:tcPr>
            <w:tcW w:w="5244" w:type="dxa"/>
            <w:tcBorders>
              <w:bottom w:val="single" w:sz="4" w:space="0" w:color="auto"/>
            </w:tcBorders>
            <w:shd w:val="clear" w:color="auto" w:fill="auto"/>
          </w:tcPr>
          <w:p w:rsidR="00006030" w:rsidRPr="00B7527C" w:rsidRDefault="00C1029D" w:rsidP="00006030">
            <w:pPr>
              <w:autoSpaceDE w:val="0"/>
              <w:autoSpaceDN w:val="0"/>
              <w:adjustRightInd w:val="0"/>
              <w:jc w:val="both"/>
              <w:rPr>
                <w:rFonts w:ascii="Arial" w:hAnsi="Arial" w:cs="Arial"/>
                <w:sz w:val="20"/>
                <w:szCs w:val="20"/>
              </w:rPr>
            </w:pPr>
            <w:proofErr w:type="gramStart"/>
            <w:r w:rsidRPr="00B7527C">
              <w:rPr>
                <w:rFonts w:ascii="Arial" w:hAnsi="Arial" w:cs="Arial"/>
                <w:sz w:val="20"/>
                <w:szCs w:val="20"/>
              </w:rPr>
              <w:t>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50 процентов от суммы налога.</w:t>
            </w:r>
            <w:proofErr w:type="gramEnd"/>
          </w:p>
        </w:tc>
        <w:tc>
          <w:tcPr>
            <w:tcW w:w="2223" w:type="dxa"/>
            <w:tcBorders>
              <w:bottom w:val="single" w:sz="4" w:space="0" w:color="auto"/>
            </w:tcBorders>
            <w:shd w:val="clear" w:color="auto" w:fill="auto"/>
          </w:tcPr>
          <w:p w:rsidR="003B75FA" w:rsidRPr="00B7527C" w:rsidRDefault="00C1029D" w:rsidP="00E32A13">
            <w:pPr>
              <w:autoSpaceDE w:val="0"/>
              <w:autoSpaceDN w:val="0"/>
              <w:adjustRightInd w:val="0"/>
              <w:jc w:val="both"/>
              <w:rPr>
                <w:rFonts w:ascii="Arial" w:hAnsi="Arial" w:cs="Arial"/>
                <w:sz w:val="20"/>
                <w:szCs w:val="20"/>
              </w:rPr>
            </w:pPr>
            <w:r w:rsidRPr="00B7527C">
              <w:rPr>
                <w:rFonts w:ascii="Arial" w:hAnsi="Arial" w:cs="Arial"/>
                <w:sz w:val="20"/>
                <w:szCs w:val="20"/>
              </w:rPr>
              <w:t xml:space="preserve">п. 2 ст. 4 Закона Ханты-Мансийского автономного округа - Югры «О транспортном налоге </w:t>
            </w:r>
            <w:proofErr w:type="gramStart"/>
            <w:r w:rsidRPr="00B7527C">
              <w:rPr>
                <w:rFonts w:ascii="Arial" w:hAnsi="Arial" w:cs="Arial"/>
                <w:sz w:val="20"/>
                <w:szCs w:val="20"/>
              </w:rPr>
              <w:t>в</w:t>
            </w:r>
            <w:proofErr w:type="gramEnd"/>
            <w:r w:rsidRPr="00B7527C">
              <w:rPr>
                <w:rFonts w:ascii="Arial" w:hAnsi="Arial" w:cs="Arial"/>
                <w:sz w:val="20"/>
                <w:szCs w:val="20"/>
              </w:rPr>
              <w:t xml:space="preserve"> </w:t>
            </w:r>
            <w:proofErr w:type="gramStart"/>
            <w:r w:rsidRPr="00B7527C">
              <w:rPr>
                <w:rFonts w:ascii="Arial" w:hAnsi="Arial" w:cs="Arial"/>
                <w:sz w:val="20"/>
                <w:szCs w:val="20"/>
              </w:rPr>
              <w:t>Ханты-Мансийском</w:t>
            </w:r>
            <w:proofErr w:type="gramEnd"/>
            <w:r w:rsidRPr="00B7527C">
              <w:rPr>
                <w:rFonts w:ascii="Arial" w:hAnsi="Arial" w:cs="Arial"/>
                <w:sz w:val="20"/>
                <w:szCs w:val="20"/>
              </w:rPr>
              <w:t xml:space="preserve"> автономном округе - Югре» от 14.11.2002 № 62-оз</w:t>
            </w:r>
          </w:p>
        </w:tc>
      </w:tr>
      <w:tr w:rsidR="00C1029D" w:rsidRPr="00D5196D" w:rsidTr="00FF0D97">
        <w:tc>
          <w:tcPr>
            <w:tcW w:w="460" w:type="dxa"/>
            <w:shd w:val="clear" w:color="auto" w:fill="auto"/>
          </w:tcPr>
          <w:p w:rsidR="00C1029D" w:rsidRPr="00D5196D" w:rsidRDefault="00C1029D" w:rsidP="00464C03">
            <w:pPr>
              <w:pStyle w:val="af5"/>
              <w:numPr>
                <w:ilvl w:val="0"/>
                <w:numId w:val="10"/>
              </w:numPr>
              <w:autoSpaceDE w:val="0"/>
              <w:autoSpaceDN w:val="0"/>
              <w:adjustRightInd w:val="0"/>
              <w:ind w:left="-57" w:firstLine="0"/>
              <w:jc w:val="both"/>
              <w:rPr>
                <w:rFonts w:ascii="Arial" w:hAnsi="Arial" w:cs="Arial"/>
                <w:sz w:val="20"/>
                <w:szCs w:val="20"/>
              </w:rPr>
            </w:pPr>
          </w:p>
        </w:tc>
        <w:tc>
          <w:tcPr>
            <w:tcW w:w="2552" w:type="dxa"/>
            <w:tcBorders>
              <w:bottom w:val="single" w:sz="4" w:space="0" w:color="auto"/>
            </w:tcBorders>
            <w:shd w:val="clear" w:color="auto" w:fill="auto"/>
          </w:tcPr>
          <w:p w:rsidR="00C1029D" w:rsidRPr="00D5196D" w:rsidRDefault="00C1029D" w:rsidP="00614638">
            <w:pPr>
              <w:autoSpaceDE w:val="0"/>
              <w:autoSpaceDN w:val="0"/>
              <w:adjustRightInd w:val="0"/>
              <w:jc w:val="both"/>
              <w:rPr>
                <w:rFonts w:ascii="Arial" w:hAnsi="Arial" w:cs="Arial"/>
                <w:sz w:val="20"/>
                <w:szCs w:val="20"/>
              </w:rPr>
            </w:pPr>
            <w:r w:rsidRPr="00D5196D">
              <w:rPr>
                <w:rFonts w:ascii="Arial" w:hAnsi="Arial" w:cs="Arial"/>
                <w:sz w:val="20"/>
                <w:szCs w:val="20"/>
              </w:rPr>
              <w:t xml:space="preserve">Категории граждан, отнесенные </w:t>
            </w:r>
            <w:hyperlink r:id="rId12" w:history="1">
              <w:r w:rsidRPr="00D5196D">
                <w:rPr>
                  <w:rFonts w:ascii="Arial" w:hAnsi="Arial" w:cs="Arial"/>
                  <w:sz w:val="20"/>
                  <w:szCs w:val="20"/>
                </w:rPr>
                <w:t>ст. 13</w:t>
              </w:r>
            </w:hyperlink>
            <w:r w:rsidRPr="00D5196D">
              <w:rPr>
                <w:rFonts w:ascii="Arial" w:hAnsi="Arial" w:cs="Arial"/>
                <w:sz w:val="20"/>
                <w:szCs w:val="20"/>
              </w:rPr>
              <w:t xml:space="preserve">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w:t>
            </w:r>
          </w:p>
        </w:tc>
        <w:tc>
          <w:tcPr>
            <w:tcW w:w="5244" w:type="dxa"/>
            <w:tcBorders>
              <w:bottom w:val="single" w:sz="4" w:space="0" w:color="auto"/>
            </w:tcBorders>
            <w:shd w:val="clear" w:color="auto" w:fill="auto"/>
          </w:tcPr>
          <w:p w:rsidR="0038153F" w:rsidRDefault="0038153F" w:rsidP="0038153F">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t xml:space="preserve">Освобождены от уплаты транспортного налога </w:t>
            </w:r>
            <w:r>
              <w:rPr>
                <w:rFonts w:ascii="Arial" w:hAnsi="Arial" w:cs="Arial"/>
                <w:sz w:val="20"/>
                <w:szCs w:val="20"/>
              </w:rPr>
              <w:t>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w:t>
            </w:r>
            <w:proofErr w:type="gramEnd"/>
          </w:p>
          <w:p w:rsidR="00C1029D" w:rsidRPr="00D5196D" w:rsidRDefault="00C1029D" w:rsidP="00614638">
            <w:pPr>
              <w:autoSpaceDE w:val="0"/>
              <w:autoSpaceDN w:val="0"/>
              <w:adjustRightInd w:val="0"/>
              <w:jc w:val="both"/>
              <w:rPr>
                <w:rFonts w:ascii="Arial" w:hAnsi="Arial" w:cs="Arial"/>
                <w:sz w:val="20"/>
                <w:szCs w:val="20"/>
              </w:rPr>
            </w:pPr>
          </w:p>
        </w:tc>
        <w:tc>
          <w:tcPr>
            <w:tcW w:w="2223" w:type="dxa"/>
            <w:tcBorders>
              <w:bottom w:val="single" w:sz="4" w:space="0" w:color="auto"/>
            </w:tcBorders>
            <w:shd w:val="clear" w:color="auto" w:fill="auto"/>
          </w:tcPr>
          <w:p w:rsidR="00C1029D" w:rsidRPr="00D5196D" w:rsidRDefault="00C1029D" w:rsidP="00614638">
            <w:pPr>
              <w:autoSpaceDE w:val="0"/>
              <w:autoSpaceDN w:val="0"/>
              <w:adjustRightInd w:val="0"/>
              <w:jc w:val="both"/>
              <w:rPr>
                <w:rFonts w:ascii="Arial" w:hAnsi="Arial" w:cs="Arial"/>
                <w:sz w:val="20"/>
                <w:szCs w:val="20"/>
              </w:rPr>
            </w:pPr>
            <w:proofErr w:type="spellStart"/>
            <w:r w:rsidRPr="00D5196D">
              <w:rPr>
                <w:rFonts w:ascii="Arial" w:hAnsi="Arial" w:cs="Arial"/>
                <w:sz w:val="20"/>
                <w:szCs w:val="20"/>
              </w:rPr>
              <w:t>п.п</w:t>
            </w:r>
            <w:proofErr w:type="spellEnd"/>
            <w:r w:rsidRPr="00D5196D">
              <w:rPr>
                <w:rFonts w:ascii="Arial" w:hAnsi="Arial" w:cs="Arial"/>
                <w:sz w:val="20"/>
                <w:szCs w:val="20"/>
              </w:rPr>
              <w:t xml:space="preserve">. 1 п. 3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C1029D" w:rsidRPr="00D5196D" w:rsidTr="00FF0D97">
        <w:tc>
          <w:tcPr>
            <w:tcW w:w="460" w:type="dxa"/>
            <w:shd w:val="clear" w:color="auto" w:fill="auto"/>
          </w:tcPr>
          <w:p w:rsidR="00C1029D" w:rsidRPr="00D5196D" w:rsidRDefault="00C1029D" w:rsidP="00464C03">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C1029D" w:rsidRPr="00D5196D" w:rsidRDefault="00C1029D" w:rsidP="00FF0D97">
            <w:pPr>
              <w:autoSpaceDE w:val="0"/>
              <w:autoSpaceDN w:val="0"/>
              <w:adjustRightInd w:val="0"/>
              <w:jc w:val="both"/>
              <w:rPr>
                <w:rFonts w:ascii="Arial" w:hAnsi="Arial" w:cs="Arial"/>
                <w:sz w:val="20"/>
                <w:szCs w:val="20"/>
              </w:rPr>
            </w:pPr>
            <w:r w:rsidRPr="00D5196D">
              <w:rPr>
                <w:rFonts w:ascii="Arial" w:hAnsi="Arial" w:cs="Arial"/>
                <w:sz w:val="20"/>
                <w:szCs w:val="20"/>
              </w:rPr>
              <w:t>Инвалиды I и II групп, неработающие инвалиды III группы, инвалиды с детства.</w:t>
            </w:r>
          </w:p>
        </w:tc>
        <w:tc>
          <w:tcPr>
            <w:tcW w:w="5244" w:type="dxa"/>
            <w:shd w:val="clear" w:color="auto" w:fill="auto"/>
          </w:tcPr>
          <w:p w:rsidR="00421150" w:rsidRDefault="00421150" w:rsidP="00421150">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t xml:space="preserve">Освобождены от уплаты транспортного налога </w:t>
            </w:r>
            <w:r>
              <w:rPr>
                <w:rFonts w:ascii="Arial" w:hAnsi="Arial" w:cs="Arial"/>
                <w:sz w:val="20"/>
                <w:szCs w:val="20"/>
              </w:rPr>
              <w:t>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w:t>
            </w:r>
            <w:proofErr w:type="gramEnd"/>
          </w:p>
          <w:p w:rsidR="00C1029D" w:rsidRPr="00D5196D" w:rsidRDefault="00C1029D" w:rsidP="00617988">
            <w:pPr>
              <w:autoSpaceDE w:val="0"/>
              <w:autoSpaceDN w:val="0"/>
              <w:adjustRightInd w:val="0"/>
              <w:jc w:val="both"/>
              <w:rPr>
                <w:rFonts w:ascii="Arial" w:hAnsi="Arial" w:cs="Arial"/>
                <w:sz w:val="20"/>
                <w:szCs w:val="20"/>
              </w:rPr>
            </w:pPr>
          </w:p>
        </w:tc>
        <w:tc>
          <w:tcPr>
            <w:tcW w:w="2223" w:type="dxa"/>
            <w:shd w:val="clear" w:color="auto" w:fill="auto"/>
          </w:tcPr>
          <w:p w:rsidR="00C1029D" w:rsidRPr="00D5196D" w:rsidRDefault="00C1029D" w:rsidP="00E32A13">
            <w:pPr>
              <w:autoSpaceDE w:val="0"/>
              <w:autoSpaceDN w:val="0"/>
              <w:adjustRightInd w:val="0"/>
              <w:jc w:val="both"/>
              <w:rPr>
                <w:rFonts w:ascii="Arial" w:hAnsi="Arial" w:cs="Arial"/>
                <w:sz w:val="20"/>
                <w:szCs w:val="20"/>
              </w:rPr>
            </w:pPr>
            <w:r w:rsidRPr="00D5196D">
              <w:rPr>
                <w:rFonts w:ascii="Arial" w:hAnsi="Arial" w:cs="Arial"/>
                <w:sz w:val="20"/>
                <w:szCs w:val="20"/>
              </w:rPr>
              <w:t xml:space="preserve">п.п. 2 п. 3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C1029D" w:rsidRPr="00D5196D" w:rsidTr="00FF0D97">
        <w:tc>
          <w:tcPr>
            <w:tcW w:w="460" w:type="dxa"/>
            <w:shd w:val="clear" w:color="auto" w:fill="auto"/>
          </w:tcPr>
          <w:p w:rsidR="00C1029D" w:rsidRPr="00D5196D" w:rsidRDefault="00C1029D" w:rsidP="00464C03">
            <w:pPr>
              <w:pStyle w:val="a3"/>
              <w:numPr>
                <w:ilvl w:val="0"/>
                <w:numId w:val="10"/>
              </w:numPr>
              <w:autoSpaceDE w:val="0"/>
              <w:autoSpaceDN w:val="0"/>
              <w:adjustRightInd w:val="0"/>
              <w:ind w:left="-57" w:firstLine="0"/>
              <w:rPr>
                <w:rFonts w:ascii="Arial" w:hAnsi="Arial" w:cs="Arial"/>
                <w:sz w:val="20"/>
                <w:szCs w:val="20"/>
              </w:rPr>
            </w:pPr>
          </w:p>
        </w:tc>
        <w:tc>
          <w:tcPr>
            <w:tcW w:w="2552" w:type="dxa"/>
            <w:tcBorders>
              <w:bottom w:val="single" w:sz="4" w:space="0" w:color="auto"/>
            </w:tcBorders>
            <w:shd w:val="clear" w:color="auto" w:fill="auto"/>
          </w:tcPr>
          <w:p w:rsidR="00C1029D" w:rsidRPr="00D5196D" w:rsidRDefault="00C1029D" w:rsidP="00C0418C">
            <w:pPr>
              <w:autoSpaceDE w:val="0"/>
              <w:autoSpaceDN w:val="0"/>
              <w:adjustRightInd w:val="0"/>
              <w:jc w:val="both"/>
              <w:rPr>
                <w:rFonts w:ascii="Arial" w:hAnsi="Arial" w:cs="Arial"/>
                <w:sz w:val="20"/>
                <w:szCs w:val="20"/>
              </w:rPr>
            </w:pPr>
            <w:r w:rsidRPr="00D5196D">
              <w:rPr>
                <w:rFonts w:ascii="Arial" w:hAnsi="Arial" w:cs="Arial"/>
                <w:sz w:val="20"/>
                <w:szCs w:val="20"/>
              </w:rPr>
              <w:t>Герои Советского Союза, Герои Российской Федерации, граждане, награжденные орденом Славы трех степеней;</w:t>
            </w:r>
          </w:p>
          <w:p w:rsidR="00C1029D" w:rsidRPr="00D5196D" w:rsidRDefault="00C1029D" w:rsidP="00464C03">
            <w:pPr>
              <w:pStyle w:val="a3"/>
              <w:autoSpaceDE w:val="0"/>
              <w:autoSpaceDN w:val="0"/>
              <w:adjustRightInd w:val="0"/>
              <w:ind w:firstLine="0"/>
              <w:rPr>
                <w:rFonts w:ascii="Arial" w:hAnsi="Arial" w:cs="Arial"/>
                <w:sz w:val="20"/>
                <w:szCs w:val="20"/>
              </w:rPr>
            </w:pPr>
          </w:p>
        </w:tc>
        <w:tc>
          <w:tcPr>
            <w:tcW w:w="5244" w:type="dxa"/>
            <w:tcBorders>
              <w:bottom w:val="single" w:sz="4" w:space="0" w:color="auto"/>
            </w:tcBorders>
            <w:shd w:val="clear" w:color="auto" w:fill="auto"/>
          </w:tcPr>
          <w:p w:rsidR="00421150" w:rsidRDefault="00421150" w:rsidP="00421150">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t xml:space="preserve">Освобождены от уплаты транспортного налога </w:t>
            </w:r>
            <w:r>
              <w:rPr>
                <w:rFonts w:ascii="Arial" w:hAnsi="Arial" w:cs="Arial"/>
                <w:sz w:val="20"/>
                <w:szCs w:val="20"/>
              </w:rPr>
              <w:t>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w:t>
            </w:r>
            <w:proofErr w:type="gramEnd"/>
          </w:p>
          <w:p w:rsidR="00C1029D" w:rsidRPr="00D5196D" w:rsidRDefault="00C1029D" w:rsidP="00617988">
            <w:pPr>
              <w:autoSpaceDE w:val="0"/>
              <w:autoSpaceDN w:val="0"/>
              <w:adjustRightInd w:val="0"/>
              <w:jc w:val="both"/>
              <w:rPr>
                <w:rFonts w:ascii="Arial" w:hAnsi="Arial" w:cs="Arial"/>
                <w:sz w:val="20"/>
                <w:szCs w:val="20"/>
              </w:rPr>
            </w:pPr>
          </w:p>
        </w:tc>
        <w:tc>
          <w:tcPr>
            <w:tcW w:w="2223" w:type="dxa"/>
            <w:tcBorders>
              <w:bottom w:val="single" w:sz="4" w:space="0" w:color="auto"/>
            </w:tcBorders>
            <w:shd w:val="clear" w:color="auto" w:fill="auto"/>
          </w:tcPr>
          <w:p w:rsidR="00C1029D" w:rsidRPr="00D5196D" w:rsidRDefault="00C1029D" w:rsidP="00E32A13">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п.п. 3 п. 3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C1029D" w:rsidRPr="00D5196D" w:rsidTr="00FF0D97">
        <w:tc>
          <w:tcPr>
            <w:tcW w:w="460" w:type="dxa"/>
            <w:shd w:val="clear" w:color="auto" w:fill="auto"/>
          </w:tcPr>
          <w:p w:rsidR="00C1029D" w:rsidRPr="00D5196D" w:rsidRDefault="00C1029D"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tcBorders>
              <w:bottom w:val="single" w:sz="4" w:space="0" w:color="auto"/>
            </w:tcBorders>
            <w:shd w:val="clear" w:color="auto" w:fill="auto"/>
          </w:tcPr>
          <w:p w:rsidR="00C1029D" w:rsidRPr="00D5196D" w:rsidRDefault="00C1029D" w:rsidP="00C0418C">
            <w:pPr>
              <w:autoSpaceDE w:val="0"/>
              <w:autoSpaceDN w:val="0"/>
              <w:adjustRightInd w:val="0"/>
              <w:jc w:val="both"/>
              <w:rPr>
                <w:rFonts w:ascii="Arial" w:hAnsi="Arial" w:cs="Arial"/>
                <w:sz w:val="20"/>
                <w:szCs w:val="20"/>
              </w:rPr>
            </w:pPr>
            <w:r w:rsidRPr="00D5196D">
              <w:rPr>
                <w:rFonts w:ascii="Arial" w:hAnsi="Arial" w:cs="Arial"/>
                <w:sz w:val="20"/>
                <w:szCs w:val="20"/>
              </w:rPr>
              <w:t>Участники Великой Отечественной войны</w:t>
            </w:r>
          </w:p>
          <w:p w:rsidR="00C1029D" w:rsidRPr="00D5196D" w:rsidRDefault="00C1029D" w:rsidP="00171CDA">
            <w:pPr>
              <w:autoSpaceDE w:val="0"/>
              <w:autoSpaceDN w:val="0"/>
              <w:adjustRightInd w:val="0"/>
              <w:jc w:val="both"/>
              <w:rPr>
                <w:rFonts w:ascii="Arial" w:hAnsi="Arial" w:cs="Arial"/>
                <w:sz w:val="20"/>
                <w:szCs w:val="20"/>
              </w:rPr>
            </w:pPr>
          </w:p>
        </w:tc>
        <w:tc>
          <w:tcPr>
            <w:tcW w:w="5244" w:type="dxa"/>
            <w:tcBorders>
              <w:bottom w:val="single" w:sz="4" w:space="0" w:color="auto"/>
            </w:tcBorders>
            <w:shd w:val="clear" w:color="auto" w:fill="auto"/>
          </w:tcPr>
          <w:p w:rsidR="00421150" w:rsidRDefault="00421150" w:rsidP="00421150">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t xml:space="preserve">Освобождены от уплаты транспортного налога </w:t>
            </w:r>
            <w:r>
              <w:rPr>
                <w:rFonts w:ascii="Arial" w:hAnsi="Arial" w:cs="Arial"/>
                <w:sz w:val="20"/>
                <w:szCs w:val="20"/>
              </w:rPr>
              <w:t xml:space="preserve">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w:t>
            </w:r>
            <w:r>
              <w:rPr>
                <w:rFonts w:ascii="Arial" w:hAnsi="Arial" w:cs="Arial"/>
                <w:sz w:val="20"/>
                <w:szCs w:val="20"/>
              </w:rPr>
              <w:lastRenderedPageBreak/>
              <w:t>мощностью двигателя до 50 лошадиных сил включительно в размере 100 процентов от суммы налога.</w:t>
            </w:r>
            <w:proofErr w:type="gramEnd"/>
          </w:p>
          <w:p w:rsidR="00C1029D" w:rsidRPr="00D5196D" w:rsidRDefault="00C1029D" w:rsidP="00617988">
            <w:pPr>
              <w:autoSpaceDE w:val="0"/>
              <w:autoSpaceDN w:val="0"/>
              <w:adjustRightInd w:val="0"/>
              <w:jc w:val="both"/>
              <w:rPr>
                <w:rFonts w:ascii="Arial" w:hAnsi="Arial" w:cs="Arial"/>
                <w:sz w:val="20"/>
                <w:szCs w:val="20"/>
              </w:rPr>
            </w:pPr>
          </w:p>
        </w:tc>
        <w:tc>
          <w:tcPr>
            <w:tcW w:w="2223" w:type="dxa"/>
            <w:tcBorders>
              <w:bottom w:val="single" w:sz="4" w:space="0" w:color="auto"/>
            </w:tcBorders>
            <w:shd w:val="clear" w:color="auto" w:fill="auto"/>
          </w:tcPr>
          <w:p w:rsidR="00C1029D" w:rsidRPr="00D5196D" w:rsidRDefault="00C1029D" w:rsidP="00E32A13">
            <w:pPr>
              <w:autoSpaceDE w:val="0"/>
              <w:autoSpaceDN w:val="0"/>
              <w:adjustRightInd w:val="0"/>
              <w:jc w:val="both"/>
              <w:rPr>
                <w:rFonts w:ascii="Arial" w:hAnsi="Arial" w:cs="Arial"/>
                <w:sz w:val="20"/>
                <w:szCs w:val="20"/>
              </w:rPr>
            </w:pPr>
            <w:r w:rsidRPr="00D5196D">
              <w:rPr>
                <w:rFonts w:ascii="Arial" w:hAnsi="Arial" w:cs="Arial"/>
                <w:sz w:val="20"/>
                <w:szCs w:val="20"/>
              </w:rPr>
              <w:lastRenderedPageBreak/>
              <w:t xml:space="preserve">п.п. 4 п. 3 ст. 4 Закона Ханты-Мансийского автономного округа - Югры «О транспортном налоге </w:t>
            </w:r>
            <w:proofErr w:type="gramStart"/>
            <w:r w:rsidRPr="00D5196D">
              <w:rPr>
                <w:rFonts w:ascii="Arial" w:hAnsi="Arial" w:cs="Arial"/>
                <w:sz w:val="20"/>
                <w:szCs w:val="20"/>
              </w:rPr>
              <w:lastRenderedPageBreak/>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C1029D" w:rsidRPr="00D5196D" w:rsidTr="00FF0D97">
        <w:tc>
          <w:tcPr>
            <w:tcW w:w="460" w:type="dxa"/>
            <w:shd w:val="clear" w:color="auto" w:fill="auto"/>
          </w:tcPr>
          <w:p w:rsidR="00C1029D" w:rsidRPr="00D5196D" w:rsidRDefault="00C1029D"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C1029D" w:rsidRPr="00D5196D" w:rsidRDefault="00C1029D" w:rsidP="00C0418C">
            <w:pPr>
              <w:autoSpaceDE w:val="0"/>
              <w:autoSpaceDN w:val="0"/>
              <w:adjustRightInd w:val="0"/>
              <w:jc w:val="both"/>
              <w:rPr>
                <w:rFonts w:ascii="Arial" w:hAnsi="Arial" w:cs="Arial"/>
                <w:sz w:val="20"/>
                <w:szCs w:val="20"/>
              </w:rPr>
            </w:pPr>
            <w:r w:rsidRPr="00D5196D">
              <w:rPr>
                <w:rFonts w:ascii="Arial" w:hAnsi="Arial" w:cs="Arial"/>
                <w:sz w:val="20"/>
                <w:szCs w:val="20"/>
              </w:rPr>
              <w:t>Участники трудового фронта в годы Великой Отечественной войны 1941 - 1945 годов.</w:t>
            </w:r>
          </w:p>
          <w:p w:rsidR="00C1029D" w:rsidRPr="00D5196D" w:rsidRDefault="00C1029D" w:rsidP="006328F5">
            <w:pPr>
              <w:autoSpaceDE w:val="0"/>
              <w:autoSpaceDN w:val="0"/>
              <w:adjustRightInd w:val="0"/>
              <w:ind w:firstLine="720"/>
              <w:jc w:val="both"/>
              <w:rPr>
                <w:rFonts w:ascii="Arial" w:hAnsi="Arial" w:cs="Arial"/>
                <w:sz w:val="20"/>
                <w:szCs w:val="20"/>
              </w:rPr>
            </w:pPr>
          </w:p>
          <w:p w:rsidR="00C1029D" w:rsidRPr="00D5196D" w:rsidRDefault="00C1029D" w:rsidP="00171CDA">
            <w:pPr>
              <w:autoSpaceDE w:val="0"/>
              <w:autoSpaceDN w:val="0"/>
              <w:adjustRightInd w:val="0"/>
              <w:jc w:val="both"/>
              <w:rPr>
                <w:rFonts w:ascii="Arial" w:hAnsi="Arial" w:cs="Arial"/>
                <w:sz w:val="20"/>
                <w:szCs w:val="20"/>
              </w:rPr>
            </w:pPr>
          </w:p>
        </w:tc>
        <w:tc>
          <w:tcPr>
            <w:tcW w:w="5244" w:type="dxa"/>
            <w:shd w:val="clear" w:color="auto" w:fill="auto"/>
          </w:tcPr>
          <w:p w:rsidR="00421150" w:rsidRDefault="00421150" w:rsidP="00421150">
            <w:pPr>
              <w:autoSpaceDE w:val="0"/>
              <w:autoSpaceDN w:val="0"/>
              <w:adjustRightInd w:val="0"/>
              <w:jc w:val="both"/>
              <w:rPr>
                <w:rFonts w:ascii="Arial" w:hAnsi="Arial" w:cs="Arial"/>
                <w:sz w:val="20"/>
                <w:szCs w:val="20"/>
              </w:rPr>
            </w:pPr>
            <w:proofErr w:type="gramStart"/>
            <w:r w:rsidRPr="00D5196D">
              <w:rPr>
                <w:rFonts w:ascii="Arial" w:hAnsi="Arial" w:cs="Arial"/>
                <w:sz w:val="20"/>
                <w:szCs w:val="20"/>
              </w:rPr>
              <w:t xml:space="preserve">Освобождены от уплаты транспортного налога </w:t>
            </w:r>
            <w:r>
              <w:rPr>
                <w:rFonts w:ascii="Arial" w:hAnsi="Arial" w:cs="Arial"/>
                <w:sz w:val="20"/>
                <w:szCs w:val="20"/>
              </w:rPr>
              <w:t>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w:t>
            </w:r>
            <w:proofErr w:type="gramEnd"/>
          </w:p>
          <w:p w:rsidR="00C1029D" w:rsidRPr="00D5196D" w:rsidRDefault="00C1029D" w:rsidP="00617988">
            <w:pPr>
              <w:autoSpaceDE w:val="0"/>
              <w:autoSpaceDN w:val="0"/>
              <w:adjustRightInd w:val="0"/>
              <w:jc w:val="both"/>
              <w:rPr>
                <w:rFonts w:ascii="Arial" w:hAnsi="Arial" w:cs="Arial"/>
                <w:sz w:val="20"/>
                <w:szCs w:val="20"/>
              </w:rPr>
            </w:pPr>
          </w:p>
        </w:tc>
        <w:tc>
          <w:tcPr>
            <w:tcW w:w="2223" w:type="dxa"/>
            <w:shd w:val="clear" w:color="auto" w:fill="auto"/>
          </w:tcPr>
          <w:p w:rsidR="00C1029D" w:rsidRPr="00D5196D" w:rsidRDefault="00C1029D" w:rsidP="006328F5">
            <w:pPr>
              <w:autoSpaceDE w:val="0"/>
              <w:autoSpaceDN w:val="0"/>
              <w:adjustRightInd w:val="0"/>
              <w:jc w:val="both"/>
              <w:rPr>
                <w:rFonts w:ascii="Arial" w:hAnsi="Arial" w:cs="Arial"/>
                <w:sz w:val="20"/>
                <w:szCs w:val="20"/>
              </w:rPr>
            </w:pPr>
            <w:r w:rsidRPr="00D5196D">
              <w:rPr>
                <w:rFonts w:ascii="Arial" w:hAnsi="Arial" w:cs="Arial"/>
                <w:sz w:val="20"/>
                <w:szCs w:val="20"/>
              </w:rPr>
              <w:t xml:space="preserve">п.п. 5 п. 3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421150" w:rsidRPr="00D5196D" w:rsidTr="00FF0D97">
        <w:tc>
          <w:tcPr>
            <w:tcW w:w="460" w:type="dxa"/>
            <w:shd w:val="clear" w:color="auto" w:fill="auto"/>
          </w:tcPr>
          <w:p w:rsidR="00421150" w:rsidRPr="00D5196D" w:rsidRDefault="00421150"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421150" w:rsidRPr="00914645" w:rsidRDefault="00421150" w:rsidP="00421150">
            <w:pPr>
              <w:autoSpaceDE w:val="0"/>
              <w:autoSpaceDN w:val="0"/>
              <w:adjustRightInd w:val="0"/>
              <w:jc w:val="both"/>
              <w:rPr>
                <w:rFonts w:ascii="Arial" w:hAnsi="Arial" w:cs="Arial"/>
                <w:sz w:val="20"/>
                <w:szCs w:val="20"/>
              </w:rPr>
            </w:pPr>
            <w:r w:rsidRPr="00914645">
              <w:rPr>
                <w:rFonts w:ascii="Arial" w:hAnsi="Arial" w:cs="Arial"/>
                <w:sz w:val="20"/>
                <w:szCs w:val="20"/>
              </w:rPr>
              <w:t xml:space="preserve">граждан, уволенных с военной службы или </w:t>
            </w:r>
            <w:proofErr w:type="spellStart"/>
            <w:r w:rsidRPr="00914645">
              <w:rPr>
                <w:rFonts w:ascii="Arial" w:hAnsi="Arial" w:cs="Arial"/>
                <w:sz w:val="20"/>
                <w:szCs w:val="20"/>
              </w:rPr>
              <w:t>призывавшихся</w:t>
            </w:r>
            <w:proofErr w:type="spellEnd"/>
            <w:r w:rsidRPr="00914645">
              <w:rPr>
                <w:rFonts w:ascii="Arial" w:hAnsi="Arial" w:cs="Arial"/>
                <w:sz w:val="20"/>
                <w:szCs w:val="20"/>
              </w:rPr>
              <w:t xml:space="preserve"> на военные сборы, выполнявших интернациональный долг в Республике Афганистан и других странах, в которых велись боевые действия</w:t>
            </w:r>
          </w:p>
          <w:p w:rsidR="00421150" w:rsidRPr="00914645" w:rsidRDefault="00421150" w:rsidP="00C0418C">
            <w:pPr>
              <w:autoSpaceDE w:val="0"/>
              <w:autoSpaceDN w:val="0"/>
              <w:adjustRightInd w:val="0"/>
              <w:jc w:val="both"/>
              <w:rPr>
                <w:rFonts w:ascii="Arial" w:hAnsi="Arial" w:cs="Arial"/>
                <w:sz w:val="20"/>
                <w:szCs w:val="20"/>
              </w:rPr>
            </w:pPr>
          </w:p>
        </w:tc>
        <w:tc>
          <w:tcPr>
            <w:tcW w:w="5244" w:type="dxa"/>
            <w:shd w:val="clear" w:color="auto" w:fill="auto"/>
          </w:tcPr>
          <w:p w:rsidR="00421150" w:rsidRPr="00914645" w:rsidRDefault="00421150" w:rsidP="00421150">
            <w:pPr>
              <w:autoSpaceDE w:val="0"/>
              <w:autoSpaceDN w:val="0"/>
              <w:adjustRightInd w:val="0"/>
              <w:jc w:val="both"/>
              <w:rPr>
                <w:rFonts w:ascii="Arial" w:hAnsi="Arial" w:cs="Arial"/>
                <w:sz w:val="20"/>
                <w:szCs w:val="20"/>
              </w:rPr>
            </w:pPr>
            <w:proofErr w:type="gramStart"/>
            <w:r w:rsidRPr="00914645">
              <w:rPr>
                <w:rFonts w:ascii="Arial" w:hAnsi="Arial" w:cs="Arial"/>
                <w:sz w:val="20"/>
                <w:szCs w:val="20"/>
              </w:rPr>
              <w:t>Освобождены от уплаты транспортного налога 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w:t>
            </w:r>
            <w:proofErr w:type="gramEnd"/>
          </w:p>
          <w:p w:rsidR="00421150" w:rsidRPr="00914645" w:rsidRDefault="00421150" w:rsidP="00617988">
            <w:pPr>
              <w:autoSpaceDE w:val="0"/>
              <w:autoSpaceDN w:val="0"/>
              <w:adjustRightInd w:val="0"/>
              <w:jc w:val="both"/>
              <w:rPr>
                <w:rFonts w:ascii="Arial" w:hAnsi="Arial" w:cs="Arial"/>
                <w:sz w:val="20"/>
                <w:szCs w:val="20"/>
              </w:rPr>
            </w:pPr>
          </w:p>
        </w:tc>
        <w:tc>
          <w:tcPr>
            <w:tcW w:w="2223" w:type="dxa"/>
            <w:shd w:val="clear" w:color="auto" w:fill="auto"/>
          </w:tcPr>
          <w:p w:rsidR="00421150" w:rsidRPr="00D5196D" w:rsidRDefault="00B7527C" w:rsidP="00914645">
            <w:pPr>
              <w:autoSpaceDE w:val="0"/>
              <w:autoSpaceDN w:val="0"/>
              <w:adjustRightInd w:val="0"/>
              <w:jc w:val="both"/>
              <w:rPr>
                <w:rFonts w:ascii="Arial" w:hAnsi="Arial" w:cs="Arial"/>
                <w:sz w:val="20"/>
                <w:szCs w:val="20"/>
              </w:rPr>
            </w:pPr>
            <w:proofErr w:type="spellStart"/>
            <w:r w:rsidRPr="00D5196D">
              <w:rPr>
                <w:rFonts w:ascii="Arial" w:hAnsi="Arial" w:cs="Arial"/>
                <w:sz w:val="20"/>
                <w:szCs w:val="20"/>
              </w:rPr>
              <w:t>п.п</w:t>
            </w:r>
            <w:proofErr w:type="spellEnd"/>
            <w:r w:rsidRPr="00D5196D">
              <w:rPr>
                <w:rFonts w:ascii="Arial" w:hAnsi="Arial" w:cs="Arial"/>
                <w:sz w:val="20"/>
                <w:szCs w:val="20"/>
              </w:rPr>
              <w:t xml:space="preserve">. </w:t>
            </w:r>
            <w:r w:rsidR="00914645" w:rsidRPr="00914645">
              <w:rPr>
                <w:rFonts w:ascii="Arial" w:hAnsi="Arial" w:cs="Arial"/>
                <w:sz w:val="20"/>
                <w:szCs w:val="20"/>
              </w:rPr>
              <w:t>6</w:t>
            </w:r>
            <w:r w:rsidRPr="00D5196D">
              <w:rPr>
                <w:rFonts w:ascii="Arial" w:hAnsi="Arial" w:cs="Arial"/>
                <w:sz w:val="20"/>
                <w:szCs w:val="20"/>
              </w:rPr>
              <w:t xml:space="preserve"> п. 3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914645" w:rsidRPr="00D5196D" w:rsidTr="00FF0D97">
        <w:tc>
          <w:tcPr>
            <w:tcW w:w="460" w:type="dxa"/>
            <w:shd w:val="clear" w:color="auto" w:fill="auto"/>
          </w:tcPr>
          <w:p w:rsidR="00914645" w:rsidRPr="00D5196D" w:rsidRDefault="00914645"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914645" w:rsidRPr="00914645" w:rsidRDefault="00914645" w:rsidP="00914645">
            <w:pPr>
              <w:autoSpaceDE w:val="0"/>
              <w:autoSpaceDN w:val="0"/>
              <w:adjustRightInd w:val="0"/>
              <w:jc w:val="both"/>
              <w:rPr>
                <w:rFonts w:ascii="Arial" w:hAnsi="Arial" w:cs="Arial"/>
                <w:sz w:val="20"/>
                <w:szCs w:val="20"/>
              </w:rPr>
            </w:pPr>
            <w:r w:rsidRPr="00914645">
              <w:rPr>
                <w:rFonts w:ascii="Arial" w:hAnsi="Arial" w:cs="Arial"/>
                <w:sz w:val="20"/>
                <w:szCs w:val="20"/>
              </w:rPr>
              <w:t>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914645" w:rsidRPr="00914645" w:rsidRDefault="00914645" w:rsidP="00421150">
            <w:pPr>
              <w:autoSpaceDE w:val="0"/>
              <w:autoSpaceDN w:val="0"/>
              <w:adjustRightInd w:val="0"/>
              <w:jc w:val="both"/>
              <w:rPr>
                <w:rFonts w:ascii="Arial" w:hAnsi="Arial" w:cs="Arial"/>
                <w:sz w:val="20"/>
                <w:szCs w:val="20"/>
              </w:rPr>
            </w:pPr>
          </w:p>
        </w:tc>
        <w:tc>
          <w:tcPr>
            <w:tcW w:w="5244" w:type="dxa"/>
            <w:shd w:val="clear" w:color="auto" w:fill="auto"/>
          </w:tcPr>
          <w:p w:rsidR="00914645" w:rsidRPr="00914645" w:rsidRDefault="00914645" w:rsidP="00914645">
            <w:pPr>
              <w:autoSpaceDE w:val="0"/>
              <w:autoSpaceDN w:val="0"/>
              <w:adjustRightInd w:val="0"/>
              <w:jc w:val="both"/>
              <w:rPr>
                <w:rFonts w:ascii="Arial" w:hAnsi="Arial" w:cs="Arial"/>
                <w:sz w:val="20"/>
                <w:szCs w:val="20"/>
              </w:rPr>
            </w:pPr>
            <w:proofErr w:type="gramStart"/>
            <w:r w:rsidRPr="00914645">
              <w:rPr>
                <w:rFonts w:ascii="Arial" w:hAnsi="Arial" w:cs="Arial"/>
                <w:sz w:val="20"/>
                <w:szCs w:val="20"/>
              </w:rPr>
              <w:t>Освобождены от уплаты транспортного налога 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w:t>
            </w:r>
            <w:proofErr w:type="gramEnd"/>
            <w:r w:rsidR="00CC6EE8" w:rsidRPr="00C04680">
              <w:rPr>
                <w:rFonts w:ascii="Arial" w:hAnsi="Arial" w:cs="Arial"/>
                <w:b/>
                <w:sz w:val="20"/>
                <w:szCs w:val="20"/>
              </w:rPr>
              <w:t xml:space="preserve"> </w:t>
            </w:r>
            <w:r w:rsidR="00CC6EE8">
              <w:rPr>
                <w:rFonts w:ascii="Arial" w:hAnsi="Arial" w:cs="Arial"/>
                <w:b/>
                <w:sz w:val="20"/>
                <w:szCs w:val="20"/>
              </w:rPr>
              <w:t>(</w:t>
            </w:r>
            <w:r w:rsidR="00CC6EE8" w:rsidRPr="00C04680">
              <w:rPr>
                <w:rFonts w:ascii="Arial" w:hAnsi="Arial" w:cs="Arial"/>
                <w:b/>
                <w:sz w:val="20"/>
                <w:szCs w:val="20"/>
              </w:rPr>
              <w:t>Справочно, данная льгота  вступает в силу с 1 января 2022 года и применяется при исчислении налога за 2022 г. в 2023 г.).</w:t>
            </w:r>
          </w:p>
          <w:p w:rsidR="00914645" w:rsidRPr="00914645" w:rsidRDefault="00914645" w:rsidP="00421150">
            <w:pPr>
              <w:autoSpaceDE w:val="0"/>
              <w:autoSpaceDN w:val="0"/>
              <w:adjustRightInd w:val="0"/>
              <w:jc w:val="both"/>
              <w:rPr>
                <w:rFonts w:ascii="Arial" w:hAnsi="Arial" w:cs="Arial"/>
                <w:sz w:val="20"/>
                <w:szCs w:val="20"/>
              </w:rPr>
            </w:pPr>
          </w:p>
        </w:tc>
        <w:tc>
          <w:tcPr>
            <w:tcW w:w="2223" w:type="dxa"/>
            <w:shd w:val="clear" w:color="auto" w:fill="auto"/>
          </w:tcPr>
          <w:p w:rsidR="00914645" w:rsidRPr="00D5196D" w:rsidRDefault="00914645" w:rsidP="00914645">
            <w:pPr>
              <w:autoSpaceDE w:val="0"/>
              <w:autoSpaceDN w:val="0"/>
              <w:adjustRightInd w:val="0"/>
              <w:jc w:val="both"/>
              <w:rPr>
                <w:rFonts w:ascii="Arial" w:hAnsi="Arial" w:cs="Arial"/>
                <w:sz w:val="20"/>
                <w:szCs w:val="20"/>
              </w:rPr>
            </w:pPr>
            <w:proofErr w:type="spellStart"/>
            <w:r w:rsidRPr="00D5196D">
              <w:rPr>
                <w:rFonts w:ascii="Arial" w:hAnsi="Arial" w:cs="Arial"/>
                <w:sz w:val="20"/>
                <w:szCs w:val="20"/>
              </w:rPr>
              <w:t>п.п</w:t>
            </w:r>
            <w:proofErr w:type="spellEnd"/>
            <w:r w:rsidRPr="00D5196D">
              <w:rPr>
                <w:rFonts w:ascii="Arial" w:hAnsi="Arial" w:cs="Arial"/>
                <w:sz w:val="20"/>
                <w:szCs w:val="20"/>
              </w:rPr>
              <w:t xml:space="preserve">. </w:t>
            </w:r>
            <w:r w:rsidRPr="00914645">
              <w:rPr>
                <w:rFonts w:ascii="Arial" w:hAnsi="Arial" w:cs="Arial"/>
                <w:sz w:val="20"/>
                <w:szCs w:val="20"/>
              </w:rPr>
              <w:t>7</w:t>
            </w:r>
            <w:r w:rsidRPr="00D5196D">
              <w:rPr>
                <w:rFonts w:ascii="Arial" w:hAnsi="Arial" w:cs="Arial"/>
                <w:sz w:val="20"/>
                <w:szCs w:val="20"/>
              </w:rPr>
              <w:t xml:space="preserve"> п. 3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914645" w:rsidRPr="00D5196D" w:rsidTr="00FF0D97">
        <w:tc>
          <w:tcPr>
            <w:tcW w:w="460" w:type="dxa"/>
            <w:shd w:val="clear" w:color="auto" w:fill="auto"/>
          </w:tcPr>
          <w:p w:rsidR="00914645" w:rsidRPr="00D5196D" w:rsidRDefault="00914645"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914645" w:rsidRDefault="00914645" w:rsidP="00914645">
            <w:pPr>
              <w:autoSpaceDE w:val="0"/>
              <w:autoSpaceDN w:val="0"/>
              <w:adjustRightInd w:val="0"/>
              <w:jc w:val="both"/>
              <w:rPr>
                <w:rFonts w:ascii="Arial" w:hAnsi="Arial" w:cs="Arial"/>
                <w:sz w:val="20"/>
                <w:szCs w:val="20"/>
              </w:rPr>
            </w:pPr>
            <w:proofErr w:type="gramStart"/>
            <w:r>
              <w:rPr>
                <w:rFonts w:ascii="Arial" w:hAnsi="Arial" w:cs="Arial"/>
                <w:sz w:val="20"/>
                <w:szCs w:val="20"/>
              </w:rPr>
              <w:t xml:space="preserve">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из числа военнослужащих или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w:t>
            </w:r>
            <w:r>
              <w:rPr>
                <w:rFonts w:ascii="Arial" w:hAnsi="Arial" w:cs="Arial"/>
                <w:sz w:val="20"/>
                <w:szCs w:val="20"/>
              </w:rPr>
              <w:lastRenderedPageBreak/>
              <w:t>сотрудников уголовно-исполнительной системы Российской Федерации, выполняющих (выполнявших) возложенные на них задачи в период проведения</w:t>
            </w:r>
            <w:proofErr w:type="gramEnd"/>
            <w:r>
              <w:rPr>
                <w:rFonts w:ascii="Arial" w:hAnsi="Arial" w:cs="Arial"/>
                <w:sz w:val="20"/>
                <w:szCs w:val="20"/>
              </w:rPr>
              <w:t xml:space="preserve"> специальной военной операции</w:t>
            </w:r>
          </w:p>
          <w:p w:rsidR="00914645" w:rsidRDefault="00914645" w:rsidP="00914645">
            <w:pPr>
              <w:autoSpaceDE w:val="0"/>
              <w:autoSpaceDN w:val="0"/>
              <w:adjustRightInd w:val="0"/>
              <w:jc w:val="both"/>
              <w:rPr>
                <w:rFonts w:ascii="Arial" w:hAnsi="Arial" w:cs="Arial"/>
                <w:sz w:val="20"/>
                <w:szCs w:val="20"/>
              </w:rPr>
            </w:pPr>
          </w:p>
        </w:tc>
        <w:tc>
          <w:tcPr>
            <w:tcW w:w="5244" w:type="dxa"/>
            <w:shd w:val="clear" w:color="auto" w:fill="auto"/>
          </w:tcPr>
          <w:p w:rsidR="00914645" w:rsidRDefault="00914645" w:rsidP="00914645">
            <w:pPr>
              <w:autoSpaceDE w:val="0"/>
              <w:autoSpaceDN w:val="0"/>
              <w:adjustRightInd w:val="0"/>
              <w:jc w:val="both"/>
              <w:rPr>
                <w:rFonts w:ascii="Arial" w:hAnsi="Arial" w:cs="Arial"/>
                <w:sz w:val="20"/>
                <w:szCs w:val="20"/>
              </w:rPr>
            </w:pPr>
            <w:proofErr w:type="gramStart"/>
            <w:r>
              <w:rPr>
                <w:rFonts w:ascii="Arial" w:hAnsi="Arial" w:cs="Arial"/>
                <w:sz w:val="20"/>
                <w:szCs w:val="20"/>
              </w:rPr>
              <w:lastRenderedPageBreak/>
              <w:t>Освободить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 граждан, призванных на военную службу по мобилизации в Вооруженные Силы Российской Федерации, а также</w:t>
            </w:r>
            <w:proofErr w:type="gramEnd"/>
            <w:r>
              <w:rPr>
                <w:rFonts w:ascii="Arial" w:hAnsi="Arial" w:cs="Arial"/>
                <w:sz w:val="20"/>
                <w:szCs w:val="20"/>
              </w:rPr>
              <w:t xml:space="preserve"> участников специальной военной операции.</w:t>
            </w:r>
            <w:r w:rsidR="00CC6EE8" w:rsidRPr="00C04680">
              <w:rPr>
                <w:rFonts w:ascii="Arial" w:hAnsi="Arial" w:cs="Arial"/>
                <w:b/>
                <w:sz w:val="20"/>
                <w:szCs w:val="20"/>
              </w:rPr>
              <w:t xml:space="preserve"> </w:t>
            </w:r>
            <w:r w:rsidR="00CC6EE8">
              <w:rPr>
                <w:rFonts w:ascii="Arial" w:hAnsi="Arial" w:cs="Arial"/>
                <w:b/>
                <w:sz w:val="20"/>
                <w:szCs w:val="20"/>
              </w:rPr>
              <w:t>(</w:t>
            </w:r>
            <w:r w:rsidR="00CC6EE8" w:rsidRPr="00C04680">
              <w:rPr>
                <w:rFonts w:ascii="Arial" w:hAnsi="Arial" w:cs="Arial"/>
                <w:b/>
                <w:sz w:val="20"/>
                <w:szCs w:val="20"/>
              </w:rPr>
              <w:t>Справочно, данная льгота  вступает в силу с 1 января 2022 года и применяется при исчислении налога за 2022 г. в 2023 г.).</w:t>
            </w:r>
          </w:p>
          <w:p w:rsidR="00914645" w:rsidRPr="00B7527C" w:rsidRDefault="00914645" w:rsidP="00914645">
            <w:pPr>
              <w:autoSpaceDE w:val="0"/>
              <w:autoSpaceDN w:val="0"/>
              <w:adjustRightInd w:val="0"/>
              <w:jc w:val="both"/>
              <w:rPr>
                <w:rFonts w:ascii="Arial" w:hAnsi="Arial" w:cs="Arial"/>
                <w:sz w:val="20"/>
                <w:szCs w:val="20"/>
                <w:highlight w:val="yellow"/>
              </w:rPr>
            </w:pPr>
          </w:p>
        </w:tc>
        <w:tc>
          <w:tcPr>
            <w:tcW w:w="2223" w:type="dxa"/>
            <w:shd w:val="clear" w:color="auto" w:fill="auto"/>
          </w:tcPr>
          <w:p w:rsidR="00914645" w:rsidRPr="00D5196D" w:rsidRDefault="00914645" w:rsidP="00914645">
            <w:pPr>
              <w:autoSpaceDE w:val="0"/>
              <w:autoSpaceDN w:val="0"/>
              <w:adjustRightInd w:val="0"/>
              <w:jc w:val="both"/>
              <w:rPr>
                <w:rFonts w:ascii="Arial" w:hAnsi="Arial" w:cs="Arial"/>
                <w:sz w:val="20"/>
                <w:szCs w:val="20"/>
              </w:rPr>
            </w:pPr>
            <w:r w:rsidRPr="00D5196D">
              <w:rPr>
                <w:rFonts w:ascii="Arial" w:hAnsi="Arial" w:cs="Arial"/>
                <w:sz w:val="20"/>
                <w:szCs w:val="20"/>
              </w:rPr>
              <w:t>п. 3</w:t>
            </w:r>
            <w:r>
              <w:rPr>
                <w:rFonts w:ascii="Arial" w:hAnsi="Arial" w:cs="Arial"/>
                <w:sz w:val="20"/>
                <w:szCs w:val="20"/>
              </w:rPr>
              <w:t>.1</w:t>
            </w:r>
            <w:r w:rsidRPr="00D5196D">
              <w:rPr>
                <w:rFonts w:ascii="Arial" w:hAnsi="Arial" w:cs="Arial"/>
                <w:sz w:val="20"/>
                <w:szCs w:val="20"/>
              </w:rPr>
              <w:t xml:space="preserve">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914645" w:rsidRPr="00D5196D" w:rsidTr="00FF0D97">
        <w:tc>
          <w:tcPr>
            <w:tcW w:w="460" w:type="dxa"/>
            <w:shd w:val="clear" w:color="auto" w:fill="auto"/>
          </w:tcPr>
          <w:p w:rsidR="00914645" w:rsidRPr="00D5196D" w:rsidRDefault="00914645"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914645" w:rsidRDefault="00914645" w:rsidP="00914645">
            <w:pPr>
              <w:autoSpaceDE w:val="0"/>
              <w:autoSpaceDN w:val="0"/>
              <w:adjustRightInd w:val="0"/>
              <w:jc w:val="both"/>
              <w:rPr>
                <w:rFonts w:ascii="Arial" w:hAnsi="Arial" w:cs="Arial"/>
                <w:sz w:val="20"/>
                <w:szCs w:val="20"/>
              </w:rPr>
            </w:pPr>
            <w:r>
              <w:rPr>
                <w:rFonts w:ascii="Arial" w:hAnsi="Arial" w:cs="Arial"/>
                <w:sz w:val="20"/>
                <w:szCs w:val="20"/>
              </w:rPr>
              <w:t>граждане, заключившие контракт о добровольном содействии в выполнении задач, возложенных на Вооруженные Силы Российской Федерации в ходе специальной военной операции</w:t>
            </w:r>
          </w:p>
          <w:p w:rsidR="00914645" w:rsidRDefault="00914645" w:rsidP="00914645">
            <w:pPr>
              <w:autoSpaceDE w:val="0"/>
              <w:autoSpaceDN w:val="0"/>
              <w:adjustRightInd w:val="0"/>
              <w:jc w:val="both"/>
              <w:rPr>
                <w:rFonts w:ascii="Arial" w:hAnsi="Arial" w:cs="Arial"/>
                <w:sz w:val="20"/>
                <w:szCs w:val="20"/>
              </w:rPr>
            </w:pPr>
          </w:p>
        </w:tc>
        <w:tc>
          <w:tcPr>
            <w:tcW w:w="5244" w:type="dxa"/>
            <w:shd w:val="clear" w:color="auto" w:fill="auto"/>
          </w:tcPr>
          <w:p w:rsidR="00914645" w:rsidRDefault="00914645" w:rsidP="00914645">
            <w:pPr>
              <w:autoSpaceDE w:val="0"/>
              <w:autoSpaceDN w:val="0"/>
              <w:adjustRightInd w:val="0"/>
              <w:jc w:val="both"/>
              <w:rPr>
                <w:rFonts w:ascii="Arial" w:hAnsi="Arial" w:cs="Arial"/>
                <w:sz w:val="20"/>
                <w:szCs w:val="20"/>
              </w:rPr>
            </w:pPr>
            <w:proofErr w:type="gramStart"/>
            <w:r>
              <w:rPr>
                <w:rFonts w:ascii="Arial" w:hAnsi="Arial" w:cs="Arial"/>
                <w:sz w:val="20"/>
                <w:szCs w:val="20"/>
              </w:rPr>
              <w:t>Освободить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 граждан, призванных на военную службу по мобилизации в Вооруженные Силы Российской Федерации, а также</w:t>
            </w:r>
            <w:proofErr w:type="gramEnd"/>
            <w:r>
              <w:rPr>
                <w:rFonts w:ascii="Arial" w:hAnsi="Arial" w:cs="Arial"/>
                <w:sz w:val="20"/>
                <w:szCs w:val="20"/>
              </w:rPr>
              <w:t xml:space="preserve"> участников специальной военной операции.</w:t>
            </w:r>
            <w:r w:rsidR="00CC6EE8" w:rsidRPr="00C04680">
              <w:rPr>
                <w:rFonts w:ascii="Arial" w:hAnsi="Arial" w:cs="Arial"/>
                <w:b/>
                <w:sz w:val="20"/>
                <w:szCs w:val="20"/>
              </w:rPr>
              <w:t xml:space="preserve"> </w:t>
            </w:r>
            <w:r w:rsidR="00CC6EE8">
              <w:rPr>
                <w:rFonts w:ascii="Arial" w:hAnsi="Arial" w:cs="Arial"/>
                <w:b/>
                <w:sz w:val="20"/>
                <w:szCs w:val="20"/>
              </w:rPr>
              <w:t>(</w:t>
            </w:r>
            <w:r w:rsidR="00CC6EE8" w:rsidRPr="00C04680">
              <w:rPr>
                <w:rFonts w:ascii="Arial" w:hAnsi="Arial" w:cs="Arial"/>
                <w:b/>
                <w:sz w:val="20"/>
                <w:szCs w:val="20"/>
              </w:rPr>
              <w:t>Справочно, данная льгота  вступает в силу с 1 января 2022 года и применяется при исчислении налога за 2022 г. в 2023 г.).</w:t>
            </w:r>
          </w:p>
          <w:p w:rsidR="00914645" w:rsidRPr="00B7527C" w:rsidRDefault="00914645" w:rsidP="00914645">
            <w:pPr>
              <w:autoSpaceDE w:val="0"/>
              <w:autoSpaceDN w:val="0"/>
              <w:adjustRightInd w:val="0"/>
              <w:jc w:val="both"/>
              <w:rPr>
                <w:rFonts w:ascii="Arial" w:hAnsi="Arial" w:cs="Arial"/>
                <w:sz w:val="20"/>
                <w:szCs w:val="20"/>
                <w:highlight w:val="yellow"/>
              </w:rPr>
            </w:pPr>
          </w:p>
        </w:tc>
        <w:tc>
          <w:tcPr>
            <w:tcW w:w="2223" w:type="dxa"/>
            <w:shd w:val="clear" w:color="auto" w:fill="auto"/>
          </w:tcPr>
          <w:p w:rsidR="00914645" w:rsidRPr="00D5196D" w:rsidRDefault="00914645" w:rsidP="00914645">
            <w:pPr>
              <w:autoSpaceDE w:val="0"/>
              <w:autoSpaceDN w:val="0"/>
              <w:adjustRightInd w:val="0"/>
              <w:jc w:val="both"/>
              <w:rPr>
                <w:rFonts w:ascii="Arial" w:hAnsi="Arial" w:cs="Arial"/>
                <w:sz w:val="20"/>
                <w:szCs w:val="20"/>
              </w:rPr>
            </w:pPr>
            <w:r w:rsidRPr="00D5196D">
              <w:rPr>
                <w:rFonts w:ascii="Arial" w:hAnsi="Arial" w:cs="Arial"/>
                <w:sz w:val="20"/>
                <w:szCs w:val="20"/>
              </w:rPr>
              <w:t>п. 3</w:t>
            </w:r>
            <w:r>
              <w:rPr>
                <w:rFonts w:ascii="Arial" w:hAnsi="Arial" w:cs="Arial"/>
                <w:sz w:val="20"/>
                <w:szCs w:val="20"/>
              </w:rPr>
              <w:t>.1</w:t>
            </w:r>
            <w:r w:rsidRPr="00D5196D">
              <w:rPr>
                <w:rFonts w:ascii="Arial" w:hAnsi="Arial" w:cs="Arial"/>
                <w:sz w:val="20"/>
                <w:szCs w:val="20"/>
              </w:rPr>
              <w:t xml:space="preserve">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D260D3" w:rsidRPr="00D5196D" w:rsidTr="00FF0D97">
        <w:tc>
          <w:tcPr>
            <w:tcW w:w="460" w:type="dxa"/>
            <w:shd w:val="clear" w:color="auto" w:fill="auto"/>
          </w:tcPr>
          <w:p w:rsidR="00D260D3" w:rsidRPr="00D5196D" w:rsidRDefault="00D260D3" w:rsidP="00171CDA">
            <w:pPr>
              <w:pStyle w:val="af5"/>
              <w:numPr>
                <w:ilvl w:val="0"/>
                <w:numId w:val="10"/>
              </w:numPr>
              <w:autoSpaceDE w:val="0"/>
              <w:autoSpaceDN w:val="0"/>
              <w:adjustRightInd w:val="0"/>
              <w:ind w:left="-57" w:firstLine="0"/>
              <w:jc w:val="both"/>
              <w:rPr>
                <w:rFonts w:ascii="Arial" w:hAnsi="Arial" w:cs="Arial"/>
                <w:sz w:val="20"/>
                <w:szCs w:val="20"/>
              </w:rPr>
            </w:pPr>
          </w:p>
        </w:tc>
        <w:tc>
          <w:tcPr>
            <w:tcW w:w="2552" w:type="dxa"/>
            <w:shd w:val="clear" w:color="auto" w:fill="auto"/>
          </w:tcPr>
          <w:p w:rsidR="006A4B63" w:rsidRDefault="006A4B63" w:rsidP="006A4B63">
            <w:pPr>
              <w:autoSpaceDE w:val="0"/>
              <w:autoSpaceDN w:val="0"/>
              <w:adjustRightInd w:val="0"/>
              <w:jc w:val="both"/>
              <w:rPr>
                <w:rFonts w:ascii="Arial" w:hAnsi="Arial" w:cs="Arial"/>
                <w:sz w:val="20"/>
                <w:szCs w:val="20"/>
              </w:rPr>
            </w:pPr>
            <w:r>
              <w:rPr>
                <w:rFonts w:ascii="Arial" w:hAnsi="Arial" w:cs="Arial"/>
                <w:sz w:val="20"/>
                <w:szCs w:val="20"/>
              </w:rPr>
              <w:t>одного из родителей (усыновителей) в многодетной семье</w:t>
            </w:r>
          </w:p>
          <w:p w:rsidR="00D260D3" w:rsidRPr="00D5196D" w:rsidRDefault="00D260D3" w:rsidP="00614638">
            <w:pPr>
              <w:pStyle w:val="a3"/>
              <w:autoSpaceDE w:val="0"/>
              <w:autoSpaceDN w:val="0"/>
              <w:adjustRightInd w:val="0"/>
              <w:ind w:firstLine="0"/>
              <w:rPr>
                <w:rFonts w:ascii="Arial" w:hAnsi="Arial" w:cs="Arial"/>
                <w:sz w:val="20"/>
                <w:szCs w:val="20"/>
              </w:rPr>
            </w:pPr>
          </w:p>
        </w:tc>
        <w:tc>
          <w:tcPr>
            <w:tcW w:w="5244" w:type="dxa"/>
            <w:shd w:val="clear" w:color="auto" w:fill="auto"/>
          </w:tcPr>
          <w:p w:rsidR="00D260D3" w:rsidRPr="00D5196D" w:rsidRDefault="006A4B63" w:rsidP="006A4B63">
            <w:pPr>
              <w:autoSpaceDE w:val="0"/>
              <w:autoSpaceDN w:val="0"/>
              <w:adjustRightInd w:val="0"/>
              <w:jc w:val="both"/>
              <w:rPr>
                <w:rFonts w:ascii="Arial" w:hAnsi="Arial" w:cs="Arial"/>
                <w:sz w:val="20"/>
                <w:szCs w:val="20"/>
              </w:rPr>
            </w:pPr>
            <w:r>
              <w:rPr>
                <w:rFonts w:ascii="Arial" w:hAnsi="Arial" w:cs="Arial"/>
                <w:sz w:val="20"/>
                <w:szCs w:val="20"/>
              </w:rPr>
              <w:t xml:space="preserve">Освободить от уплаты налога за один зарегистрированный автомобиль легковой с мощностью двигателя до 250 лошадиных сил включительно или один зарегистрированный автобус с мощностью двигателя до 200 лошадиных сил включительно в размере 100 процентов от суммы налога. </w:t>
            </w:r>
            <w:r w:rsidR="00D260D3" w:rsidRPr="00D260D3">
              <w:rPr>
                <w:rFonts w:ascii="Arial" w:hAnsi="Arial" w:cs="Arial"/>
                <w:b/>
                <w:sz w:val="20"/>
                <w:szCs w:val="20"/>
              </w:rPr>
              <w:t>(Справочно, данная льгота действует до 31 декабря 2021 года).</w:t>
            </w:r>
          </w:p>
          <w:p w:rsidR="00D260D3" w:rsidRPr="00D5196D" w:rsidRDefault="00D260D3" w:rsidP="00614638">
            <w:pPr>
              <w:pStyle w:val="a3"/>
              <w:autoSpaceDE w:val="0"/>
              <w:autoSpaceDN w:val="0"/>
              <w:adjustRightInd w:val="0"/>
              <w:ind w:firstLine="0"/>
              <w:rPr>
                <w:rFonts w:ascii="Arial" w:hAnsi="Arial" w:cs="Arial"/>
                <w:sz w:val="20"/>
                <w:szCs w:val="20"/>
              </w:rPr>
            </w:pPr>
          </w:p>
        </w:tc>
        <w:tc>
          <w:tcPr>
            <w:tcW w:w="2223" w:type="dxa"/>
            <w:shd w:val="clear" w:color="auto" w:fill="auto"/>
          </w:tcPr>
          <w:p w:rsidR="00D260D3" w:rsidRPr="00D5196D" w:rsidRDefault="00D260D3" w:rsidP="00614638">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п. 5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6A4B63" w:rsidRPr="00D5196D" w:rsidTr="0046717E">
        <w:tc>
          <w:tcPr>
            <w:tcW w:w="460" w:type="dxa"/>
            <w:shd w:val="clear" w:color="auto" w:fill="auto"/>
          </w:tcPr>
          <w:p w:rsidR="006A4B63" w:rsidRPr="00D5196D" w:rsidRDefault="006A4B63" w:rsidP="00171CDA">
            <w:pPr>
              <w:pStyle w:val="a3"/>
              <w:numPr>
                <w:ilvl w:val="0"/>
                <w:numId w:val="10"/>
              </w:numPr>
              <w:autoSpaceDE w:val="0"/>
              <w:autoSpaceDN w:val="0"/>
              <w:adjustRightInd w:val="0"/>
              <w:ind w:left="-57" w:firstLine="0"/>
              <w:rPr>
                <w:rFonts w:ascii="Arial" w:hAnsi="Arial" w:cs="Arial"/>
                <w:sz w:val="20"/>
                <w:szCs w:val="20"/>
              </w:rPr>
            </w:pPr>
          </w:p>
        </w:tc>
        <w:tc>
          <w:tcPr>
            <w:tcW w:w="2552" w:type="dxa"/>
            <w:shd w:val="clear" w:color="auto" w:fill="auto"/>
          </w:tcPr>
          <w:p w:rsidR="006A4B63" w:rsidRDefault="006A4B63" w:rsidP="006A4B63">
            <w:pPr>
              <w:autoSpaceDE w:val="0"/>
              <w:autoSpaceDN w:val="0"/>
              <w:adjustRightInd w:val="0"/>
              <w:jc w:val="both"/>
              <w:rPr>
                <w:rFonts w:ascii="Arial" w:hAnsi="Arial" w:cs="Arial"/>
                <w:sz w:val="20"/>
                <w:szCs w:val="20"/>
              </w:rPr>
            </w:pPr>
            <w:r>
              <w:rPr>
                <w:rFonts w:ascii="Arial" w:hAnsi="Arial" w:cs="Arial"/>
                <w:sz w:val="20"/>
                <w:szCs w:val="20"/>
              </w:rPr>
              <w:t>одного из родителей (усыновителей), воспитывающих ребенка-инвалида</w:t>
            </w:r>
          </w:p>
          <w:p w:rsidR="006A4B63" w:rsidRPr="00D260D3" w:rsidRDefault="006A4B63" w:rsidP="00ED695F">
            <w:pPr>
              <w:pStyle w:val="a3"/>
              <w:autoSpaceDE w:val="0"/>
              <w:autoSpaceDN w:val="0"/>
              <w:adjustRightInd w:val="0"/>
              <w:ind w:firstLine="0"/>
              <w:rPr>
                <w:rFonts w:ascii="Arial" w:hAnsi="Arial" w:cs="Arial"/>
                <w:sz w:val="20"/>
                <w:szCs w:val="20"/>
                <w:highlight w:val="yellow"/>
              </w:rPr>
            </w:pPr>
          </w:p>
        </w:tc>
        <w:tc>
          <w:tcPr>
            <w:tcW w:w="5244" w:type="dxa"/>
            <w:shd w:val="clear" w:color="auto" w:fill="auto"/>
          </w:tcPr>
          <w:p w:rsidR="006A4B63" w:rsidRPr="00D5196D" w:rsidRDefault="006A4B63" w:rsidP="006A4B63">
            <w:pPr>
              <w:autoSpaceDE w:val="0"/>
              <w:autoSpaceDN w:val="0"/>
              <w:adjustRightInd w:val="0"/>
              <w:jc w:val="both"/>
              <w:rPr>
                <w:rFonts w:ascii="Arial" w:hAnsi="Arial" w:cs="Arial"/>
                <w:sz w:val="20"/>
                <w:szCs w:val="20"/>
              </w:rPr>
            </w:pPr>
            <w:r>
              <w:rPr>
                <w:rFonts w:ascii="Arial" w:hAnsi="Arial" w:cs="Arial"/>
                <w:sz w:val="20"/>
                <w:szCs w:val="20"/>
              </w:rPr>
              <w:t>Освободить от уплаты налога за один зарегистрированный автомобиль легковой с мощностью двигателя до 250 лошадиных сил включительно или один зарегистрированный автобус с мощностью двигателя до 200 лошадиных сил включительно в размере 100 процентов от суммы налога.</w:t>
            </w:r>
            <w:r>
              <w:t xml:space="preserve"> </w:t>
            </w:r>
            <w:r w:rsidRPr="00D260D3">
              <w:rPr>
                <w:rFonts w:ascii="Arial" w:hAnsi="Arial" w:cs="Arial"/>
                <w:b/>
                <w:sz w:val="20"/>
                <w:szCs w:val="20"/>
              </w:rPr>
              <w:t>(Справочно, данная льгота действует до 31 декабря 2021 года).</w:t>
            </w:r>
          </w:p>
          <w:p w:rsidR="006A4B63" w:rsidRPr="00D260D3" w:rsidRDefault="006A4B63" w:rsidP="00171CDA">
            <w:pPr>
              <w:pStyle w:val="a3"/>
              <w:autoSpaceDE w:val="0"/>
              <w:autoSpaceDN w:val="0"/>
              <w:adjustRightInd w:val="0"/>
              <w:ind w:firstLine="0"/>
              <w:rPr>
                <w:rFonts w:ascii="Arial" w:hAnsi="Arial" w:cs="Arial"/>
                <w:sz w:val="20"/>
                <w:szCs w:val="20"/>
                <w:highlight w:val="yellow"/>
              </w:rPr>
            </w:pPr>
          </w:p>
        </w:tc>
        <w:tc>
          <w:tcPr>
            <w:tcW w:w="2223" w:type="dxa"/>
            <w:shd w:val="clear" w:color="auto" w:fill="auto"/>
          </w:tcPr>
          <w:p w:rsidR="006A4B63" w:rsidRPr="00D5196D" w:rsidRDefault="006A4B63" w:rsidP="00614638">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п. 5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r w:rsidR="006A4B63" w:rsidRPr="00D5196D" w:rsidTr="0046717E">
        <w:tc>
          <w:tcPr>
            <w:tcW w:w="460" w:type="dxa"/>
            <w:shd w:val="clear" w:color="auto" w:fill="auto"/>
          </w:tcPr>
          <w:p w:rsidR="006A4B63" w:rsidRPr="00D5196D" w:rsidRDefault="006A4B63" w:rsidP="00171CDA">
            <w:pPr>
              <w:pStyle w:val="a3"/>
              <w:numPr>
                <w:ilvl w:val="0"/>
                <w:numId w:val="10"/>
              </w:numPr>
              <w:autoSpaceDE w:val="0"/>
              <w:autoSpaceDN w:val="0"/>
              <w:adjustRightInd w:val="0"/>
              <w:ind w:left="-57" w:firstLine="0"/>
              <w:rPr>
                <w:rFonts w:ascii="Arial" w:hAnsi="Arial" w:cs="Arial"/>
                <w:sz w:val="20"/>
                <w:szCs w:val="20"/>
              </w:rPr>
            </w:pPr>
          </w:p>
        </w:tc>
        <w:tc>
          <w:tcPr>
            <w:tcW w:w="2552" w:type="dxa"/>
            <w:shd w:val="clear" w:color="auto" w:fill="auto"/>
          </w:tcPr>
          <w:p w:rsidR="006A4B63" w:rsidRPr="00C04680" w:rsidRDefault="006A4B63" w:rsidP="00614638">
            <w:pPr>
              <w:autoSpaceDE w:val="0"/>
              <w:autoSpaceDN w:val="0"/>
              <w:adjustRightInd w:val="0"/>
              <w:jc w:val="both"/>
              <w:rPr>
                <w:rFonts w:ascii="Arial" w:hAnsi="Arial" w:cs="Arial"/>
                <w:sz w:val="20"/>
                <w:szCs w:val="20"/>
              </w:rPr>
            </w:pPr>
            <w:r w:rsidRPr="00C04680">
              <w:rPr>
                <w:rFonts w:ascii="Arial" w:hAnsi="Arial" w:cs="Arial"/>
                <w:sz w:val="20"/>
                <w:szCs w:val="20"/>
              </w:rPr>
              <w:t>Освободить от уплаты налога одного из родителей (усыновителей) в многодетной семье, одного из родителей (усыновителей), воспитывающих ребенка-инвалида, за одно транспортное средство, зарегистрированное на граждан, относящихся к указанным категориям.</w:t>
            </w:r>
          </w:p>
          <w:p w:rsidR="006A4B63" w:rsidRPr="00C04680" w:rsidRDefault="006A4B63" w:rsidP="00614638">
            <w:pPr>
              <w:pStyle w:val="a3"/>
              <w:autoSpaceDE w:val="0"/>
              <w:autoSpaceDN w:val="0"/>
              <w:adjustRightInd w:val="0"/>
              <w:ind w:firstLine="0"/>
              <w:rPr>
                <w:rFonts w:ascii="Arial" w:hAnsi="Arial" w:cs="Arial"/>
                <w:sz w:val="20"/>
                <w:szCs w:val="20"/>
              </w:rPr>
            </w:pPr>
          </w:p>
        </w:tc>
        <w:tc>
          <w:tcPr>
            <w:tcW w:w="5244" w:type="dxa"/>
            <w:shd w:val="clear" w:color="auto" w:fill="auto"/>
          </w:tcPr>
          <w:p w:rsidR="00C04680" w:rsidRPr="00C04680" w:rsidRDefault="006A4B63" w:rsidP="00C04680">
            <w:pPr>
              <w:autoSpaceDE w:val="0"/>
              <w:autoSpaceDN w:val="0"/>
              <w:adjustRightInd w:val="0"/>
              <w:jc w:val="both"/>
              <w:rPr>
                <w:rFonts w:ascii="Arial" w:hAnsi="Arial" w:cs="Arial"/>
                <w:sz w:val="20"/>
                <w:szCs w:val="20"/>
              </w:rPr>
            </w:pPr>
            <w:proofErr w:type="gramStart"/>
            <w:r w:rsidRPr="00C04680">
              <w:rPr>
                <w:rFonts w:ascii="Arial" w:hAnsi="Arial" w:cs="Arial"/>
                <w:sz w:val="20"/>
                <w:szCs w:val="20"/>
              </w:rPr>
              <w:lastRenderedPageBreak/>
              <w:t>Освобожден</w:t>
            </w:r>
            <w:proofErr w:type="gramEnd"/>
            <w:r w:rsidRPr="00C04680">
              <w:rPr>
                <w:rFonts w:ascii="Arial" w:hAnsi="Arial" w:cs="Arial"/>
                <w:sz w:val="20"/>
                <w:szCs w:val="20"/>
              </w:rPr>
              <w:t xml:space="preserve"> от уплаты транспортного налога за од</w:t>
            </w:r>
            <w:r w:rsidR="00C04680" w:rsidRPr="00C04680">
              <w:rPr>
                <w:rFonts w:ascii="Arial" w:hAnsi="Arial" w:cs="Arial"/>
                <w:sz w:val="20"/>
                <w:szCs w:val="20"/>
              </w:rPr>
              <w:t>но транспортное средство, зарегистрированное на граждан, относящихся к указанным категориям.</w:t>
            </w:r>
          </w:p>
          <w:p w:rsidR="006A4B63" w:rsidRPr="00C04680" w:rsidRDefault="006A4B63" w:rsidP="00C04680">
            <w:pPr>
              <w:autoSpaceDE w:val="0"/>
              <w:autoSpaceDN w:val="0"/>
              <w:adjustRightInd w:val="0"/>
              <w:jc w:val="both"/>
              <w:rPr>
                <w:rFonts w:ascii="Arial" w:hAnsi="Arial" w:cs="Arial"/>
                <w:b/>
                <w:sz w:val="20"/>
                <w:szCs w:val="20"/>
              </w:rPr>
            </w:pPr>
            <w:r w:rsidRPr="00C04680">
              <w:rPr>
                <w:rFonts w:ascii="Arial" w:hAnsi="Arial" w:cs="Arial"/>
                <w:b/>
                <w:sz w:val="20"/>
                <w:szCs w:val="20"/>
              </w:rPr>
              <w:t>(Справочно, данная льгота  вступает в силу с 1 января 2022 года и применяется при исчислении налога за 2022 г. в 2023 г.).</w:t>
            </w:r>
          </w:p>
        </w:tc>
        <w:tc>
          <w:tcPr>
            <w:tcW w:w="2223" w:type="dxa"/>
            <w:shd w:val="clear" w:color="auto" w:fill="auto"/>
          </w:tcPr>
          <w:p w:rsidR="006A4B63" w:rsidRPr="00C04680" w:rsidRDefault="006A4B63" w:rsidP="00614638">
            <w:pPr>
              <w:pStyle w:val="a3"/>
              <w:autoSpaceDE w:val="0"/>
              <w:autoSpaceDN w:val="0"/>
              <w:adjustRightInd w:val="0"/>
              <w:ind w:firstLine="0"/>
              <w:rPr>
                <w:rFonts w:ascii="Arial" w:hAnsi="Arial" w:cs="Arial"/>
                <w:sz w:val="20"/>
                <w:szCs w:val="20"/>
              </w:rPr>
            </w:pPr>
            <w:r w:rsidRPr="00C04680">
              <w:rPr>
                <w:rFonts w:ascii="Arial" w:hAnsi="Arial" w:cs="Arial"/>
                <w:sz w:val="20"/>
                <w:szCs w:val="20"/>
              </w:rPr>
              <w:t xml:space="preserve">п. 5 ст. 4 Закона Ханты-Мансийского автономного округа - Югры «О транспортном налоге </w:t>
            </w:r>
            <w:proofErr w:type="gramStart"/>
            <w:r w:rsidRPr="00C04680">
              <w:rPr>
                <w:rFonts w:ascii="Arial" w:hAnsi="Arial" w:cs="Arial"/>
                <w:sz w:val="20"/>
                <w:szCs w:val="20"/>
              </w:rPr>
              <w:t>в</w:t>
            </w:r>
            <w:proofErr w:type="gramEnd"/>
            <w:r w:rsidRPr="00C04680">
              <w:rPr>
                <w:rFonts w:ascii="Arial" w:hAnsi="Arial" w:cs="Arial"/>
                <w:sz w:val="20"/>
                <w:szCs w:val="20"/>
              </w:rPr>
              <w:t xml:space="preserve"> </w:t>
            </w:r>
            <w:proofErr w:type="gramStart"/>
            <w:r w:rsidRPr="00C04680">
              <w:rPr>
                <w:rFonts w:ascii="Arial" w:hAnsi="Arial" w:cs="Arial"/>
                <w:sz w:val="20"/>
                <w:szCs w:val="20"/>
              </w:rPr>
              <w:t>Ханты-Мансийском</w:t>
            </w:r>
            <w:proofErr w:type="gramEnd"/>
            <w:r w:rsidRPr="00C04680">
              <w:rPr>
                <w:rFonts w:ascii="Arial" w:hAnsi="Arial" w:cs="Arial"/>
                <w:sz w:val="20"/>
                <w:szCs w:val="20"/>
              </w:rPr>
              <w:t xml:space="preserve"> автономном округе - Югре» от 14.11.2002 № 62-оз</w:t>
            </w:r>
          </w:p>
        </w:tc>
      </w:tr>
      <w:tr w:rsidR="006A4B63" w:rsidRPr="00D5196D" w:rsidTr="00FF0D97">
        <w:tc>
          <w:tcPr>
            <w:tcW w:w="460" w:type="dxa"/>
            <w:shd w:val="clear" w:color="auto" w:fill="auto"/>
          </w:tcPr>
          <w:p w:rsidR="006A4B63" w:rsidRPr="00D5196D" w:rsidRDefault="006A4B63" w:rsidP="00171CDA">
            <w:pPr>
              <w:pStyle w:val="a3"/>
              <w:numPr>
                <w:ilvl w:val="0"/>
                <w:numId w:val="10"/>
              </w:numPr>
              <w:autoSpaceDE w:val="0"/>
              <w:autoSpaceDN w:val="0"/>
              <w:adjustRightInd w:val="0"/>
              <w:ind w:left="-57" w:firstLine="0"/>
              <w:rPr>
                <w:rFonts w:ascii="Arial" w:hAnsi="Arial" w:cs="Arial"/>
                <w:sz w:val="20"/>
                <w:szCs w:val="20"/>
              </w:rPr>
            </w:pPr>
          </w:p>
        </w:tc>
        <w:tc>
          <w:tcPr>
            <w:tcW w:w="2552" w:type="dxa"/>
            <w:tcBorders>
              <w:bottom w:val="single" w:sz="4" w:space="0" w:color="auto"/>
            </w:tcBorders>
            <w:shd w:val="clear" w:color="auto" w:fill="auto"/>
          </w:tcPr>
          <w:p w:rsidR="006A4B63" w:rsidRPr="00D5196D" w:rsidRDefault="006A4B63" w:rsidP="00ED695F">
            <w:pPr>
              <w:pStyle w:val="a3"/>
              <w:autoSpaceDE w:val="0"/>
              <w:autoSpaceDN w:val="0"/>
              <w:adjustRightInd w:val="0"/>
              <w:ind w:firstLine="0"/>
              <w:rPr>
                <w:rFonts w:ascii="Arial" w:hAnsi="Arial" w:cs="Arial"/>
                <w:sz w:val="20"/>
                <w:szCs w:val="20"/>
              </w:rPr>
            </w:pPr>
            <w:r w:rsidRPr="00D5196D">
              <w:rPr>
                <w:rFonts w:ascii="Arial" w:hAnsi="Arial" w:cs="Arial"/>
                <w:sz w:val="20"/>
                <w:szCs w:val="20"/>
              </w:rPr>
              <w:t>Налогоплательщики, на которых в соответствии с законодательством Российской Федерации зарегистрированы указанные транспортные средства.</w:t>
            </w:r>
          </w:p>
        </w:tc>
        <w:tc>
          <w:tcPr>
            <w:tcW w:w="5244" w:type="dxa"/>
            <w:tcBorders>
              <w:bottom w:val="single" w:sz="4" w:space="0" w:color="auto"/>
            </w:tcBorders>
            <w:shd w:val="clear" w:color="auto" w:fill="auto"/>
          </w:tcPr>
          <w:p w:rsidR="00C04680" w:rsidRDefault="00C04680" w:rsidP="00C04680">
            <w:pPr>
              <w:autoSpaceDE w:val="0"/>
              <w:autoSpaceDN w:val="0"/>
              <w:adjustRightInd w:val="0"/>
              <w:jc w:val="both"/>
              <w:rPr>
                <w:rFonts w:ascii="Arial" w:hAnsi="Arial" w:cs="Arial"/>
                <w:bCs/>
                <w:sz w:val="20"/>
                <w:szCs w:val="20"/>
              </w:rPr>
            </w:pPr>
            <w:proofErr w:type="gramStart"/>
            <w:r w:rsidRPr="00C04680">
              <w:rPr>
                <w:rFonts w:ascii="Arial" w:hAnsi="Arial" w:cs="Arial"/>
                <w:bCs/>
                <w:sz w:val="20"/>
                <w:szCs w:val="20"/>
              </w:rPr>
              <w:t>Освободить от уплаты налога за легковые автомобили, грузовые автомобили и автобусы,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20 процентов от суммы налога налогоплательщиков, на которых в соответствии с законодательством Российской Федерации зарегистрированы указанные транспортные средства.</w:t>
            </w:r>
            <w:r>
              <w:rPr>
                <w:rFonts w:ascii="Arial" w:hAnsi="Arial" w:cs="Arial"/>
                <w:bCs/>
                <w:sz w:val="20"/>
                <w:szCs w:val="20"/>
              </w:rPr>
              <w:t xml:space="preserve"> </w:t>
            </w:r>
            <w:proofErr w:type="gramEnd"/>
          </w:p>
          <w:p w:rsidR="00C04680" w:rsidRPr="00C04680" w:rsidRDefault="00C04680" w:rsidP="00C04680">
            <w:pPr>
              <w:autoSpaceDE w:val="0"/>
              <w:autoSpaceDN w:val="0"/>
              <w:adjustRightInd w:val="0"/>
              <w:jc w:val="both"/>
              <w:rPr>
                <w:rFonts w:ascii="Arial" w:hAnsi="Arial" w:cs="Arial"/>
                <w:b/>
                <w:bCs/>
                <w:sz w:val="20"/>
                <w:szCs w:val="20"/>
              </w:rPr>
            </w:pPr>
            <w:r w:rsidRPr="00C04680">
              <w:rPr>
                <w:rFonts w:ascii="Arial" w:hAnsi="Arial" w:cs="Arial"/>
                <w:b/>
                <w:bCs/>
                <w:sz w:val="20"/>
                <w:szCs w:val="20"/>
              </w:rPr>
              <w:t>(Справочно, данная льгота действует до 1 января 2023 года).</w:t>
            </w:r>
          </w:p>
          <w:p w:rsidR="006A4B63" w:rsidRPr="00D5196D" w:rsidRDefault="006A4B63" w:rsidP="00617988">
            <w:pPr>
              <w:autoSpaceDE w:val="0"/>
              <w:autoSpaceDN w:val="0"/>
              <w:adjustRightInd w:val="0"/>
              <w:jc w:val="both"/>
              <w:rPr>
                <w:rFonts w:ascii="Arial" w:hAnsi="Arial" w:cs="Arial"/>
                <w:sz w:val="20"/>
                <w:szCs w:val="20"/>
              </w:rPr>
            </w:pPr>
            <w:r w:rsidRPr="00D5196D">
              <w:rPr>
                <w:rFonts w:ascii="Arial" w:hAnsi="Arial" w:cs="Arial"/>
                <w:sz w:val="20"/>
                <w:szCs w:val="20"/>
              </w:rPr>
              <w:t>.</w:t>
            </w:r>
          </w:p>
          <w:p w:rsidR="006A4B63" w:rsidRPr="00D5196D" w:rsidRDefault="006A4B63" w:rsidP="00FF0D97">
            <w:pPr>
              <w:autoSpaceDE w:val="0"/>
              <w:autoSpaceDN w:val="0"/>
              <w:adjustRightInd w:val="0"/>
              <w:jc w:val="both"/>
              <w:rPr>
                <w:rFonts w:ascii="Arial" w:hAnsi="Arial" w:cs="Arial"/>
                <w:sz w:val="20"/>
                <w:szCs w:val="20"/>
              </w:rPr>
            </w:pPr>
          </w:p>
        </w:tc>
        <w:tc>
          <w:tcPr>
            <w:tcW w:w="2223" w:type="dxa"/>
            <w:tcBorders>
              <w:bottom w:val="single" w:sz="4" w:space="0" w:color="auto"/>
            </w:tcBorders>
            <w:shd w:val="clear" w:color="auto" w:fill="auto"/>
          </w:tcPr>
          <w:p w:rsidR="006A4B63" w:rsidRPr="00D5196D" w:rsidRDefault="006A4B63" w:rsidP="00ED695F">
            <w:pPr>
              <w:pStyle w:val="a3"/>
              <w:autoSpaceDE w:val="0"/>
              <w:autoSpaceDN w:val="0"/>
              <w:adjustRightInd w:val="0"/>
              <w:ind w:firstLine="0"/>
              <w:rPr>
                <w:rFonts w:ascii="Arial" w:hAnsi="Arial" w:cs="Arial"/>
                <w:sz w:val="20"/>
                <w:szCs w:val="20"/>
              </w:rPr>
            </w:pPr>
            <w:r w:rsidRPr="00D5196D">
              <w:rPr>
                <w:rFonts w:ascii="Arial" w:hAnsi="Arial" w:cs="Arial"/>
                <w:sz w:val="20"/>
                <w:szCs w:val="20"/>
              </w:rPr>
              <w:t xml:space="preserve"> п. 7.1 ст. 4 Закона Ханты-Мансийского автономного округа - Югры «О транспортном налоге </w:t>
            </w:r>
            <w:proofErr w:type="gramStart"/>
            <w:r w:rsidRPr="00D5196D">
              <w:rPr>
                <w:rFonts w:ascii="Arial" w:hAnsi="Arial" w:cs="Arial"/>
                <w:sz w:val="20"/>
                <w:szCs w:val="20"/>
              </w:rPr>
              <w:t>в</w:t>
            </w:r>
            <w:proofErr w:type="gramEnd"/>
            <w:r w:rsidRPr="00D5196D">
              <w:rPr>
                <w:rFonts w:ascii="Arial" w:hAnsi="Arial" w:cs="Arial"/>
                <w:sz w:val="20"/>
                <w:szCs w:val="20"/>
              </w:rPr>
              <w:t xml:space="preserve"> </w:t>
            </w:r>
            <w:proofErr w:type="gramStart"/>
            <w:r w:rsidRPr="00D5196D">
              <w:rPr>
                <w:rFonts w:ascii="Arial" w:hAnsi="Arial" w:cs="Arial"/>
                <w:sz w:val="20"/>
                <w:szCs w:val="20"/>
              </w:rPr>
              <w:t>Ханты-Мансийском</w:t>
            </w:r>
            <w:proofErr w:type="gramEnd"/>
            <w:r w:rsidRPr="00D5196D">
              <w:rPr>
                <w:rFonts w:ascii="Arial" w:hAnsi="Arial" w:cs="Arial"/>
                <w:sz w:val="20"/>
                <w:szCs w:val="20"/>
              </w:rPr>
              <w:t xml:space="preserve"> автономном округе - Югре» от 14.11.2002 № 62-оз</w:t>
            </w:r>
          </w:p>
        </w:tc>
      </w:tr>
    </w:tbl>
    <w:p w:rsidR="00BF4C8F" w:rsidRPr="00D5196D" w:rsidRDefault="00BF4C8F" w:rsidP="00BF4C8F">
      <w:pPr>
        <w:autoSpaceDE w:val="0"/>
        <w:autoSpaceDN w:val="0"/>
        <w:adjustRightInd w:val="0"/>
        <w:ind w:firstLine="720"/>
        <w:jc w:val="both"/>
        <w:rPr>
          <w:rFonts w:ascii="Arial" w:hAnsi="Arial" w:cs="Arial"/>
          <w:sz w:val="20"/>
          <w:szCs w:val="20"/>
        </w:rPr>
      </w:pPr>
      <w:r w:rsidRPr="00D5196D">
        <w:rPr>
          <w:rFonts w:ascii="Arial" w:hAnsi="Arial" w:cs="Arial"/>
          <w:sz w:val="20"/>
          <w:szCs w:val="20"/>
        </w:rPr>
        <w:t>В случае</w:t>
      </w:r>
      <w:proofErr w:type="gramStart"/>
      <w:r w:rsidRPr="00D5196D">
        <w:rPr>
          <w:rFonts w:ascii="Arial" w:hAnsi="Arial" w:cs="Arial"/>
          <w:sz w:val="20"/>
          <w:szCs w:val="20"/>
        </w:rPr>
        <w:t>,</w:t>
      </w:r>
      <w:proofErr w:type="gramEnd"/>
      <w:r w:rsidRPr="00D5196D">
        <w:rPr>
          <w:rFonts w:ascii="Arial" w:hAnsi="Arial" w:cs="Arial"/>
          <w:sz w:val="20"/>
          <w:szCs w:val="20"/>
        </w:rPr>
        <w:t xml:space="preserve"> если на налогоплательщика - физического лица, зарегистрированы два и более транспортных средства одной категории, налоговые льготы предоставляются по выбору налогоплательщика на основании письменного заявления, определяющего одно транспортное средство каждой льготной категории.</w:t>
      </w:r>
    </w:p>
    <w:p w:rsidR="006771BF" w:rsidRPr="00D5196D" w:rsidRDefault="006771BF" w:rsidP="00EA29BE">
      <w:pPr>
        <w:autoSpaceDE w:val="0"/>
        <w:autoSpaceDN w:val="0"/>
        <w:adjustRightInd w:val="0"/>
        <w:ind w:firstLine="720"/>
        <w:jc w:val="center"/>
        <w:rPr>
          <w:rFonts w:ascii="Arial" w:hAnsi="Arial" w:cs="Arial"/>
          <w:b/>
          <w:bCs/>
          <w:sz w:val="20"/>
          <w:szCs w:val="20"/>
          <w:u w:val="single"/>
        </w:rPr>
      </w:pPr>
    </w:p>
    <w:p w:rsidR="0071491B" w:rsidRPr="00D5196D" w:rsidRDefault="0086280D" w:rsidP="00D619DB">
      <w:pPr>
        <w:pStyle w:val="ConsPlusNormal"/>
        <w:ind w:left="-345"/>
        <w:jc w:val="center"/>
        <w:rPr>
          <w:b/>
          <w:bCs/>
          <w:sz w:val="24"/>
          <w:szCs w:val="24"/>
          <w:u w:val="single"/>
        </w:rPr>
      </w:pPr>
      <w:r w:rsidRPr="00D5196D">
        <w:rPr>
          <w:b/>
          <w:bCs/>
          <w:u w:val="single"/>
        </w:rPr>
        <w:t>Образец заявления</w:t>
      </w:r>
      <w:r w:rsidR="00B21D11" w:rsidRPr="00D5196D">
        <w:rPr>
          <w:b/>
          <w:bCs/>
          <w:u w:val="single"/>
        </w:rPr>
        <w:t xml:space="preserve"> на льготу </w:t>
      </w:r>
      <w:r w:rsidR="00AE5718" w:rsidRPr="00D5196D">
        <w:rPr>
          <w:b/>
          <w:bCs/>
          <w:u w:val="single"/>
        </w:rPr>
        <w:t>по транспортному налогу физических лиц находится</w:t>
      </w:r>
      <w:r w:rsidR="00AE5718" w:rsidRPr="00D5196D">
        <w:rPr>
          <w:b/>
          <w:bCs/>
          <w:sz w:val="24"/>
          <w:szCs w:val="24"/>
          <w:u w:val="single"/>
        </w:rPr>
        <w:t xml:space="preserve"> </w:t>
      </w:r>
      <w:r w:rsidR="00B21D11" w:rsidRPr="00D5196D">
        <w:rPr>
          <w:b/>
          <w:bCs/>
          <w:sz w:val="24"/>
          <w:szCs w:val="24"/>
          <w:u w:val="single"/>
        </w:rPr>
        <w:t xml:space="preserve">в </w:t>
      </w:r>
      <w:r w:rsidR="00AE5718" w:rsidRPr="00D5196D">
        <w:rPr>
          <w:b/>
          <w:bCs/>
          <w:sz w:val="24"/>
          <w:szCs w:val="24"/>
          <w:u w:val="single"/>
        </w:rPr>
        <w:t>информационной папке в операционном зале Инспекции</w:t>
      </w:r>
    </w:p>
    <w:p w:rsidR="0071491B" w:rsidRDefault="0071491B" w:rsidP="0071491B">
      <w:pPr>
        <w:pStyle w:val="af5"/>
        <w:tabs>
          <w:tab w:val="left" w:pos="4995"/>
        </w:tabs>
        <w:ind w:left="1260"/>
        <w:jc w:val="right"/>
        <w:rPr>
          <w:b/>
          <w:bCs/>
          <w:sz w:val="16"/>
          <w:szCs w:val="16"/>
          <w:u w:val="single"/>
        </w:rPr>
      </w:pPr>
    </w:p>
    <w:p w:rsidR="00AF5FB5" w:rsidRDefault="00AF5FB5" w:rsidP="0071491B">
      <w:pPr>
        <w:pStyle w:val="af5"/>
        <w:tabs>
          <w:tab w:val="left" w:pos="4995"/>
        </w:tabs>
        <w:ind w:left="1260"/>
        <w:jc w:val="right"/>
        <w:rPr>
          <w:b/>
          <w:bCs/>
          <w:sz w:val="16"/>
          <w:szCs w:val="16"/>
          <w:u w:val="single"/>
        </w:rPr>
      </w:pPr>
    </w:p>
    <w:p w:rsidR="00AF5FB5" w:rsidRPr="00AF5FB5" w:rsidRDefault="00AF5FB5" w:rsidP="00AF5FB5">
      <w:pPr>
        <w:jc w:val="center"/>
        <w:rPr>
          <w:rFonts w:ascii="Arial" w:hAnsi="Arial" w:cs="Arial"/>
          <w:b/>
          <w:color w:val="FF0000"/>
          <w:szCs w:val="28"/>
        </w:rPr>
      </w:pPr>
      <w:r w:rsidRPr="00AF5FB5">
        <w:rPr>
          <w:rFonts w:ascii="Arial" w:hAnsi="Arial" w:cs="Arial"/>
          <w:b/>
          <w:color w:val="FF0000"/>
          <w:szCs w:val="28"/>
        </w:rPr>
        <w:t>ЛЬГОТЫ И ОСВОБОЖДЕНИЯ НАЛОГОПЛАТЕЛЬЩИКА – ОРГАНИЗАЦИИ ПО ТРАНСПОРТНОМУ НАЛОГУ</w:t>
      </w:r>
    </w:p>
    <w:p w:rsidR="00AF5FB5" w:rsidRPr="00AF5FB5" w:rsidRDefault="00AF5FB5" w:rsidP="00AF5FB5">
      <w:pPr>
        <w:jc w:val="both"/>
        <w:rPr>
          <w:rFonts w:ascii="Arial" w:hAnsi="Arial" w:cs="Arial"/>
          <w:szCs w:val="28"/>
        </w:rPr>
      </w:pPr>
    </w:p>
    <w:p w:rsidR="00AF5FB5" w:rsidRPr="00AF5FB5" w:rsidRDefault="00AF5FB5" w:rsidP="00AF5FB5">
      <w:pPr>
        <w:autoSpaceDE w:val="0"/>
        <w:autoSpaceDN w:val="0"/>
        <w:adjustRightInd w:val="0"/>
        <w:ind w:firstLine="687"/>
        <w:jc w:val="both"/>
        <w:rPr>
          <w:rFonts w:ascii="Arial" w:hAnsi="Arial" w:cs="Arial"/>
          <w:szCs w:val="28"/>
        </w:rPr>
      </w:pPr>
      <w:r w:rsidRPr="00AF5FB5">
        <w:rPr>
          <w:rFonts w:ascii="Arial" w:hAnsi="Arial" w:cs="Arial"/>
          <w:szCs w:val="28"/>
        </w:rPr>
        <w:t xml:space="preserve">В соответствии с пунктом 2 статьи 358 Налогового Кодекса Российской Федерации не являются </w:t>
      </w:r>
      <w:hyperlink r:id="rId13" w:history="1">
        <w:r w:rsidRPr="00AF5FB5">
          <w:rPr>
            <w:rFonts w:ascii="Arial" w:hAnsi="Arial" w:cs="Arial"/>
            <w:color w:val="0000FF"/>
            <w:szCs w:val="28"/>
          </w:rPr>
          <w:t>объектом</w:t>
        </w:r>
      </w:hyperlink>
      <w:r w:rsidRPr="00AF5FB5">
        <w:rPr>
          <w:rFonts w:ascii="Arial" w:hAnsi="Arial" w:cs="Arial"/>
          <w:szCs w:val="28"/>
        </w:rPr>
        <w:t xml:space="preserve"> налогообложения налогоплательщики-организации транспортного налога:</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промысловые морские и речные суда;</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и индивидуальных предпринимателей, основным видом деятельности которых является осуществление пассажирских и (или) грузовых перевозок;</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xml:space="preserve">- транспортные средства, принадлежащие на </w:t>
      </w:r>
      <w:hyperlink r:id="rId14" w:history="1">
        <w:r w:rsidRPr="00AF5FB5">
          <w:rPr>
            <w:rFonts w:ascii="Arial" w:hAnsi="Arial" w:cs="Arial"/>
            <w:color w:val="0000FF"/>
            <w:szCs w:val="28"/>
          </w:rPr>
          <w:t>праве</w:t>
        </w:r>
      </w:hyperlink>
      <w:r w:rsidRPr="00AF5FB5">
        <w:rPr>
          <w:rFonts w:ascii="Arial" w:hAnsi="Arial" w:cs="Arial"/>
          <w:szCs w:val="28"/>
        </w:rPr>
        <w:t xml:space="preserve"> оперативного управления федеральным органам исполнительной власти и федеральным </w:t>
      </w:r>
      <w:r w:rsidRPr="00AF5FB5">
        <w:rPr>
          <w:rFonts w:ascii="Arial" w:hAnsi="Arial" w:cs="Arial"/>
          <w:szCs w:val="28"/>
        </w:rPr>
        <w:lastRenderedPageBreak/>
        <w:t xml:space="preserve">государственным органам, в которых </w:t>
      </w:r>
      <w:hyperlink r:id="rId15" w:history="1">
        <w:r w:rsidRPr="00AF5FB5">
          <w:rPr>
            <w:rFonts w:ascii="Arial" w:hAnsi="Arial" w:cs="Arial"/>
            <w:color w:val="0000FF"/>
            <w:szCs w:val="28"/>
          </w:rPr>
          <w:t>законодательством</w:t>
        </w:r>
      </w:hyperlink>
      <w:r w:rsidRPr="00AF5FB5">
        <w:rPr>
          <w:rFonts w:ascii="Arial" w:hAnsi="Arial" w:cs="Arial"/>
          <w:szCs w:val="28"/>
        </w:rPr>
        <w:t xml:space="preserve"> Российской Федерации предусмотрена военная и (или) приравненная к ней служба;</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xml:space="preserve">- транспортные средства, находящиеся в розыске, а также транспортные средства, розыск которых прекращен, с месяца начала розыска соответствующего транспортного средства до месяца его возврата лицу, на которое оно зарегистрировано. Факты угона (кражи), возврата транспортного средства подтверждаются документом, выдаваемым уполномоченным органом, или сведениями, полученными налоговыми органами в соответствии со </w:t>
      </w:r>
      <w:hyperlink r:id="rId16" w:history="1">
        <w:r w:rsidRPr="00AF5FB5">
          <w:rPr>
            <w:rFonts w:ascii="Arial" w:hAnsi="Arial" w:cs="Arial"/>
            <w:color w:val="0000FF"/>
            <w:szCs w:val="28"/>
          </w:rPr>
          <w:t>статьей 85</w:t>
        </w:r>
      </w:hyperlink>
      <w:r w:rsidRPr="00AF5FB5">
        <w:rPr>
          <w:rFonts w:ascii="Arial" w:hAnsi="Arial" w:cs="Arial"/>
          <w:szCs w:val="28"/>
        </w:rPr>
        <w:t xml:space="preserve"> настоящего Кодекса;</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самолеты и вертолеты санитарной авиации и медицинской службы;</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суда, зарегистрированные в Российском международном реестре судов</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морские стационарные и плавучие платформы, морские передвижные буровые установки и буровые суда;</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xml:space="preserve">- суда, зарегистрированные в Российском открытом реестре судов лицами, получившими статус участника специального административного района в соответствии с Федеральным </w:t>
      </w:r>
      <w:hyperlink r:id="rId17" w:history="1">
        <w:r w:rsidRPr="00AF5FB5">
          <w:rPr>
            <w:rFonts w:ascii="Arial" w:hAnsi="Arial" w:cs="Arial"/>
            <w:color w:val="0000FF"/>
            <w:szCs w:val="28"/>
          </w:rPr>
          <w:t>законом</w:t>
        </w:r>
      </w:hyperlink>
      <w:r w:rsidRPr="00AF5FB5">
        <w:rPr>
          <w:rFonts w:ascii="Arial" w:hAnsi="Arial" w:cs="Arial"/>
          <w:szCs w:val="28"/>
        </w:rPr>
        <w:t xml:space="preserve"> от 3 августа 2018 года N 291-ФЗ "О специальных административных районах на территориях Калининградской области и Приморского края"</w:t>
      </w:r>
    </w:p>
    <w:p w:rsidR="00AF5FB5" w:rsidRPr="00AF5FB5" w:rsidRDefault="00AF5FB5" w:rsidP="00AF5FB5">
      <w:pPr>
        <w:autoSpaceDE w:val="0"/>
        <w:autoSpaceDN w:val="0"/>
        <w:adjustRightInd w:val="0"/>
        <w:jc w:val="both"/>
        <w:rPr>
          <w:rFonts w:ascii="Arial" w:hAnsi="Arial" w:cs="Arial"/>
          <w:szCs w:val="28"/>
        </w:rPr>
      </w:pPr>
      <w:proofErr w:type="gramStart"/>
      <w:r w:rsidRPr="00AF5FB5">
        <w:rPr>
          <w:rFonts w:ascii="Arial" w:hAnsi="Arial" w:cs="Arial"/>
          <w:szCs w:val="28"/>
        </w:rPr>
        <w:t xml:space="preserve">- воздушные суда, зарегистрированные в Государственном реестре гражданских воздушных судов лицами, получившими статус участника специального административного района в соответствии с Федеральным </w:t>
      </w:r>
      <w:hyperlink r:id="rId18" w:history="1">
        <w:r w:rsidRPr="00AF5FB5">
          <w:rPr>
            <w:rFonts w:ascii="Arial" w:hAnsi="Arial" w:cs="Arial"/>
            <w:color w:val="0000FF"/>
            <w:szCs w:val="28"/>
          </w:rPr>
          <w:t>законом</w:t>
        </w:r>
      </w:hyperlink>
      <w:r w:rsidRPr="00AF5FB5">
        <w:rPr>
          <w:rFonts w:ascii="Arial" w:hAnsi="Arial" w:cs="Arial"/>
          <w:szCs w:val="28"/>
        </w:rPr>
        <w:t xml:space="preserve"> от 3 августа 2018 года N 291-ФЗ "О специальных административных районах на территориях Калининградской области и Приморского края"</w:t>
      </w:r>
      <w:proofErr w:type="gramEnd"/>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xml:space="preserve">- весельные лодки, а также моторные лодки с двигателем мощностью не свыше 5 лошадиных сил, зарегистрированные в порядке, установленном до дня вступления в силу Федерального </w:t>
      </w:r>
      <w:hyperlink r:id="rId19" w:history="1">
        <w:r w:rsidRPr="00AF5FB5">
          <w:rPr>
            <w:rFonts w:ascii="Arial" w:hAnsi="Arial" w:cs="Arial"/>
            <w:color w:val="0000FF"/>
            <w:szCs w:val="28"/>
          </w:rPr>
          <w:t>закона</w:t>
        </w:r>
      </w:hyperlink>
      <w:r w:rsidRPr="00AF5FB5">
        <w:rPr>
          <w:rFonts w:ascii="Arial" w:hAnsi="Arial" w:cs="Arial"/>
          <w:szCs w:val="28"/>
        </w:rPr>
        <w:t xml:space="preserve"> от 23 апреля 2012 года N 36-ФЗ "О внесении изменений в отдельные законодательные акты Российской Федерации в части определения понятия маломерного судна"</w:t>
      </w:r>
    </w:p>
    <w:p w:rsidR="00AF5FB5" w:rsidRPr="00AF5FB5" w:rsidRDefault="00AF5FB5" w:rsidP="00AF5FB5">
      <w:pPr>
        <w:autoSpaceDE w:val="0"/>
        <w:autoSpaceDN w:val="0"/>
        <w:adjustRightInd w:val="0"/>
        <w:jc w:val="both"/>
        <w:rPr>
          <w:rFonts w:ascii="Arial" w:hAnsi="Arial" w:cs="Arial"/>
          <w:szCs w:val="28"/>
        </w:rPr>
      </w:pPr>
    </w:p>
    <w:p w:rsidR="00AF5FB5" w:rsidRPr="00AF5FB5" w:rsidRDefault="00AF5FB5" w:rsidP="00AF5FB5">
      <w:pPr>
        <w:ind w:firstLine="687"/>
        <w:jc w:val="both"/>
        <w:rPr>
          <w:rFonts w:ascii="Arial" w:hAnsi="Arial" w:cs="Arial"/>
          <w:szCs w:val="28"/>
        </w:rPr>
      </w:pPr>
      <w:r w:rsidRPr="00AF5FB5">
        <w:rPr>
          <w:rFonts w:ascii="Arial" w:hAnsi="Arial" w:cs="Arial"/>
          <w:szCs w:val="28"/>
        </w:rPr>
        <w:t xml:space="preserve">Дополнительно к льготам, предусмотренным пунктом 2 статьи 358 Налогового Кодекса Российской Федерации и в соответствии пунктом 4 и пункта 7.1 статьи 4 с Законом  ХМАО-Югры от 14.11.2002  N 62-оз «О транспортном налоге </w:t>
      </w:r>
      <w:proofErr w:type="gramStart"/>
      <w:r w:rsidRPr="00AF5FB5">
        <w:rPr>
          <w:rFonts w:ascii="Arial" w:hAnsi="Arial" w:cs="Arial"/>
          <w:szCs w:val="28"/>
        </w:rPr>
        <w:t>в</w:t>
      </w:r>
      <w:proofErr w:type="gramEnd"/>
      <w:r w:rsidRPr="00AF5FB5">
        <w:rPr>
          <w:rFonts w:ascii="Arial" w:hAnsi="Arial" w:cs="Arial"/>
          <w:szCs w:val="28"/>
        </w:rPr>
        <w:t xml:space="preserve"> </w:t>
      </w:r>
      <w:proofErr w:type="gramStart"/>
      <w:r w:rsidRPr="00AF5FB5">
        <w:rPr>
          <w:rFonts w:ascii="Arial" w:hAnsi="Arial" w:cs="Arial"/>
          <w:szCs w:val="28"/>
        </w:rPr>
        <w:t>Ханты-Мансийском</w:t>
      </w:r>
      <w:proofErr w:type="gramEnd"/>
      <w:r w:rsidRPr="00AF5FB5">
        <w:rPr>
          <w:rFonts w:ascii="Arial" w:hAnsi="Arial" w:cs="Arial"/>
          <w:szCs w:val="28"/>
        </w:rPr>
        <w:t xml:space="preserve"> автономном округе – Югре» установлены следующие налоговые льготы:</w:t>
      </w:r>
    </w:p>
    <w:p w:rsidR="00AF5FB5" w:rsidRPr="00AF5FB5" w:rsidRDefault="00AF5FB5" w:rsidP="00AF5FB5">
      <w:pPr>
        <w:autoSpaceDE w:val="0"/>
        <w:autoSpaceDN w:val="0"/>
        <w:adjustRightInd w:val="0"/>
        <w:jc w:val="both"/>
        <w:rPr>
          <w:rFonts w:ascii="Arial" w:hAnsi="Arial" w:cs="Arial"/>
          <w:szCs w:val="28"/>
        </w:rPr>
      </w:pPr>
      <w:r w:rsidRPr="00AF5FB5">
        <w:rPr>
          <w:rFonts w:ascii="Arial" w:hAnsi="Arial" w:cs="Arial"/>
          <w:szCs w:val="28"/>
        </w:rPr>
        <w:t xml:space="preserve">         </w:t>
      </w:r>
      <w:proofErr w:type="gramStart"/>
      <w:r w:rsidRPr="00AF5FB5">
        <w:rPr>
          <w:rFonts w:ascii="Arial" w:hAnsi="Arial" w:cs="Arial"/>
          <w:szCs w:val="28"/>
        </w:rPr>
        <w:t>- Освободить от уплаты налога за автомобили легковые с мощностью двигателя до 100 лошадиных сил включительно в размере 100 процентов от суммы налога, подлежащего зачислению в бюджет автономного округа; за автомобили легковые с мощностью двигателя свыше 100 лошадиных сил до 150 лошадиных сил включительно в размере 50 процентов от суммы налога, подлежащего зачислению в бюджет автономного округа;</w:t>
      </w:r>
      <w:proofErr w:type="gramEnd"/>
      <w:r w:rsidRPr="00AF5FB5">
        <w:rPr>
          <w:rFonts w:ascii="Arial" w:hAnsi="Arial" w:cs="Arial"/>
          <w:szCs w:val="28"/>
        </w:rPr>
        <w:t xml:space="preserve"> за автобусы с мощностью двигателя до 150 лошадиных сил включительно в размере 50 </w:t>
      </w:r>
      <w:r w:rsidRPr="00AF5FB5">
        <w:rPr>
          <w:rFonts w:ascii="Arial" w:hAnsi="Arial" w:cs="Arial"/>
          <w:szCs w:val="28"/>
        </w:rPr>
        <w:lastRenderedPageBreak/>
        <w:t>процентов от суммы налога, подлежащего зачислению в бюджет автономного округа:</w:t>
      </w:r>
    </w:p>
    <w:p w:rsidR="00AF5FB5" w:rsidRPr="00AF5FB5" w:rsidRDefault="00AF5FB5" w:rsidP="00AF5FB5">
      <w:pPr>
        <w:autoSpaceDE w:val="0"/>
        <w:autoSpaceDN w:val="0"/>
        <w:adjustRightInd w:val="0"/>
        <w:spacing w:before="200"/>
        <w:ind w:firstLine="540"/>
        <w:jc w:val="both"/>
        <w:rPr>
          <w:rFonts w:ascii="Arial" w:hAnsi="Arial" w:cs="Arial"/>
          <w:szCs w:val="28"/>
        </w:rPr>
      </w:pPr>
      <w:r w:rsidRPr="00AF5FB5">
        <w:rPr>
          <w:rFonts w:ascii="Arial" w:hAnsi="Arial" w:cs="Arial"/>
          <w:szCs w:val="28"/>
        </w:rPr>
        <w:t>1) религиозные объединения и организации;</w:t>
      </w:r>
    </w:p>
    <w:p w:rsidR="00AF5FB5" w:rsidRPr="00AF5FB5" w:rsidRDefault="00AF5FB5" w:rsidP="00AF5FB5">
      <w:pPr>
        <w:autoSpaceDE w:val="0"/>
        <w:autoSpaceDN w:val="0"/>
        <w:adjustRightInd w:val="0"/>
        <w:spacing w:before="200"/>
        <w:ind w:firstLine="540"/>
        <w:jc w:val="both"/>
        <w:rPr>
          <w:rFonts w:ascii="Arial" w:hAnsi="Arial" w:cs="Arial"/>
          <w:szCs w:val="28"/>
        </w:rPr>
      </w:pPr>
      <w:r w:rsidRPr="00AF5FB5">
        <w:rPr>
          <w:rFonts w:ascii="Arial" w:hAnsi="Arial" w:cs="Arial"/>
          <w:szCs w:val="28"/>
        </w:rPr>
        <w:t>2) общественные организации инвалидов;</w:t>
      </w:r>
    </w:p>
    <w:p w:rsidR="00AF5FB5" w:rsidRPr="00AF5FB5" w:rsidRDefault="00AF5FB5" w:rsidP="00AF5FB5">
      <w:pPr>
        <w:autoSpaceDE w:val="0"/>
        <w:autoSpaceDN w:val="0"/>
        <w:adjustRightInd w:val="0"/>
        <w:spacing w:before="200"/>
        <w:ind w:firstLine="540"/>
        <w:jc w:val="both"/>
        <w:rPr>
          <w:rFonts w:ascii="Arial" w:hAnsi="Arial" w:cs="Arial"/>
          <w:szCs w:val="28"/>
        </w:rPr>
      </w:pPr>
      <w:r w:rsidRPr="00AF5FB5">
        <w:rPr>
          <w:rFonts w:ascii="Arial" w:hAnsi="Arial" w:cs="Arial"/>
          <w:szCs w:val="28"/>
        </w:rPr>
        <w:t xml:space="preserve">3) региональные социально ориентированные некоммерческие организации, включенные в государственный реестр региональных социально ориентированных некоммерческих организаций - получателей поддержки и оказывающие услуги в соответствии с </w:t>
      </w:r>
      <w:hyperlink r:id="rId20" w:history="1">
        <w:r w:rsidRPr="00AF5FB5">
          <w:rPr>
            <w:rFonts w:ascii="Arial" w:hAnsi="Arial" w:cs="Arial"/>
            <w:color w:val="0000FF"/>
            <w:szCs w:val="28"/>
          </w:rPr>
          <w:t>перечнем</w:t>
        </w:r>
      </w:hyperlink>
      <w:r w:rsidRPr="00AF5FB5">
        <w:rPr>
          <w:rFonts w:ascii="Arial" w:hAnsi="Arial" w:cs="Arial"/>
          <w:szCs w:val="28"/>
        </w:rPr>
        <w:t>, утвержденным Постановлением Правительства Российской Федерации "Об утверждении перечня общественно полезных услуг и критериев оценки качества их оказания".</w:t>
      </w:r>
    </w:p>
    <w:p w:rsidR="00AF5FB5" w:rsidRPr="00AF5FB5" w:rsidRDefault="00AF5FB5" w:rsidP="00AF5FB5">
      <w:pPr>
        <w:autoSpaceDE w:val="0"/>
        <w:autoSpaceDN w:val="0"/>
        <w:adjustRightInd w:val="0"/>
        <w:jc w:val="both"/>
        <w:rPr>
          <w:rFonts w:ascii="Arial" w:hAnsi="Arial" w:cs="Arial"/>
          <w:b/>
          <w:szCs w:val="28"/>
        </w:rPr>
      </w:pPr>
      <w:r w:rsidRPr="00AF5FB5">
        <w:rPr>
          <w:rFonts w:ascii="Arial" w:hAnsi="Arial" w:cs="Arial"/>
          <w:szCs w:val="28"/>
        </w:rPr>
        <w:t xml:space="preserve">           </w:t>
      </w:r>
      <w:proofErr w:type="gramStart"/>
      <w:r w:rsidRPr="00AF5FB5">
        <w:rPr>
          <w:rFonts w:ascii="Arial" w:hAnsi="Arial" w:cs="Arial"/>
          <w:szCs w:val="28"/>
        </w:rPr>
        <w:t>- Освободить от уплаты налога за легковые автомобили, грузовые автомобили и автобусы,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20 процентов от суммы налога налогоплательщиков, на которых в соответствии с законодательством Российской Федерации зарегистрированы указанные транспортные средства.</w:t>
      </w:r>
      <w:proofErr w:type="gramEnd"/>
      <w:r w:rsidRPr="00AF5FB5">
        <w:rPr>
          <w:rFonts w:ascii="Arial" w:hAnsi="Arial" w:cs="Arial"/>
          <w:szCs w:val="28"/>
        </w:rPr>
        <w:t xml:space="preserve"> </w:t>
      </w:r>
      <w:r w:rsidRPr="00AF5FB5">
        <w:rPr>
          <w:rFonts w:ascii="Arial" w:hAnsi="Arial" w:cs="Arial"/>
          <w:b/>
          <w:szCs w:val="28"/>
        </w:rPr>
        <w:t>(Справочно, данная льгота действует с 01.01.2020 до 31 декабря 2022 года включительно).</w:t>
      </w:r>
    </w:p>
    <w:p w:rsidR="00AF5FB5" w:rsidRPr="00AF5FB5" w:rsidRDefault="00AF5FB5" w:rsidP="00AF5FB5">
      <w:pPr>
        <w:ind w:firstLine="687"/>
        <w:jc w:val="both"/>
        <w:rPr>
          <w:rFonts w:ascii="Arial" w:hAnsi="Arial" w:cs="Arial"/>
          <w:szCs w:val="28"/>
        </w:rPr>
      </w:pPr>
    </w:p>
    <w:p w:rsidR="00AF5FB5" w:rsidRPr="00AF5FB5" w:rsidRDefault="00AF5FB5" w:rsidP="00AF5FB5">
      <w:pPr>
        <w:autoSpaceDE w:val="0"/>
        <w:autoSpaceDN w:val="0"/>
        <w:adjustRightInd w:val="0"/>
        <w:jc w:val="both"/>
        <w:rPr>
          <w:rFonts w:ascii="Arial" w:hAnsi="Arial" w:cs="Arial"/>
          <w:szCs w:val="28"/>
        </w:rPr>
      </w:pPr>
    </w:p>
    <w:p w:rsidR="00AF5FB5" w:rsidRPr="00AF5FB5" w:rsidRDefault="00AF5FB5" w:rsidP="00AF5FB5">
      <w:pPr>
        <w:jc w:val="center"/>
        <w:rPr>
          <w:rFonts w:ascii="Arial" w:hAnsi="Arial" w:cs="Arial"/>
          <w:b/>
          <w:i/>
          <w:color w:val="0000FF"/>
          <w:szCs w:val="28"/>
        </w:rPr>
      </w:pPr>
      <w:r w:rsidRPr="00AF5FB5">
        <w:rPr>
          <w:rFonts w:ascii="Arial" w:hAnsi="Arial" w:cs="Arial"/>
          <w:b/>
          <w:i/>
          <w:color w:val="0000FF"/>
          <w:szCs w:val="28"/>
        </w:rPr>
        <w:t xml:space="preserve">СРОКИ УПЛАТЫ </w:t>
      </w:r>
      <w:r w:rsidRPr="00AF5FB5">
        <w:rPr>
          <w:rFonts w:ascii="Arial" w:hAnsi="Arial" w:cs="Arial"/>
          <w:b/>
          <w:color w:val="FF0000"/>
          <w:szCs w:val="28"/>
        </w:rPr>
        <w:t>НАЛОГОПЛАТЕЛЬЩИКА – ОРГАНИЗАЦИИ ПО ТРАНСПОРТНОМУ НАЛОГУ</w:t>
      </w:r>
    </w:p>
    <w:p w:rsidR="005A34FB" w:rsidRPr="005A34FB" w:rsidRDefault="00AF5FB5" w:rsidP="005A34FB">
      <w:pPr>
        <w:autoSpaceDE w:val="0"/>
        <w:autoSpaceDN w:val="0"/>
        <w:adjustRightInd w:val="0"/>
        <w:ind w:firstLine="540"/>
        <w:jc w:val="both"/>
        <w:rPr>
          <w:rFonts w:ascii="Arial" w:hAnsi="Arial" w:cs="Arial"/>
          <w:szCs w:val="28"/>
        </w:rPr>
      </w:pPr>
      <w:r w:rsidRPr="005A34FB">
        <w:rPr>
          <w:rFonts w:ascii="Arial" w:hAnsi="Arial" w:cs="Arial"/>
          <w:szCs w:val="28"/>
        </w:rPr>
        <w:t xml:space="preserve">В соответствии пункта 1 статьи 363 Налогового Кодекса Российской Федерации налог подлежит уплате налогоплательщиками-организациями </w:t>
      </w:r>
      <w:r w:rsidR="005A34FB" w:rsidRPr="005A34FB">
        <w:rPr>
          <w:rFonts w:ascii="Arial" w:hAnsi="Arial" w:cs="Arial"/>
          <w:szCs w:val="28"/>
        </w:rPr>
        <w:t>в срок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за истекшим отчетным периодом.</w:t>
      </w:r>
    </w:p>
    <w:p w:rsidR="005A34FB" w:rsidRPr="00AF5FB5" w:rsidRDefault="005A34FB" w:rsidP="00AF5FB5">
      <w:pPr>
        <w:autoSpaceDE w:val="0"/>
        <w:autoSpaceDN w:val="0"/>
        <w:adjustRightInd w:val="0"/>
        <w:ind w:firstLine="540"/>
        <w:jc w:val="both"/>
        <w:rPr>
          <w:rFonts w:ascii="Arial" w:hAnsi="Arial" w:cs="Arial"/>
          <w:szCs w:val="28"/>
        </w:rPr>
      </w:pPr>
    </w:p>
    <w:p w:rsidR="00AF5FB5" w:rsidRPr="0034527A" w:rsidRDefault="00AF5FB5" w:rsidP="0071491B">
      <w:pPr>
        <w:pStyle w:val="af5"/>
        <w:tabs>
          <w:tab w:val="left" w:pos="4995"/>
        </w:tabs>
        <w:ind w:left="1260"/>
        <w:jc w:val="right"/>
        <w:rPr>
          <w:b/>
          <w:bCs/>
          <w:sz w:val="16"/>
          <w:szCs w:val="16"/>
          <w:u w:val="single"/>
        </w:rPr>
      </w:pPr>
    </w:p>
    <w:sectPr w:rsidR="00AF5FB5" w:rsidRPr="0034527A" w:rsidSect="00EA29BE">
      <w:footerReference w:type="default" r:id="rId21"/>
      <w:pgSz w:w="11906" w:h="16838"/>
      <w:pgMar w:top="360" w:right="566"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10" w:rsidRDefault="009E1E10" w:rsidP="000F2AE4">
      <w:r>
        <w:separator/>
      </w:r>
    </w:p>
  </w:endnote>
  <w:endnote w:type="continuationSeparator" w:id="0">
    <w:p w:rsidR="009E1E10" w:rsidRDefault="009E1E10" w:rsidP="000F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C96" w:rsidRDefault="00BE7C96" w:rsidP="00BE7C96">
    <w:pPr>
      <w:pStyle w:val="a4"/>
      <w:ind w:left="142"/>
    </w:pPr>
  </w:p>
  <w:tbl>
    <w:tblPr>
      <w:tblW w:w="11482" w:type="dxa"/>
      <w:tblInd w:w="-459" w:type="dxa"/>
      <w:tblLayout w:type="fixed"/>
      <w:tblLook w:val="00A0" w:firstRow="1" w:lastRow="0" w:firstColumn="1" w:lastColumn="0" w:noHBand="0" w:noVBand="0"/>
    </w:tblPr>
    <w:tblGrid>
      <w:gridCol w:w="1701"/>
      <w:gridCol w:w="3119"/>
      <w:gridCol w:w="3544"/>
      <w:gridCol w:w="3118"/>
    </w:tblGrid>
    <w:tr w:rsidR="00BE7C96" w:rsidRPr="001F4410" w:rsidTr="00BE7C96">
      <w:trPr>
        <w:trHeight w:val="1110"/>
      </w:trPr>
      <w:tc>
        <w:tcPr>
          <w:tcW w:w="1701" w:type="dxa"/>
          <w:shd w:val="clear" w:color="auto" w:fill="0070C0"/>
        </w:tcPr>
        <w:p w:rsidR="00BE7C96" w:rsidRPr="00D153EF" w:rsidRDefault="00BE7C96" w:rsidP="00BE7C96">
          <w:pPr>
            <w:pStyle w:val="a4"/>
            <w:ind w:left="176"/>
          </w:pPr>
          <w:r>
            <w:rPr>
              <w:noProof/>
            </w:rPr>
            <w:drawing>
              <wp:inline distT="0" distB="0" distL="0" distR="0">
                <wp:extent cx="876300" cy="84772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876300" cy="847725"/>
                        </a:xfrm>
                        <a:prstGeom prst="rect">
                          <a:avLst/>
                        </a:prstGeom>
                        <a:noFill/>
                        <a:ln w="9525">
                          <a:noFill/>
                          <a:miter lim="800000"/>
                          <a:headEnd/>
                          <a:tailEnd/>
                        </a:ln>
                      </pic:spPr>
                    </pic:pic>
                  </a:graphicData>
                </a:graphic>
              </wp:inline>
            </w:drawing>
          </w:r>
        </w:p>
      </w:tc>
      <w:tc>
        <w:tcPr>
          <w:tcW w:w="3119" w:type="dxa"/>
          <w:shd w:val="clear" w:color="auto" w:fill="0070C0"/>
          <w:vAlign w:val="center"/>
        </w:tcPr>
        <w:p w:rsidR="00BE7C96" w:rsidRPr="00D153EF" w:rsidRDefault="00BE7C96" w:rsidP="0017259F">
          <w:pPr>
            <w:pStyle w:val="a4"/>
            <w:jc w:val="center"/>
            <w:rPr>
              <w:b/>
              <w:color w:val="FFFFFF"/>
              <w:sz w:val="22"/>
              <w:szCs w:val="22"/>
            </w:rPr>
          </w:pPr>
          <w:r w:rsidRPr="00D153EF">
            <w:rPr>
              <w:b/>
              <w:color w:val="FFFFFF"/>
              <w:sz w:val="22"/>
              <w:szCs w:val="22"/>
            </w:rPr>
            <w:t xml:space="preserve">Инспекция ФНС России </w:t>
          </w:r>
          <w:r>
            <w:rPr>
              <w:b/>
              <w:color w:val="FFFFFF"/>
              <w:sz w:val="22"/>
              <w:szCs w:val="22"/>
            </w:rPr>
            <w:t xml:space="preserve">    </w:t>
          </w:r>
          <w:r w:rsidRPr="00D153EF">
            <w:rPr>
              <w:b/>
              <w:color w:val="FFFFFF"/>
              <w:sz w:val="22"/>
              <w:szCs w:val="22"/>
            </w:rPr>
            <w:t>по г</w:t>
          </w:r>
          <w:proofErr w:type="gramStart"/>
          <w:r w:rsidRPr="00D153EF">
            <w:rPr>
              <w:b/>
              <w:color w:val="FFFFFF"/>
              <w:sz w:val="22"/>
              <w:szCs w:val="22"/>
            </w:rPr>
            <w:t>.С</w:t>
          </w:r>
          <w:proofErr w:type="gramEnd"/>
          <w:r w:rsidRPr="00D153EF">
            <w:rPr>
              <w:b/>
              <w:color w:val="FFFFFF"/>
              <w:sz w:val="22"/>
              <w:szCs w:val="22"/>
            </w:rPr>
            <w:t xml:space="preserve">ургуту </w:t>
          </w:r>
          <w:r>
            <w:rPr>
              <w:b/>
              <w:color w:val="FFFFFF"/>
              <w:sz w:val="22"/>
              <w:szCs w:val="22"/>
            </w:rPr>
            <w:t xml:space="preserve">                </w:t>
          </w:r>
          <w:r w:rsidRPr="00D153EF">
            <w:rPr>
              <w:b/>
              <w:color w:val="FFFFFF"/>
              <w:sz w:val="22"/>
              <w:szCs w:val="22"/>
            </w:rPr>
            <w:t>Ханты-Мансийского автономного округа – Югры</w:t>
          </w:r>
        </w:p>
      </w:tc>
      <w:tc>
        <w:tcPr>
          <w:tcW w:w="3544" w:type="dxa"/>
          <w:shd w:val="clear" w:color="auto" w:fill="0070C0"/>
          <w:vAlign w:val="center"/>
        </w:tcPr>
        <w:p w:rsidR="00BE7C96" w:rsidRPr="00D153EF" w:rsidRDefault="00BE7C96" w:rsidP="0017259F">
          <w:pPr>
            <w:pStyle w:val="a4"/>
            <w:jc w:val="center"/>
            <w:rPr>
              <w:b/>
              <w:color w:val="FFFFFF"/>
            </w:rPr>
          </w:pPr>
          <w:r w:rsidRPr="00D153EF">
            <w:rPr>
              <w:b/>
              <w:color w:val="FFFFFF"/>
            </w:rPr>
            <w:t>Телефон 8-800-222-22-22</w:t>
          </w:r>
        </w:p>
        <w:p w:rsidR="00BE7C96" w:rsidRPr="00BE7C96" w:rsidRDefault="00BE7C96" w:rsidP="0017259F">
          <w:pPr>
            <w:pStyle w:val="a4"/>
            <w:jc w:val="center"/>
          </w:pPr>
          <w:r w:rsidRPr="00BC4E4E">
            <w:rPr>
              <w:b/>
              <w:color w:val="FFFFFF"/>
              <w:lang w:val="en-US"/>
            </w:rPr>
            <w:t>www</w:t>
          </w:r>
          <w:r w:rsidRPr="00BE7C96">
            <w:rPr>
              <w:b/>
              <w:color w:val="FFFFFF"/>
            </w:rPr>
            <w:t>.</w:t>
          </w:r>
          <w:r w:rsidRPr="00BC4E4E">
            <w:rPr>
              <w:b/>
              <w:color w:val="FFFFFF"/>
              <w:lang w:val="en-US"/>
            </w:rPr>
            <w:t>nalog</w:t>
          </w:r>
          <w:r w:rsidRPr="00BE7C96">
            <w:rPr>
              <w:b/>
              <w:color w:val="FFFFFF"/>
            </w:rPr>
            <w:t>.</w:t>
          </w:r>
          <w:r>
            <w:rPr>
              <w:b/>
              <w:color w:val="FFFFFF"/>
              <w:lang w:val="en-US"/>
            </w:rPr>
            <w:t>gov</w:t>
          </w:r>
          <w:r w:rsidRPr="00BE7C96">
            <w:rPr>
              <w:b/>
              <w:color w:val="FFFFFF"/>
            </w:rPr>
            <w:t>.</w:t>
          </w:r>
          <w:r w:rsidRPr="00BC4E4E">
            <w:rPr>
              <w:b/>
              <w:color w:val="FFFFFF"/>
              <w:lang w:val="en-US"/>
            </w:rPr>
            <w:t>ru</w:t>
          </w:r>
        </w:p>
      </w:tc>
      <w:tc>
        <w:tcPr>
          <w:tcW w:w="3118" w:type="dxa"/>
          <w:shd w:val="clear" w:color="auto" w:fill="0070C0"/>
          <w:vAlign w:val="center"/>
        </w:tcPr>
        <w:p w:rsidR="00BE7C96" w:rsidRPr="00D153EF" w:rsidRDefault="00BE7C96" w:rsidP="0017259F">
          <w:pPr>
            <w:pStyle w:val="a4"/>
            <w:rPr>
              <w:b/>
              <w:color w:val="FFFFFF"/>
              <w:sz w:val="22"/>
              <w:szCs w:val="22"/>
            </w:rPr>
          </w:pPr>
          <w:r w:rsidRPr="00D153EF">
            <w:rPr>
              <w:b/>
              <w:color w:val="FFFFFF"/>
              <w:sz w:val="22"/>
              <w:szCs w:val="22"/>
            </w:rPr>
            <w:t>Начальник отдела работы с налогоплательщиками</w:t>
          </w:r>
        </w:p>
        <w:p w:rsidR="00BE7C96" w:rsidRDefault="00BE7C96" w:rsidP="0017259F">
          <w:pPr>
            <w:pStyle w:val="a4"/>
            <w:rPr>
              <w:b/>
              <w:color w:val="FFFFFF"/>
              <w:sz w:val="22"/>
              <w:szCs w:val="22"/>
            </w:rPr>
          </w:pPr>
          <w:r w:rsidRPr="00D153EF">
            <w:rPr>
              <w:b/>
              <w:color w:val="FFFFFF"/>
              <w:sz w:val="22"/>
              <w:szCs w:val="22"/>
            </w:rPr>
            <w:t>___________Н.Н. Прохорова</w:t>
          </w:r>
        </w:p>
        <w:p w:rsidR="00EC62D3" w:rsidRPr="00D153EF" w:rsidRDefault="00EC62D3" w:rsidP="0017259F">
          <w:pPr>
            <w:pStyle w:val="a4"/>
            <w:rPr>
              <w:b/>
              <w:color w:val="FFFFFF"/>
              <w:sz w:val="22"/>
              <w:szCs w:val="22"/>
            </w:rPr>
          </w:pPr>
          <w:r>
            <w:rPr>
              <w:b/>
              <w:color w:val="FFFFFF"/>
              <w:sz w:val="22"/>
              <w:szCs w:val="22"/>
            </w:rPr>
            <w:t>«____» ___________ 202</w:t>
          </w:r>
          <w:r w:rsidR="00383240">
            <w:rPr>
              <w:b/>
              <w:color w:val="FFFFFF"/>
              <w:sz w:val="22"/>
              <w:szCs w:val="22"/>
            </w:rPr>
            <w:t>3</w:t>
          </w:r>
        </w:p>
        <w:p w:rsidR="00BE7C96" w:rsidRPr="00D153EF" w:rsidRDefault="00BE7C96" w:rsidP="003B4E38">
          <w:pPr>
            <w:pStyle w:val="a4"/>
            <w:rPr>
              <w:b/>
              <w:color w:val="FFFFFF"/>
              <w:sz w:val="16"/>
              <w:szCs w:val="16"/>
            </w:rPr>
          </w:pPr>
        </w:p>
      </w:tc>
    </w:tr>
  </w:tbl>
  <w:p w:rsidR="00BE7C96" w:rsidRDefault="00BE7C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10" w:rsidRDefault="009E1E10" w:rsidP="000F2AE4">
      <w:r>
        <w:separator/>
      </w:r>
    </w:p>
  </w:footnote>
  <w:footnote w:type="continuationSeparator" w:id="0">
    <w:p w:rsidR="009E1E10" w:rsidRDefault="009E1E10" w:rsidP="000F2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514_"/>
      </v:shape>
    </w:pict>
  </w:numPicBullet>
  <w:abstractNum w:abstractNumId="0">
    <w:nsid w:val="0BD63EDE"/>
    <w:multiLevelType w:val="hybridMultilevel"/>
    <w:tmpl w:val="0E308CE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F112F2B"/>
    <w:multiLevelType w:val="hybridMultilevel"/>
    <w:tmpl w:val="97146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8A652D"/>
    <w:multiLevelType w:val="hybridMultilevel"/>
    <w:tmpl w:val="969A0E84"/>
    <w:lvl w:ilvl="0" w:tplc="1EFABA60">
      <w:start w:val="1"/>
      <w:numFmt w:val="bullet"/>
      <w:lvlText w:val=""/>
      <w:lvlJc w:val="left"/>
      <w:pPr>
        <w:tabs>
          <w:tab w:val="num" w:pos="1620"/>
        </w:tabs>
        <w:ind w:left="1620" w:hanging="360"/>
      </w:pPr>
      <w:rPr>
        <w:rFonts w:ascii="Symbol" w:hAnsi="Symbol" w:hint="default"/>
        <w:sz w:val="28"/>
        <w:szCs w:val="28"/>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211F6112"/>
    <w:multiLevelType w:val="hybridMultilevel"/>
    <w:tmpl w:val="DE0ABA8E"/>
    <w:lvl w:ilvl="0" w:tplc="0E08BA0C">
      <w:start w:val="1"/>
      <w:numFmt w:val="decimal"/>
      <w:lvlText w:val="%1."/>
      <w:lvlJc w:val="left"/>
      <w:pPr>
        <w:ind w:left="360" w:hanging="360"/>
      </w:pPr>
      <w:rPr>
        <w:rFonts w:cs="Times New Roman"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282F4166"/>
    <w:multiLevelType w:val="hybridMultilevel"/>
    <w:tmpl w:val="DE0ABA8E"/>
    <w:lvl w:ilvl="0" w:tplc="0E08BA0C">
      <w:start w:val="1"/>
      <w:numFmt w:val="decimal"/>
      <w:lvlText w:val="%1."/>
      <w:lvlJc w:val="left"/>
      <w:pPr>
        <w:ind w:left="1003" w:hanging="360"/>
      </w:pPr>
      <w:rPr>
        <w:rFonts w:cs="Times New Roman"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435E3610"/>
    <w:multiLevelType w:val="hybridMultilevel"/>
    <w:tmpl w:val="6C84A564"/>
    <w:lvl w:ilvl="0" w:tplc="9D320426">
      <w:start w:val="1"/>
      <w:numFmt w:val="bullet"/>
      <w:lvlText w:val=""/>
      <w:lvlPicBulletId w:val="0"/>
      <w:lvlJc w:val="left"/>
      <w:pPr>
        <w:tabs>
          <w:tab w:val="num" w:pos="720"/>
        </w:tabs>
        <w:ind w:left="720" w:hanging="360"/>
      </w:pPr>
      <w:rPr>
        <w:rFonts w:ascii="Symbol" w:hAnsi="Symbol" w:hint="default"/>
      </w:rPr>
    </w:lvl>
    <w:lvl w:ilvl="1" w:tplc="97C29B52" w:tentative="1">
      <w:start w:val="1"/>
      <w:numFmt w:val="bullet"/>
      <w:lvlText w:val=""/>
      <w:lvlJc w:val="left"/>
      <w:pPr>
        <w:tabs>
          <w:tab w:val="num" w:pos="1440"/>
        </w:tabs>
        <w:ind w:left="1440" w:hanging="360"/>
      </w:pPr>
      <w:rPr>
        <w:rFonts w:ascii="Symbol" w:hAnsi="Symbol" w:hint="default"/>
      </w:rPr>
    </w:lvl>
    <w:lvl w:ilvl="2" w:tplc="1750C72E" w:tentative="1">
      <w:start w:val="1"/>
      <w:numFmt w:val="bullet"/>
      <w:lvlText w:val=""/>
      <w:lvlJc w:val="left"/>
      <w:pPr>
        <w:tabs>
          <w:tab w:val="num" w:pos="2160"/>
        </w:tabs>
        <w:ind w:left="2160" w:hanging="360"/>
      </w:pPr>
      <w:rPr>
        <w:rFonts w:ascii="Symbol" w:hAnsi="Symbol" w:hint="default"/>
      </w:rPr>
    </w:lvl>
    <w:lvl w:ilvl="3" w:tplc="E0D4C706" w:tentative="1">
      <w:start w:val="1"/>
      <w:numFmt w:val="bullet"/>
      <w:lvlText w:val=""/>
      <w:lvlJc w:val="left"/>
      <w:pPr>
        <w:tabs>
          <w:tab w:val="num" w:pos="2880"/>
        </w:tabs>
        <w:ind w:left="2880" w:hanging="360"/>
      </w:pPr>
      <w:rPr>
        <w:rFonts w:ascii="Symbol" w:hAnsi="Symbol" w:hint="default"/>
      </w:rPr>
    </w:lvl>
    <w:lvl w:ilvl="4" w:tplc="E6DE4F66" w:tentative="1">
      <w:start w:val="1"/>
      <w:numFmt w:val="bullet"/>
      <w:lvlText w:val=""/>
      <w:lvlJc w:val="left"/>
      <w:pPr>
        <w:tabs>
          <w:tab w:val="num" w:pos="3600"/>
        </w:tabs>
        <w:ind w:left="3600" w:hanging="360"/>
      </w:pPr>
      <w:rPr>
        <w:rFonts w:ascii="Symbol" w:hAnsi="Symbol" w:hint="default"/>
      </w:rPr>
    </w:lvl>
    <w:lvl w:ilvl="5" w:tplc="956CEC56" w:tentative="1">
      <w:start w:val="1"/>
      <w:numFmt w:val="bullet"/>
      <w:lvlText w:val=""/>
      <w:lvlJc w:val="left"/>
      <w:pPr>
        <w:tabs>
          <w:tab w:val="num" w:pos="4320"/>
        </w:tabs>
        <w:ind w:left="4320" w:hanging="360"/>
      </w:pPr>
      <w:rPr>
        <w:rFonts w:ascii="Symbol" w:hAnsi="Symbol" w:hint="default"/>
      </w:rPr>
    </w:lvl>
    <w:lvl w:ilvl="6" w:tplc="611A7ED4" w:tentative="1">
      <w:start w:val="1"/>
      <w:numFmt w:val="bullet"/>
      <w:lvlText w:val=""/>
      <w:lvlJc w:val="left"/>
      <w:pPr>
        <w:tabs>
          <w:tab w:val="num" w:pos="5040"/>
        </w:tabs>
        <w:ind w:left="5040" w:hanging="360"/>
      </w:pPr>
      <w:rPr>
        <w:rFonts w:ascii="Symbol" w:hAnsi="Symbol" w:hint="default"/>
      </w:rPr>
    </w:lvl>
    <w:lvl w:ilvl="7" w:tplc="1B027564" w:tentative="1">
      <w:start w:val="1"/>
      <w:numFmt w:val="bullet"/>
      <w:lvlText w:val=""/>
      <w:lvlJc w:val="left"/>
      <w:pPr>
        <w:tabs>
          <w:tab w:val="num" w:pos="5760"/>
        </w:tabs>
        <w:ind w:left="5760" w:hanging="360"/>
      </w:pPr>
      <w:rPr>
        <w:rFonts w:ascii="Symbol" w:hAnsi="Symbol" w:hint="default"/>
      </w:rPr>
    </w:lvl>
    <w:lvl w:ilvl="8" w:tplc="1DBC110C" w:tentative="1">
      <w:start w:val="1"/>
      <w:numFmt w:val="bullet"/>
      <w:lvlText w:val=""/>
      <w:lvlJc w:val="left"/>
      <w:pPr>
        <w:tabs>
          <w:tab w:val="num" w:pos="6480"/>
        </w:tabs>
        <w:ind w:left="6480" w:hanging="360"/>
      </w:pPr>
      <w:rPr>
        <w:rFonts w:ascii="Symbol" w:hAnsi="Symbol" w:hint="default"/>
      </w:rPr>
    </w:lvl>
  </w:abstractNum>
  <w:abstractNum w:abstractNumId="6">
    <w:nsid w:val="4BB070CD"/>
    <w:multiLevelType w:val="hybridMultilevel"/>
    <w:tmpl w:val="80C0A8A2"/>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63E93B58"/>
    <w:multiLevelType w:val="hybridMultilevel"/>
    <w:tmpl w:val="B0DA1CA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A2F5932"/>
    <w:multiLevelType w:val="hybridMultilevel"/>
    <w:tmpl w:val="DA50DB26"/>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6ABD1A6F"/>
    <w:multiLevelType w:val="hybridMultilevel"/>
    <w:tmpl w:val="9B301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2"/>
  </w:num>
  <w:num w:numId="4">
    <w:abstractNumId w:val="8"/>
  </w:num>
  <w:num w:numId="5">
    <w:abstractNumId w:val="5"/>
  </w:num>
  <w:num w:numId="6">
    <w:abstractNumId w:val="7"/>
  </w:num>
  <w:num w:numId="7">
    <w:abstractNumId w:val="6"/>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FA"/>
    <w:rsid w:val="00002ECC"/>
    <w:rsid w:val="00005C10"/>
    <w:rsid w:val="00006030"/>
    <w:rsid w:val="00006E4F"/>
    <w:rsid w:val="0000735A"/>
    <w:rsid w:val="00013AAA"/>
    <w:rsid w:val="00021F0B"/>
    <w:rsid w:val="0002526A"/>
    <w:rsid w:val="00026339"/>
    <w:rsid w:val="000263E4"/>
    <w:rsid w:val="00027D86"/>
    <w:rsid w:val="00050BB6"/>
    <w:rsid w:val="0005101A"/>
    <w:rsid w:val="00064680"/>
    <w:rsid w:val="0006581D"/>
    <w:rsid w:val="00065D9B"/>
    <w:rsid w:val="00071929"/>
    <w:rsid w:val="00074743"/>
    <w:rsid w:val="0007690F"/>
    <w:rsid w:val="00076C07"/>
    <w:rsid w:val="00081F71"/>
    <w:rsid w:val="00083677"/>
    <w:rsid w:val="00086588"/>
    <w:rsid w:val="0009177A"/>
    <w:rsid w:val="00091DA7"/>
    <w:rsid w:val="000A350F"/>
    <w:rsid w:val="000B52C0"/>
    <w:rsid w:val="000B7C5B"/>
    <w:rsid w:val="000C20FD"/>
    <w:rsid w:val="000C5580"/>
    <w:rsid w:val="000C6395"/>
    <w:rsid w:val="000E0088"/>
    <w:rsid w:val="000E0FB0"/>
    <w:rsid w:val="000E3586"/>
    <w:rsid w:val="000E3BFD"/>
    <w:rsid w:val="000E7C69"/>
    <w:rsid w:val="000E7DAF"/>
    <w:rsid w:val="000F2AE4"/>
    <w:rsid w:val="000F3863"/>
    <w:rsid w:val="000F4F0F"/>
    <w:rsid w:val="000F716A"/>
    <w:rsid w:val="000F7762"/>
    <w:rsid w:val="00102404"/>
    <w:rsid w:val="001037E6"/>
    <w:rsid w:val="001052A7"/>
    <w:rsid w:val="00111810"/>
    <w:rsid w:val="00122274"/>
    <w:rsid w:val="001250D8"/>
    <w:rsid w:val="001302D8"/>
    <w:rsid w:val="0014679D"/>
    <w:rsid w:val="00146AD2"/>
    <w:rsid w:val="00146EF1"/>
    <w:rsid w:val="001508BA"/>
    <w:rsid w:val="00151D9C"/>
    <w:rsid w:val="001659D4"/>
    <w:rsid w:val="0017013E"/>
    <w:rsid w:val="00170279"/>
    <w:rsid w:val="00170F9E"/>
    <w:rsid w:val="00171B13"/>
    <w:rsid w:val="00171CDA"/>
    <w:rsid w:val="0017407F"/>
    <w:rsid w:val="001744A3"/>
    <w:rsid w:val="00174937"/>
    <w:rsid w:val="0018793D"/>
    <w:rsid w:val="00190F0A"/>
    <w:rsid w:val="00192C27"/>
    <w:rsid w:val="00193DD3"/>
    <w:rsid w:val="001967BA"/>
    <w:rsid w:val="00196D2E"/>
    <w:rsid w:val="001A2337"/>
    <w:rsid w:val="001A7C59"/>
    <w:rsid w:val="001B029C"/>
    <w:rsid w:val="001B14B6"/>
    <w:rsid w:val="001B20CF"/>
    <w:rsid w:val="001B4EC0"/>
    <w:rsid w:val="001C24ED"/>
    <w:rsid w:val="001C442B"/>
    <w:rsid w:val="001C4459"/>
    <w:rsid w:val="001C52A7"/>
    <w:rsid w:val="001C6A23"/>
    <w:rsid w:val="001E18B2"/>
    <w:rsid w:val="001E3984"/>
    <w:rsid w:val="001E5575"/>
    <w:rsid w:val="001E58D7"/>
    <w:rsid w:val="001E7CA5"/>
    <w:rsid w:val="001F0BD3"/>
    <w:rsid w:val="001F18E7"/>
    <w:rsid w:val="00211175"/>
    <w:rsid w:val="00213A3A"/>
    <w:rsid w:val="00214435"/>
    <w:rsid w:val="002205C3"/>
    <w:rsid w:val="002206C9"/>
    <w:rsid w:val="00223013"/>
    <w:rsid w:val="00223025"/>
    <w:rsid w:val="00224025"/>
    <w:rsid w:val="00226BCA"/>
    <w:rsid w:val="00226C46"/>
    <w:rsid w:val="002278C6"/>
    <w:rsid w:val="0023222A"/>
    <w:rsid w:val="00235252"/>
    <w:rsid w:val="00241918"/>
    <w:rsid w:val="00241FE1"/>
    <w:rsid w:val="0024459B"/>
    <w:rsid w:val="002544C5"/>
    <w:rsid w:val="0025506B"/>
    <w:rsid w:val="002608B5"/>
    <w:rsid w:val="00260A51"/>
    <w:rsid w:val="002626C3"/>
    <w:rsid w:val="00264062"/>
    <w:rsid w:val="00264BE2"/>
    <w:rsid w:val="00265202"/>
    <w:rsid w:val="00270094"/>
    <w:rsid w:val="0027084D"/>
    <w:rsid w:val="0028081B"/>
    <w:rsid w:val="00281066"/>
    <w:rsid w:val="00284D14"/>
    <w:rsid w:val="00287573"/>
    <w:rsid w:val="002955B2"/>
    <w:rsid w:val="002A612F"/>
    <w:rsid w:val="002A72FD"/>
    <w:rsid w:val="002A743A"/>
    <w:rsid w:val="002B103E"/>
    <w:rsid w:val="002B2109"/>
    <w:rsid w:val="002B2518"/>
    <w:rsid w:val="002B364A"/>
    <w:rsid w:val="002B5C9B"/>
    <w:rsid w:val="002C003B"/>
    <w:rsid w:val="002C0B04"/>
    <w:rsid w:val="002D1420"/>
    <w:rsid w:val="002D29F3"/>
    <w:rsid w:val="002D38E3"/>
    <w:rsid w:val="002D58FF"/>
    <w:rsid w:val="002E067C"/>
    <w:rsid w:val="002E081E"/>
    <w:rsid w:val="002E36B6"/>
    <w:rsid w:val="002E7EB2"/>
    <w:rsid w:val="002F461E"/>
    <w:rsid w:val="002F5239"/>
    <w:rsid w:val="002F600E"/>
    <w:rsid w:val="002F6671"/>
    <w:rsid w:val="002F6760"/>
    <w:rsid w:val="00300730"/>
    <w:rsid w:val="00302E2B"/>
    <w:rsid w:val="00304A47"/>
    <w:rsid w:val="00305538"/>
    <w:rsid w:val="003110DA"/>
    <w:rsid w:val="003122DF"/>
    <w:rsid w:val="00316B9E"/>
    <w:rsid w:val="00320C2D"/>
    <w:rsid w:val="003221B0"/>
    <w:rsid w:val="00323A5C"/>
    <w:rsid w:val="00323CB4"/>
    <w:rsid w:val="00327933"/>
    <w:rsid w:val="003309C9"/>
    <w:rsid w:val="00333018"/>
    <w:rsid w:val="003375E3"/>
    <w:rsid w:val="00337E5B"/>
    <w:rsid w:val="00343F51"/>
    <w:rsid w:val="00344472"/>
    <w:rsid w:val="00344B5F"/>
    <w:rsid w:val="00344C3C"/>
    <w:rsid w:val="0034527A"/>
    <w:rsid w:val="0034594E"/>
    <w:rsid w:val="00347654"/>
    <w:rsid w:val="003504DB"/>
    <w:rsid w:val="00351FDC"/>
    <w:rsid w:val="00353697"/>
    <w:rsid w:val="00353801"/>
    <w:rsid w:val="00353A8A"/>
    <w:rsid w:val="00355D68"/>
    <w:rsid w:val="00362942"/>
    <w:rsid w:val="00362B6C"/>
    <w:rsid w:val="003647B9"/>
    <w:rsid w:val="00366229"/>
    <w:rsid w:val="00366F6C"/>
    <w:rsid w:val="00370C7B"/>
    <w:rsid w:val="003803DC"/>
    <w:rsid w:val="0038153F"/>
    <w:rsid w:val="00383240"/>
    <w:rsid w:val="0038512B"/>
    <w:rsid w:val="00387346"/>
    <w:rsid w:val="003A1751"/>
    <w:rsid w:val="003A4BB1"/>
    <w:rsid w:val="003A612E"/>
    <w:rsid w:val="003A7032"/>
    <w:rsid w:val="003B0187"/>
    <w:rsid w:val="003B1314"/>
    <w:rsid w:val="003B4C7B"/>
    <w:rsid w:val="003B4E38"/>
    <w:rsid w:val="003B5CDE"/>
    <w:rsid w:val="003B6611"/>
    <w:rsid w:val="003B75FA"/>
    <w:rsid w:val="003C01F9"/>
    <w:rsid w:val="003C2C6D"/>
    <w:rsid w:val="003C3402"/>
    <w:rsid w:val="003C64EE"/>
    <w:rsid w:val="003C77E3"/>
    <w:rsid w:val="003D2C38"/>
    <w:rsid w:val="003E1F60"/>
    <w:rsid w:val="003E2701"/>
    <w:rsid w:val="003E333F"/>
    <w:rsid w:val="003E3DFC"/>
    <w:rsid w:val="003E7247"/>
    <w:rsid w:val="00402BA5"/>
    <w:rsid w:val="00405C4F"/>
    <w:rsid w:val="0040776F"/>
    <w:rsid w:val="004155DB"/>
    <w:rsid w:val="0041776E"/>
    <w:rsid w:val="00421150"/>
    <w:rsid w:val="004337CD"/>
    <w:rsid w:val="00435243"/>
    <w:rsid w:val="004470DE"/>
    <w:rsid w:val="00447D2B"/>
    <w:rsid w:val="004513DC"/>
    <w:rsid w:val="00457373"/>
    <w:rsid w:val="00462534"/>
    <w:rsid w:val="0046405F"/>
    <w:rsid w:val="00464C03"/>
    <w:rsid w:val="004661CA"/>
    <w:rsid w:val="00466610"/>
    <w:rsid w:val="0046717E"/>
    <w:rsid w:val="00474220"/>
    <w:rsid w:val="0047436C"/>
    <w:rsid w:val="00474732"/>
    <w:rsid w:val="0047701D"/>
    <w:rsid w:val="00483277"/>
    <w:rsid w:val="00493ABC"/>
    <w:rsid w:val="004A1AD2"/>
    <w:rsid w:val="004A2B27"/>
    <w:rsid w:val="004A3E50"/>
    <w:rsid w:val="004A5319"/>
    <w:rsid w:val="004A6F0C"/>
    <w:rsid w:val="004B002D"/>
    <w:rsid w:val="004B2307"/>
    <w:rsid w:val="004B29AF"/>
    <w:rsid w:val="004B7B5F"/>
    <w:rsid w:val="004B7CF1"/>
    <w:rsid w:val="004C1EF8"/>
    <w:rsid w:val="004C2283"/>
    <w:rsid w:val="004C52C6"/>
    <w:rsid w:val="004D1533"/>
    <w:rsid w:val="004D72F0"/>
    <w:rsid w:val="004E2DCE"/>
    <w:rsid w:val="004F4513"/>
    <w:rsid w:val="00501452"/>
    <w:rsid w:val="00501612"/>
    <w:rsid w:val="00510557"/>
    <w:rsid w:val="00510CE1"/>
    <w:rsid w:val="0051292F"/>
    <w:rsid w:val="00512A63"/>
    <w:rsid w:val="00515F6F"/>
    <w:rsid w:val="00523527"/>
    <w:rsid w:val="005329EA"/>
    <w:rsid w:val="00535ADB"/>
    <w:rsid w:val="005409CB"/>
    <w:rsid w:val="00542A7B"/>
    <w:rsid w:val="00552E03"/>
    <w:rsid w:val="0055438C"/>
    <w:rsid w:val="00557953"/>
    <w:rsid w:val="00561506"/>
    <w:rsid w:val="00564CF2"/>
    <w:rsid w:val="0056666F"/>
    <w:rsid w:val="005701D7"/>
    <w:rsid w:val="00587640"/>
    <w:rsid w:val="00593106"/>
    <w:rsid w:val="00594F7D"/>
    <w:rsid w:val="005A03EE"/>
    <w:rsid w:val="005A15E4"/>
    <w:rsid w:val="005A3276"/>
    <w:rsid w:val="005A34FB"/>
    <w:rsid w:val="005A53E0"/>
    <w:rsid w:val="005A6ECD"/>
    <w:rsid w:val="005B1B43"/>
    <w:rsid w:val="005B2365"/>
    <w:rsid w:val="005B495B"/>
    <w:rsid w:val="005B4F3D"/>
    <w:rsid w:val="005C289A"/>
    <w:rsid w:val="005C4760"/>
    <w:rsid w:val="005C5093"/>
    <w:rsid w:val="005C6C6C"/>
    <w:rsid w:val="005C7AD0"/>
    <w:rsid w:val="005C7E71"/>
    <w:rsid w:val="005D1B31"/>
    <w:rsid w:val="005D491A"/>
    <w:rsid w:val="005D5509"/>
    <w:rsid w:val="005D78BE"/>
    <w:rsid w:val="005D7B4E"/>
    <w:rsid w:val="005E03C5"/>
    <w:rsid w:val="005E3DB7"/>
    <w:rsid w:val="005E405C"/>
    <w:rsid w:val="005E409D"/>
    <w:rsid w:val="005E46BC"/>
    <w:rsid w:val="005E5D6F"/>
    <w:rsid w:val="0060001D"/>
    <w:rsid w:val="00601F61"/>
    <w:rsid w:val="00604F0E"/>
    <w:rsid w:val="00604F66"/>
    <w:rsid w:val="00605F31"/>
    <w:rsid w:val="00606402"/>
    <w:rsid w:val="00606E01"/>
    <w:rsid w:val="00617988"/>
    <w:rsid w:val="006216B6"/>
    <w:rsid w:val="00623E83"/>
    <w:rsid w:val="0062507B"/>
    <w:rsid w:val="00632831"/>
    <w:rsid w:val="006328F5"/>
    <w:rsid w:val="00633189"/>
    <w:rsid w:val="00634132"/>
    <w:rsid w:val="00634798"/>
    <w:rsid w:val="00640579"/>
    <w:rsid w:val="0064635D"/>
    <w:rsid w:val="00646860"/>
    <w:rsid w:val="00646F81"/>
    <w:rsid w:val="006747DE"/>
    <w:rsid w:val="006771BF"/>
    <w:rsid w:val="00677B1A"/>
    <w:rsid w:val="00681944"/>
    <w:rsid w:val="006838E1"/>
    <w:rsid w:val="00686860"/>
    <w:rsid w:val="0068781E"/>
    <w:rsid w:val="00690DB1"/>
    <w:rsid w:val="006916C1"/>
    <w:rsid w:val="006944CA"/>
    <w:rsid w:val="006A2CEE"/>
    <w:rsid w:val="006A4B63"/>
    <w:rsid w:val="006B4CBF"/>
    <w:rsid w:val="006B5E2C"/>
    <w:rsid w:val="006C0791"/>
    <w:rsid w:val="006C2583"/>
    <w:rsid w:val="006C2618"/>
    <w:rsid w:val="006C7B88"/>
    <w:rsid w:val="006D2EDD"/>
    <w:rsid w:val="006D4F05"/>
    <w:rsid w:val="006E1FEE"/>
    <w:rsid w:val="006E2EF5"/>
    <w:rsid w:val="006F049F"/>
    <w:rsid w:val="006F33D5"/>
    <w:rsid w:val="006F4BE4"/>
    <w:rsid w:val="006F6234"/>
    <w:rsid w:val="006F6D28"/>
    <w:rsid w:val="006F7963"/>
    <w:rsid w:val="007019AD"/>
    <w:rsid w:val="007123AB"/>
    <w:rsid w:val="00712DDA"/>
    <w:rsid w:val="00713530"/>
    <w:rsid w:val="0071491B"/>
    <w:rsid w:val="00714A64"/>
    <w:rsid w:val="00714BAC"/>
    <w:rsid w:val="007244B3"/>
    <w:rsid w:val="007264E9"/>
    <w:rsid w:val="00727145"/>
    <w:rsid w:val="00727FDD"/>
    <w:rsid w:val="0073454E"/>
    <w:rsid w:val="007407EA"/>
    <w:rsid w:val="00753C07"/>
    <w:rsid w:val="00760244"/>
    <w:rsid w:val="00760644"/>
    <w:rsid w:val="00771102"/>
    <w:rsid w:val="00772EB7"/>
    <w:rsid w:val="00773F38"/>
    <w:rsid w:val="00774510"/>
    <w:rsid w:val="007775DD"/>
    <w:rsid w:val="00782478"/>
    <w:rsid w:val="0078349E"/>
    <w:rsid w:val="00792C77"/>
    <w:rsid w:val="00795D8F"/>
    <w:rsid w:val="007A04FA"/>
    <w:rsid w:val="007A2014"/>
    <w:rsid w:val="007A55F1"/>
    <w:rsid w:val="007B0939"/>
    <w:rsid w:val="007B27E9"/>
    <w:rsid w:val="007B5C91"/>
    <w:rsid w:val="007B6FF1"/>
    <w:rsid w:val="007B7A9E"/>
    <w:rsid w:val="007C1BBA"/>
    <w:rsid w:val="007C5657"/>
    <w:rsid w:val="007C7E5C"/>
    <w:rsid w:val="007D5250"/>
    <w:rsid w:val="007D5446"/>
    <w:rsid w:val="007E2EF5"/>
    <w:rsid w:val="007E2FA1"/>
    <w:rsid w:val="007E3A8D"/>
    <w:rsid w:val="007E46B4"/>
    <w:rsid w:val="007E5256"/>
    <w:rsid w:val="007E61C7"/>
    <w:rsid w:val="007E7AB2"/>
    <w:rsid w:val="007F2D64"/>
    <w:rsid w:val="007F5DBB"/>
    <w:rsid w:val="007F777C"/>
    <w:rsid w:val="00800CAA"/>
    <w:rsid w:val="008034C0"/>
    <w:rsid w:val="00810970"/>
    <w:rsid w:val="00811EC2"/>
    <w:rsid w:val="00813688"/>
    <w:rsid w:val="00813B7A"/>
    <w:rsid w:val="00814BDA"/>
    <w:rsid w:val="0081500C"/>
    <w:rsid w:val="0081652B"/>
    <w:rsid w:val="00817453"/>
    <w:rsid w:val="00817DAA"/>
    <w:rsid w:val="00820FC4"/>
    <w:rsid w:val="008211B6"/>
    <w:rsid w:val="00821C8D"/>
    <w:rsid w:val="008222EB"/>
    <w:rsid w:val="00822F82"/>
    <w:rsid w:val="008237C4"/>
    <w:rsid w:val="00823ECD"/>
    <w:rsid w:val="008258CC"/>
    <w:rsid w:val="00832480"/>
    <w:rsid w:val="00837218"/>
    <w:rsid w:val="00840CA1"/>
    <w:rsid w:val="00846824"/>
    <w:rsid w:val="00855B16"/>
    <w:rsid w:val="00861713"/>
    <w:rsid w:val="0086265E"/>
    <w:rsid w:val="0086280D"/>
    <w:rsid w:val="0086564F"/>
    <w:rsid w:val="00867EF9"/>
    <w:rsid w:val="00872794"/>
    <w:rsid w:val="00874216"/>
    <w:rsid w:val="0087583D"/>
    <w:rsid w:val="00875B9B"/>
    <w:rsid w:val="00877869"/>
    <w:rsid w:val="0088444E"/>
    <w:rsid w:val="008A1933"/>
    <w:rsid w:val="008A42FC"/>
    <w:rsid w:val="008B0B46"/>
    <w:rsid w:val="008B0CF1"/>
    <w:rsid w:val="008B1113"/>
    <w:rsid w:val="008C0837"/>
    <w:rsid w:val="008D29D1"/>
    <w:rsid w:val="008D6070"/>
    <w:rsid w:val="008D670F"/>
    <w:rsid w:val="008E1BB0"/>
    <w:rsid w:val="008E5235"/>
    <w:rsid w:val="008E551F"/>
    <w:rsid w:val="008E5B50"/>
    <w:rsid w:val="008F2C49"/>
    <w:rsid w:val="008F41F8"/>
    <w:rsid w:val="0090087F"/>
    <w:rsid w:val="00902F2B"/>
    <w:rsid w:val="00903CEC"/>
    <w:rsid w:val="00904DF8"/>
    <w:rsid w:val="00906A66"/>
    <w:rsid w:val="00907748"/>
    <w:rsid w:val="00910BE3"/>
    <w:rsid w:val="00914645"/>
    <w:rsid w:val="00917AF8"/>
    <w:rsid w:val="009210FB"/>
    <w:rsid w:val="0092120D"/>
    <w:rsid w:val="00923305"/>
    <w:rsid w:val="0092376D"/>
    <w:rsid w:val="00926419"/>
    <w:rsid w:val="00927807"/>
    <w:rsid w:val="00932457"/>
    <w:rsid w:val="00940CA6"/>
    <w:rsid w:val="0094558A"/>
    <w:rsid w:val="00947354"/>
    <w:rsid w:val="00950823"/>
    <w:rsid w:val="0095135F"/>
    <w:rsid w:val="0095261F"/>
    <w:rsid w:val="00953BFF"/>
    <w:rsid w:val="0095742A"/>
    <w:rsid w:val="0096016B"/>
    <w:rsid w:val="00962000"/>
    <w:rsid w:val="00963616"/>
    <w:rsid w:val="00963B32"/>
    <w:rsid w:val="00963DD1"/>
    <w:rsid w:val="009640E8"/>
    <w:rsid w:val="00967E72"/>
    <w:rsid w:val="009711DC"/>
    <w:rsid w:val="00971D1E"/>
    <w:rsid w:val="00974299"/>
    <w:rsid w:val="00976578"/>
    <w:rsid w:val="009826DF"/>
    <w:rsid w:val="00983EA7"/>
    <w:rsid w:val="00984273"/>
    <w:rsid w:val="00993FAA"/>
    <w:rsid w:val="00996DB3"/>
    <w:rsid w:val="009A0640"/>
    <w:rsid w:val="009A4237"/>
    <w:rsid w:val="009B2074"/>
    <w:rsid w:val="009B52F7"/>
    <w:rsid w:val="009C6EC8"/>
    <w:rsid w:val="009D3ADE"/>
    <w:rsid w:val="009D5FAE"/>
    <w:rsid w:val="009D73B9"/>
    <w:rsid w:val="009D73C0"/>
    <w:rsid w:val="009E1E10"/>
    <w:rsid w:val="009E6DB2"/>
    <w:rsid w:val="009F58AE"/>
    <w:rsid w:val="00A01116"/>
    <w:rsid w:val="00A061DC"/>
    <w:rsid w:val="00A06DF3"/>
    <w:rsid w:val="00A25D36"/>
    <w:rsid w:val="00A26661"/>
    <w:rsid w:val="00A27870"/>
    <w:rsid w:val="00A35020"/>
    <w:rsid w:val="00A3675D"/>
    <w:rsid w:val="00A40F7C"/>
    <w:rsid w:val="00A41867"/>
    <w:rsid w:val="00A4298B"/>
    <w:rsid w:val="00A433E6"/>
    <w:rsid w:val="00A44C04"/>
    <w:rsid w:val="00A47055"/>
    <w:rsid w:val="00A57869"/>
    <w:rsid w:val="00A6126F"/>
    <w:rsid w:val="00A64C4F"/>
    <w:rsid w:val="00A7415B"/>
    <w:rsid w:val="00A75E6F"/>
    <w:rsid w:val="00A7607D"/>
    <w:rsid w:val="00A81812"/>
    <w:rsid w:val="00A82F00"/>
    <w:rsid w:val="00A83AD7"/>
    <w:rsid w:val="00A8577D"/>
    <w:rsid w:val="00A901B5"/>
    <w:rsid w:val="00A91C88"/>
    <w:rsid w:val="00A92358"/>
    <w:rsid w:val="00A95327"/>
    <w:rsid w:val="00A97FD3"/>
    <w:rsid w:val="00AA1A50"/>
    <w:rsid w:val="00AA3597"/>
    <w:rsid w:val="00AA6881"/>
    <w:rsid w:val="00AA7356"/>
    <w:rsid w:val="00AB19CB"/>
    <w:rsid w:val="00AB3EA0"/>
    <w:rsid w:val="00AB6F41"/>
    <w:rsid w:val="00AC1FD3"/>
    <w:rsid w:val="00AC2EF9"/>
    <w:rsid w:val="00AC337F"/>
    <w:rsid w:val="00AC3F0B"/>
    <w:rsid w:val="00AD7C86"/>
    <w:rsid w:val="00AE26C6"/>
    <w:rsid w:val="00AE3D23"/>
    <w:rsid w:val="00AE4530"/>
    <w:rsid w:val="00AE5718"/>
    <w:rsid w:val="00AF04FF"/>
    <w:rsid w:val="00AF2859"/>
    <w:rsid w:val="00AF28C5"/>
    <w:rsid w:val="00AF5FB5"/>
    <w:rsid w:val="00B13041"/>
    <w:rsid w:val="00B15AB7"/>
    <w:rsid w:val="00B21D11"/>
    <w:rsid w:val="00B2638B"/>
    <w:rsid w:val="00B2680B"/>
    <w:rsid w:val="00B27CCC"/>
    <w:rsid w:val="00B30120"/>
    <w:rsid w:val="00B32B36"/>
    <w:rsid w:val="00B362B8"/>
    <w:rsid w:val="00B44E07"/>
    <w:rsid w:val="00B46C40"/>
    <w:rsid w:val="00B55D53"/>
    <w:rsid w:val="00B634BB"/>
    <w:rsid w:val="00B63DDF"/>
    <w:rsid w:val="00B65589"/>
    <w:rsid w:val="00B66250"/>
    <w:rsid w:val="00B663FC"/>
    <w:rsid w:val="00B67124"/>
    <w:rsid w:val="00B7527C"/>
    <w:rsid w:val="00B76A17"/>
    <w:rsid w:val="00B82FBF"/>
    <w:rsid w:val="00B844DC"/>
    <w:rsid w:val="00B90407"/>
    <w:rsid w:val="00B92030"/>
    <w:rsid w:val="00BA2237"/>
    <w:rsid w:val="00BA5D3D"/>
    <w:rsid w:val="00BA6B1A"/>
    <w:rsid w:val="00BB02E4"/>
    <w:rsid w:val="00BB17AA"/>
    <w:rsid w:val="00BB213D"/>
    <w:rsid w:val="00BB57C5"/>
    <w:rsid w:val="00BC0D98"/>
    <w:rsid w:val="00BD43E9"/>
    <w:rsid w:val="00BD79C6"/>
    <w:rsid w:val="00BE7C96"/>
    <w:rsid w:val="00BF31EA"/>
    <w:rsid w:val="00BF4C8F"/>
    <w:rsid w:val="00BF6D36"/>
    <w:rsid w:val="00C0204E"/>
    <w:rsid w:val="00C0418C"/>
    <w:rsid w:val="00C04680"/>
    <w:rsid w:val="00C05242"/>
    <w:rsid w:val="00C0739B"/>
    <w:rsid w:val="00C100FA"/>
    <w:rsid w:val="00C1029D"/>
    <w:rsid w:val="00C13296"/>
    <w:rsid w:val="00C1563F"/>
    <w:rsid w:val="00C173A5"/>
    <w:rsid w:val="00C20556"/>
    <w:rsid w:val="00C213C8"/>
    <w:rsid w:val="00C24035"/>
    <w:rsid w:val="00C3267C"/>
    <w:rsid w:val="00C332FF"/>
    <w:rsid w:val="00C36182"/>
    <w:rsid w:val="00C364B5"/>
    <w:rsid w:val="00C3724E"/>
    <w:rsid w:val="00C37B7E"/>
    <w:rsid w:val="00C40731"/>
    <w:rsid w:val="00C45237"/>
    <w:rsid w:val="00C50162"/>
    <w:rsid w:val="00C57690"/>
    <w:rsid w:val="00C577FC"/>
    <w:rsid w:val="00C64ECD"/>
    <w:rsid w:val="00C72E17"/>
    <w:rsid w:val="00C7350D"/>
    <w:rsid w:val="00C772D6"/>
    <w:rsid w:val="00C84616"/>
    <w:rsid w:val="00C92F32"/>
    <w:rsid w:val="00C951B0"/>
    <w:rsid w:val="00C96F8F"/>
    <w:rsid w:val="00C9795E"/>
    <w:rsid w:val="00CA12C9"/>
    <w:rsid w:val="00CA3105"/>
    <w:rsid w:val="00CA4900"/>
    <w:rsid w:val="00CA5EC5"/>
    <w:rsid w:val="00CB0EFF"/>
    <w:rsid w:val="00CB10F1"/>
    <w:rsid w:val="00CB16F6"/>
    <w:rsid w:val="00CB3A0E"/>
    <w:rsid w:val="00CB7167"/>
    <w:rsid w:val="00CC4DD3"/>
    <w:rsid w:val="00CC633F"/>
    <w:rsid w:val="00CC6B57"/>
    <w:rsid w:val="00CC6EE8"/>
    <w:rsid w:val="00CD1713"/>
    <w:rsid w:val="00CD5821"/>
    <w:rsid w:val="00CE2787"/>
    <w:rsid w:val="00CE3EEF"/>
    <w:rsid w:val="00CF1BC5"/>
    <w:rsid w:val="00CF4A34"/>
    <w:rsid w:val="00D00114"/>
    <w:rsid w:val="00D004B9"/>
    <w:rsid w:val="00D01320"/>
    <w:rsid w:val="00D026EA"/>
    <w:rsid w:val="00D10FD9"/>
    <w:rsid w:val="00D11BE1"/>
    <w:rsid w:val="00D145AE"/>
    <w:rsid w:val="00D14A0A"/>
    <w:rsid w:val="00D14B19"/>
    <w:rsid w:val="00D16323"/>
    <w:rsid w:val="00D17668"/>
    <w:rsid w:val="00D21760"/>
    <w:rsid w:val="00D21790"/>
    <w:rsid w:val="00D2219E"/>
    <w:rsid w:val="00D260D3"/>
    <w:rsid w:val="00D27558"/>
    <w:rsid w:val="00D34844"/>
    <w:rsid w:val="00D365D4"/>
    <w:rsid w:val="00D4017F"/>
    <w:rsid w:val="00D438A8"/>
    <w:rsid w:val="00D5196D"/>
    <w:rsid w:val="00D5274B"/>
    <w:rsid w:val="00D541B8"/>
    <w:rsid w:val="00D55152"/>
    <w:rsid w:val="00D55265"/>
    <w:rsid w:val="00D602D1"/>
    <w:rsid w:val="00D619DB"/>
    <w:rsid w:val="00D61ABD"/>
    <w:rsid w:val="00D704BC"/>
    <w:rsid w:val="00D709CF"/>
    <w:rsid w:val="00D714A2"/>
    <w:rsid w:val="00D854F2"/>
    <w:rsid w:val="00D9101B"/>
    <w:rsid w:val="00D93139"/>
    <w:rsid w:val="00D94FBC"/>
    <w:rsid w:val="00DA1CDD"/>
    <w:rsid w:val="00DA2702"/>
    <w:rsid w:val="00DA4ED5"/>
    <w:rsid w:val="00DA7A75"/>
    <w:rsid w:val="00DB31AD"/>
    <w:rsid w:val="00DB62D7"/>
    <w:rsid w:val="00DC3BE3"/>
    <w:rsid w:val="00DC55E8"/>
    <w:rsid w:val="00DC758D"/>
    <w:rsid w:val="00DC7F27"/>
    <w:rsid w:val="00DD260A"/>
    <w:rsid w:val="00DD30BD"/>
    <w:rsid w:val="00DD32E6"/>
    <w:rsid w:val="00DD73C2"/>
    <w:rsid w:val="00DE04A2"/>
    <w:rsid w:val="00DE146D"/>
    <w:rsid w:val="00DE1C45"/>
    <w:rsid w:val="00DE5707"/>
    <w:rsid w:val="00DF2976"/>
    <w:rsid w:val="00DF314D"/>
    <w:rsid w:val="00DF6033"/>
    <w:rsid w:val="00E02F09"/>
    <w:rsid w:val="00E039B5"/>
    <w:rsid w:val="00E03EDC"/>
    <w:rsid w:val="00E144B4"/>
    <w:rsid w:val="00E146BA"/>
    <w:rsid w:val="00E213EC"/>
    <w:rsid w:val="00E24926"/>
    <w:rsid w:val="00E30F7D"/>
    <w:rsid w:val="00E32A13"/>
    <w:rsid w:val="00E37862"/>
    <w:rsid w:val="00E42147"/>
    <w:rsid w:val="00E43396"/>
    <w:rsid w:val="00E4742F"/>
    <w:rsid w:val="00E50701"/>
    <w:rsid w:val="00E53BEC"/>
    <w:rsid w:val="00E67DFA"/>
    <w:rsid w:val="00E7071C"/>
    <w:rsid w:val="00E71B7F"/>
    <w:rsid w:val="00E77401"/>
    <w:rsid w:val="00E84357"/>
    <w:rsid w:val="00E849A2"/>
    <w:rsid w:val="00E85D9D"/>
    <w:rsid w:val="00E92E66"/>
    <w:rsid w:val="00E96353"/>
    <w:rsid w:val="00E97783"/>
    <w:rsid w:val="00EA0B76"/>
    <w:rsid w:val="00EA29BE"/>
    <w:rsid w:val="00EA72E9"/>
    <w:rsid w:val="00EB255C"/>
    <w:rsid w:val="00EB6240"/>
    <w:rsid w:val="00EC3AF0"/>
    <w:rsid w:val="00EC62D3"/>
    <w:rsid w:val="00ED315F"/>
    <w:rsid w:val="00ED59F4"/>
    <w:rsid w:val="00ED5BAD"/>
    <w:rsid w:val="00ED671F"/>
    <w:rsid w:val="00ED695F"/>
    <w:rsid w:val="00ED7E62"/>
    <w:rsid w:val="00EE1C41"/>
    <w:rsid w:val="00EE5500"/>
    <w:rsid w:val="00EE7BCE"/>
    <w:rsid w:val="00EF3256"/>
    <w:rsid w:val="00EF5FA5"/>
    <w:rsid w:val="00F05269"/>
    <w:rsid w:val="00F0693C"/>
    <w:rsid w:val="00F11519"/>
    <w:rsid w:val="00F15E41"/>
    <w:rsid w:val="00F20407"/>
    <w:rsid w:val="00F21F86"/>
    <w:rsid w:val="00F2707C"/>
    <w:rsid w:val="00F3267E"/>
    <w:rsid w:val="00F32FD1"/>
    <w:rsid w:val="00F33584"/>
    <w:rsid w:val="00F44491"/>
    <w:rsid w:val="00F45A64"/>
    <w:rsid w:val="00F53C51"/>
    <w:rsid w:val="00F54ABF"/>
    <w:rsid w:val="00F5632A"/>
    <w:rsid w:val="00F578CB"/>
    <w:rsid w:val="00F57BBA"/>
    <w:rsid w:val="00F60F42"/>
    <w:rsid w:val="00F71298"/>
    <w:rsid w:val="00F72B46"/>
    <w:rsid w:val="00F75522"/>
    <w:rsid w:val="00F80CA7"/>
    <w:rsid w:val="00F8347E"/>
    <w:rsid w:val="00F8684D"/>
    <w:rsid w:val="00F91AAC"/>
    <w:rsid w:val="00FA4886"/>
    <w:rsid w:val="00FB053A"/>
    <w:rsid w:val="00FB2B99"/>
    <w:rsid w:val="00FB2DBE"/>
    <w:rsid w:val="00FB2FC3"/>
    <w:rsid w:val="00FB38B1"/>
    <w:rsid w:val="00FB3C4E"/>
    <w:rsid w:val="00FC28B1"/>
    <w:rsid w:val="00FC4A0D"/>
    <w:rsid w:val="00FC5630"/>
    <w:rsid w:val="00FC6A01"/>
    <w:rsid w:val="00FD1099"/>
    <w:rsid w:val="00FD1718"/>
    <w:rsid w:val="00FD4894"/>
    <w:rsid w:val="00FD6F0A"/>
    <w:rsid w:val="00FE008D"/>
    <w:rsid w:val="00FE0F81"/>
    <w:rsid w:val="00FF0D97"/>
    <w:rsid w:val="00FF3AC5"/>
    <w:rsid w:val="00FF4CEF"/>
    <w:rsid w:val="00FF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4FA"/>
    <w:rPr>
      <w:sz w:val="28"/>
      <w:szCs w:val="24"/>
    </w:rPr>
  </w:style>
  <w:style w:type="paragraph" w:styleId="2">
    <w:name w:val="heading 2"/>
    <w:basedOn w:val="a"/>
    <w:next w:val="a"/>
    <w:qFormat/>
    <w:rsid w:val="007A04FA"/>
    <w:pPr>
      <w:keepNext/>
      <w:jc w:val="center"/>
      <w:outlineLvl w:val="1"/>
    </w:pPr>
    <w:rPr>
      <w:b/>
      <w:bCs/>
      <w:u w:val="single"/>
    </w:rPr>
  </w:style>
  <w:style w:type="paragraph" w:styleId="3">
    <w:name w:val="heading 3"/>
    <w:basedOn w:val="a"/>
    <w:next w:val="a"/>
    <w:qFormat/>
    <w:rsid w:val="00D854F2"/>
    <w:pPr>
      <w:keepNext/>
      <w:spacing w:before="240" w:after="60"/>
      <w:outlineLvl w:val="2"/>
    </w:pPr>
    <w:rPr>
      <w:rFonts w:ascii="Arial" w:hAnsi="Arial" w:cs="Arial"/>
      <w:b/>
      <w:bCs/>
      <w:sz w:val="26"/>
      <w:szCs w:val="26"/>
    </w:rPr>
  </w:style>
  <w:style w:type="paragraph" w:styleId="4">
    <w:name w:val="heading 4"/>
    <w:basedOn w:val="a"/>
    <w:next w:val="a"/>
    <w:qFormat/>
    <w:rsid w:val="00D854F2"/>
    <w:pPr>
      <w:keepNext/>
      <w:spacing w:before="240" w:after="60"/>
      <w:outlineLvl w:val="3"/>
    </w:pPr>
    <w:rPr>
      <w:b/>
      <w:bCs/>
      <w:szCs w:val="28"/>
    </w:rPr>
  </w:style>
  <w:style w:type="paragraph" w:styleId="5">
    <w:name w:val="heading 5"/>
    <w:basedOn w:val="a"/>
    <w:next w:val="a"/>
    <w:qFormat/>
    <w:rsid w:val="00387346"/>
    <w:pPr>
      <w:spacing w:before="240" w:after="60"/>
      <w:outlineLvl w:val="4"/>
    </w:pPr>
    <w:rPr>
      <w:b/>
      <w:bCs/>
      <w:i/>
      <w:iCs/>
      <w:sz w:val="26"/>
      <w:szCs w:val="26"/>
    </w:rPr>
  </w:style>
  <w:style w:type="paragraph" w:styleId="6">
    <w:name w:val="heading 6"/>
    <w:basedOn w:val="a"/>
    <w:next w:val="a"/>
    <w:qFormat/>
    <w:rsid w:val="007A04FA"/>
    <w:pPr>
      <w:keepNext/>
      <w:tabs>
        <w:tab w:val="left" w:pos="4995"/>
      </w:tabs>
      <w:jc w:val="both"/>
      <w:outlineLvl w:val="5"/>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7A04FA"/>
    <w:pPr>
      <w:ind w:firstLine="720"/>
      <w:jc w:val="both"/>
    </w:pPr>
  </w:style>
  <w:style w:type="paragraph" w:styleId="30">
    <w:name w:val="Body Text Indent 3"/>
    <w:basedOn w:val="a"/>
    <w:semiHidden/>
    <w:rsid w:val="007A04FA"/>
    <w:pPr>
      <w:autoSpaceDE w:val="0"/>
      <w:autoSpaceDN w:val="0"/>
      <w:adjustRightInd w:val="0"/>
      <w:ind w:firstLine="720"/>
      <w:jc w:val="both"/>
    </w:pPr>
    <w:rPr>
      <w:b/>
      <w:bCs/>
      <w:sz w:val="40"/>
      <w:szCs w:val="28"/>
    </w:rPr>
  </w:style>
  <w:style w:type="paragraph" w:customStyle="1" w:styleId="ConsPlusCell">
    <w:name w:val="ConsPlusCell"/>
    <w:uiPriority w:val="99"/>
    <w:rsid w:val="007A04FA"/>
    <w:pPr>
      <w:autoSpaceDE w:val="0"/>
      <w:autoSpaceDN w:val="0"/>
      <w:adjustRightInd w:val="0"/>
    </w:pPr>
    <w:rPr>
      <w:rFonts w:ascii="Arial" w:hAnsi="Arial" w:cs="Arial"/>
    </w:rPr>
  </w:style>
  <w:style w:type="paragraph" w:styleId="20">
    <w:name w:val="Body Text Indent 2"/>
    <w:basedOn w:val="a"/>
    <w:rsid w:val="00D854F2"/>
    <w:pPr>
      <w:spacing w:after="120" w:line="480" w:lineRule="auto"/>
      <w:ind w:left="283"/>
    </w:pPr>
  </w:style>
  <w:style w:type="paragraph" w:styleId="a4">
    <w:name w:val="footer"/>
    <w:basedOn w:val="a"/>
    <w:link w:val="a5"/>
    <w:uiPriority w:val="99"/>
    <w:rsid w:val="00D854F2"/>
    <w:pPr>
      <w:tabs>
        <w:tab w:val="center" w:pos="4677"/>
        <w:tab w:val="right" w:pos="9355"/>
      </w:tabs>
    </w:pPr>
  </w:style>
  <w:style w:type="character" w:styleId="a6">
    <w:name w:val="annotation reference"/>
    <w:semiHidden/>
    <w:rsid w:val="00D854F2"/>
    <w:rPr>
      <w:sz w:val="16"/>
      <w:szCs w:val="16"/>
    </w:rPr>
  </w:style>
  <w:style w:type="paragraph" w:styleId="a7">
    <w:name w:val="annotation text"/>
    <w:basedOn w:val="a"/>
    <w:link w:val="a8"/>
    <w:semiHidden/>
    <w:rsid w:val="00D854F2"/>
    <w:rPr>
      <w:sz w:val="20"/>
      <w:szCs w:val="20"/>
    </w:rPr>
  </w:style>
  <w:style w:type="paragraph" w:styleId="a9">
    <w:name w:val="Balloon Text"/>
    <w:basedOn w:val="a"/>
    <w:semiHidden/>
    <w:rsid w:val="00D854F2"/>
    <w:rPr>
      <w:rFonts w:ascii="Tahoma" w:hAnsi="Tahoma" w:cs="Tahoma"/>
      <w:sz w:val="16"/>
      <w:szCs w:val="16"/>
    </w:rPr>
  </w:style>
  <w:style w:type="character" w:styleId="aa">
    <w:name w:val="Hyperlink"/>
    <w:rsid w:val="00351FDC"/>
    <w:rPr>
      <w:color w:val="0000FF"/>
      <w:u w:val="single"/>
    </w:rPr>
  </w:style>
  <w:style w:type="paragraph" w:styleId="ab">
    <w:name w:val="annotation subject"/>
    <w:basedOn w:val="a7"/>
    <w:next w:val="a7"/>
    <w:link w:val="ac"/>
    <w:rsid w:val="00D145AE"/>
    <w:rPr>
      <w:b/>
      <w:bCs/>
    </w:rPr>
  </w:style>
  <w:style w:type="character" w:customStyle="1" w:styleId="a8">
    <w:name w:val="Текст примечания Знак"/>
    <w:basedOn w:val="a0"/>
    <w:link w:val="a7"/>
    <w:semiHidden/>
    <w:rsid w:val="00D145AE"/>
  </w:style>
  <w:style w:type="character" w:customStyle="1" w:styleId="ac">
    <w:name w:val="Тема примечания Знак"/>
    <w:link w:val="ab"/>
    <w:rsid w:val="00D145AE"/>
    <w:rPr>
      <w:b/>
      <w:bCs/>
    </w:rPr>
  </w:style>
  <w:style w:type="paragraph" w:customStyle="1" w:styleId="ConsPlusNormal">
    <w:name w:val="ConsPlusNormal"/>
    <w:rsid w:val="00D145AE"/>
    <w:pPr>
      <w:autoSpaceDE w:val="0"/>
      <w:autoSpaceDN w:val="0"/>
      <w:adjustRightInd w:val="0"/>
    </w:pPr>
    <w:rPr>
      <w:rFonts w:ascii="Arial" w:hAnsi="Arial" w:cs="Arial"/>
    </w:rPr>
  </w:style>
  <w:style w:type="table" w:styleId="ad">
    <w:name w:val="Table Grid"/>
    <w:basedOn w:val="a1"/>
    <w:rsid w:val="005B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uiPriority w:val="99"/>
    <w:semiHidden/>
    <w:rsid w:val="00241918"/>
    <w:rPr>
      <w:color w:val="808080"/>
    </w:rPr>
  </w:style>
  <w:style w:type="paragraph" w:styleId="af">
    <w:name w:val="endnote text"/>
    <w:basedOn w:val="a"/>
    <w:link w:val="af0"/>
    <w:rsid w:val="000F2AE4"/>
    <w:rPr>
      <w:sz w:val="20"/>
      <w:szCs w:val="20"/>
    </w:rPr>
  </w:style>
  <w:style w:type="character" w:customStyle="1" w:styleId="af0">
    <w:name w:val="Текст концевой сноски Знак"/>
    <w:basedOn w:val="a0"/>
    <w:link w:val="af"/>
    <w:rsid w:val="000F2AE4"/>
  </w:style>
  <w:style w:type="character" w:styleId="af1">
    <w:name w:val="endnote reference"/>
    <w:rsid w:val="000F2AE4"/>
    <w:rPr>
      <w:vertAlign w:val="superscript"/>
    </w:rPr>
  </w:style>
  <w:style w:type="paragraph" w:styleId="af2">
    <w:name w:val="footnote text"/>
    <w:basedOn w:val="a"/>
    <w:link w:val="af3"/>
    <w:rsid w:val="000F2AE4"/>
    <w:rPr>
      <w:sz w:val="20"/>
      <w:szCs w:val="20"/>
    </w:rPr>
  </w:style>
  <w:style w:type="character" w:customStyle="1" w:styleId="af3">
    <w:name w:val="Текст сноски Знак"/>
    <w:basedOn w:val="a0"/>
    <w:link w:val="af2"/>
    <w:rsid w:val="000F2AE4"/>
  </w:style>
  <w:style w:type="character" w:styleId="af4">
    <w:name w:val="footnote reference"/>
    <w:rsid w:val="000F2AE4"/>
    <w:rPr>
      <w:vertAlign w:val="superscript"/>
    </w:rPr>
  </w:style>
  <w:style w:type="paragraph" w:styleId="af5">
    <w:name w:val="List Paragraph"/>
    <w:basedOn w:val="a"/>
    <w:uiPriority w:val="34"/>
    <w:qFormat/>
    <w:rsid w:val="000F3863"/>
    <w:pPr>
      <w:ind w:left="720"/>
      <w:contextualSpacing/>
    </w:pPr>
  </w:style>
  <w:style w:type="paragraph" w:styleId="af6">
    <w:name w:val="header"/>
    <w:basedOn w:val="a"/>
    <w:link w:val="af7"/>
    <w:rsid w:val="000C6395"/>
    <w:pPr>
      <w:tabs>
        <w:tab w:val="center" w:pos="4677"/>
        <w:tab w:val="right" w:pos="9355"/>
      </w:tabs>
    </w:pPr>
  </w:style>
  <w:style w:type="character" w:customStyle="1" w:styleId="af7">
    <w:name w:val="Верхний колонтитул Знак"/>
    <w:basedOn w:val="a0"/>
    <w:link w:val="af6"/>
    <w:rsid w:val="000C6395"/>
    <w:rPr>
      <w:sz w:val="28"/>
      <w:szCs w:val="24"/>
    </w:rPr>
  </w:style>
  <w:style w:type="character" w:customStyle="1" w:styleId="a5">
    <w:name w:val="Нижний колонтитул Знак"/>
    <w:basedOn w:val="a0"/>
    <w:link w:val="a4"/>
    <w:uiPriority w:val="99"/>
    <w:rsid w:val="00BE7C96"/>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4FA"/>
    <w:rPr>
      <w:sz w:val="28"/>
      <w:szCs w:val="24"/>
    </w:rPr>
  </w:style>
  <w:style w:type="paragraph" w:styleId="2">
    <w:name w:val="heading 2"/>
    <w:basedOn w:val="a"/>
    <w:next w:val="a"/>
    <w:qFormat/>
    <w:rsid w:val="007A04FA"/>
    <w:pPr>
      <w:keepNext/>
      <w:jc w:val="center"/>
      <w:outlineLvl w:val="1"/>
    </w:pPr>
    <w:rPr>
      <w:b/>
      <w:bCs/>
      <w:u w:val="single"/>
    </w:rPr>
  </w:style>
  <w:style w:type="paragraph" w:styleId="3">
    <w:name w:val="heading 3"/>
    <w:basedOn w:val="a"/>
    <w:next w:val="a"/>
    <w:qFormat/>
    <w:rsid w:val="00D854F2"/>
    <w:pPr>
      <w:keepNext/>
      <w:spacing w:before="240" w:after="60"/>
      <w:outlineLvl w:val="2"/>
    </w:pPr>
    <w:rPr>
      <w:rFonts w:ascii="Arial" w:hAnsi="Arial" w:cs="Arial"/>
      <w:b/>
      <w:bCs/>
      <w:sz w:val="26"/>
      <w:szCs w:val="26"/>
    </w:rPr>
  </w:style>
  <w:style w:type="paragraph" w:styleId="4">
    <w:name w:val="heading 4"/>
    <w:basedOn w:val="a"/>
    <w:next w:val="a"/>
    <w:qFormat/>
    <w:rsid w:val="00D854F2"/>
    <w:pPr>
      <w:keepNext/>
      <w:spacing w:before="240" w:after="60"/>
      <w:outlineLvl w:val="3"/>
    </w:pPr>
    <w:rPr>
      <w:b/>
      <w:bCs/>
      <w:szCs w:val="28"/>
    </w:rPr>
  </w:style>
  <w:style w:type="paragraph" w:styleId="5">
    <w:name w:val="heading 5"/>
    <w:basedOn w:val="a"/>
    <w:next w:val="a"/>
    <w:qFormat/>
    <w:rsid w:val="00387346"/>
    <w:pPr>
      <w:spacing w:before="240" w:after="60"/>
      <w:outlineLvl w:val="4"/>
    </w:pPr>
    <w:rPr>
      <w:b/>
      <w:bCs/>
      <w:i/>
      <w:iCs/>
      <w:sz w:val="26"/>
      <w:szCs w:val="26"/>
    </w:rPr>
  </w:style>
  <w:style w:type="paragraph" w:styleId="6">
    <w:name w:val="heading 6"/>
    <w:basedOn w:val="a"/>
    <w:next w:val="a"/>
    <w:qFormat/>
    <w:rsid w:val="007A04FA"/>
    <w:pPr>
      <w:keepNext/>
      <w:tabs>
        <w:tab w:val="left" w:pos="4995"/>
      </w:tabs>
      <w:jc w:val="both"/>
      <w:outlineLvl w:val="5"/>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7A04FA"/>
    <w:pPr>
      <w:ind w:firstLine="720"/>
      <w:jc w:val="both"/>
    </w:pPr>
  </w:style>
  <w:style w:type="paragraph" w:styleId="30">
    <w:name w:val="Body Text Indent 3"/>
    <w:basedOn w:val="a"/>
    <w:semiHidden/>
    <w:rsid w:val="007A04FA"/>
    <w:pPr>
      <w:autoSpaceDE w:val="0"/>
      <w:autoSpaceDN w:val="0"/>
      <w:adjustRightInd w:val="0"/>
      <w:ind w:firstLine="720"/>
      <w:jc w:val="both"/>
    </w:pPr>
    <w:rPr>
      <w:b/>
      <w:bCs/>
      <w:sz w:val="40"/>
      <w:szCs w:val="28"/>
    </w:rPr>
  </w:style>
  <w:style w:type="paragraph" w:customStyle="1" w:styleId="ConsPlusCell">
    <w:name w:val="ConsPlusCell"/>
    <w:uiPriority w:val="99"/>
    <w:rsid w:val="007A04FA"/>
    <w:pPr>
      <w:autoSpaceDE w:val="0"/>
      <w:autoSpaceDN w:val="0"/>
      <w:adjustRightInd w:val="0"/>
    </w:pPr>
    <w:rPr>
      <w:rFonts w:ascii="Arial" w:hAnsi="Arial" w:cs="Arial"/>
    </w:rPr>
  </w:style>
  <w:style w:type="paragraph" w:styleId="20">
    <w:name w:val="Body Text Indent 2"/>
    <w:basedOn w:val="a"/>
    <w:rsid w:val="00D854F2"/>
    <w:pPr>
      <w:spacing w:after="120" w:line="480" w:lineRule="auto"/>
      <w:ind w:left="283"/>
    </w:pPr>
  </w:style>
  <w:style w:type="paragraph" w:styleId="a4">
    <w:name w:val="footer"/>
    <w:basedOn w:val="a"/>
    <w:link w:val="a5"/>
    <w:uiPriority w:val="99"/>
    <w:rsid w:val="00D854F2"/>
    <w:pPr>
      <w:tabs>
        <w:tab w:val="center" w:pos="4677"/>
        <w:tab w:val="right" w:pos="9355"/>
      </w:tabs>
    </w:pPr>
  </w:style>
  <w:style w:type="character" w:styleId="a6">
    <w:name w:val="annotation reference"/>
    <w:semiHidden/>
    <w:rsid w:val="00D854F2"/>
    <w:rPr>
      <w:sz w:val="16"/>
      <w:szCs w:val="16"/>
    </w:rPr>
  </w:style>
  <w:style w:type="paragraph" w:styleId="a7">
    <w:name w:val="annotation text"/>
    <w:basedOn w:val="a"/>
    <w:link w:val="a8"/>
    <w:semiHidden/>
    <w:rsid w:val="00D854F2"/>
    <w:rPr>
      <w:sz w:val="20"/>
      <w:szCs w:val="20"/>
    </w:rPr>
  </w:style>
  <w:style w:type="paragraph" w:styleId="a9">
    <w:name w:val="Balloon Text"/>
    <w:basedOn w:val="a"/>
    <w:semiHidden/>
    <w:rsid w:val="00D854F2"/>
    <w:rPr>
      <w:rFonts w:ascii="Tahoma" w:hAnsi="Tahoma" w:cs="Tahoma"/>
      <w:sz w:val="16"/>
      <w:szCs w:val="16"/>
    </w:rPr>
  </w:style>
  <w:style w:type="character" w:styleId="aa">
    <w:name w:val="Hyperlink"/>
    <w:rsid w:val="00351FDC"/>
    <w:rPr>
      <w:color w:val="0000FF"/>
      <w:u w:val="single"/>
    </w:rPr>
  </w:style>
  <w:style w:type="paragraph" w:styleId="ab">
    <w:name w:val="annotation subject"/>
    <w:basedOn w:val="a7"/>
    <w:next w:val="a7"/>
    <w:link w:val="ac"/>
    <w:rsid w:val="00D145AE"/>
    <w:rPr>
      <w:b/>
      <w:bCs/>
    </w:rPr>
  </w:style>
  <w:style w:type="character" w:customStyle="1" w:styleId="a8">
    <w:name w:val="Текст примечания Знак"/>
    <w:basedOn w:val="a0"/>
    <w:link w:val="a7"/>
    <w:semiHidden/>
    <w:rsid w:val="00D145AE"/>
  </w:style>
  <w:style w:type="character" w:customStyle="1" w:styleId="ac">
    <w:name w:val="Тема примечания Знак"/>
    <w:link w:val="ab"/>
    <w:rsid w:val="00D145AE"/>
    <w:rPr>
      <w:b/>
      <w:bCs/>
    </w:rPr>
  </w:style>
  <w:style w:type="paragraph" w:customStyle="1" w:styleId="ConsPlusNormal">
    <w:name w:val="ConsPlusNormal"/>
    <w:rsid w:val="00D145AE"/>
    <w:pPr>
      <w:autoSpaceDE w:val="0"/>
      <w:autoSpaceDN w:val="0"/>
      <w:adjustRightInd w:val="0"/>
    </w:pPr>
    <w:rPr>
      <w:rFonts w:ascii="Arial" w:hAnsi="Arial" w:cs="Arial"/>
    </w:rPr>
  </w:style>
  <w:style w:type="table" w:styleId="ad">
    <w:name w:val="Table Grid"/>
    <w:basedOn w:val="a1"/>
    <w:rsid w:val="005B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uiPriority w:val="99"/>
    <w:semiHidden/>
    <w:rsid w:val="00241918"/>
    <w:rPr>
      <w:color w:val="808080"/>
    </w:rPr>
  </w:style>
  <w:style w:type="paragraph" w:styleId="af">
    <w:name w:val="endnote text"/>
    <w:basedOn w:val="a"/>
    <w:link w:val="af0"/>
    <w:rsid w:val="000F2AE4"/>
    <w:rPr>
      <w:sz w:val="20"/>
      <w:szCs w:val="20"/>
    </w:rPr>
  </w:style>
  <w:style w:type="character" w:customStyle="1" w:styleId="af0">
    <w:name w:val="Текст концевой сноски Знак"/>
    <w:basedOn w:val="a0"/>
    <w:link w:val="af"/>
    <w:rsid w:val="000F2AE4"/>
  </w:style>
  <w:style w:type="character" w:styleId="af1">
    <w:name w:val="endnote reference"/>
    <w:rsid w:val="000F2AE4"/>
    <w:rPr>
      <w:vertAlign w:val="superscript"/>
    </w:rPr>
  </w:style>
  <w:style w:type="paragraph" w:styleId="af2">
    <w:name w:val="footnote text"/>
    <w:basedOn w:val="a"/>
    <w:link w:val="af3"/>
    <w:rsid w:val="000F2AE4"/>
    <w:rPr>
      <w:sz w:val="20"/>
      <w:szCs w:val="20"/>
    </w:rPr>
  </w:style>
  <w:style w:type="character" w:customStyle="1" w:styleId="af3">
    <w:name w:val="Текст сноски Знак"/>
    <w:basedOn w:val="a0"/>
    <w:link w:val="af2"/>
    <w:rsid w:val="000F2AE4"/>
  </w:style>
  <w:style w:type="character" w:styleId="af4">
    <w:name w:val="footnote reference"/>
    <w:rsid w:val="000F2AE4"/>
    <w:rPr>
      <w:vertAlign w:val="superscript"/>
    </w:rPr>
  </w:style>
  <w:style w:type="paragraph" w:styleId="af5">
    <w:name w:val="List Paragraph"/>
    <w:basedOn w:val="a"/>
    <w:uiPriority w:val="34"/>
    <w:qFormat/>
    <w:rsid w:val="000F3863"/>
    <w:pPr>
      <w:ind w:left="720"/>
      <w:contextualSpacing/>
    </w:pPr>
  </w:style>
  <w:style w:type="paragraph" w:styleId="af6">
    <w:name w:val="header"/>
    <w:basedOn w:val="a"/>
    <w:link w:val="af7"/>
    <w:rsid w:val="000C6395"/>
    <w:pPr>
      <w:tabs>
        <w:tab w:val="center" w:pos="4677"/>
        <w:tab w:val="right" w:pos="9355"/>
      </w:tabs>
    </w:pPr>
  </w:style>
  <w:style w:type="character" w:customStyle="1" w:styleId="af7">
    <w:name w:val="Верхний колонтитул Знак"/>
    <w:basedOn w:val="a0"/>
    <w:link w:val="af6"/>
    <w:rsid w:val="000C6395"/>
    <w:rPr>
      <w:sz w:val="28"/>
      <w:szCs w:val="24"/>
    </w:rPr>
  </w:style>
  <w:style w:type="character" w:customStyle="1" w:styleId="a5">
    <w:name w:val="Нижний колонтитул Знак"/>
    <w:basedOn w:val="a0"/>
    <w:link w:val="a4"/>
    <w:uiPriority w:val="99"/>
    <w:rsid w:val="00BE7C96"/>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014B6B4CED17ADB0AFEBC3EA52DFA042A7639DAF09F2937E476FAC5727068A64BC06590704615796AEC332C27F17278E98E8A5422F136634AACF05M7X2G" TargetMode="External"/><Relationship Id="rId13" Type="http://schemas.openxmlformats.org/officeDocument/2006/relationships/hyperlink" Target="consultantplus://offline/ref=D7F35C60DFDA0A076BA953322E69FA9594BB25E52B4CB4EE2B619FC524EAE6BC30EAE2857A914FECFCB25E069A71YCE" TargetMode="External"/><Relationship Id="rId18" Type="http://schemas.openxmlformats.org/officeDocument/2006/relationships/hyperlink" Target="consultantplus://offline/ref=8C19B7643F3D9494604968C4328B2764D560A072B70AD7E985B214B38BCCE7FD1D8FCE34A4FE29247F55D49A7DAD8E86A1E09AC3FF1D032EK8g5E"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85213.13" TargetMode="External"/><Relationship Id="rId17" Type="http://schemas.openxmlformats.org/officeDocument/2006/relationships/hyperlink" Target="consultantplus://offline/ref=62897E68936F66BDCF56599215197FEE9E925248EB4FB87BD7301C479A4CF3A63737A12B5F1AF882752DC2E8962FF5F4DDABDB6739E7C6E9y6fEE" TargetMode="External"/><Relationship Id="rId2" Type="http://schemas.openxmlformats.org/officeDocument/2006/relationships/styles" Target="styles.xml"/><Relationship Id="rId16" Type="http://schemas.openxmlformats.org/officeDocument/2006/relationships/hyperlink" Target="consultantplus://offline/ref=755F161EBA7427496FB7B0C276F255071A6B93A9A083CCBD92214C2AE790228F8F08747D0E8C7AAD93F122B36543CFF23331869DFF85MAe6E" TargetMode="External"/><Relationship Id="rId20" Type="http://schemas.openxmlformats.org/officeDocument/2006/relationships/hyperlink" Target="consultantplus://offline/ref=68D58DF2B2A539EB1CBEA58D4BAC1151B1500441949DA3D99BA9585C61FAA6C379DBFE5B8FCAB3CCE4E6D929888A7D9946FC0EA048CE6362S4lB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467F0B587E9C31C67F03E369E4CCE31AFAB559EBBA4789448C5725D37050F06644A54CB87A01E38C7E169A18D363CEEE35B50275C4F6B3717v9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FBC51461516C343073285C8C52F41D5759859A0F5857B538312E60ED061FFA90F4DC8755CFB850CC0E9E230CD93147B8333C96E7Cb5dAE" TargetMode="External"/><Relationship Id="rId23" Type="http://schemas.openxmlformats.org/officeDocument/2006/relationships/glossaryDocument" Target="glossary/document.xml"/><Relationship Id="rId10" Type="http://schemas.openxmlformats.org/officeDocument/2006/relationships/hyperlink" Target="consultantplus://offline/ref=81C6A5A14E1279F12C78A699D558CA984BD0C6956DF3B8E1640CC0E804DAA36799F294BE5D9E42EC2006113452V4C7J" TargetMode="External"/><Relationship Id="rId19" Type="http://schemas.openxmlformats.org/officeDocument/2006/relationships/hyperlink" Target="consultantplus://offline/ref=10DB0C6A04AB5C2357E6F4608422B3D777E23B0E2A9E7397C33814A49276801DC7D22C7DB8D439E239F5C2B4F7dEg1E" TargetMode="External"/><Relationship Id="rId4" Type="http://schemas.openxmlformats.org/officeDocument/2006/relationships/settings" Target="settings.xml"/><Relationship Id="rId9" Type="http://schemas.openxmlformats.org/officeDocument/2006/relationships/hyperlink" Target="http://www.nalog.gov.ru" TargetMode="External"/><Relationship Id="rId14" Type="http://schemas.openxmlformats.org/officeDocument/2006/relationships/hyperlink" Target="consultantplus://offline/ref=EFBC51461516C343073285C8C52F41D575985EA0F5807B538312E60ED061FFA90F4DC87352F6DA09D5F8BA3DC8880A799F2FCB6Cb7d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53CB8DD4-4C78-40D5-94CD-388713F3EEE4}"/>
      </w:docPartPr>
      <w:docPartBody>
        <w:p w:rsidR="003F7035" w:rsidRDefault="00877343">
          <w:r w:rsidRPr="007D79D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877343"/>
    <w:rsid w:val="0003213F"/>
    <w:rsid w:val="00077B37"/>
    <w:rsid w:val="001C6969"/>
    <w:rsid w:val="00265D01"/>
    <w:rsid w:val="00292022"/>
    <w:rsid w:val="003F7035"/>
    <w:rsid w:val="00483A89"/>
    <w:rsid w:val="0058632E"/>
    <w:rsid w:val="00607B37"/>
    <w:rsid w:val="00877343"/>
    <w:rsid w:val="00983E6C"/>
    <w:rsid w:val="00BB420A"/>
    <w:rsid w:val="00CF3E82"/>
    <w:rsid w:val="00D9774A"/>
    <w:rsid w:val="00E44188"/>
    <w:rsid w:val="00EF26F0"/>
    <w:rsid w:val="00F76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77343"/>
    <w:rPr>
      <w:color w:val="808080"/>
    </w:rPr>
  </w:style>
  <w:style w:type="paragraph" w:customStyle="1" w:styleId="93D2F518F59C4AD8B0B3EB5F367A4D6B">
    <w:name w:val="93D2F518F59C4AD8B0B3EB5F367A4D6B"/>
    <w:rsid w:val="00265D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4626</Words>
  <Characters>26372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СТЕНД № 7: Региональные и местные налоги,</vt:lpstr>
    </vt:vector>
  </TitlesOfParts>
  <Company>fns</Company>
  <LinksUpToDate>false</LinksUpToDate>
  <CharactersWithSpaces>30937</CharactersWithSpaces>
  <SharedDoc>false</SharedDoc>
  <HLinks>
    <vt:vector size="6" baseType="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СТЕНД № 7: Региональные и местные налоги,</dc:title>
  <dc:creator>0000-04-804</dc:creator>
  <cp:lastModifiedBy>Мурчич Светлана Викторовна</cp:lastModifiedBy>
  <cp:revision>4</cp:revision>
  <cp:lastPrinted>2022-01-28T10:03:00Z</cp:lastPrinted>
  <dcterms:created xsi:type="dcterms:W3CDTF">2023-01-13T12:30:00Z</dcterms:created>
  <dcterms:modified xsi:type="dcterms:W3CDTF">2023-01-17T10:11:00Z</dcterms:modified>
</cp:coreProperties>
</file>