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ED4CA0" w:rsidRDefault="00750175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bookmarkStart w:id="0" w:name="sub_1000"/>
      <w:r w:rsidRPr="00ED4CA0">
        <w:rPr>
          <w:rFonts w:eastAsia="Times New Roman" w:cs="Times New Roman"/>
          <w:bCs/>
          <w:szCs w:val="28"/>
          <w:lang w:eastAsia="ru-RU"/>
        </w:rPr>
        <w:t>Отрицательное</w:t>
      </w:r>
      <w:r w:rsidR="00F06539" w:rsidRPr="00ED4CA0">
        <w:rPr>
          <w:rFonts w:eastAsia="Times New Roman" w:cs="Times New Roman"/>
          <w:bCs/>
          <w:szCs w:val="28"/>
          <w:lang w:eastAsia="ru-RU"/>
        </w:rPr>
        <w:t xml:space="preserve"> з</w:t>
      </w:r>
      <w:r w:rsidR="00E33DD0" w:rsidRPr="00ED4CA0">
        <w:rPr>
          <w:rFonts w:eastAsia="Times New Roman" w:cs="Times New Roman"/>
          <w:bCs/>
          <w:szCs w:val="28"/>
          <w:lang w:eastAsia="ru-RU"/>
        </w:rPr>
        <w:t xml:space="preserve">аключение </w:t>
      </w:r>
      <w:r w:rsidR="00E33DD0" w:rsidRPr="00ED4CA0">
        <w:rPr>
          <w:rFonts w:eastAsia="Times New Roman" w:cs="Times New Roman"/>
          <w:bCs/>
          <w:szCs w:val="28"/>
          <w:lang w:eastAsia="ru-RU"/>
        </w:rPr>
        <w:br/>
        <w:t xml:space="preserve">об оценке фактического воздействия действующего муниципального </w:t>
      </w:r>
    </w:p>
    <w:p w:rsidR="00E33DD0" w:rsidRPr="00ED4CA0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ED4CA0">
        <w:rPr>
          <w:rFonts w:eastAsia="Times New Roman" w:cs="Times New Roman"/>
          <w:bCs/>
          <w:szCs w:val="28"/>
          <w:lang w:eastAsia="ru-RU"/>
        </w:rPr>
        <w:t>нормативного правового акта</w:t>
      </w:r>
    </w:p>
    <w:p w:rsidR="00E33DD0" w:rsidRPr="00ED4CA0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81254B" w:rsidRPr="008B20C8" w:rsidRDefault="00E33DD0" w:rsidP="0081254B">
      <w:pPr>
        <w:ind w:firstLine="567"/>
        <w:jc w:val="both"/>
        <w:rPr>
          <w:rFonts w:cs="Times New Roman"/>
          <w:szCs w:val="28"/>
        </w:rPr>
      </w:pPr>
      <w:r w:rsidRPr="004F1A4E">
        <w:rPr>
          <w:rFonts w:eastAsia="Times New Roman" w:cs="Times New Roman"/>
          <w:szCs w:val="28"/>
          <w:lang w:eastAsia="ru-RU"/>
        </w:rPr>
        <w:t xml:space="preserve">Управление </w:t>
      </w:r>
      <w:r w:rsidR="00ED4CA0" w:rsidRPr="004F1A4E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4F1A4E">
        <w:rPr>
          <w:rFonts w:eastAsia="Times New Roman" w:cs="Times New Roman"/>
          <w:szCs w:val="28"/>
          <w:lang w:eastAsia="ru-RU"/>
        </w:rPr>
        <w:t xml:space="preserve"> в соответствии                    с порядком проведения экспертизы и оценки фактического воздействия действующих муниципальных нормативных правовых актов (далее – порядок),                         утвержденн</w:t>
      </w:r>
      <w:r w:rsidR="00AF6EA0" w:rsidRPr="004F1A4E">
        <w:rPr>
          <w:rFonts w:eastAsia="Times New Roman" w:cs="Times New Roman"/>
          <w:szCs w:val="28"/>
          <w:lang w:eastAsia="ru-RU"/>
        </w:rPr>
        <w:t>ы</w:t>
      </w:r>
      <w:r w:rsidR="007B6D10" w:rsidRPr="004F1A4E">
        <w:rPr>
          <w:rFonts w:eastAsia="Times New Roman" w:cs="Times New Roman"/>
          <w:szCs w:val="28"/>
          <w:lang w:eastAsia="ru-RU"/>
        </w:rPr>
        <w:t>м</w:t>
      </w:r>
      <w:r w:rsidRPr="004F1A4E">
        <w:rPr>
          <w:rFonts w:eastAsia="Times New Roman" w:cs="Times New Roman"/>
          <w:szCs w:val="28"/>
          <w:lang w:eastAsia="ru-RU"/>
        </w:rPr>
        <w:t xml:space="preserve"> постановлением Главы города от </w:t>
      </w:r>
      <w:r w:rsidR="00F06539" w:rsidRPr="004F1A4E">
        <w:rPr>
          <w:rFonts w:eastAsia="Times New Roman" w:cs="Times New Roman"/>
          <w:szCs w:val="28"/>
          <w:lang w:eastAsia="ru-RU"/>
        </w:rPr>
        <w:t>14.11.2017</w:t>
      </w:r>
      <w:r w:rsidRPr="004F1A4E">
        <w:rPr>
          <w:rFonts w:eastAsia="Times New Roman" w:cs="Times New Roman"/>
          <w:szCs w:val="28"/>
          <w:lang w:eastAsia="ru-RU"/>
        </w:rPr>
        <w:t xml:space="preserve"> № </w:t>
      </w:r>
      <w:r w:rsidR="00F06539" w:rsidRPr="004F1A4E">
        <w:rPr>
          <w:rFonts w:eastAsia="Times New Roman" w:cs="Times New Roman"/>
          <w:szCs w:val="28"/>
          <w:lang w:eastAsia="ru-RU"/>
        </w:rPr>
        <w:t>172</w:t>
      </w:r>
      <w:r w:rsidRPr="004F1A4E">
        <w:rPr>
          <w:rFonts w:eastAsia="Times New Roman" w:cs="Times New Roman"/>
          <w:szCs w:val="28"/>
          <w:lang w:eastAsia="ru-RU"/>
        </w:rPr>
        <w:t>,                     рассмотрев</w:t>
      </w:r>
      <w:r w:rsidR="00F06539" w:rsidRPr="004F1A4E">
        <w:rPr>
          <w:rFonts w:eastAsia="Times New Roman" w:cs="Times New Roman"/>
          <w:szCs w:val="28"/>
          <w:lang w:eastAsia="ru-RU"/>
        </w:rPr>
        <w:t xml:space="preserve"> </w:t>
      </w:r>
      <w:r w:rsidR="0081254B">
        <w:rPr>
          <w:rFonts w:eastAsia="Times New Roman" w:cs="Times New Roman"/>
          <w:szCs w:val="28"/>
          <w:lang w:eastAsia="ru-RU"/>
        </w:rPr>
        <w:t xml:space="preserve">действующий муниципальный нормативный правовой акт - </w:t>
      </w:r>
      <w:r w:rsidR="00F06539" w:rsidRPr="004F1A4E">
        <w:rPr>
          <w:rFonts w:cs="Times New Roman"/>
          <w:bCs/>
          <w:i/>
          <w:szCs w:val="28"/>
          <w:u w:val="single"/>
        </w:rPr>
        <w:t xml:space="preserve">постановление Администрации города </w:t>
      </w:r>
      <w:r w:rsidR="00ED4CA0" w:rsidRPr="004F1A4E">
        <w:rPr>
          <w:rFonts w:cs="Times New Roman"/>
          <w:i/>
          <w:szCs w:val="28"/>
          <w:u w:val="single"/>
        </w:rPr>
        <w:t xml:space="preserve">от </w:t>
      </w:r>
      <w:r w:rsidR="0081254B">
        <w:rPr>
          <w:rFonts w:cs="Times New Roman"/>
          <w:i/>
          <w:szCs w:val="28"/>
          <w:u w:val="single"/>
        </w:rPr>
        <w:t>23</w:t>
      </w:r>
      <w:r w:rsidR="00ED4CA0" w:rsidRPr="004F1A4E">
        <w:rPr>
          <w:rFonts w:cs="Times New Roman"/>
          <w:bCs/>
          <w:i/>
          <w:szCs w:val="28"/>
          <w:u w:val="single"/>
        </w:rPr>
        <w:t>.1</w:t>
      </w:r>
      <w:r w:rsidR="0081254B">
        <w:rPr>
          <w:rFonts w:cs="Times New Roman"/>
          <w:bCs/>
          <w:i/>
          <w:szCs w:val="28"/>
          <w:u w:val="single"/>
        </w:rPr>
        <w:t>1</w:t>
      </w:r>
      <w:r w:rsidR="00ED4CA0" w:rsidRPr="004F1A4E">
        <w:rPr>
          <w:rFonts w:cs="Times New Roman"/>
          <w:bCs/>
          <w:i/>
          <w:szCs w:val="28"/>
          <w:u w:val="single"/>
        </w:rPr>
        <w:t>.201</w:t>
      </w:r>
      <w:r w:rsidR="0081254B">
        <w:rPr>
          <w:rFonts w:cs="Times New Roman"/>
          <w:bCs/>
          <w:i/>
          <w:szCs w:val="28"/>
          <w:u w:val="single"/>
        </w:rPr>
        <w:t>7</w:t>
      </w:r>
      <w:r w:rsidR="00ED4CA0" w:rsidRPr="004F1A4E">
        <w:rPr>
          <w:rFonts w:cs="Times New Roman"/>
          <w:bCs/>
          <w:i/>
          <w:szCs w:val="28"/>
          <w:u w:val="single"/>
        </w:rPr>
        <w:t xml:space="preserve"> № </w:t>
      </w:r>
      <w:r w:rsidR="0081254B">
        <w:rPr>
          <w:rFonts w:cs="Times New Roman"/>
          <w:bCs/>
          <w:i/>
          <w:szCs w:val="28"/>
          <w:u w:val="single"/>
        </w:rPr>
        <w:t>10136</w:t>
      </w:r>
      <w:r w:rsidR="00ED4CA0" w:rsidRPr="004F1A4E">
        <w:rPr>
          <w:rFonts w:cs="Times New Roman"/>
          <w:bCs/>
          <w:i/>
          <w:szCs w:val="28"/>
          <w:u w:val="single"/>
        </w:rPr>
        <w:t xml:space="preserve"> </w:t>
      </w:r>
      <w:r w:rsidR="00ED4CA0" w:rsidRPr="0081254B">
        <w:rPr>
          <w:rFonts w:cs="Times New Roman"/>
          <w:bCs/>
          <w:i/>
          <w:szCs w:val="28"/>
          <w:u w:val="single"/>
        </w:rPr>
        <w:t>«</w:t>
      </w:r>
      <w:r w:rsidR="0081254B" w:rsidRPr="0081254B">
        <w:rPr>
          <w:rFonts w:cs="Times New Roman"/>
          <w:i/>
          <w:szCs w:val="28"/>
          <w:u w:val="single"/>
        </w:rPr>
        <w:t xml:space="preserve">Об </w:t>
      </w:r>
      <w:r w:rsidR="0081254B" w:rsidRPr="00F41267">
        <w:rPr>
          <w:rFonts w:cs="Times New Roman"/>
          <w:i/>
          <w:szCs w:val="28"/>
          <w:u w:val="single"/>
        </w:rPr>
        <w:t>утверждении порядка предоставления субсидии коммерческим организациям, индивидуальным предпринимателям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</w:r>
      <w:r w:rsidR="00ED4CA0" w:rsidRPr="004F1A4E">
        <w:rPr>
          <w:rFonts w:cs="Times New Roman"/>
          <w:bCs/>
          <w:i/>
          <w:szCs w:val="28"/>
          <w:u w:val="single"/>
        </w:rPr>
        <w:t>»</w:t>
      </w:r>
      <w:r w:rsidR="0081254B">
        <w:rPr>
          <w:rFonts w:cs="Times New Roman"/>
          <w:bCs/>
          <w:i/>
          <w:szCs w:val="28"/>
          <w:u w:val="single"/>
        </w:rPr>
        <w:t xml:space="preserve">, </w:t>
      </w:r>
      <w:r w:rsidR="0081254B" w:rsidRPr="008B20C8">
        <w:rPr>
          <w:rFonts w:cs="Times New Roman"/>
          <w:szCs w:val="28"/>
        </w:rPr>
        <w:t>сводный отчет об оценке фактического воздействия действующего муниципального нормативного правового акта и свод предложений</w:t>
      </w:r>
      <w:r w:rsidR="0081254B">
        <w:rPr>
          <w:rFonts w:cs="Times New Roman"/>
          <w:szCs w:val="28"/>
        </w:rPr>
        <w:t xml:space="preserve"> </w:t>
      </w:r>
      <w:r w:rsidR="0081254B" w:rsidRPr="008B20C8">
        <w:rPr>
          <w:rFonts w:cs="Times New Roman"/>
          <w:szCs w:val="28"/>
        </w:rPr>
        <w:t>по результатам публичных консультаций, подготовленные</w:t>
      </w:r>
      <w:r w:rsidR="0081254B">
        <w:rPr>
          <w:rFonts w:cs="Times New Roman"/>
          <w:szCs w:val="28"/>
        </w:rPr>
        <w:t xml:space="preserve"> </w:t>
      </w:r>
      <w:r w:rsidR="0081254B" w:rsidRPr="0081254B">
        <w:rPr>
          <w:rFonts w:cs="Times New Roman"/>
          <w:i/>
          <w:szCs w:val="28"/>
          <w:u w:val="single"/>
        </w:rPr>
        <w:t>комитетом культуры и туризма Администрации города</w:t>
      </w:r>
      <w:r w:rsidR="0081254B">
        <w:rPr>
          <w:rFonts w:cs="Times New Roman"/>
          <w:i/>
          <w:szCs w:val="28"/>
          <w:u w:val="single"/>
        </w:rPr>
        <w:t xml:space="preserve">, </w:t>
      </w:r>
      <w:r w:rsidR="0081254B" w:rsidRPr="008B20C8">
        <w:rPr>
          <w:rFonts w:cs="Times New Roman"/>
          <w:szCs w:val="28"/>
        </w:rPr>
        <w:t>сообщает следующее.</w:t>
      </w:r>
    </w:p>
    <w:p w:rsidR="0081254B" w:rsidRPr="0081254B" w:rsidRDefault="0081254B" w:rsidP="0081254B">
      <w:pPr>
        <w:jc w:val="both"/>
        <w:rPr>
          <w:rFonts w:cs="Times New Roman"/>
          <w:i/>
          <w:szCs w:val="28"/>
          <w:u w:val="single"/>
        </w:rPr>
      </w:pPr>
    </w:p>
    <w:p w:rsidR="0081254B" w:rsidRPr="008B20C8" w:rsidRDefault="0081254B" w:rsidP="0081254B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Нормативный акт подлежит оценке фактического воздействия                                             в соответствии с планом проведения оценки фактического воздействия</w:t>
      </w:r>
      <w:r w:rsidR="00BC3C71">
        <w:rPr>
          <w:rFonts w:cs="Times New Roman"/>
          <w:szCs w:val="28"/>
        </w:rPr>
        <w:t xml:space="preserve"> (далее</w:t>
      </w:r>
      <w:r w:rsidR="00CE7879">
        <w:rPr>
          <w:rFonts w:cs="Times New Roman"/>
          <w:szCs w:val="28"/>
        </w:rPr>
        <w:t xml:space="preserve"> -</w:t>
      </w:r>
      <w:r w:rsidR="00BC3C71">
        <w:rPr>
          <w:rFonts w:cs="Times New Roman"/>
          <w:szCs w:val="28"/>
        </w:rPr>
        <w:t xml:space="preserve"> ОФВ)</w:t>
      </w:r>
      <w:r w:rsidRPr="008B20C8">
        <w:rPr>
          <w:rFonts w:cs="Times New Roman"/>
          <w:szCs w:val="28"/>
        </w:rPr>
        <w:t xml:space="preserve"> действующих муниципальных нормативных правовых актов</w:t>
      </w:r>
      <w:r>
        <w:rPr>
          <w:rFonts w:cs="Times New Roman"/>
          <w:szCs w:val="28"/>
        </w:rPr>
        <w:t xml:space="preserve"> на 2019 год</w:t>
      </w:r>
      <w:r w:rsidRPr="008B20C8">
        <w:rPr>
          <w:rFonts w:cs="Times New Roman"/>
          <w:szCs w:val="28"/>
        </w:rPr>
        <w:t xml:space="preserve">, утвержденным распоряжением Главы города от </w:t>
      </w:r>
      <w:r>
        <w:rPr>
          <w:rFonts w:cs="Times New Roman"/>
          <w:szCs w:val="28"/>
        </w:rPr>
        <w:t>18.01.2019</w:t>
      </w:r>
      <w:r w:rsidRPr="008B20C8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2</w:t>
      </w:r>
      <w:r w:rsidRPr="008B20C8">
        <w:rPr>
          <w:rFonts w:cs="Times New Roman"/>
          <w:szCs w:val="28"/>
        </w:rPr>
        <w:t>.</w:t>
      </w:r>
    </w:p>
    <w:p w:rsidR="00544533" w:rsidRPr="004F1A4E" w:rsidRDefault="00544533" w:rsidP="004316FA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81254B" w:rsidRDefault="0081254B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8B20C8">
        <w:rPr>
          <w:rFonts w:cs="Times New Roman"/>
          <w:szCs w:val="28"/>
        </w:rPr>
        <w:tab/>
        <w:t xml:space="preserve"> заключения</w:t>
      </w:r>
      <w:r>
        <w:rPr>
          <w:rFonts w:cs="Times New Roman"/>
          <w:szCs w:val="28"/>
        </w:rPr>
        <w:t xml:space="preserve"> </w:t>
      </w:r>
      <w:r w:rsidR="004D2389" w:rsidRPr="004D2389">
        <w:rPr>
          <w:rFonts w:cs="Times New Roman"/>
          <w:szCs w:val="28"/>
          <w:u w:val="single"/>
        </w:rPr>
        <w:t>повторно</w:t>
      </w:r>
      <w:r w:rsidRPr="004D2389">
        <w:rPr>
          <w:rFonts w:cs="Times New Roman"/>
          <w:szCs w:val="28"/>
          <w:u w:val="single"/>
        </w:rPr>
        <w:t>.</w:t>
      </w:r>
    </w:p>
    <w:p w:rsidR="00D76B0E" w:rsidRDefault="00D76B0E" w:rsidP="0081254B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  <w:u w:val="single"/>
        </w:rPr>
      </w:pPr>
    </w:p>
    <w:p w:rsidR="00CE7879" w:rsidRDefault="00CE7879" w:rsidP="00CE787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 итогам проведения ОФВ действующего муниципального нормативного правового акта уполномоченным органом было подготовлено отрицательное заключение от 12.08.2019 года.</w:t>
      </w:r>
    </w:p>
    <w:p w:rsidR="0081254B" w:rsidRDefault="0081254B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FF0000"/>
          <w:szCs w:val="28"/>
        </w:rPr>
      </w:pPr>
    </w:p>
    <w:p w:rsidR="00124F61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Публичные консультации при </w:t>
      </w:r>
      <w:r w:rsidR="003814EC">
        <w:rPr>
          <w:rFonts w:cs="Times New Roman"/>
          <w:szCs w:val="28"/>
        </w:rPr>
        <w:t xml:space="preserve">процедурах </w:t>
      </w:r>
      <w:r>
        <w:rPr>
          <w:rFonts w:cs="Times New Roman"/>
          <w:szCs w:val="28"/>
        </w:rPr>
        <w:t>оценк</w:t>
      </w:r>
      <w:r w:rsidR="003814EC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регулирующего воздействия по нормативному правовому акту проводилась:</w:t>
      </w:r>
    </w:p>
    <w:p w:rsidR="00124F61" w:rsidRPr="00EE51FF" w:rsidRDefault="00124F61" w:rsidP="00124F61">
      <w:pPr>
        <w:ind w:firstLine="567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- со</w:t>
      </w:r>
      <w:r w:rsidRPr="00EE51FF">
        <w:rPr>
          <w:rFonts w:cs="Times New Roman"/>
          <w:i/>
          <w:szCs w:val="28"/>
          <w:u w:val="single"/>
        </w:rPr>
        <w:t xml:space="preserve"> «02» октября </w:t>
      </w:r>
      <w:r>
        <w:rPr>
          <w:rFonts w:cs="Times New Roman"/>
          <w:i/>
          <w:szCs w:val="28"/>
          <w:u w:val="single"/>
        </w:rPr>
        <w:t xml:space="preserve">по </w:t>
      </w:r>
      <w:r w:rsidRPr="00EE51FF">
        <w:rPr>
          <w:rFonts w:cs="Times New Roman"/>
          <w:i/>
          <w:szCs w:val="28"/>
          <w:u w:val="single"/>
        </w:rPr>
        <w:t>«12» октября 2017</w:t>
      </w:r>
      <w:r>
        <w:rPr>
          <w:rFonts w:cs="Times New Roman"/>
          <w:i/>
          <w:szCs w:val="28"/>
          <w:u w:val="single"/>
        </w:rPr>
        <w:t xml:space="preserve"> </w:t>
      </w:r>
      <w:r w:rsidRPr="00EE51FF">
        <w:rPr>
          <w:rFonts w:cs="Times New Roman"/>
          <w:i/>
          <w:szCs w:val="28"/>
          <w:u w:val="single"/>
        </w:rPr>
        <w:t>г</w:t>
      </w:r>
      <w:r>
        <w:rPr>
          <w:rFonts w:cs="Times New Roman"/>
          <w:i/>
          <w:szCs w:val="28"/>
          <w:u w:val="single"/>
        </w:rPr>
        <w:t>ода</w:t>
      </w:r>
      <w:r w:rsidRPr="00EE51FF">
        <w:rPr>
          <w:rFonts w:cs="Times New Roman"/>
          <w:i/>
          <w:szCs w:val="28"/>
          <w:u w:val="single"/>
        </w:rPr>
        <w:t>;</w:t>
      </w:r>
    </w:p>
    <w:p w:rsidR="00124F61" w:rsidRPr="00EE51FF" w:rsidRDefault="00124F61" w:rsidP="00124F61">
      <w:pPr>
        <w:ind w:firstLine="567"/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 xml:space="preserve">- с </w:t>
      </w:r>
      <w:r w:rsidRPr="00EE51FF">
        <w:rPr>
          <w:rFonts w:cs="Times New Roman"/>
          <w:i/>
          <w:szCs w:val="28"/>
          <w:u w:val="single"/>
        </w:rPr>
        <w:t xml:space="preserve">«17» июля </w:t>
      </w:r>
      <w:r>
        <w:rPr>
          <w:rFonts w:cs="Times New Roman"/>
          <w:i/>
          <w:szCs w:val="28"/>
          <w:u w:val="single"/>
        </w:rPr>
        <w:t>по</w:t>
      </w:r>
      <w:r w:rsidRPr="00EE51FF">
        <w:rPr>
          <w:rFonts w:cs="Times New Roman"/>
          <w:i/>
          <w:szCs w:val="28"/>
          <w:u w:val="single"/>
        </w:rPr>
        <w:t xml:space="preserve"> «30» июля 2018</w:t>
      </w:r>
      <w:r>
        <w:rPr>
          <w:rFonts w:cs="Times New Roman"/>
          <w:i/>
          <w:szCs w:val="28"/>
          <w:u w:val="single"/>
        </w:rPr>
        <w:t xml:space="preserve"> года</w:t>
      </w:r>
      <w:r w:rsidRPr="00EE51FF">
        <w:rPr>
          <w:rFonts w:cs="Times New Roman"/>
          <w:i/>
          <w:szCs w:val="28"/>
          <w:u w:val="single"/>
        </w:rPr>
        <w:t>.</w:t>
      </w:r>
    </w:p>
    <w:p w:rsidR="00124F61" w:rsidRDefault="00124F61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4E3EC4" w:rsidRPr="004E3EC4" w:rsidRDefault="004316FA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4E3EC4">
        <w:rPr>
          <w:rFonts w:cs="Times New Roman"/>
          <w:szCs w:val="28"/>
        </w:rPr>
        <w:t>Исходя из представленных сведений в отчете об ОФВ,</w:t>
      </w:r>
      <w:r w:rsidRPr="004E3EC4">
        <w:rPr>
          <w:szCs w:val="28"/>
          <w:lang w:eastAsia="ru-RU"/>
        </w:rPr>
        <w:t xml:space="preserve"> цел</w:t>
      </w:r>
      <w:r w:rsidR="004E3EC4" w:rsidRPr="004E3EC4">
        <w:rPr>
          <w:szCs w:val="28"/>
          <w:lang w:eastAsia="ru-RU"/>
        </w:rPr>
        <w:t>ями</w:t>
      </w:r>
      <w:r w:rsidRPr="004E3EC4">
        <w:rPr>
          <w:szCs w:val="28"/>
          <w:lang w:eastAsia="ru-RU"/>
        </w:rPr>
        <w:t xml:space="preserve"> правового регулирования </w:t>
      </w:r>
      <w:r w:rsidR="004E3EC4" w:rsidRPr="004E3EC4">
        <w:rPr>
          <w:szCs w:val="28"/>
          <w:lang w:eastAsia="ru-RU"/>
        </w:rPr>
        <w:t>являются:</w:t>
      </w:r>
    </w:p>
    <w:p w:rsidR="004E3EC4" w:rsidRPr="004D2389" w:rsidRDefault="004E3EC4" w:rsidP="00544533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cs="Times New Roman"/>
          <w:iCs/>
          <w:szCs w:val="28"/>
        </w:rPr>
      </w:pPr>
      <w:r w:rsidRPr="004D2389">
        <w:rPr>
          <w:szCs w:val="28"/>
          <w:lang w:eastAsia="ru-RU"/>
        </w:rPr>
        <w:t>- о</w:t>
      </w:r>
      <w:r w:rsidRPr="004D2389">
        <w:rPr>
          <w:rFonts w:cs="Times New Roman"/>
          <w:iCs/>
          <w:szCs w:val="28"/>
        </w:rPr>
        <w:t>беспеч</w:t>
      </w:r>
      <w:r w:rsidR="00812D4C">
        <w:rPr>
          <w:rFonts w:cs="Times New Roman"/>
          <w:iCs/>
          <w:szCs w:val="28"/>
        </w:rPr>
        <w:t>ение</w:t>
      </w:r>
      <w:r w:rsidRPr="004D2389">
        <w:rPr>
          <w:rFonts w:cs="Times New Roman"/>
          <w:iCs/>
          <w:szCs w:val="28"/>
        </w:rPr>
        <w:t xml:space="preserve"> доступност</w:t>
      </w:r>
      <w:r w:rsidR="00812D4C">
        <w:rPr>
          <w:rFonts w:cs="Times New Roman"/>
          <w:iCs/>
          <w:szCs w:val="28"/>
        </w:rPr>
        <w:t>и</w:t>
      </w:r>
      <w:r w:rsidRPr="004D2389">
        <w:rPr>
          <w:rFonts w:cs="Times New Roman"/>
          <w:iCs/>
          <w:szCs w:val="28"/>
        </w:rPr>
        <w:t xml:space="preserve"> услуг в сфере культуры на территории муниципального образования городской округ город Сургут;</w:t>
      </w:r>
    </w:p>
    <w:p w:rsidR="00544533" w:rsidRPr="004D2389" w:rsidRDefault="004E3EC4" w:rsidP="004E3EC4">
      <w:pPr>
        <w:ind w:left="57" w:right="57" w:firstLine="510"/>
        <w:jc w:val="both"/>
        <w:rPr>
          <w:szCs w:val="28"/>
          <w:lang w:eastAsia="ru-RU"/>
        </w:rPr>
      </w:pPr>
      <w:r w:rsidRPr="004D2389">
        <w:rPr>
          <w:szCs w:val="28"/>
          <w:lang w:eastAsia="ru-RU"/>
        </w:rPr>
        <w:t>- с</w:t>
      </w:r>
      <w:r w:rsidRPr="004D2389">
        <w:rPr>
          <w:rFonts w:cs="Times New Roman"/>
          <w:iCs/>
          <w:szCs w:val="28"/>
        </w:rPr>
        <w:t>озда</w:t>
      </w:r>
      <w:r w:rsidR="00812D4C">
        <w:rPr>
          <w:rFonts w:cs="Times New Roman"/>
          <w:iCs/>
          <w:szCs w:val="28"/>
        </w:rPr>
        <w:t>ние</w:t>
      </w:r>
      <w:r w:rsidRPr="004D2389">
        <w:rPr>
          <w:rFonts w:cs="Times New Roman"/>
          <w:iCs/>
          <w:szCs w:val="28"/>
        </w:rPr>
        <w:t xml:space="preserve"> условия для: активного развития инфраструктуры сферы культуры; привлечения коммерческих организаций для оказания услуги, выполнения работы</w:t>
      </w:r>
      <w:r w:rsidR="004D2389" w:rsidRPr="004D2389">
        <w:rPr>
          <w:szCs w:val="28"/>
          <w:lang w:eastAsia="ru-RU"/>
        </w:rPr>
        <w:t>;</w:t>
      </w:r>
    </w:p>
    <w:p w:rsidR="004D2389" w:rsidRPr="004D2389" w:rsidRDefault="004D2389" w:rsidP="004D2389">
      <w:pPr>
        <w:ind w:left="57" w:right="57" w:firstLine="510"/>
        <w:jc w:val="both"/>
        <w:rPr>
          <w:rFonts w:cs="Times New Roman"/>
          <w:iCs/>
          <w:szCs w:val="28"/>
        </w:rPr>
      </w:pPr>
      <w:r w:rsidRPr="004D2389">
        <w:rPr>
          <w:rFonts w:cs="Times New Roman"/>
          <w:iCs/>
          <w:szCs w:val="28"/>
        </w:rPr>
        <w:t>- приведение нормативного правового акта, регулирующего предоставление субсидии (Порядка предоставления субсидии) в соответствие действующему законодательству;</w:t>
      </w:r>
    </w:p>
    <w:p w:rsidR="004D2389" w:rsidRPr="004D2389" w:rsidRDefault="004D2389" w:rsidP="004D2389">
      <w:pPr>
        <w:ind w:left="57" w:right="57" w:firstLine="510"/>
        <w:jc w:val="both"/>
        <w:rPr>
          <w:rFonts w:cs="Times New Roman"/>
          <w:iCs/>
          <w:szCs w:val="28"/>
        </w:rPr>
      </w:pPr>
      <w:r w:rsidRPr="004D2389">
        <w:rPr>
          <w:rFonts w:cs="Times New Roman"/>
          <w:iCs/>
          <w:szCs w:val="28"/>
        </w:rPr>
        <w:t>- урегулирование сроков, установленных для возмещения затрат.</w:t>
      </w:r>
    </w:p>
    <w:p w:rsidR="004E3EC4" w:rsidRPr="004E3EC4" w:rsidRDefault="004316FA" w:rsidP="00ED4CA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4E3EC4">
        <w:rPr>
          <w:rFonts w:cs="Times New Roman"/>
          <w:szCs w:val="28"/>
        </w:rPr>
        <w:lastRenderedPageBreak/>
        <w:t>П</w:t>
      </w:r>
      <w:r w:rsidR="00DA60C3" w:rsidRPr="004E3EC4">
        <w:rPr>
          <w:rFonts w:cs="Times New Roman"/>
          <w:szCs w:val="28"/>
        </w:rPr>
        <w:t>отенциальными адресатами правового регулирования являются</w:t>
      </w:r>
      <w:r w:rsidR="004E3EC4" w:rsidRPr="004E3EC4">
        <w:rPr>
          <w:rFonts w:cs="Times New Roman"/>
          <w:szCs w:val="28"/>
        </w:rPr>
        <w:t>:</w:t>
      </w:r>
    </w:p>
    <w:p w:rsidR="00ED4CA0" w:rsidRPr="004E3EC4" w:rsidRDefault="004E3EC4" w:rsidP="00ED4CA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iCs/>
          <w:szCs w:val="28"/>
        </w:rPr>
      </w:pPr>
      <w:r w:rsidRPr="004E3EC4">
        <w:rPr>
          <w:rFonts w:cs="Times New Roman"/>
          <w:szCs w:val="28"/>
        </w:rPr>
        <w:t>-</w:t>
      </w:r>
      <w:r w:rsidR="00DA60C3" w:rsidRPr="004E3EC4">
        <w:rPr>
          <w:rFonts w:cs="Times New Roman"/>
          <w:szCs w:val="28"/>
        </w:rPr>
        <w:t xml:space="preserve"> </w:t>
      </w:r>
      <w:r w:rsidRPr="004E3EC4">
        <w:rPr>
          <w:rFonts w:cs="Times New Roman"/>
          <w:iCs/>
          <w:szCs w:val="28"/>
        </w:rPr>
        <w:t xml:space="preserve">коммерческие организации, соответствующие требованиям порядка, зарегистрированные в качестве юридического </w:t>
      </w:r>
      <w:r w:rsidR="009A12F8">
        <w:rPr>
          <w:rFonts w:cs="Times New Roman"/>
          <w:iCs/>
          <w:szCs w:val="28"/>
        </w:rPr>
        <w:t xml:space="preserve">лица </w:t>
      </w:r>
      <w:r w:rsidRPr="004E3EC4">
        <w:rPr>
          <w:rFonts w:cs="Times New Roman"/>
          <w:iCs/>
          <w:szCs w:val="28"/>
        </w:rPr>
        <w:t>и осуществляющие деятельность в сфере культуры, на территории города Сургута;</w:t>
      </w:r>
    </w:p>
    <w:p w:rsidR="004E3EC4" w:rsidRPr="004E3EC4" w:rsidRDefault="004E3EC4" w:rsidP="00ED4CA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iCs/>
          <w:szCs w:val="28"/>
        </w:rPr>
      </w:pPr>
      <w:r w:rsidRPr="004E3EC4">
        <w:rPr>
          <w:rFonts w:cs="Times New Roman"/>
          <w:iCs/>
          <w:szCs w:val="28"/>
        </w:rPr>
        <w:t>- физические лица, соответствующие требованиям порядка, зарегистрированные в качестве индивидуального предпринимателя и осуществляющие деятельность в сфере культуры на территории города Сургута.</w:t>
      </w:r>
    </w:p>
    <w:p w:rsidR="004E3EC4" w:rsidRPr="0081254B" w:rsidRDefault="004E3EC4" w:rsidP="00ED4CA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i/>
          <w:color w:val="FF0000"/>
          <w:szCs w:val="28"/>
        </w:rPr>
      </w:pPr>
    </w:p>
    <w:p w:rsidR="00571A2C" w:rsidRDefault="00124F61" w:rsidP="00703BF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Потенциальными адресатами действующего правового регулирования являются </w:t>
      </w:r>
      <w:r w:rsidR="00571A2C">
        <w:rPr>
          <w:rFonts w:cs="Times New Roman"/>
          <w:bCs/>
          <w:szCs w:val="28"/>
        </w:rPr>
        <w:t xml:space="preserve">42 субъекта, в соответствии с </w:t>
      </w:r>
      <w:r w:rsidR="00571A2C">
        <w:rPr>
          <w:rFonts w:cs="Times New Roman"/>
          <w:szCs w:val="28"/>
        </w:rPr>
        <w:t>р</w:t>
      </w:r>
      <w:r w:rsidR="00571A2C" w:rsidRPr="00607BC1">
        <w:rPr>
          <w:rFonts w:cs="Times New Roman"/>
          <w:szCs w:val="28"/>
        </w:rPr>
        <w:t>еестр</w:t>
      </w:r>
      <w:r w:rsidR="00571A2C">
        <w:rPr>
          <w:rFonts w:cs="Times New Roman"/>
          <w:szCs w:val="28"/>
        </w:rPr>
        <w:t>ом</w:t>
      </w:r>
      <w:r w:rsidR="00571A2C" w:rsidRPr="00607BC1">
        <w:rPr>
          <w:rFonts w:cs="Times New Roman"/>
          <w:szCs w:val="28"/>
        </w:rPr>
        <w:t xml:space="preserve"> действующих негосударственных организаций (СОНКО, ИП, ООО) в сфере культуры в городе Сургуте Ханты - Мансийского автономного округа </w:t>
      </w:r>
      <w:r w:rsidR="00571A2C">
        <w:rPr>
          <w:rFonts w:cs="Times New Roman"/>
          <w:szCs w:val="28"/>
        </w:rPr>
        <w:t>–</w:t>
      </w:r>
      <w:r w:rsidR="00571A2C" w:rsidRPr="00607BC1">
        <w:rPr>
          <w:rFonts w:cs="Times New Roman"/>
          <w:szCs w:val="28"/>
        </w:rPr>
        <w:t xml:space="preserve"> Югры</w:t>
      </w:r>
      <w:r w:rsidR="00571A2C">
        <w:rPr>
          <w:rFonts w:cs="Times New Roman"/>
          <w:szCs w:val="28"/>
        </w:rPr>
        <w:t xml:space="preserve">. </w:t>
      </w:r>
    </w:p>
    <w:p w:rsidR="00124F61" w:rsidRDefault="00571A2C" w:rsidP="00703BF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даты принятия муниципального нормативного правового акта количество субъектов увеличилось на 1 индивидуального предпринимателя.</w:t>
      </w:r>
    </w:p>
    <w:p w:rsidR="00571A2C" w:rsidRDefault="00571A2C" w:rsidP="00703BFC">
      <w:pPr>
        <w:ind w:firstLine="708"/>
        <w:jc w:val="both"/>
        <w:rPr>
          <w:rFonts w:cs="Times New Roman"/>
          <w:bCs/>
          <w:szCs w:val="28"/>
        </w:rPr>
      </w:pPr>
    </w:p>
    <w:p w:rsidR="00703BFC" w:rsidRDefault="004316FA" w:rsidP="00703BFC">
      <w:pPr>
        <w:ind w:firstLine="708"/>
        <w:jc w:val="both"/>
        <w:rPr>
          <w:rFonts w:cs="Times New Roman"/>
          <w:bCs/>
          <w:szCs w:val="28"/>
        </w:rPr>
      </w:pPr>
      <w:r w:rsidRPr="00617E18">
        <w:rPr>
          <w:rFonts w:cs="Times New Roman"/>
          <w:bCs/>
          <w:szCs w:val="28"/>
        </w:rPr>
        <w:t xml:space="preserve">Исходя из объема бюджетных ассигнований, предусмотренных в бюджете города на данные цели </w:t>
      </w:r>
      <w:r w:rsidR="00703BFC" w:rsidRPr="00617E18">
        <w:rPr>
          <w:rFonts w:cs="Times New Roman"/>
          <w:bCs/>
          <w:szCs w:val="28"/>
        </w:rPr>
        <w:t>в 201</w:t>
      </w:r>
      <w:r w:rsidR="004E3EC4" w:rsidRPr="00617E18">
        <w:rPr>
          <w:rFonts w:cs="Times New Roman"/>
          <w:bCs/>
          <w:szCs w:val="28"/>
        </w:rPr>
        <w:t>8</w:t>
      </w:r>
      <w:r w:rsidR="00703BFC" w:rsidRPr="00617E18">
        <w:rPr>
          <w:rFonts w:cs="Times New Roman"/>
          <w:bCs/>
          <w:szCs w:val="28"/>
        </w:rPr>
        <w:t xml:space="preserve"> году </w:t>
      </w:r>
      <w:r w:rsidRPr="00617E18">
        <w:rPr>
          <w:rFonts w:cs="Times New Roman"/>
          <w:bCs/>
          <w:szCs w:val="28"/>
        </w:rPr>
        <w:t xml:space="preserve">в сумме </w:t>
      </w:r>
      <w:r w:rsidR="009A12F8" w:rsidRPr="00617E18">
        <w:t>2 082 326,58</w:t>
      </w:r>
      <w:r w:rsidRPr="00617E18">
        <w:rPr>
          <w:rFonts w:cs="Times New Roman"/>
          <w:bCs/>
          <w:szCs w:val="28"/>
        </w:rPr>
        <w:t xml:space="preserve"> рублей, субсидия представлена </w:t>
      </w:r>
      <w:r w:rsidR="00617E18" w:rsidRPr="00617E18">
        <w:rPr>
          <w:rFonts w:cs="Times New Roman"/>
          <w:bCs/>
          <w:szCs w:val="28"/>
        </w:rPr>
        <w:t>2</w:t>
      </w:r>
      <w:r w:rsidRPr="00617E18">
        <w:rPr>
          <w:rFonts w:cs="Times New Roman"/>
          <w:bCs/>
          <w:szCs w:val="28"/>
        </w:rPr>
        <w:t xml:space="preserve"> субъект</w:t>
      </w:r>
      <w:r w:rsidR="00617E18" w:rsidRPr="00617E18">
        <w:rPr>
          <w:rFonts w:cs="Times New Roman"/>
          <w:bCs/>
          <w:szCs w:val="28"/>
        </w:rPr>
        <w:t>ам</w:t>
      </w:r>
      <w:r w:rsidR="00703BFC" w:rsidRPr="00617E18">
        <w:rPr>
          <w:rFonts w:cs="Times New Roman"/>
          <w:bCs/>
          <w:szCs w:val="28"/>
        </w:rPr>
        <w:t xml:space="preserve">, на </w:t>
      </w:r>
      <w:r w:rsidR="004E3EC4" w:rsidRPr="00617E18">
        <w:t>предоставл</w:t>
      </w:r>
      <w:r w:rsidR="009A12F8" w:rsidRPr="00617E18">
        <w:t>ение 1 работы в сфере культуры</w:t>
      </w:r>
      <w:r w:rsidR="00703BFC" w:rsidRPr="00617E18">
        <w:rPr>
          <w:rFonts w:cs="Times New Roman"/>
          <w:bCs/>
          <w:szCs w:val="28"/>
        </w:rPr>
        <w:t xml:space="preserve">. </w:t>
      </w:r>
      <w:r w:rsidR="00571A2C">
        <w:rPr>
          <w:rFonts w:cs="Times New Roman"/>
          <w:bCs/>
          <w:szCs w:val="28"/>
        </w:rPr>
        <w:t>Средства израсходованы в полном объеме.</w:t>
      </w:r>
    </w:p>
    <w:p w:rsidR="00571A2C" w:rsidRPr="00617E18" w:rsidRDefault="00571A2C" w:rsidP="00703BFC">
      <w:pPr>
        <w:ind w:firstLine="708"/>
        <w:jc w:val="both"/>
        <w:rPr>
          <w:rFonts w:cs="Times New Roman"/>
          <w:bCs/>
          <w:szCs w:val="28"/>
        </w:rPr>
      </w:pPr>
    </w:p>
    <w:p w:rsidR="004316FA" w:rsidRPr="00567886" w:rsidRDefault="00B9145E" w:rsidP="004316FA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567886">
        <w:rPr>
          <w:rFonts w:eastAsia="Times New Roman" w:cs="Times New Roman"/>
          <w:szCs w:val="28"/>
          <w:lang w:eastAsia="ru-RU"/>
        </w:rPr>
        <w:t xml:space="preserve">В соответствии с представленным расчетом, правовым регулированием установлены обязанности для субъектов предпринимательской деятельности, которые </w:t>
      </w:r>
      <w:r w:rsidR="00D67732" w:rsidRPr="00567886">
        <w:rPr>
          <w:rFonts w:eastAsia="Times New Roman" w:cs="Times New Roman"/>
          <w:szCs w:val="28"/>
          <w:lang w:eastAsia="ru-RU"/>
        </w:rPr>
        <w:t xml:space="preserve">при применении муниципального правового акта </w:t>
      </w:r>
      <w:r w:rsidRPr="00567886">
        <w:rPr>
          <w:rFonts w:eastAsia="Times New Roman" w:cs="Times New Roman"/>
          <w:szCs w:val="28"/>
          <w:lang w:eastAsia="ru-RU"/>
        </w:rPr>
        <w:t xml:space="preserve">влекут </w:t>
      </w:r>
      <w:r w:rsidR="003300AA" w:rsidRPr="00567886">
        <w:rPr>
          <w:rFonts w:eastAsia="Times New Roman" w:cs="Times New Roman"/>
          <w:szCs w:val="28"/>
          <w:lang w:eastAsia="ru-RU"/>
        </w:rPr>
        <w:t xml:space="preserve">следующие </w:t>
      </w:r>
      <w:r w:rsidRPr="00567886">
        <w:rPr>
          <w:rFonts w:eastAsia="Times New Roman" w:cs="Times New Roman"/>
          <w:szCs w:val="28"/>
          <w:lang w:eastAsia="ru-RU"/>
        </w:rPr>
        <w:t xml:space="preserve">информационные </w:t>
      </w:r>
      <w:r w:rsidR="004316FA" w:rsidRPr="00567886">
        <w:rPr>
          <w:rFonts w:eastAsia="Calibri" w:cs="Times New Roman"/>
          <w:szCs w:val="28"/>
          <w:lang w:eastAsia="ru-RU"/>
        </w:rPr>
        <w:t>издержки:</w:t>
      </w:r>
    </w:p>
    <w:p w:rsidR="004316FA" w:rsidRPr="00567886" w:rsidRDefault="00F95FFF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67886">
        <w:rPr>
          <w:rFonts w:eastAsia="Times New Roman" w:cs="Times New Roman"/>
          <w:szCs w:val="28"/>
          <w:lang w:eastAsia="ru-RU"/>
        </w:rPr>
        <w:t xml:space="preserve">- расходы на оплату труда </w:t>
      </w:r>
      <w:r w:rsidR="004316FA" w:rsidRPr="00567886">
        <w:rPr>
          <w:rFonts w:eastAsia="Times New Roman" w:cs="Times New Roman"/>
          <w:szCs w:val="28"/>
          <w:lang w:eastAsia="ru-RU"/>
        </w:rPr>
        <w:t xml:space="preserve">–  </w:t>
      </w:r>
      <w:r w:rsidR="00567886" w:rsidRPr="00567886">
        <w:rPr>
          <w:rFonts w:eastAsia="Times New Roman" w:cs="Times New Roman"/>
          <w:szCs w:val="28"/>
          <w:lang w:eastAsia="ru-RU"/>
        </w:rPr>
        <w:t>28 012,7</w:t>
      </w:r>
      <w:r w:rsidR="004316FA" w:rsidRPr="00567886">
        <w:rPr>
          <w:rFonts w:eastAsia="Times New Roman" w:cs="Times New Roman"/>
          <w:szCs w:val="28"/>
          <w:lang w:eastAsia="ru-RU"/>
        </w:rPr>
        <w:t xml:space="preserve"> руб. (</w:t>
      </w:r>
      <w:r w:rsidR="00567886" w:rsidRPr="00567886">
        <w:rPr>
          <w:rFonts w:eastAsia="Times New Roman" w:cs="Times New Roman"/>
          <w:szCs w:val="28"/>
          <w:lang w:eastAsia="ru-RU"/>
        </w:rPr>
        <w:t>7,25</w:t>
      </w:r>
      <w:r w:rsidR="004316FA" w:rsidRPr="00567886">
        <w:rPr>
          <w:rFonts w:eastAsia="Times New Roman" w:cs="Times New Roman"/>
          <w:szCs w:val="28"/>
          <w:lang w:eastAsia="ru-RU"/>
        </w:rPr>
        <w:t xml:space="preserve"> ч</w:t>
      </w:r>
      <w:r w:rsidR="00071193" w:rsidRPr="00567886">
        <w:rPr>
          <w:rFonts w:eastAsia="Times New Roman" w:cs="Times New Roman"/>
          <w:szCs w:val="28"/>
          <w:lang w:eastAsia="ru-RU"/>
        </w:rPr>
        <w:t>еловеко-дней</w:t>
      </w:r>
      <w:r w:rsidR="004316FA" w:rsidRPr="00567886">
        <w:rPr>
          <w:rFonts w:eastAsia="Times New Roman" w:cs="Times New Roman"/>
          <w:szCs w:val="28"/>
          <w:lang w:eastAsia="ru-RU"/>
        </w:rPr>
        <w:t xml:space="preserve"> * </w:t>
      </w:r>
      <w:r w:rsidR="00567886" w:rsidRPr="00567886">
        <w:rPr>
          <w:rFonts w:eastAsia="Times New Roman" w:cs="Times New Roman"/>
          <w:szCs w:val="28"/>
          <w:lang w:eastAsia="ru-RU"/>
        </w:rPr>
        <w:t>3 863,82</w:t>
      </w:r>
      <w:r w:rsidR="004316FA" w:rsidRPr="00567886">
        <w:rPr>
          <w:rFonts w:eastAsia="Times New Roman" w:cs="Times New Roman"/>
          <w:szCs w:val="28"/>
          <w:lang w:eastAsia="ru-RU"/>
        </w:rPr>
        <w:t xml:space="preserve"> руб.);</w:t>
      </w:r>
    </w:p>
    <w:p w:rsidR="004316FA" w:rsidRPr="00567886" w:rsidRDefault="004316FA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67886">
        <w:rPr>
          <w:rFonts w:eastAsia="Times New Roman" w:cs="Times New Roman"/>
          <w:szCs w:val="28"/>
          <w:lang w:eastAsia="ru-RU"/>
        </w:rPr>
        <w:t xml:space="preserve">- </w:t>
      </w:r>
      <w:r w:rsidR="00D67732" w:rsidRPr="00567886">
        <w:rPr>
          <w:rFonts w:eastAsia="Times New Roman" w:cs="Times New Roman"/>
          <w:szCs w:val="28"/>
          <w:lang w:eastAsia="ru-RU"/>
        </w:rPr>
        <w:t xml:space="preserve">приобретение </w:t>
      </w:r>
      <w:r w:rsidRPr="00567886">
        <w:rPr>
          <w:rFonts w:eastAsia="Times New Roman" w:cs="Times New Roman"/>
          <w:szCs w:val="28"/>
          <w:lang w:eastAsia="ru-RU"/>
        </w:rPr>
        <w:t>расходны</w:t>
      </w:r>
      <w:r w:rsidR="00D67732" w:rsidRPr="00567886">
        <w:rPr>
          <w:rFonts w:eastAsia="Times New Roman" w:cs="Times New Roman"/>
          <w:szCs w:val="28"/>
          <w:lang w:eastAsia="ru-RU"/>
        </w:rPr>
        <w:t>х</w:t>
      </w:r>
      <w:r w:rsidRPr="00567886">
        <w:rPr>
          <w:rFonts w:eastAsia="Times New Roman" w:cs="Times New Roman"/>
          <w:szCs w:val="28"/>
          <w:lang w:eastAsia="ru-RU"/>
        </w:rPr>
        <w:t xml:space="preserve"> материал</w:t>
      </w:r>
      <w:r w:rsidR="00D67732" w:rsidRPr="00567886">
        <w:rPr>
          <w:rFonts w:eastAsia="Times New Roman" w:cs="Times New Roman"/>
          <w:szCs w:val="28"/>
          <w:lang w:eastAsia="ru-RU"/>
        </w:rPr>
        <w:t>ов</w:t>
      </w:r>
      <w:r w:rsidRPr="00567886">
        <w:rPr>
          <w:rFonts w:eastAsia="Times New Roman" w:cs="Times New Roman"/>
          <w:szCs w:val="28"/>
          <w:lang w:eastAsia="ru-RU"/>
        </w:rPr>
        <w:t>, необходимы</w:t>
      </w:r>
      <w:r w:rsidR="00D67732" w:rsidRPr="00567886">
        <w:rPr>
          <w:rFonts w:eastAsia="Times New Roman" w:cs="Times New Roman"/>
          <w:szCs w:val="28"/>
          <w:lang w:eastAsia="ru-RU"/>
        </w:rPr>
        <w:t>х</w:t>
      </w:r>
      <w:r w:rsidRPr="00567886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071193" w:rsidRPr="00567886">
        <w:rPr>
          <w:rFonts w:eastAsia="Times New Roman" w:cs="Times New Roman"/>
          <w:szCs w:val="28"/>
          <w:lang w:eastAsia="ru-RU"/>
        </w:rPr>
        <w:t>3 697,3</w:t>
      </w:r>
      <w:r w:rsidRPr="00567886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071193" w:rsidRPr="00567886">
        <w:rPr>
          <w:rFonts w:eastAsia="Times New Roman" w:cs="Times New Roman"/>
          <w:szCs w:val="28"/>
          <w:lang w:eastAsia="ru-RU"/>
        </w:rPr>
        <w:t>3 311,8</w:t>
      </w:r>
      <w:r w:rsidRPr="00567886">
        <w:rPr>
          <w:rFonts w:eastAsia="Times New Roman" w:cs="Times New Roman"/>
          <w:szCs w:val="28"/>
          <w:lang w:eastAsia="ru-RU"/>
        </w:rPr>
        <w:t xml:space="preserve"> руб.; бумага А4 –</w:t>
      </w:r>
      <w:r w:rsidR="00703BFC" w:rsidRPr="00567886">
        <w:rPr>
          <w:rFonts w:eastAsia="Times New Roman" w:cs="Times New Roman"/>
          <w:szCs w:val="28"/>
          <w:lang w:eastAsia="ru-RU"/>
        </w:rPr>
        <w:t xml:space="preserve"> </w:t>
      </w:r>
      <w:r w:rsidR="00071193" w:rsidRPr="00567886">
        <w:rPr>
          <w:rFonts w:eastAsia="Times New Roman" w:cs="Times New Roman"/>
          <w:szCs w:val="28"/>
          <w:lang w:eastAsia="ru-RU"/>
        </w:rPr>
        <w:t>385,5</w:t>
      </w:r>
      <w:r w:rsidRPr="00567886">
        <w:rPr>
          <w:rFonts w:eastAsia="Times New Roman" w:cs="Times New Roman"/>
          <w:szCs w:val="28"/>
          <w:lang w:eastAsia="ru-RU"/>
        </w:rPr>
        <w:t xml:space="preserve"> руб.)</w:t>
      </w:r>
      <w:r w:rsidR="00071193" w:rsidRPr="00567886">
        <w:rPr>
          <w:rFonts w:eastAsia="Times New Roman" w:cs="Times New Roman"/>
          <w:szCs w:val="28"/>
          <w:lang w:eastAsia="ru-RU"/>
        </w:rPr>
        <w:t>;</w:t>
      </w:r>
    </w:p>
    <w:p w:rsidR="00071193" w:rsidRPr="00567886" w:rsidRDefault="00071193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67886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567886" w:rsidRPr="00567886">
        <w:rPr>
          <w:rFonts w:eastAsia="Times New Roman" w:cs="Times New Roman"/>
          <w:szCs w:val="28"/>
          <w:lang w:eastAsia="ru-RU"/>
        </w:rPr>
        <w:t>1598</w:t>
      </w:r>
      <w:r w:rsidRPr="00567886">
        <w:rPr>
          <w:rFonts w:eastAsia="Times New Roman" w:cs="Times New Roman"/>
          <w:szCs w:val="28"/>
          <w:lang w:eastAsia="ru-RU"/>
        </w:rPr>
        <w:t xml:space="preserve"> руб. (23,5 руб. * </w:t>
      </w:r>
      <w:r w:rsidR="00567886" w:rsidRPr="00567886">
        <w:rPr>
          <w:rFonts w:eastAsia="Times New Roman" w:cs="Times New Roman"/>
          <w:szCs w:val="28"/>
          <w:lang w:eastAsia="ru-RU"/>
        </w:rPr>
        <w:t>68</w:t>
      </w:r>
      <w:r w:rsidRPr="00567886">
        <w:rPr>
          <w:rFonts w:eastAsia="Times New Roman" w:cs="Times New Roman"/>
          <w:szCs w:val="28"/>
          <w:lang w:eastAsia="ru-RU"/>
        </w:rPr>
        <w:t xml:space="preserve"> поездок).</w:t>
      </w:r>
    </w:p>
    <w:p w:rsidR="004316FA" w:rsidRPr="00567886" w:rsidRDefault="004316FA" w:rsidP="004316F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67886">
        <w:rPr>
          <w:rFonts w:eastAsia="Times New Roman" w:cs="Times New Roman"/>
          <w:szCs w:val="28"/>
          <w:lang w:eastAsia="ru-RU"/>
        </w:rPr>
        <w:t>Общая сумма информационных издержек на одного субъекта состави</w:t>
      </w:r>
      <w:r w:rsidR="00703BFC" w:rsidRPr="00567886">
        <w:rPr>
          <w:rFonts w:eastAsia="Times New Roman" w:cs="Times New Roman"/>
          <w:szCs w:val="28"/>
          <w:lang w:eastAsia="ru-RU"/>
        </w:rPr>
        <w:t>ла</w:t>
      </w:r>
      <w:r w:rsidR="006A5F7C" w:rsidRPr="00567886">
        <w:rPr>
          <w:rFonts w:eastAsia="Times New Roman" w:cs="Times New Roman"/>
          <w:szCs w:val="28"/>
          <w:lang w:eastAsia="ru-RU"/>
        </w:rPr>
        <w:t xml:space="preserve"> </w:t>
      </w:r>
      <w:r w:rsidR="00567886" w:rsidRPr="00567886">
        <w:rPr>
          <w:rFonts w:eastAsia="Times New Roman" w:cs="Times New Roman"/>
          <w:szCs w:val="28"/>
          <w:lang w:eastAsia="ru-RU"/>
        </w:rPr>
        <w:t xml:space="preserve">                       </w:t>
      </w:r>
      <w:r w:rsidR="00567886" w:rsidRPr="00567886">
        <w:rPr>
          <w:szCs w:val="28"/>
        </w:rPr>
        <w:t>33 308</w:t>
      </w:r>
      <w:r w:rsidRPr="00567886">
        <w:rPr>
          <w:szCs w:val="28"/>
        </w:rPr>
        <w:t xml:space="preserve"> </w:t>
      </w:r>
      <w:r w:rsidRPr="00567886">
        <w:rPr>
          <w:rFonts w:eastAsia="Times New Roman" w:cs="Times New Roman"/>
          <w:szCs w:val="28"/>
          <w:lang w:eastAsia="ru-RU"/>
        </w:rPr>
        <w:t xml:space="preserve">рублей </w:t>
      </w:r>
      <w:r w:rsidR="008C6C63" w:rsidRPr="00567886">
        <w:rPr>
          <w:rFonts w:eastAsia="Times New Roman" w:cs="Times New Roman"/>
          <w:szCs w:val="28"/>
          <w:lang w:eastAsia="ru-RU"/>
        </w:rPr>
        <w:t xml:space="preserve">за 2018 </w:t>
      </w:r>
      <w:r w:rsidRPr="00567886">
        <w:rPr>
          <w:rFonts w:eastAsia="Times New Roman" w:cs="Times New Roman"/>
          <w:szCs w:val="28"/>
          <w:lang w:eastAsia="ru-RU"/>
        </w:rPr>
        <w:t>год.</w:t>
      </w:r>
    </w:p>
    <w:p w:rsidR="00071193" w:rsidRPr="00567886" w:rsidRDefault="00071193" w:rsidP="004316FA">
      <w:pPr>
        <w:ind w:firstLine="567"/>
        <w:jc w:val="both"/>
        <w:rPr>
          <w:rFonts w:eastAsia="Calibri" w:cs="Times New Roman"/>
          <w:szCs w:val="28"/>
        </w:rPr>
      </w:pPr>
      <w:r w:rsidRPr="00567886">
        <w:rPr>
          <w:rFonts w:eastAsia="Calibri" w:cs="Times New Roman"/>
          <w:szCs w:val="28"/>
        </w:rPr>
        <w:t>Информация об экономической обоснованности расходов будет представлена в повторном заключении, после устранения замечаний к сводному отчету об ОФВ.</w:t>
      </w:r>
    </w:p>
    <w:p w:rsidR="00DD71A9" w:rsidRPr="004F1A4E" w:rsidRDefault="00DD71A9" w:rsidP="00135998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4F1A4E">
        <w:rPr>
          <w:rFonts w:eastAsia="Times New Roman" w:cs="Times New Roman"/>
          <w:szCs w:val="28"/>
          <w:lang w:eastAsia="ru-RU"/>
        </w:rPr>
        <w:tab/>
      </w:r>
    </w:p>
    <w:p w:rsidR="0081254B" w:rsidRPr="00BC3C71" w:rsidRDefault="0081254B" w:rsidP="0081254B">
      <w:pPr>
        <w:ind w:firstLine="567"/>
        <w:jc w:val="both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 xml:space="preserve">Информация об </w:t>
      </w:r>
      <w:r w:rsidR="00BC3C71">
        <w:rPr>
          <w:rFonts w:cs="Times New Roman"/>
          <w:szCs w:val="28"/>
        </w:rPr>
        <w:t>ОФВ</w:t>
      </w:r>
      <w:r w:rsidRPr="008B20C8">
        <w:rPr>
          <w:rFonts w:cs="Times New Roman"/>
          <w:szCs w:val="28"/>
        </w:rPr>
        <w:t xml:space="preserve"> действующего муниципального нормативного правового акта размещена структурным подразделением, на официальном портале Администрации города «</w:t>
      </w:r>
      <w:r w:rsidR="00BC3C71" w:rsidRPr="00BC3C71">
        <w:rPr>
          <w:rFonts w:cs="Times New Roman"/>
          <w:szCs w:val="28"/>
          <w:u w:val="single"/>
        </w:rPr>
        <w:t>15</w:t>
      </w:r>
      <w:r w:rsidRPr="00BC3C71">
        <w:rPr>
          <w:rFonts w:cs="Times New Roman"/>
          <w:szCs w:val="28"/>
          <w:u w:val="single"/>
        </w:rPr>
        <w:t xml:space="preserve">» </w:t>
      </w:r>
      <w:r w:rsidR="00BC3C71" w:rsidRPr="00BC3C71">
        <w:rPr>
          <w:rFonts w:cs="Times New Roman"/>
          <w:szCs w:val="28"/>
          <w:u w:val="single"/>
        </w:rPr>
        <w:t xml:space="preserve">июля </w:t>
      </w:r>
      <w:r w:rsidRPr="00BC3C71">
        <w:rPr>
          <w:rFonts w:cs="Times New Roman"/>
          <w:szCs w:val="28"/>
          <w:u w:val="single"/>
        </w:rPr>
        <w:t>20</w:t>
      </w:r>
      <w:r w:rsidR="00BC3C71" w:rsidRPr="00BC3C71">
        <w:rPr>
          <w:rFonts w:cs="Times New Roman"/>
          <w:szCs w:val="28"/>
          <w:u w:val="single"/>
        </w:rPr>
        <w:t xml:space="preserve">19 </w:t>
      </w:r>
      <w:r w:rsidRPr="00BC3C71">
        <w:rPr>
          <w:rFonts w:cs="Times New Roman"/>
          <w:szCs w:val="28"/>
          <w:u w:val="single"/>
        </w:rPr>
        <w:t>года.</w:t>
      </w:r>
    </w:p>
    <w:p w:rsidR="004316FA" w:rsidRPr="004F1A4E" w:rsidRDefault="00BC3C71" w:rsidP="004316FA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4316FA" w:rsidRPr="004F1A4E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4316FA" w:rsidRPr="004F1A4E">
        <w:rPr>
          <w:rFonts w:cs="Times New Roman"/>
          <w:szCs w:val="28"/>
        </w:rPr>
        <w:t xml:space="preserve">субъектов предпринимательской и инвестиционной деятельности информация об </w:t>
      </w:r>
      <w:r w:rsidR="00135998" w:rsidRPr="004F1A4E">
        <w:rPr>
          <w:rFonts w:cs="Times New Roman"/>
          <w:szCs w:val="28"/>
        </w:rPr>
        <w:t>ОФВ,</w:t>
      </w:r>
      <w:r w:rsidR="004316FA" w:rsidRPr="004F1A4E">
        <w:rPr>
          <w:rFonts w:cs="Times New Roman"/>
          <w:szCs w:val="28"/>
        </w:rPr>
        <w:t xml:space="preserve"> </w:t>
      </w:r>
      <w:r w:rsidR="00135998" w:rsidRPr="004F1A4E">
        <w:rPr>
          <w:rFonts w:eastAsia="Times New Roman" w:cs="Times New Roman"/>
          <w:szCs w:val="28"/>
          <w:lang w:eastAsia="ru-RU"/>
        </w:rPr>
        <w:t>действующего</w:t>
      </w:r>
      <w:r w:rsidR="004316FA" w:rsidRPr="004F1A4E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135998" w:rsidRPr="004F1A4E">
        <w:rPr>
          <w:rFonts w:eastAsia="Times New Roman" w:cs="Times New Roman"/>
          <w:szCs w:val="28"/>
          <w:lang w:eastAsia="ru-RU"/>
        </w:rPr>
        <w:t>,</w:t>
      </w:r>
      <w:r w:rsidR="004316FA" w:rsidRPr="004F1A4E">
        <w:rPr>
          <w:rFonts w:cs="Times New Roman"/>
          <w:szCs w:val="28"/>
        </w:rPr>
        <w:t xml:space="preserve"> размещена</w:t>
      </w:r>
      <w:r w:rsidR="00544533" w:rsidRPr="004F1A4E">
        <w:rPr>
          <w:rFonts w:cs="Times New Roman"/>
          <w:szCs w:val="28"/>
        </w:rPr>
        <w:t xml:space="preserve"> </w:t>
      </w:r>
      <w:r w:rsidR="004316FA" w:rsidRPr="004F1A4E">
        <w:rPr>
          <w:rFonts w:cs="Times New Roman"/>
          <w:szCs w:val="28"/>
        </w:rPr>
        <w:t>на портале проектов нормативных правовых актов (</w:t>
      </w:r>
      <w:hyperlink r:id="rId8" w:history="1">
        <w:r w:rsidR="004316FA" w:rsidRPr="004F1A4E">
          <w:rPr>
            <w:rFonts w:cs="Times New Roman"/>
            <w:szCs w:val="28"/>
          </w:rPr>
          <w:t>http://regulation.admhmao.ru</w:t>
        </w:r>
      </w:hyperlink>
      <w:r w:rsidR="004316FA" w:rsidRPr="004F1A4E">
        <w:rPr>
          <w:rFonts w:cs="Times New Roman"/>
          <w:szCs w:val="28"/>
        </w:rPr>
        <w:t>).</w:t>
      </w:r>
    </w:p>
    <w:p w:rsidR="00DA60C3" w:rsidRPr="00BC3C71" w:rsidRDefault="00BC3C71" w:rsidP="00DA60C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Ответственным за проведение ОФВ</w:t>
      </w:r>
      <w:r w:rsidR="00DA60C3" w:rsidRPr="004F1A4E">
        <w:rPr>
          <w:rFonts w:eastAsia="Times New Roman" w:cs="Times New Roman"/>
          <w:szCs w:val="28"/>
          <w:lang w:eastAsia="ru-RU"/>
        </w:rPr>
        <w:t xml:space="preserve"> проведены публичные консультации в период 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>с «</w:t>
      </w:r>
      <w:r w:rsidRPr="00BC3C71">
        <w:rPr>
          <w:rFonts w:eastAsia="Times New Roman" w:cs="Times New Roman"/>
          <w:szCs w:val="28"/>
          <w:u w:val="single"/>
          <w:lang w:eastAsia="ru-RU"/>
        </w:rPr>
        <w:t>15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Pr="00BC3C71">
        <w:rPr>
          <w:rFonts w:eastAsia="Times New Roman" w:cs="Times New Roman"/>
          <w:szCs w:val="28"/>
          <w:u w:val="single"/>
          <w:lang w:eastAsia="ru-RU"/>
        </w:rPr>
        <w:t>июля</w:t>
      </w:r>
      <w:r w:rsidR="00330BD0" w:rsidRPr="00BC3C7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>по «</w:t>
      </w:r>
      <w:r w:rsidRPr="00BC3C71">
        <w:rPr>
          <w:rFonts w:eastAsia="Times New Roman" w:cs="Times New Roman"/>
          <w:szCs w:val="28"/>
          <w:u w:val="single"/>
          <w:lang w:eastAsia="ru-RU"/>
        </w:rPr>
        <w:t>26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Pr="00BC3C71">
        <w:rPr>
          <w:rFonts w:eastAsia="Times New Roman" w:cs="Times New Roman"/>
          <w:szCs w:val="28"/>
          <w:u w:val="single"/>
          <w:lang w:eastAsia="ru-RU"/>
        </w:rPr>
        <w:t>июля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 xml:space="preserve"> 201</w:t>
      </w:r>
      <w:r w:rsidRPr="00BC3C71">
        <w:rPr>
          <w:rFonts w:eastAsia="Times New Roman" w:cs="Times New Roman"/>
          <w:szCs w:val="28"/>
          <w:u w:val="single"/>
          <w:lang w:eastAsia="ru-RU"/>
        </w:rPr>
        <w:t>9</w:t>
      </w:r>
      <w:r w:rsidR="00DA60C3" w:rsidRPr="00BC3C71">
        <w:rPr>
          <w:rFonts w:eastAsia="Times New Roman" w:cs="Times New Roman"/>
          <w:szCs w:val="28"/>
          <w:u w:val="single"/>
          <w:lang w:eastAsia="ru-RU"/>
        </w:rPr>
        <w:t xml:space="preserve"> года.</w:t>
      </w:r>
    </w:p>
    <w:p w:rsidR="00135998" w:rsidRPr="004F1A4E" w:rsidRDefault="00135998" w:rsidP="00AF306E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F71EF" w:rsidRDefault="00DA60C3" w:rsidP="006F71E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A4E">
        <w:rPr>
          <w:rFonts w:eastAsia="Times New Roman" w:cs="Times New Roman"/>
          <w:szCs w:val="28"/>
          <w:lang w:eastAsia="ru-RU"/>
        </w:rPr>
        <w:t>Уведомления о проведении публичных консультаций были направлены:</w:t>
      </w:r>
    </w:p>
    <w:p w:rsidR="00BC3C71" w:rsidRPr="006F71EF" w:rsidRDefault="006F71EF" w:rsidP="006F71E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F71EF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BC3C71" w:rsidRPr="006F71EF">
        <w:rPr>
          <w:rFonts w:cs="Times New Roman"/>
          <w:szCs w:val="28"/>
        </w:rPr>
        <w:t>Союз</w:t>
      </w:r>
      <w:r w:rsidRPr="006F71EF">
        <w:rPr>
          <w:rFonts w:cs="Times New Roman"/>
          <w:szCs w:val="28"/>
        </w:rPr>
        <w:t>у</w:t>
      </w:r>
      <w:r w:rsidR="00BC3C71" w:rsidRPr="006F71EF">
        <w:rPr>
          <w:rFonts w:cs="Times New Roman"/>
          <w:szCs w:val="28"/>
        </w:rPr>
        <w:t xml:space="preserve"> «Сургутская торгово-промышленная палата»;</w:t>
      </w:r>
    </w:p>
    <w:p w:rsidR="00BC3C71" w:rsidRPr="006F71EF" w:rsidRDefault="006F71EF" w:rsidP="006F71EF">
      <w:pPr>
        <w:tabs>
          <w:tab w:val="left" w:pos="709"/>
        </w:tabs>
        <w:ind w:right="-1" w:firstLine="567"/>
        <w:jc w:val="both"/>
        <w:rPr>
          <w:rFonts w:cs="Times New Roman"/>
          <w:szCs w:val="28"/>
        </w:rPr>
      </w:pPr>
      <w:r w:rsidRPr="006F71EF">
        <w:rPr>
          <w:rFonts w:cs="Times New Roman"/>
          <w:szCs w:val="28"/>
        </w:rPr>
        <w:t xml:space="preserve">- </w:t>
      </w:r>
      <w:r w:rsidR="00BC3C71" w:rsidRPr="006F71EF">
        <w:rPr>
          <w:rFonts w:cs="Times New Roman"/>
          <w:szCs w:val="28"/>
        </w:rPr>
        <w:t>Регионально</w:t>
      </w:r>
      <w:r w:rsidRPr="006F71EF">
        <w:rPr>
          <w:rFonts w:cs="Times New Roman"/>
          <w:szCs w:val="28"/>
        </w:rPr>
        <w:t>му</w:t>
      </w:r>
      <w:r w:rsidR="00BC3C71" w:rsidRPr="006F71EF">
        <w:rPr>
          <w:rFonts w:cs="Times New Roman"/>
          <w:szCs w:val="28"/>
        </w:rPr>
        <w:t xml:space="preserve"> отделени</w:t>
      </w:r>
      <w:r w:rsidRPr="006F71EF">
        <w:rPr>
          <w:rFonts w:cs="Times New Roman"/>
          <w:szCs w:val="28"/>
        </w:rPr>
        <w:t>ю</w:t>
      </w:r>
      <w:r w:rsidR="00BC3C71" w:rsidRPr="006F71EF">
        <w:rPr>
          <w:rFonts w:cs="Times New Roman"/>
          <w:szCs w:val="28"/>
        </w:rPr>
        <w:t xml:space="preserve"> Общероссийской Общественной Организации малого и среднего предпринимательства «Опора России»; </w:t>
      </w:r>
    </w:p>
    <w:p w:rsidR="00BC3C71" w:rsidRPr="006F71EF" w:rsidRDefault="006F71EF" w:rsidP="006F71EF">
      <w:pPr>
        <w:pStyle w:val="afff9"/>
        <w:tabs>
          <w:tab w:val="left" w:pos="426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1EF">
        <w:rPr>
          <w:rFonts w:ascii="Times New Roman" w:hAnsi="Times New Roman" w:cs="Times New Roman"/>
          <w:sz w:val="28"/>
          <w:szCs w:val="28"/>
        </w:rPr>
        <w:t xml:space="preserve">- </w:t>
      </w:r>
      <w:r w:rsidR="00BC3C71" w:rsidRPr="006F71EF">
        <w:rPr>
          <w:rFonts w:ascii="Times New Roman" w:hAnsi="Times New Roman" w:cs="Times New Roman"/>
          <w:sz w:val="28"/>
          <w:szCs w:val="28"/>
        </w:rPr>
        <w:t>ООО АС «</w:t>
      </w:r>
      <w:proofErr w:type="spellStart"/>
      <w:r w:rsidR="00BC3C71" w:rsidRPr="006F71EF">
        <w:rPr>
          <w:rFonts w:ascii="Times New Roman" w:hAnsi="Times New Roman" w:cs="Times New Roman"/>
          <w:sz w:val="28"/>
          <w:szCs w:val="28"/>
        </w:rPr>
        <w:t>Айдиас</w:t>
      </w:r>
      <w:proofErr w:type="spellEnd"/>
      <w:r w:rsidR="00BC3C71" w:rsidRPr="006F7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C71" w:rsidRPr="006F71EF">
        <w:rPr>
          <w:rFonts w:ascii="Times New Roman" w:hAnsi="Times New Roman" w:cs="Times New Roman"/>
          <w:sz w:val="28"/>
          <w:szCs w:val="28"/>
        </w:rPr>
        <w:t>продакшн</w:t>
      </w:r>
      <w:proofErr w:type="spellEnd"/>
      <w:r w:rsidR="00BC3C71" w:rsidRPr="006F71EF">
        <w:rPr>
          <w:rFonts w:ascii="Times New Roman" w:hAnsi="Times New Roman" w:cs="Times New Roman"/>
          <w:sz w:val="28"/>
          <w:szCs w:val="28"/>
        </w:rPr>
        <w:t>»;</w:t>
      </w:r>
    </w:p>
    <w:p w:rsidR="00BC3C71" w:rsidRPr="00617E18" w:rsidRDefault="006F71EF" w:rsidP="006F71EF">
      <w:pPr>
        <w:tabs>
          <w:tab w:val="left" w:pos="426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В.А. Хасанов</w:t>
      </w:r>
      <w:r w:rsidRPr="00617E18">
        <w:rPr>
          <w:rFonts w:cs="Times New Roman"/>
          <w:szCs w:val="28"/>
        </w:rPr>
        <w:t>ой</w:t>
      </w:r>
      <w:r w:rsidR="00BC3C71" w:rsidRPr="00617E18">
        <w:rPr>
          <w:rFonts w:cs="Times New Roman"/>
          <w:szCs w:val="28"/>
        </w:rPr>
        <w:t xml:space="preserve"> (Изостудия «FLY»);</w:t>
      </w:r>
    </w:p>
    <w:p w:rsidR="00BC3C71" w:rsidRPr="00617E18" w:rsidRDefault="006F71EF" w:rsidP="006F71EF">
      <w:pPr>
        <w:tabs>
          <w:tab w:val="left" w:pos="426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 xml:space="preserve">ИП </w:t>
      </w:r>
      <w:proofErr w:type="spellStart"/>
      <w:r w:rsidR="00BC3C71" w:rsidRPr="00617E18">
        <w:rPr>
          <w:rFonts w:cs="Times New Roman"/>
          <w:szCs w:val="28"/>
        </w:rPr>
        <w:t>Фесюк</w:t>
      </w:r>
      <w:r w:rsidR="00617E18" w:rsidRPr="00617E18">
        <w:rPr>
          <w:rFonts w:cs="Times New Roman"/>
          <w:szCs w:val="28"/>
        </w:rPr>
        <w:t>у</w:t>
      </w:r>
      <w:proofErr w:type="spellEnd"/>
      <w:r w:rsidR="00BC3C71" w:rsidRPr="00617E18">
        <w:rPr>
          <w:rFonts w:cs="Times New Roman"/>
          <w:szCs w:val="28"/>
        </w:rPr>
        <w:t xml:space="preserve"> В.Н. (Детская школа балета «</w:t>
      </w:r>
      <w:proofErr w:type="spellStart"/>
      <w:r w:rsidR="00BC3C71" w:rsidRPr="00617E18">
        <w:rPr>
          <w:rFonts w:cs="Times New Roman"/>
          <w:szCs w:val="28"/>
        </w:rPr>
        <w:t>Lil</w:t>
      </w:r>
      <w:proofErr w:type="spellEnd"/>
      <w:r w:rsidR="00BC3C71" w:rsidRPr="00617E18">
        <w:rPr>
          <w:rFonts w:cs="Times New Roman"/>
          <w:szCs w:val="28"/>
        </w:rPr>
        <w:t xml:space="preserve"> </w:t>
      </w:r>
      <w:proofErr w:type="spellStart"/>
      <w:r w:rsidR="00BC3C71" w:rsidRPr="00617E18">
        <w:rPr>
          <w:rFonts w:cs="Times New Roman"/>
          <w:szCs w:val="28"/>
        </w:rPr>
        <w:t>Ballerine</w:t>
      </w:r>
      <w:proofErr w:type="spellEnd"/>
      <w:r w:rsidR="00BC3C71" w:rsidRPr="00617E18">
        <w:rPr>
          <w:rFonts w:cs="Times New Roman"/>
          <w:szCs w:val="28"/>
        </w:rPr>
        <w:t>»);</w:t>
      </w:r>
    </w:p>
    <w:p w:rsidR="00BC3C71" w:rsidRPr="00617E18" w:rsidRDefault="006F71EF" w:rsidP="006F71EF">
      <w:pPr>
        <w:tabs>
          <w:tab w:val="left" w:pos="426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>- ИП А.В. Сафроновой</w:t>
      </w:r>
      <w:r w:rsidR="00BC3C71" w:rsidRPr="00617E18">
        <w:rPr>
          <w:rFonts w:cs="Times New Roman"/>
          <w:szCs w:val="28"/>
        </w:rPr>
        <w:t xml:space="preserve"> (Школа творчества «Счастливый Художник</w:t>
      </w:r>
      <w:proofErr w:type="gramStart"/>
      <w:r w:rsidR="00BC3C71" w:rsidRPr="00617E18">
        <w:rPr>
          <w:rFonts w:cs="Times New Roman"/>
          <w:szCs w:val="28"/>
        </w:rPr>
        <w:t xml:space="preserve">»,   </w:t>
      </w:r>
      <w:proofErr w:type="gramEnd"/>
      <w:r w:rsidR="00BC3C71" w:rsidRPr="00617E18">
        <w:rPr>
          <w:rFonts w:cs="Times New Roman"/>
          <w:szCs w:val="28"/>
        </w:rPr>
        <w:t xml:space="preserve">                     «5 Королевств»);</w:t>
      </w:r>
    </w:p>
    <w:p w:rsidR="00BC3C71" w:rsidRPr="00617E18" w:rsidRDefault="006F71EF" w:rsidP="006F71EF">
      <w:pPr>
        <w:tabs>
          <w:tab w:val="left" w:pos="426"/>
        </w:tabs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ООО «Романтик Саунд»;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ООО ТФ «Ника»;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Мухин</w:t>
      </w:r>
      <w:r w:rsidRPr="00617E18">
        <w:rPr>
          <w:rFonts w:cs="Times New Roman"/>
          <w:szCs w:val="28"/>
        </w:rPr>
        <w:t>у</w:t>
      </w:r>
      <w:r w:rsidR="00BC3C71" w:rsidRPr="00617E18">
        <w:rPr>
          <w:rFonts w:cs="Times New Roman"/>
          <w:szCs w:val="28"/>
        </w:rPr>
        <w:t xml:space="preserve"> Д.Ю. (Студия танца фитнеса </w:t>
      </w:r>
      <w:proofErr w:type="spellStart"/>
      <w:r w:rsidR="00BC3C71" w:rsidRPr="00617E18">
        <w:rPr>
          <w:rFonts w:cs="Times New Roman"/>
          <w:szCs w:val="28"/>
        </w:rPr>
        <w:t>Quick</w:t>
      </w:r>
      <w:proofErr w:type="spellEnd"/>
      <w:r w:rsidR="00BC3C71" w:rsidRPr="00617E18">
        <w:rPr>
          <w:rFonts w:cs="Times New Roman"/>
          <w:szCs w:val="28"/>
        </w:rPr>
        <w:t xml:space="preserve"> </w:t>
      </w:r>
      <w:proofErr w:type="spellStart"/>
      <w:r w:rsidR="00BC3C71" w:rsidRPr="00617E18">
        <w:rPr>
          <w:rFonts w:cs="Times New Roman"/>
          <w:szCs w:val="28"/>
        </w:rPr>
        <w:t>Silver</w:t>
      </w:r>
      <w:proofErr w:type="spellEnd"/>
      <w:r w:rsidR="00BC3C71" w:rsidRPr="00617E18">
        <w:rPr>
          <w:rFonts w:cs="Times New Roman"/>
          <w:szCs w:val="28"/>
        </w:rPr>
        <w:t xml:space="preserve"> </w:t>
      </w:r>
      <w:proofErr w:type="spellStart"/>
      <w:r w:rsidR="00BC3C71" w:rsidRPr="00617E18">
        <w:rPr>
          <w:rFonts w:cs="Times New Roman"/>
          <w:szCs w:val="28"/>
        </w:rPr>
        <w:t>Studio</w:t>
      </w:r>
      <w:proofErr w:type="spellEnd"/>
      <w:r w:rsidR="00BC3C71" w:rsidRPr="00617E18">
        <w:rPr>
          <w:rFonts w:cs="Times New Roman"/>
          <w:szCs w:val="28"/>
        </w:rPr>
        <w:t>);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Косолапов</w:t>
      </w:r>
      <w:r w:rsidRPr="00617E18">
        <w:rPr>
          <w:rFonts w:cs="Times New Roman"/>
          <w:szCs w:val="28"/>
        </w:rPr>
        <w:t>ой</w:t>
      </w:r>
      <w:r w:rsidR="00BC3C71" w:rsidRPr="00617E18">
        <w:rPr>
          <w:rFonts w:cs="Times New Roman"/>
          <w:szCs w:val="28"/>
        </w:rPr>
        <w:t xml:space="preserve"> Н.И. (Студия современного танца «</w:t>
      </w:r>
      <w:proofErr w:type="spellStart"/>
      <w:r w:rsidR="00BC3C71" w:rsidRPr="00617E18">
        <w:rPr>
          <w:rFonts w:cs="Times New Roman"/>
          <w:szCs w:val="28"/>
        </w:rPr>
        <w:t>Piter</w:t>
      </w:r>
      <w:proofErr w:type="spellEnd"/>
      <w:r w:rsidR="00BC3C71" w:rsidRPr="00617E18">
        <w:rPr>
          <w:rFonts w:cs="Times New Roman"/>
          <w:szCs w:val="28"/>
        </w:rPr>
        <w:t>»);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 xml:space="preserve">ИП </w:t>
      </w:r>
      <w:proofErr w:type="spellStart"/>
      <w:r w:rsidR="00BC3C71" w:rsidRPr="00617E18">
        <w:rPr>
          <w:rFonts w:cs="Times New Roman"/>
          <w:szCs w:val="28"/>
        </w:rPr>
        <w:t>Козаченок</w:t>
      </w:r>
      <w:proofErr w:type="spellEnd"/>
      <w:r w:rsidR="00BC3C71" w:rsidRPr="00617E18">
        <w:rPr>
          <w:rFonts w:cs="Times New Roman"/>
          <w:szCs w:val="28"/>
        </w:rPr>
        <w:t xml:space="preserve"> Л.У. (Танцевальная Школа-студия Аллы Духовой «</w:t>
      </w:r>
      <w:proofErr w:type="spellStart"/>
      <w:r w:rsidR="00BC3C71" w:rsidRPr="00617E18">
        <w:rPr>
          <w:rFonts w:cs="Times New Roman"/>
          <w:szCs w:val="28"/>
        </w:rPr>
        <w:t>Todes</w:t>
      </w:r>
      <w:proofErr w:type="spellEnd"/>
      <w:r w:rsidR="00BC3C71" w:rsidRPr="00617E18">
        <w:rPr>
          <w:rFonts w:cs="Times New Roman"/>
          <w:szCs w:val="28"/>
        </w:rPr>
        <w:t>»);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proofErr w:type="spellStart"/>
      <w:r w:rsidR="00BC3C71" w:rsidRPr="00617E18">
        <w:rPr>
          <w:rFonts w:cs="Times New Roman"/>
          <w:szCs w:val="28"/>
        </w:rPr>
        <w:t>ЦКиД</w:t>
      </w:r>
      <w:proofErr w:type="spellEnd"/>
      <w:r w:rsidR="00BC3C71" w:rsidRPr="00617E18">
        <w:rPr>
          <w:rFonts w:cs="Times New Roman"/>
          <w:szCs w:val="28"/>
        </w:rPr>
        <w:t xml:space="preserve"> «Камертон» ООО «Газпром </w:t>
      </w:r>
      <w:proofErr w:type="spellStart"/>
      <w:r w:rsidR="00BC3C71" w:rsidRPr="00617E18">
        <w:rPr>
          <w:rFonts w:cs="Times New Roman"/>
          <w:szCs w:val="28"/>
        </w:rPr>
        <w:t>трансгаз</w:t>
      </w:r>
      <w:proofErr w:type="spellEnd"/>
      <w:r w:rsidR="00BC3C71" w:rsidRPr="00617E18">
        <w:rPr>
          <w:rFonts w:cs="Times New Roman"/>
          <w:szCs w:val="28"/>
        </w:rPr>
        <w:t xml:space="preserve"> Сургут»;</w:t>
      </w:r>
    </w:p>
    <w:p w:rsidR="00BC3C71" w:rsidRPr="00617E18" w:rsidRDefault="006F71EF" w:rsidP="006F71EF">
      <w:pPr>
        <w:tabs>
          <w:tab w:val="left" w:pos="142"/>
        </w:tabs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Злобин</w:t>
      </w:r>
      <w:r w:rsidRPr="00617E18">
        <w:rPr>
          <w:rFonts w:cs="Times New Roman"/>
          <w:szCs w:val="28"/>
        </w:rPr>
        <w:t>у</w:t>
      </w:r>
      <w:r w:rsidR="00BC3C71" w:rsidRPr="00617E18">
        <w:rPr>
          <w:rFonts w:cs="Times New Roman"/>
          <w:szCs w:val="28"/>
        </w:rPr>
        <w:t xml:space="preserve"> А.В.</w:t>
      </w:r>
      <w:r w:rsidR="00BC3C71" w:rsidRPr="00617E18">
        <w:t xml:space="preserve"> (</w:t>
      </w:r>
      <w:r w:rsidR="00BC3C71" w:rsidRPr="00617E18">
        <w:rPr>
          <w:rFonts w:cs="Times New Roman"/>
          <w:szCs w:val="28"/>
        </w:rPr>
        <w:t>Творческий центр «Пространство»);</w:t>
      </w:r>
    </w:p>
    <w:p w:rsidR="00BC3C71" w:rsidRPr="00617E18" w:rsidRDefault="006F71EF" w:rsidP="006F71EF">
      <w:pPr>
        <w:tabs>
          <w:tab w:val="left" w:pos="142"/>
        </w:tabs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617E18" w:rsidRPr="00617E18">
        <w:rPr>
          <w:rFonts w:cs="Times New Roman"/>
          <w:szCs w:val="28"/>
        </w:rPr>
        <w:t xml:space="preserve">ИП </w:t>
      </w:r>
      <w:proofErr w:type="spellStart"/>
      <w:r w:rsidR="00617E18" w:rsidRPr="00617E18">
        <w:rPr>
          <w:rFonts w:cs="Times New Roman"/>
          <w:szCs w:val="28"/>
        </w:rPr>
        <w:t>Диордице</w:t>
      </w:r>
      <w:proofErr w:type="spellEnd"/>
      <w:r w:rsidR="00BC3C71" w:rsidRPr="00617E18">
        <w:rPr>
          <w:rFonts w:cs="Times New Roman"/>
          <w:szCs w:val="28"/>
        </w:rPr>
        <w:t xml:space="preserve"> Н.С. (Студия «</w:t>
      </w:r>
      <w:proofErr w:type="spellStart"/>
      <w:r w:rsidR="00BC3C71" w:rsidRPr="00617E18">
        <w:rPr>
          <w:rFonts w:cs="Times New Roman"/>
          <w:szCs w:val="28"/>
        </w:rPr>
        <w:t>DanceTame</w:t>
      </w:r>
      <w:proofErr w:type="spellEnd"/>
      <w:r w:rsidR="00BC3C71" w:rsidRPr="00617E18">
        <w:rPr>
          <w:rFonts w:cs="Times New Roman"/>
          <w:szCs w:val="28"/>
        </w:rPr>
        <w:t xml:space="preserve"> </w:t>
      </w:r>
      <w:proofErr w:type="spellStart"/>
      <w:r w:rsidR="00BC3C71" w:rsidRPr="00617E18">
        <w:rPr>
          <w:rFonts w:cs="Times New Roman"/>
          <w:szCs w:val="28"/>
        </w:rPr>
        <w:t>Ugra</w:t>
      </w:r>
      <w:proofErr w:type="spellEnd"/>
      <w:r w:rsidR="00BC3C71" w:rsidRPr="00617E18">
        <w:rPr>
          <w:rFonts w:cs="Times New Roman"/>
          <w:szCs w:val="28"/>
        </w:rPr>
        <w:t>»);</w:t>
      </w:r>
    </w:p>
    <w:p w:rsidR="00BC3C71" w:rsidRPr="00617E18" w:rsidRDefault="006F71EF" w:rsidP="006F71EF">
      <w:pPr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ООО «Многопрофильный центр оценки квалификации»;</w:t>
      </w:r>
    </w:p>
    <w:p w:rsidR="00BC3C71" w:rsidRPr="00617E18" w:rsidRDefault="006F71EF" w:rsidP="006F71EF">
      <w:pPr>
        <w:tabs>
          <w:tab w:val="left" w:pos="142"/>
        </w:tabs>
        <w:ind w:firstLine="567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ООО ЦСХ «</w:t>
      </w:r>
      <w:proofErr w:type="spellStart"/>
      <w:r w:rsidR="00BC3C71" w:rsidRPr="00617E18">
        <w:rPr>
          <w:rFonts w:cs="Times New Roman"/>
          <w:szCs w:val="28"/>
        </w:rPr>
        <w:t>Дансвэй</w:t>
      </w:r>
      <w:proofErr w:type="spellEnd"/>
      <w:r w:rsidR="00BC3C71" w:rsidRPr="00617E18">
        <w:rPr>
          <w:rFonts w:cs="Times New Roman"/>
          <w:szCs w:val="28"/>
        </w:rPr>
        <w:t>»;</w:t>
      </w:r>
    </w:p>
    <w:p w:rsidR="00BC3C71" w:rsidRPr="00617E18" w:rsidRDefault="006F71EF" w:rsidP="006F71EF">
      <w:pPr>
        <w:tabs>
          <w:tab w:val="left" w:pos="284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 xml:space="preserve">ИП </w:t>
      </w:r>
      <w:proofErr w:type="spellStart"/>
      <w:r w:rsidR="00BC3C71" w:rsidRPr="00617E18">
        <w:rPr>
          <w:rFonts w:cs="Times New Roman"/>
          <w:szCs w:val="28"/>
        </w:rPr>
        <w:t>Гонгадзе</w:t>
      </w:r>
      <w:proofErr w:type="spellEnd"/>
      <w:r w:rsidR="00BC3C71" w:rsidRPr="00617E18">
        <w:rPr>
          <w:rFonts w:cs="Times New Roman"/>
          <w:szCs w:val="28"/>
        </w:rPr>
        <w:t xml:space="preserve"> А.Л. (Художественная студия «</w:t>
      </w:r>
      <w:proofErr w:type="spellStart"/>
      <w:r w:rsidR="00BC3C71" w:rsidRPr="00617E18">
        <w:rPr>
          <w:rFonts w:cs="Times New Roman"/>
          <w:szCs w:val="28"/>
        </w:rPr>
        <w:t>ArtLab</w:t>
      </w:r>
      <w:proofErr w:type="spellEnd"/>
      <w:r w:rsidR="00BC3C71" w:rsidRPr="00617E18">
        <w:rPr>
          <w:rFonts w:cs="Times New Roman"/>
          <w:szCs w:val="28"/>
        </w:rPr>
        <w:t>»);</w:t>
      </w:r>
    </w:p>
    <w:p w:rsidR="00BC3C71" w:rsidRPr="00617E18" w:rsidRDefault="006F71EF" w:rsidP="006F71EF">
      <w:pPr>
        <w:tabs>
          <w:tab w:val="left" w:pos="284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ООО МИП «Центр развития талантов ребенка»;</w:t>
      </w:r>
    </w:p>
    <w:p w:rsidR="00BC3C71" w:rsidRPr="00617E18" w:rsidRDefault="006F71EF" w:rsidP="006F71EF">
      <w:pPr>
        <w:tabs>
          <w:tab w:val="left" w:pos="284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Биденко Н.О. (Детская школа «Русский балет»);</w:t>
      </w:r>
    </w:p>
    <w:p w:rsidR="00BC3C71" w:rsidRPr="00617E18" w:rsidRDefault="006F71EF" w:rsidP="006F71EF">
      <w:pPr>
        <w:tabs>
          <w:tab w:val="left" w:pos="284"/>
        </w:tabs>
        <w:ind w:right="-1" w:firstLine="567"/>
        <w:jc w:val="both"/>
        <w:rPr>
          <w:rFonts w:cs="Times New Roman"/>
          <w:szCs w:val="28"/>
        </w:rPr>
      </w:pPr>
      <w:r w:rsidRPr="00617E18">
        <w:rPr>
          <w:rFonts w:cs="Times New Roman"/>
          <w:szCs w:val="28"/>
        </w:rPr>
        <w:t xml:space="preserve">- </w:t>
      </w:r>
      <w:r w:rsidR="00BC3C71" w:rsidRPr="00617E18">
        <w:rPr>
          <w:rFonts w:cs="Times New Roman"/>
          <w:szCs w:val="28"/>
        </w:rPr>
        <w:t>ИП Громов</w:t>
      </w:r>
      <w:r w:rsidRPr="00617E18">
        <w:rPr>
          <w:rFonts w:cs="Times New Roman"/>
          <w:szCs w:val="28"/>
        </w:rPr>
        <w:t>у</w:t>
      </w:r>
      <w:r w:rsidR="00BC3C71" w:rsidRPr="00617E18">
        <w:rPr>
          <w:rFonts w:cs="Times New Roman"/>
          <w:szCs w:val="28"/>
        </w:rPr>
        <w:t xml:space="preserve"> А.П. (Студия танца и фитнеса «</w:t>
      </w:r>
      <w:proofErr w:type="spellStart"/>
      <w:r w:rsidR="00BC3C71" w:rsidRPr="00617E18">
        <w:rPr>
          <w:rFonts w:cs="Times New Roman"/>
          <w:szCs w:val="28"/>
        </w:rPr>
        <w:t>Tokio</w:t>
      </w:r>
      <w:proofErr w:type="spellEnd"/>
      <w:r w:rsidR="00BC3C71" w:rsidRPr="00617E18">
        <w:rPr>
          <w:rFonts w:cs="Times New Roman"/>
          <w:szCs w:val="28"/>
        </w:rPr>
        <w:t>».</w:t>
      </w:r>
    </w:p>
    <w:p w:rsidR="00BC3C71" w:rsidRPr="00BC3C71" w:rsidRDefault="00BC3C71" w:rsidP="00BC3C71">
      <w:pPr>
        <w:ind w:firstLine="567"/>
        <w:rPr>
          <w:rFonts w:cs="Times New Roman"/>
          <w:color w:val="FF0000"/>
        </w:rPr>
      </w:pPr>
    </w:p>
    <w:p w:rsidR="00B9145E" w:rsidRDefault="00B9145E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DD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поступило </w:t>
      </w:r>
      <w:r w:rsidR="00BC3C71">
        <w:rPr>
          <w:rFonts w:ascii="Times New Roman" w:hAnsi="Times New Roman" w:cs="Times New Roman"/>
          <w:sz w:val="28"/>
          <w:szCs w:val="28"/>
        </w:rPr>
        <w:t>2</w:t>
      </w:r>
      <w:r w:rsidRPr="00D652DD">
        <w:rPr>
          <w:rFonts w:ascii="Times New Roman" w:hAnsi="Times New Roman" w:cs="Times New Roman"/>
          <w:sz w:val="28"/>
          <w:szCs w:val="28"/>
        </w:rPr>
        <w:t xml:space="preserve"> отзыва </w:t>
      </w:r>
      <w:r w:rsidR="00BC3C71">
        <w:rPr>
          <w:rFonts w:ascii="Times New Roman" w:hAnsi="Times New Roman" w:cs="Times New Roman"/>
          <w:sz w:val="28"/>
          <w:szCs w:val="28"/>
        </w:rPr>
        <w:t>содержащих</w:t>
      </w:r>
      <w:r w:rsidRPr="00D652DD">
        <w:rPr>
          <w:rFonts w:ascii="Times New Roman" w:hAnsi="Times New Roman" w:cs="Times New Roman"/>
          <w:sz w:val="28"/>
          <w:szCs w:val="28"/>
        </w:rPr>
        <w:t xml:space="preserve"> </w:t>
      </w:r>
      <w:r w:rsidR="00BC3C71">
        <w:rPr>
          <w:rFonts w:ascii="Times New Roman" w:hAnsi="Times New Roman" w:cs="Times New Roman"/>
          <w:sz w:val="28"/>
          <w:szCs w:val="28"/>
        </w:rPr>
        <w:t>2</w:t>
      </w:r>
      <w:r w:rsidRPr="00D652DD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BC3C71">
        <w:rPr>
          <w:rFonts w:ascii="Times New Roman" w:hAnsi="Times New Roman" w:cs="Times New Roman"/>
          <w:sz w:val="28"/>
          <w:szCs w:val="28"/>
        </w:rPr>
        <w:t xml:space="preserve">я (предложения), которые приняты </w:t>
      </w:r>
      <w:r w:rsidR="00664779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BC3C71">
        <w:rPr>
          <w:rFonts w:ascii="Times New Roman" w:hAnsi="Times New Roman" w:cs="Times New Roman"/>
          <w:sz w:val="28"/>
          <w:szCs w:val="28"/>
        </w:rPr>
        <w:t xml:space="preserve">и </w:t>
      </w:r>
      <w:r w:rsidR="00BD727C" w:rsidRPr="00B9145E">
        <w:rPr>
          <w:rFonts w:ascii="Times New Roman" w:hAnsi="Times New Roman" w:cs="Times New Roman"/>
          <w:sz w:val="28"/>
          <w:szCs w:val="28"/>
        </w:rPr>
        <w:t xml:space="preserve">будут учтены при внесении изменений в </w:t>
      </w:r>
      <w:r w:rsidR="00567886">
        <w:rPr>
          <w:rFonts w:ascii="Times New Roman" w:hAnsi="Times New Roman" w:cs="Times New Roman"/>
          <w:sz w:val="28"/>
          <w:szCs w:val="28"/>
        </w:rPr>
        <w:t>п</w:t>
      </w:r>
      <w:r w:rsidR="00BD727C" w:rsidRPr="00B9145E">
        <w:rPr>
          <w:rFonts w:ascii="Times New Roman" w:hAnsi="Times New Roman" w:cs="Times New Roman"/>
          <w:sz w:val="28"/>
          <w:szCs w:val="28"/>
        </w:rPr>
        <w:t>орядок предоставления субсидии</w:t>
      </w:r>
      <w:r w:rsidR="00BC3C71">
        <w:rPr>
          <w:rFonts w:ascii="Times New Roman" w:hAnsi="Times New Roman" w:cs="Times New Roman"/>
          <w:sz w:val="28"/>
          <w:szCs w:val="28"/>
        </w:rPr>
        <w:t>.</w:t>
      </w:r>
    </w:p>
    <w:p w:rsidR="00BC3C71" w:rsidRPr="00664779" w:rsidRDefault="00664779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Результаты публичных консультаций и позиция ответственного                                       за проведение ОФВ отражены в таблице.</w:t>
      </w:r>
      <w:r w:rsidR="00BC3C71" w:rsidRPr="00664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779" w:rsidRPr="00B9145E" w:rsidRDefault="00664779" w:rsidP="00B9145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835"/>
        <w:gridCol w:w="2551"/>
        <w:gridCol w:w="2381"/>
      </w:tblGrid>
      <w:tr w:rsidR="00BC3C71" w:rsidRPr="008B20C8" w:rsidTr="005A55F1">
        <w:tc>
          <w:tcPr>
            <w:tcW w:w="1872" w:type="dxa"/>
            <w:shd w:val="clear" w:color="auto" w:fill="auto"/>
          </w:tcPr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>Наименование участника публичных консультаций</w:t>
            </w:r>
          </w:p>
        </w:tc>
        <w:tc>
          <w:tcPr>
            <w:tcW w:w="2835" w:type="dxa"/>
            <w:shd w:val="clear" w:color="auto" w:fill="auto"/>
          </w:tcPr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Высказанное мнение (замечания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>и (или) предложения)</w:t>
            </w:r>
          </w:p>
        </w:tc>
        <w:tc>
          <w:tcPr>
            <w:tcW w:w="2551" w:type="dxa"/>
            <w:shd w:val="clear" w:color="auto" w:fill="auto"/>
          </w:tcPr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Позиция ответственного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за проведение ОФВ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об учете (принятии) или отклонении мнения (замечания и (или) предложения), </w:t>
            </w:r>
            <w:r w:rsidR="00664779" w:rsidRPr="00571A2C">
              <w:rPr>
                <w:rFonts w:cs="Times New Roman"/>
                <w:sz w:val="22"/>
              </w:rPr>
              <w:t>п</w:t>
            </w:r>
            <w:r w:rsidRPr="00571A2C">
              <w:rPr>
                <w:rFonts w:cs="Times New Roman"/>
                <w:sz w:val="22"/>
              </w:rPr>
              <w:t xml:space="preserve">олученного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от участника публичных консультаций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>(с обоснованием позиции)</w:t>
            </w:r>
          </w:p>
        </w:tc>
        <w:tc>
          <w:tcPr>
            <w:tcW w:w="2381" w:type="dxa"/>
            <w:shd w:val="clear" w:color="auto" w:fill="auto"/>
          </w:tcPr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Принятое решение </w:t>
            </w:r>
            <w:r w:rsidRPr="00571A2C">
              <w:rPr>
                <w:rFonts w:cs="Times New Roman"/>
                <w:sz w:val="22"/>
              </w:rPr>
              <w:br/>
              <w:t xml:space="preserve">о принятии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или отклонении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мнения (замечания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>и (или) предложения)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(по результатам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урегулирования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разногласий </w:t>
            </w:r>
            <w:r w:rsidRPr="00571A2C">
              <w:rPr>
                <w:rFonts w:cs="Times New Roman"/>
                <w:sz w:val="22"/>
              </w:rPr>
              <w:br/>
              <w:t xml:space="preserve">с участниками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 xml:space="preserve">публичных </w:t>
            </w:r>
          </w:p>
          <w:p w:rsidR="00BC3C71" w:rsidRPr="00571A2C" w:rsidRDefault="00BC3C71" w:rsidP="005A55F1">
            <w:pPr>
              <w:jc w:val="center"/>
              <w:rPr>
                <w:rFonts w:cs="Times New Roman"/>
                <w:sz w:val="22"/>
              </w:rPr>
            </w:pPr>
            <w:r w:rsidRPr="00571A2C">
              <w:rPr>
                <w:rFonts w:cs="Times New Roman"/>
                <w:sz w:val="22"/>
              </w:rPr>
              <w:t>консультаций)</w:t>
            </w:r>
          </w:p>
        </w:tc>
      </w:tr>
      <w:tr w:rsidR="00BC3C71" w:rsidRPr="008B20C8" w:rsidTr="005A55F1">
        <w:tc>
          <w:tcPr>
            <w:tcW w:w="1872" w:type="dxa"/>
            <w:shd w:val="clear" w:color="auto" w:fill="auto"/>
          </w:tcPr>
          <w:p w:rsidR="00BC3C71" w:rsidRPr="00664779" w:rsidRDefault="00BC3C71" w:rsidP="005A55F1">
            <w:pPr>
              <w:ind w:right="-1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664779">
              <w:rPr>
                <w:rFonts w:cs="Times New Roman"/>
                <w:color w:val="000000" w:themeColor="text1"/>
                <w:szCs w:val="28"/>
              </w:rPr>
              <w:t>ЦКиД</w:t>
            </w:r>
            <w:proofErr w:type="spellEnd"/>
            <w:r w:rsidRPr="00664779">
              <w:rPr>
                <w:rFonts w:cs="Times New Roman"/>
                <w:color w:val="000000" w:themeColor="text1"/>
                <w:szCs w:val="28"/>
              </w:rPr>
              <w:t xml:space="preserve"> «Камертон» ООО «Газпром </w:t>
            </w:r>
            <w:proofErr w:type="spellStart"/>
            <w:r w:rsidRPr="00664779">
              <w:rPr>
                <w:rFonts w:cs="Times New Roman"/>
                <w:color w:val="000000" w:themeColor="text1"/>
                <w:szCs w:val="28"/>
              </w:rPr>
              <w:t>трансгаз</w:t>
            </w:r>
            <w:proofErr w:type="spellEnd"/>
            <w:r w:rsidRPr="00664779">
              <w:rPr>
                <w:rFonts w:cs="Times New Roman"/>
                <w:color w:val="000000" w:themeColor="text1"/>
                <w:szCs w:val="28"/>
              </w:rPr>
              <w:t xml:space="preserve"> Сургут»</w:t>
            </w:r>
          </w:p>
        </w:tc>
        <w:tc>
          <w:tcPr>
            <w:tcW w:w="2835" w:type="dxa"/>
            <w:shd w:val="clear" w:color="auto" w:fill="auto"/>
          </w:tcPr>
          <w:p w:rsidR="00BC3C71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 связи с невозвратностью документов, направляемых вместе с заявкой, считаю целесообразным указать, что все предоставляемые документы </w:t>
            </w: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передаются в форме заверенных копий</w:t>
            </w:r>
          </w:p>
        </w:tc>
        <w:tc>
          <w:tcPr>
            <w:tcW w:w="2551" w:type="dxa"/>
            <w:shd w:val="clear" w:color="auto" w:fill="auto"/>
          </w:tcPr>
          <w:p w:rsidR="00664779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Принято</w:t>
            </w:r>
            <w:r w:rsidR="00664779"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  <w:p w:rsidR="00BC3C71" w:rsidRPr="00664779" w:rsidRDefault="00664779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Предложение будет учтено при внесении изменений в действующий муниципальный правовой акт</w:t>
            </w:r>
          </w:p>
        </w:tc>
        <w:tc>
          <w:tcPr>
            <w:tcW w:w="2381" w:type="dxa"/>
            <w:shd w:val="clear" w:color="auto" w:fill="auto"/>
          </w:tcPr>
          <w:p w:rsidR="00BC3C71" w:rsidRPr="00664779" w:rsidRDefault="00664779" w:rsidP="00664779">
            <w:pPr>
              <w:ind w:right="-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BC3C71" w:rsidRPr="008B20C8" w:rsidTr="005A55F1">
        <w:tc>
          <w:tcPr>
            <w:tcW w:w="1872" w:type="dxa"/>
            <w:shd w:val="clear" w:color="auto" w:fill="auto"/>
          </w:tcPr>
          <w:p w:rsidR="00BC3C71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cs="Times New Roman"/>
                <w:color w:val="000000" w:themeColor="text1"/>
                <w:szCs w:val="28"/>
              </w:rPr>
              <w:t xml:space="preserve">ИП </w:t>
            </w:r>
            <w:proofErr w:type="spellStart"/>
            <w:r w:rsidRPr="00664779">
              <w:rPr>
                <w:rFonts w:cs="Times New Roman"/>
                <w:color w:val="000000" w:themeColor="text1"/>
                <w:szCs w:val="28"/>
              </w:rPr>
              <w:t>Гонгадзе</w:t>
            </w:r>
            <w:proofErr w:type="spellEnd"/>
            <w:r w:rsidRPr="00664779">
              <w:rPr>
                <w:rFonts w:cs="Times New Roman"/>
                <w:color w:val="000000" w:themeColor="text1"/>
                <w:szCs w:val="28"/>
              </w:rPr>
              <w:t xml:space="preserve"> А.Л. (Художественная студия «</w:t>
            </w:r>
            <w:proofErr w:type="spellStart"/>
            <w:r w:rsidRPr="00664779">
              <w:rPr>
                <w:rFonts w:cs="Times New Roman"/>
                <w:color w:val="000000" w:themeColor="text1"/>
                <w:szCs w:val="28"/>
              </w:rPr>
              <w:t>ArtLab</w:t>
            </w:r>
            <w:proofErr w:type="spellEnd"/>
            <w:r w:rsidRPr="00664779">
              <w:rPr>
                <w:rFonts w:cs="Times New Roman"/>
                <w:color w:val="000000" w:themeColor="text1"/>
                <w:szCs w:val="28"/>
              </w:rPr>
              <w:t>»)</w:t>
            </w:r>
          </w:p>
        </w:tc>
        <w:tc>
          <w:tcPr>
            <w:tcW w:w="2835" w:type="dxa"/>
            <w:shd w:val="clear" w:color="auto" w:fill="auto"/>
          </w:tcPr>
          <w:p w:rsidR="00BC3C71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Внести изменения в п</w:t>
            </w:r>
            <w:r w:rsidR="004E3EC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</w:t>
            </w:r>
            <w:r w:rsidR="0056788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</w:t>
            </w:r>
            <w:r w:rsidR="004E3EC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кт</w:t>
            </w: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10 Раздела II. Условия и порядок предоставления субсидий в части сроков, п. 10. читать в следующей редакции:</w:t>
            </w:r>
          </w:p>
          <w:p w:rsidR="00BC3C71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«10. На момент подачи заявки, получатель субсидии должен соответствовать следующим требованиям:»</w:t>
            </w:r>
          </w:p>
        </w:tc>
        <w:tc>
          <w:tcPr>
            <w:tcW w:w="2551" w:type="dxa"/>
            <w:shd w:val="clear" w:color="auto" w:fill="auto"/>
          </w:tcPr>
          <w:p w:rsidR="00BC3C71" w:rsidRPr="00664779" w:rsidRDefault="00BC3C71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Принято</w:t>
            </w:r>
            <w:r w:rsidR="00664779"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</w:p>
          <w:p w:rsidR="00664779" w:rsidRPr="00664779" w:rsidRDefault="00664779" w:rsidP="005A55F1">
            <w:pPr>
              <w:ind w:right="-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Предложение будет учтено при внесении изменений в действующий муниципальный правовой акт</w:t>
            </w:r>
          </w:p>
        </w:tc>
        <w:tc>
          <w:tcPr>
            <w:tcW w:w="2381" w:type="dxa"/>
            <w:shd w:val="clear" w:color="auto" w:fill="auto"/>
          </w:tcPr>
          <w:p w:rsidR="00BC3C71" w:rsidRPr="00664779" w:rsidRDefault="00664779" w:rsidP="00664779">
            <w:pPr>
              <w:ind w:right="-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647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-</w:t>
            </w:r>
          </w:p>
        </w:tc>
      </w:tr>
    </w:tbl>
    <w:p w:rsidR="00BC3C71" w:rsidRDefault="00BC3C71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4779" w:rsidRDefault="00664779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связи с принятием замечаний (предложений) процедуры урегулирования разногласий с участниками публичных консультаций не проводились.</w:t>
      </w:r>
    </w:p>
    <w:p w:rsidR="00B9145E" w:rsidRPr="004F1A4E" w:rsidRDefault="00B9145E" w:rsidP="00B9145E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A4E">
        <w:rPr>
          <w:rFonts w:eastAsia="Times New Roman" w:cs="Times New Roman"/>
          <w:szCs w:val="28"/>
          <w:lang w:eastAsia="ru-RU"/>
        </w:rPr>
        <w:t>По результатам рассмотрения замечаний (предложений) в адрес участников публичных консультаций направлены письма-уведомления о результатах принятых решений.</w:t>
      </w:r>
    </w:p>
    <w:p w:rsidR="004316FA" w:rsidRPr="004F1A4E" w:rsidRDefault="004316FA" w:rsidP="00FC062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64779" w:rsidRPr="008B20C8" w:rsidRDefault="00664779" w:rsidP="00664779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760966" w:rsidRPr="00664779" w:rsidRDefault="00664779" w:rsidP="00664779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8B20C8">
        <w:rPr>
          <w:rFonts w:cs="Times New Roman"/>
          <w:szCs w:val="28"/>
        </w:rPr>
        <w:t xml:space="preserve">1. Процедуры </w:t>
      </w:r>
      <w:r>
        <w:rPr>
          <w:rFonts w:cs="Times New Roman"/>
          <w:szCs w:val="28"/>
        </w:rPr>
        <w:t>ОФВ</w:t>
      </w:r>
      <w:r w:rsidRPr="008B20C8">
        <w:rPr>
          <w:rFonts w:cs="Times New Roman"/>
          <w:szCs w:val="28"/>
        </w:rPr>
        <w:t xml:space="preserve">, предусмотренные порядком, </w:t>
      </w:r>
      <w:r w:rsidRPr="006F71EF">
        <w:rPr>
          <w:rFonts w:cs="Times New Roman"/>
          <w:i/>
          <w:szCs w:val="28"/>
          <w:u w:val="single"/>
        </w:rPr>
        <w:t>соблюдены.</w:t>
      </w:r>
    </w:p>
    <w:p w:rsidR="00664779" w:rsidRPr="008B20C8" w:rsidRDefault="00664779" w:rsidP="00664779">
      <w:pPr>
        <w:ind w:firstLine="567"/>
        <w:jc w:val="both"/>
        <w:rPr>
          <w:szCs w:val="28"/>
        </w:rPr>
      </w:pPr>
      <w:r w:rsidRPr="008B20C8">
        <w:rPr>
          <w:rFonts w:cs="Times New Roman"/>
          <w:szCs w:val="28"/>
        </w:rPr>
        <w:t>2. С</w:t>
      </w:r>
      <w:r w:rsidRPr="008B20C8">
        <w:rPr>
          <w:szCs w:val="28"/>
        </w:rPr>
        <w:t>водный отчет об оценке фактического воздействия:</w:t>
      </w:r>
    </w:p>
    <w:p w:rsidR="00664779" w:rsidRDefault="00664779" w:rsidP="00664779">
      <w:pPr>
        <w:ind w:firstLine="567"/>
        <w:jc w:val="both"/>
        <w:rPr>
          <w:szCs w:val="28"/>
        </w:rPr>
      </w:pPr>
      <w:r w:rsidRPr="008B20C8">
        <w:rPr>
          <w:szCs w:val="28"/>
        </w:rPr>
        <w:t xml:space="preserve">2.1. Форма отчета </w:t>
      </w:r>
      <w:r w:rsidRPr="006F71EF">
        <w:rPr>
          <w:i/>
          <w:szCs w:val="28"/>
          <w:u w:val="single"/>
        </w:rPr>
        <w:t>соответствует</w:t>
      </w:r>
      <w:r w:rsidRPr="008B20C8">
        <w:rPr>
          <w:szCs w:val="28"/>
        </w:rPr>
        <w:t xml:space="preserve"> порядку.</w:t>
      </w:r>
    </w:p>
    <w:p w:rsidR="00F95FFF" w:rsidRPr="008B20C8" w:rsidRDefault="00F95FFF" w:rsidP="00664779">
      <w:pPr>
        <w:ind w:firstLine="567"/>
        <w:jc w:val="both"/>
        <w:rPr>
          <w:szCs w:val="28"/>
        </w:rPr>
      </w:pPr>
    </w:p>
    <w:p w:rsidR="00664779" w:rsidRPr="008B20C8" w:rsidRDefault="00664779" w:rsidP="00664779">
      <w:pPr>
        <w:ind w:firstLine="567"/>
        <w:jc w:val="both"/>
        <w:rPr>
          <w:szCs w:val="28"/>
        </w:rPr>
      </w:pPr>
      <w:r w:rsidRPr="008B20C8">
        <w:rPr>
          <w:spacing w:val="-6"/>
          <w:szCs w:val="28"/>
        </w:rPr>
        <w:t xml:space="preserve">2.2. Информация, содержащаяся в отчете об </w:t>
      </w:r>
      <w:r w:rsidR="00124F61">
        <w:rPr>
          <w:spacing w:val="-6"/>
          <w:szCs w:val="28"/>
        </w:rPr>
        <w:t>ОФВ</w:t>
      </w:r>
      <w:r w:rsidRPr="008B20C8">
        <w:rPr>
          <w:spacing w:val="-6"/>
          <w:szCs w:val="28"/>
        </w:rPr>
        <w:t xml:space="preserve">, </w:t>
      </w:r>
      <w:r w:rsidRPr="006F71EF">
        <w:rPr>
          <w:i/>
          <w:szCs w:val="28"/>
          <w:u w:val="single"/>
        </w:rPr>
        <w:t>недостаточна</w:t>
      </w:r>
      <w:r w:rsidR="006F71EF" w:rsidRPr="006F71EF">
        <w:rPr>
          <w:i/>
          <w:szCs w:val="28"/>
          <w:u w:val="single"/>
        </w:rPr>
        <w:t>.</w:t>
      </w:r>
    </w:p>
    <w:p w:rsidR="00071193" w:rsidRPr="00263EA8" w:rsidRDefault="00192B18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63EA8">
        <w:rPr>
          <w:rFonts w:cs="Times New Roman"/>
          <w:szCs w:val="28"/>
        </w:rPr>
        <w:t>2.2.</w:t>
      </w:r>
      <w:r w:rsidR="00D76B0E">
        <w:rPr>
          <w:rFonts w:cs="Times New Roman"/>
          <w:szCs w:val="28"/>
        </w:rPr>
        <w:t>1</w:t>
      </w:r>
      <w:r w:rsidRPr="00263EA8">
        <w:rPr>
          <w:rFonts w:cs="Times New Roman"/>
          <w:szCs w:val="28"/>
        </w:rPr>
        <w:t>. В приложении к отчету о</w:t>
      </w:r>
      <w:r w:rsidR="00071193" w:rsidRPr="00263EA8">
        <w:rPr>
          <w:rFonts w:cs="Times New Roman"/>
          <w:szCs w:val="28"/>
        </w:rPr>
        <w:t xml:space="preserve">существлен расчет </w:t>
      </w:r>
      <w:r w:rsidR="00071193" w:rsidRPr="00263EA8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деятельности, связанных с необходимостью соблюдения установленных нормативным правовым актом обязанностей, </w:t>
      </w:r>
      <w:r w:rsidR="00071193" w:rsidRPr="00263EA8">
        <w:rPr>
          <w:rFonts w:cs="Times New Roman"/>
          <w:szCs w:val="28"/>
        </w:rPr>
        <w:t xml:space="preserve">с применением методики </w:t>
      </w:r>
      <w:r w:rsidR="00071193" w:rsidRPr="00263EA8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071193" w:rsidRPr="00263EA8">
        <w:rPr>
          <w:rFonts w:cs="Times New Roman"/>
          <w:szCs w:val="28"/>
        </w:rPr>
        <w:t xml:space="preserve">30.09.2013 № 155 </w:t>
      </w:r>
      <w:r w:rsidR="00071193" w:rsidRPr="00263EA8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192B18" w:rsidRPr="008247CC" w:rsidRDefault="00192B18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47CC">
        <w:rPr>
          <w:rFonts w:eastAsia="Times New Roman" w:cs="Times New Roman"/>
          <w:szCs w:val="28"/>
          <w:lang w:eastAsia="ru-RU"/>
        </w:rPr>
        <w:t>При этом:</w:t>
      </w:r>
    </w:p>
    <w:p w:rsidR="00067EDB" w:rsidRPr="008247CC" w:rsidRDefault="00B70F3F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47CC">
        <w:rPr>
          <w:rFonts w:eastAsia="Times New Roman" w:cs="Times New Roman"/>
          <w:szCs w:val="28"/>
          <w:lang w:eastAsia="ru-RU"/>
        </w:rPr>
        <w:t>1)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 </w:t>
      </w:r>
      <w:r w:rsidR="00D76B0E">
        <w:rPr>
          <w:rFonts w:eastAsia="Times New Roman" w:cs="Times New Roman"/>
          <w:szCs w:val="28"/>
          <w:lang w:eastAsia="ru-RU"/>
        </w:rPr>
        <w:t xml:space="preserve">на 1 этапе 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не </w:t>
      </w:r>
      <w:r w:rsidR="00D76B0E">
        <w:rPr>
          <w:rFonts w:eastAsia="Times New Roman" w:cs="Times New Roman"/>
          <w:szCs w:val="28"/>
          <w:lang w:eastAsia="ru-RU"/>
        </w:rPr>
        <w:t>включены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 </w:t>
      </w:r>
      <w:r w:rsidR="00D76B0E">
        <w:rPr>
          <w:rFonts w:eastAsia="Times New Roman" w:cs="Times New Roman"/>
          <w:szCs w:val="28"/>
          <w:lang w:eastAsia="ru-RU"/>
        </w:rPr>
        <w:t xml:space="preserve">информационные требования - </w:t>
      </w:r>
      <w:r w:rsidR="00192B18" w:rsidRPr="008247CC">
        <w:rPr>
          <w:rFonts w:eastAsia="Times New Roman" w:cs="Times New Roman"/>
          <w:szCs w:val="28"/>
          <w:lang w:eastAsia="ru-RU"/>
        </w:rPr>
        <w:t>обязанности получател</w:t>
      </w:r>
      <w:r w:rsidR="00067EDB" w:rsidRPr="008247CC">
        <w:rPr>
          <w:rFonts w:eastAsia="Times New Roman" w:cs="Times New Roman"/>
          <w:szCs w:val="28"/>
          <w:lang w:eastAsia="ru-RU"/>
        </w:rPr>
        <w:t>я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 субсидии, предусмотренные пунктом 10 </w:t>
      </w:r>
      <w:r w:rsidR="00067EDB" w:rsidRPr="008247CC">
        <w:rPr>
          <w:rFonts w:eastAsia="Times New Roman" w:cs="Times New Roman"/>
          <w:szCs w:val="28"/>
          <w:lang w:eastAsia="ru-RU"/>
        </w:rPr>
        <w:t xml:space="preserve">(предоставление справки) 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и пунктом 18 </w:t>
      </w:r>
      <w:r w:rsidR="00067EDB" w:rsidRPr="008247CC">
        <w:rPr>
          <w:rFonts w:eastAsia="Times New Roman" w:cs="Times New Roman"/>
          <w:szCs w:val="28"/>
          <w:lang w:eastAsia="ru-RU"/>
        </w:rPr>
        <w:t xml:space="preserve">(обращение по неиспользованным остаткам субсидии) 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раздела </w:t>
      </w:r>
      <w:r w:rsidR="00192B18" w:rsidRPr="008247CC">
        <w:rPr>
          <w:rFonts w:eastAsia="Times New Roman" w:cs="Times New Roman"/>
          <w:szCs w:val="28"/>
          <w:lang w:val="en-US" w:eastAsia="ru-RU"/>
        </w:rPr>
        <w:t>II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 </w:t>
      </w:r>
      <w:r w:rsidR="00D76B0E">
        <w:rPr>
          <w:rFonts w:eastAsia="Times New Roman" w:cs="Times New Roman"/>
          <w:szCs w:val="28"/>
          <w:lang w:eastAsia="ru-RU"/>
        </w:rPr>
        <w:t>порядка представления субсидии</w:t>
      </w:r>
      <w:r w:rsidR="00067EDB" w:rsidRPr="008247CC">
        <w:rPr>
          <w:rFonts w:eastAsia="Times New Roman" w:cs="Times New Roman"/>
          <w:szCs w:val="28"/>
          <w:lang w:eastAsia="ru-RU"/>
        </w:rPr>
        <w:t>;</w:t>
      </w:r>
    </w:p>
    <w:p w:rsidR="008247CC" w:rsidRPr="008247CC" w:rsidRDefault="00036D27" w:rsidP="00036D2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B70F3F" w:rsidRPr="008247CC">
        <w:rPr>
          <w:rFonts w:eastAsia="Times New Roman" w:cs="Times New Roman"/>
          <w:szCs w:val="28"/>
          <w:lang w:eastAsia="ru-RU"/>
        </w:rPr>
        <w:t>)</w:t>
      </w:r>
      <w:r w:rsidR="00067EDB" w:rsidRPr="008247CC">
        <w:rPr>
          <w:rFonts w:eastAsia="Times New Roman" w:cs="Times New Roman"/>
          <w:szCs w:val="28"/>
          <w:lang w:eastAsia="ru-RU"/>
        </w:rPr>
        <w:t xml:space="preserve"> </w:t>
      </w:r>
      <w:r w:rsidR="00192B18" w:rsidRPr="008247CC">
        <w:rPr>
          <w:rFonts w:eastAsia="Times New Roman" w:cs="Times New Roman"/>
          <w:szCs w:val="28"/>
          <w:lang w:eastAsia="ru-RU"/>
        </w:rPr>
        <w:t xml:space="preserve"> </w:t>
      </w:r>
      <w:r w:rsidR="008247CC" w:rsidRPr="008247CC">
        <w:rPr>
          <w:rFonts w:eastAsia="Times New Roman" w:cs="Times New Roman"/>
          <w:szCs w:val="28"/>
          <w:lang w:eastAsia="ru-RU"/>
        </w:rPr>
        <w:t>на 5 этапе</w:t>
      </w:r>
      <w:r w:rsidR="00067EDB" w:rsidRPr="008247CC">
        <w:rPr>
          <w:rFonts w:eastAsia="Times New Roman" w:cs="Times New Roman"/>
          <w:szCs w:val="28"/>
          <w:lang w:eastAsia="ru-RU"/>
        </w:rPr>
        <w:t xml:space="preserve">, </w:t>
      </w:r>
      <w:r w:rsidR="00B70F3F" w:rsidRPr="008247CC">
        <w:rPr>
          <w:rFonts w:eastAsia="Times New Roman" w:cs="Times New Roman"/>
          <w:szCs w:val="28"/>
          <w:lang w:eastAsia="ru-RU"/>
        </w:rPr>
        <w:t>расчет произведен без учета</w:t>
      </w:r>
      <w:r w:rsidR="00BB5690" w:rsidRPr="008247CC">
        <w:rPr>
          <w:rFonts w:cs="Times New Roman"/>
          <w:szCs w:val="28"/>
        </w:rPr>
        <w:t xml:space="preserve"> методики </w:t>
      </w:r>
      <w:r w:rsidR="00BB5690" w:rsidRPr="008247CC">
        <w:rPr>
          <w:rFonts w:eastAsia="Times New Roman" w:cs="Times New Roman"/>
          <w:szCs w:val="28"/>
          <w:lang w:eastAsia="ru-RU"/>
        </w:rPr>
        <w:t xml:space="preserve">оценки стандартных издержек в части определения </w:t>
      </w:r>
      <w:r w:rsidR="00BB5690" w:rsidRPr="008247CC">
        <w:rPr>
          <w:szCs w:val="28"/>
        </w:rPr>
        <w:t xml:space="preserve">средней стоимость </w:t>
      </w:r>
      <w:r w:rsidR="00BB5690" w:rsidRPr="008247CC">
        <w:rPr>
          <w:szCs w:val="28"/>
          <w:u w:val="single"/>
        </w:rPr>
        <w:t>часа работы</w:t>
      </w:r>
      <w:r w:rsidR="00BB5690" w:rsidRPr="008247CC">
        <w:rPr>
          <w:szCs w:val="28"/>
        </w:rPr>
        <w:t xml:space="preserve"> персонала, занятого выполнением административных действий, необход</w:t>
      </w:r>
      <w:r>
        <w:rPr>
          <w:szCs w:val="28"/>
        </w:rPr>
        <w:t>имых для выполнения требований.</w:t>
      </w:r>
    </w:p>
    <w:p w:rsidR="00B70F3F" w:rsidRPr="004310D5" w:rsidRDefault="00036D27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10D5">
        <w:rPr>
          <w:rFonts w:eastAsia="Times New Roman" w:cs="Times New Roman"/>
          <w:szCs w:val="28"/>
          <w:lang w:eastAsia="ru-RU"/>
        </w:rPr>
        <w:lastRenderedPageBreak/>
        <w:t>3</w:t>
      </w:r>
      <w:r w:rsidR="00B70F3F" w:rsidRPr="004310D5">
        <w:rPr>
          <w:rFonts w:eastAsia="Times New Roman" w:cs="Times New Roman"/>
          <w:szCs w:val="28"/>
          <w:lang w:eastAsia="ru-RU"/>
        </w:rPr>
        <w:t>)</w:t>
      </w:r>
      <w:r w:rsidR="00067EDB" w:rsidRPr="004310D5">
        <w:rPr>
          <w:rFonts w:eastAsia="Times New Roman" w:cs="Times New Roman"/>
          <w:szCs w:val="28"/>
          <w:lang w:eastAsia="ru-RU"/>
        </w:rPr>
        <w:t xml:space="preserve"> на 6 этапе</w:t>
      </w:r>
      <w:r w:rsidR="00263EA8" w:rsidRPr="004310D5">
        <w:rPr>
          <w:rFonts w:eastAsia="Times New Roman" w:cs="Times New Roman"/>
          <w:szCs w:val="28"/>
          <w:lang w:eastAsia="ru-RU"/>
        </w:rPr>
        <w:t>,</w:t>
      </w:r>
      <w:r w:rsidR="00067EDB" w:rsidRPr="004310D5">
        <w:rPr>
          <w:rFonts w:eastAsia="Times New Roman" w:cs="Times New Roman"/>
          <w:szCs w:val="28"/>
          <w:lang w:eastAsia="ru-RU"/>
        </w:rPr>
        <w:t xml:space="preserve"> транспортные расходы </w:t>
      </w:r>
      <w:r w:rsidR="00263EA8" w:rsidRPr="004310D5">
        <w:rPr>
          <w:rFonts w:eastAsia="Times New Roman" w:cs="Times New Roman"/>
          <w:szCs w:val="28"/>
          <w:lang w:eastAsia="ru-RU"/>
        </w:rPr>
        <w:t>просчитаны</w:t>
      </w:r>
      <w:r w:rsidR="00067EDB" w:rsidRPr="004310D5">
        <w:rPr>
          <w:rFonts w:eastAsia="Times New Roman" w:cs="Times New Roman"/>
          <w:szCs w:val="28"/>
          <w:lang w:eastAsia="ru-RU"/>
        </w:rPr>
        <w:t xml:space="preserve"> </w:t>
      </w:r>
      <w:r w:rsidR="004310D5" w:rsidRPr="004310D5">
        <w:rPr>
          <w:rFonts w:eastAsia="Times New Roman" w:cs="Times New Roman"/>
          <w:szCs w:val="28"/>
          <w:lang w:eastAsia="ru-RU"/>
        </w:rPr>
        <w:t>с ошибкой в части частоты обращени</w:t>
      </w:r>
      <w:r w:rsidR="004D2389">
        <w:rPr>
          <w:rFonts w:eastAsia="Times New Roman" w:cs="Times New Roman"/>
          <w:szCs w:val="28"/>
          <w:lang w:eastAsia="ru-RU"/>
        </w:rPr>
        <w:t>й</w:t>
      </w:r>
      <w:r w:rsidR="004310D5" w:rsidRPr="004310D5">
        <w:rPr>
          <w:rFonts w:eastAsia="Times New Roman" w:cs="Times New Roman"/>
          <w:szCs w:val="28"/>
          <w:lang w:eastAsia="ru-RU"/>
        </w:rPr>
        <w:t xml:space="preserve"> – 34 раза. При этом, частота обращени</w:t>
      </w:r>
      <w:r w:rsidR="004D2389">
        <w:rPr>
          <w:rFonts w:eastAsia="Times New Roman" w:cs="Times New Roman"/>
          <w:szCs w:val="28"/>
          <w:lang w:eastAsia="ru-RU"/>
        </w:rPr>
        <w:t>й</w:t>
      </w:r>
      <w:r w:rsidR="004310D5" w:rsidRPr="004310D5">
        <w:rPr>
          <w:rFonts w:eastAsia="Times New Roman" w:cs="Times New Roman"/>
          <w:szCs w:val="28"/>
          <w:lang w:eastAsia="ru-RU"/>
        </w:rPr>
        <w:t xml:space="preserve"> составляет 33 раза, исходя из представленной расшифровки</w:t>
      </w:r>
      <w:r w:rsidR="00567886">
        <w:rPr>
          <w:rFonts w:eastAsia="Times New Roman" w:cs="Times New Roman"/>
          <w:szCs w:val="28"/>
          <w:lang w:eastAsia="ru-RU"/>
        </w:rPr>
        <w:t>.</w:t>
      </w:r>
    </w:p>
    <w:p w:rsidR="00B70F3F" w:rsidRPr="008247CC" w:rsidRDefault="00B70F3F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47CC">
        <w:rPr>
          <w:rFonts w:eastAsia="Times New Roman" w:cs="Times New Roman"/>
          <w:szCs w:val="28"/>
          <w:lang w:eastAsia="ru-RU"/>
        </w:rPr>
        <w:t>2.2.</w:t>
      </w:r>
      <w:r w:rsidR="001C4A54">
        <w:rPr>
          <w:rFonts w:eastAsia="Times New Roman" w:cs="Times New Roman"/>
          <w:szCs w:val="28"/>
          <w:lang w:eastAsia="ru-RU"/>
        </w:rPr>
        <w:t>2</w:t>
      </w:r>
      <w:r w:rsidRPr="008247CC">
        <w:rPr>
          <w:rFonts w:eastAsia="Times New Roman" w:cs="Times New Roman"/>
          <w:szCs w:val="28"/>
          <w:lang w:eastAsia="ru-RU"/>
        </w:rPr>
        <w:t>. Скорректировать раздел 5 отчета с учетом пересчета расходов субъектов предпринимательской деятельности, связанных с необходимостью соблюдения установленных нормативным правовым актом обязанностей</w:t>
      </w:r>
      <w:r w:rsidR="00263EA8" w:rsidRPr="008247CC">
        <w:rPr>
          <w:rFonts w:eastAsia="Times New Roman" w:cs="Times New Roman"/>
          <w:szCs w:val="28"/>
          <w:lang w:eastAsia="ru-RU"/>
        </w:rPr>
        <w:t>, отраженных в пункте 2.2.</w:t>
      </w:r>
      <w:r w:rsidR="00036D27">
        <w:rPr>
          <w:rFonts w:eastAsia="Times New Roman" w:cs="Times New Roman"/>
          <w:szCs w:val="28"/>
          <w:lang w:eastAsia="ru-RU"/>
        </w:rPr>
        <w:t>1</w:t>
      </w:r>
      <w:r w:rsidR="008C6C63">
        <w:rPr>
          <w:rFonts w:eastAsia="Times New Roman" w:cs="Times New Roman"/>
          <w:szCs w:val="28"/>
          <w:lang w:eastAsia="ru-RU"/>
        </w:rPr>
        <w:t xml:space="preserve"> Заключения</w:t>
      </w:r>
      <w:r w:rsidRPr="008247CC">
        <w:rPr>
          <w:rFonts w:eastAsia="Times New Roman" w:cs="Times New Roman"/>
          <w:szCs w:val="28"/>
          <w:lang w:eastAsia="ru-RU"/>
        </w:rPr>
        <w:t>.</w:t>
      </w:r>
    </w:p>
    <w:p w:rsidR="00791E74" w:rsidRPr="002524CB" w:rsidRDefault="00263EA8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47CC">
        <w:rPr>
          <w:rFonts w:cs="Times New Roman"/>
          <w:szCs w:val="28"/>
        </w:rPr>
        <w:t>2.2.</w:t>
      </w:r>
      <w:r w:rsidR="001C4A54">
        <w:rPr>
          <w:rFonts w:cs="Times New Roman"/>
          <w:szCs w:val="28"/>
        </w:rPr>
        <w:t>3</w:t>
      </w:r>
      <w:r w:rsidRPr="008247CC">
        <w:rPr>
          <w:rFonts w:cs="Times New Roman"/>
          <w:szCs w:val="28"/>
        </w:rPr>
        <w:t xml:space="preserve">. Устранить </w:t>
      </w:r>
      <w:r w:rsidR="008C6C63">
        <w:rPr>
          <w:rFonts w:cs="Times New Roman"/>
          <w:szCs w:val="28"/>
        </w:rPr>
        <w:t xml:space="preserve">выявленные </w:t>
      </w:r>
      <w:r w:rsidRPr="008247CC">
        <w:rPr>
          <w:rFonts w:cs="Times New Roman"/>
          <w:szCs w:val="28"/>
        </w:rPr>
        <w:t>недочеты</w:t>
      </w:r>
      <w:r w:rsidR="004310D5">
        <w:rPr>
          <w:rFonts w:cs="Times New Roman"/>
          <w:szCs w:val="28"/>
        </w:rPr>
        <w:t xml:space="preserve"> </w:t>
      </w:r>
      <w:r w:rsidR="00791E74" w:rsidRPr="002524CB">
        <w:rPr>
          <w:rFonts w:eastAsia="Times New Roman" w:cs="Times New Roman"/>
          <w:szCs w:val="28"/>
          <w:lang w:eastAsia="ru-RU"/>
        </w:rPr>
        <w:t>в своде предложений о результатах проведения публичных консультаций:</w:t>
      </w:r>
    </w:p>
    <w:p w:rsidR="002524CB" w:rsidRPr="002524CB" w:rsidRDefault="002524CB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24CB">
        <w:rPr>
          <w:rFonts w:eastAsia="Times New Roman" w:cs="Times New Roman"/>
          <w:szCs w:val="28"/>
          <w:lang w:eastAsia="ru-RU"/>
        </w:rPr>
        <w:t>- слова «экспертизы» исключить;</w:t>
      </w:r>
    </w:p>
    <w:p w:rsidR="002524CB" w:rsidRPr="002524CB" w:rsidRDefault="002524CB" w:rsidP="000711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524CB">
        <w:rPr>
          <w:rFonts w:eastAsia="Times New Roman" w:cs="Times New Roman"/>
          <w:szCs w:val="28"/>
          <w:lang w:eastAsia="ru-RU"/>
        </w:rPr>
        <w:t xml:space="preserve">- </w:t>
      </w:r>
      <w:r w:rsidR="004310D5" w:rsidRPr="002524CB">
        <w:rPr>
          <w:rFonts w:eastAsia="Times New Roman" w:cs="Times New Roman"/>
          <w:szCs w:val="28"/>
          <w:lang w:eastAsia="ru-RU"/>
        </w:rPr>
        <w:t>графу 3 таблицы результатов публичных консультаций</w:t>
      </w:r>
      <w:r w:rsidR="004310D5">
        <w:rPr>
          <w:rFonts w:eastAsia="Times New Roman" w:cs="Times New Roman"/>
          <w:szCs w:val="28"/>
          <w:lang w:eastAsia="ru-RU"/>
        </w:rPr>
        <w:t xml:space="preserve"> дополнить словом «Принято.» для выражения позиции ответственного за проведение ОФВ по каждому предложению (замечанию) участника публичных консультаций (как ранее было отражено в отчете).</w:t>
      </w:r>
      <w:r w:rsidRPr="002524CB">
        <w:rPr>
          <w:rFonts w:eastAsia="Times New Roman" w:cs="Times New Roman"/>
          <w:szCs w:val="28"/>
          <w:lang w:eastAsia="ru-RU"/>
        </w:rPr>
        <w:t xml:space="preserve"> </w:t>
      </w:r>
    </w:p>
    <w:p w:rsidR="002524CB" w:rsidRPr="00664779" w:rsidRDefault="002524CB" w:rsidP="00071193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>
        <w:rPr>
          <w:rFonts w:eastAsia="Times New Roman" w:cs="Times New Roman"/>
          <w:color w:val="FF0000"/>
          <w:szCs w:val="28"/>
          <w:lang w:eastAsia="ru-RU"/>
        </w:rPr>
        <w:t xml:space="preserve">  </w:t>
      </w:r>
    </w:p>
    <w:p w:rsidR="004D2389" w:rsidRDefault="00664779" w:rsidP="00812D4C">
      <w:pPr>
        <w:ind w:firstLine="567"/>
        <w:jc w:val="both"/>
        <w:rPr>
          <w:szCs w:val="28"/>
        </w:rPr>
      </w:pPr>
      <w:r w:rsidRPr="00071193">
        <w:rPr>
          <w:rFonts w:cs="Times New Roman"/>
          <w:szCs w:val="28"/>
        </w:rPr>
        <w:t>3. Заявленн</w:t>
      </w:r>
      <w:r w:rsidR="00567886">
        <w:rPr>
          <w:rFonts w:cs="Times New Roman"/>
          <w:szCs w:val="28"/>
        </w:rPr>
        <w:t>ые</w:t>
      </w:r>
      <w:r w:rsidRPr="00071193">
        <w:rPr>
          <w:rFonts w:cs="Times New Roman"/>
          <w:szCs w:val="28"/>
        </w:rPr>
        <w:t xml:space="preserve"> цел</w:t>
      </w:r>
      <w:r w:rsidR="00567886">
        <w:rPr>
          <w:rFonts w:cs="Times New Roman"/>
          <w:szCs w:val="28"/>
        </w:rPr>
        <w:t>и</w:t>
      </w:r>
      <w:r w:rsidRPr="00071193">
        <w:rPr>
          <w:rFonts w:cs="Times New Roman"/>
          <w:szCs w:val="28"/>
        </w:rPr>
        <w:t xml:space="preserve"> правового регулирования </w:t>
      </w:r>
      <w:r w:rsidRPr="00071193">
        <w:rPr>
          <w:szCs w:val="28"/>
          <w:u w:val="single"/>
        </w:rPr>
        <w:t>достигнут</w:t>
      </w:r>
      <w:r w:rsidR="00567886">
        <w:rPr>
          <w:szCs w:val="28"/>
          <w:u w:val="single"/>
        </w:rPr>
        <w:t>ы</w:t>
      </w:r>
      <w:r w:rsidR="00812D4C">
        <w:rPr>
          <w:szCs w:val="28"/>
        </w:rPr>
        <w:t>.</w:t>
      </w:r>
    </w:p>
    <w:p w:rsidR="00812D4C" w:rsidRPr="004D2389" w:rsidRDefault="00812D4C" w:rsidP="00812D4C">
      <w:pPr>
        <w:ind w:firstLine="567"/>
        <w:jc w:val="both"/>
        <w:rPr>
          <w:rFonts w:cs="Times New Roman"/>
          <w:iCs/>
          <w:szCs w:val="28"/>
        </w:rPr>
      </w:pPr>
    </w:p>
    <w:p w:rsidR="00664779" w:rsidRDefault="00664779" w:rsidP="00664779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В действующем муниципальном нормативном правовом</w:t>
      </w:r>
      <w:r w:rsidR="00E23E68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акте </w:t>
      </w:r>
      <w:r w:rsidRPr="006F71EF">
        <w:rPr>
          <w:rFonts w:cs="Times New Roman"/>
          <w:i/>
          <w:szCs w:val="28"/>
          <w:u w:val="single"/>
        </w:rPr>
        <w:t>отсутствуют</w:t>
      </w:r>
      <w:r w:rsidRPr="008B20C8">
        <w:rPr>
          <w:rFonts w:cs="Times New Roman"/>
          <w:szCs w:val="28"/>
        </w:rPr>
        <w:t xml:space="preserve"> фактические отрицательные последствия принятия муниципального нормативного правового акта</w:t>
      </w:r>
      <w:r w:rsidR="00567886">
        <w:rPr>
          <w:rFonts w:cs="Times New Roman"/>
          <w:szCs w:val="28"/>
        </w:rPr>
        <w:t>.</w:t>
      </w:r>
    </w:p>
    <w:p w:rsidR="00E23E68" w:rsidRPr="008B20C8" w:rsidRDefault="00E23E68" w:rsidP="00664779">
      <w:pPr>
        <w:ind w:firstLine="567"/>
        <w:jc w:val="both"/>
        <w:rPr>
          <w:rFonts w:cs="Times New Roman"/>
          <w:szCs w:val="28"/>
        </w:rPr>
      </w:pPr>
    </w:p>
    <w:p w:rsidR="006F71EF" w:rsidRDefault="00664779" w:rsidP="00664779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5. В действующем муниципальном нормативном правовом                                            акте </w:t>
      </w:r>
      <w:r w:rsidRPr="006F71EF">
        <w:rPr>
          <w:rFonts w:cs="Times New Roman"/>
          <w:i/>
          <w:szCs w:val="28"/>
          <w:u w:val="single"/>
        </w:rPr>
        <w:t>выявлены</w:t>
      </w:r>
      <w:r w:rsidRPr="008B20C8">
        <w:rPr>
          <w:rFonts w:cs="Times New Roman"/>
          <w:szCs w:val="28"/>
        </w:rPr>
        <w:t xml:space="preserve"> положения, необоснованно затрудняющие</w:t>
      </w:r>
      <w:r w:rsidR="003300AA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>осуществление предпринимательской и инвестиционной деятельности</w:t>
      </w:r>
      <w:r w:rsidR="006F71EF">
        <w:rPr>
          <w:rFonts w:cs="Times New Roman"/>
          <w:szCs w:val="28"/>
        </w:rPr>
        <w:t>.</w:t>
      </w:r>
    </w:p>
    <w:p w:rsidR="009C2D6C" w:rsidRDefault="008C6C63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</w:t>
      </w:r>
      <w:r w:rsidRPr="008C6C63">
        <w:rPr>
          <w:rFonts w:cs="Times New Roman"/>
          <w:szCs w:val="28"/>
        </w:rPr>
        <w:t>орядк</w:t>
      </w:r>
      <w:r>
        <w:rPr>
          <w:rFonts w:cs="Times New Roman"/>
          <w:szCs w:val="28"/>
        </w:rPr>
        <w:t xml:space="preserve">е </w:t>
      </w:r>
      <w:r w:rsidRPr="008C6C63">
        <w:rPr>
          <w:rFonts w:cs="Times New Roman"/>
          <w:szCs w:val="28"/>
        </w:rPr>
        <w:t>предоставления субсидии коммерческим организациям, индивидуальным предпринимателям 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</w:t>
      </w:r>
      <w:r>
        <w:rPr>
          <w:rFonts w:cs="Times New Roman"/>
          <w:szCs w:val="28"/>
        </w:rPr>
        <w:t>:</w:t>
      </w:r>
    </w:p>
    <w:p w:rsidR="00530C98" w:rsidRDefault="008C6C63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5.1. </w:t>
      </w:r>
      <w:r w:rsidR="00530C98">
        <w:rPr>
          <w:rFonts w:cs="Times New Roman"/>
          <w:szCs w:val="28"/>
        </w:rPr>
        <w:t xml:space="preserve">В пункте 4 </w:t>
      </w:r>
      <w:r w:rsidR="00C8006E">
        <w:rPr>
          <w:rFonts w:cs="Times New Roman"/>
          <w:szCs w:val="28"/>
        </w:rPr>
        <w:t xml:space="preserve">раздела </w:t>
      </w:r>
      <w:r w:rsidR="00C8006E">
        <w:rPr>
          <w:rFonts w:cs="Times New Roman"/>
          <w:szCs w:val="28"/>
          <w:lang w:val="en-US"/>
        </w:rPr>
        <w:t>I</w:t>
      </w:r>
      <w:r w:rsidR="00C8006E" w:rsidRPr="00C8006E">
        <w:rPr>
          <w:rFonts w:cs="Times New Roman"/>
          <w:szCs w:val="28"/>
        </w:rPr>
        <w:t xml:space="preserve"> </w:t>
      </w:r>
      <w:r w:rsidR="00530C98">
        <w:rPr>
          <w:rFonts w:cs="Times New Roman"/>
          <w:szCs w:val="28"/>
        </w:rPr>
        <w:t>указано понятие «</w:t>
      </w:r>
      <w:r w:rsidR="00530C98" w:rsidRPr="00530C98">
        <w:rPr>
          <w:rFonts w:cs="Times New Roman"/>
          <w:szCs w:val="28"/>
        </w:rPr>
        <w:t>мун</w:t>
      </w:r>
      <w:r w:rsidR="00530C98">
        <w:rPr>
          <w:rFonts w:cs="Times New Roman"/>
          <w:szCs w:val="28"/>
        </w:rPr>
        <w:t>иципальное казенное учреждение «</w:t>
      </w:r>
      <w:r w:rsidR="00530C98" w:rsidRPr="00530C98">
        <w:rPr>
          <w:rFonts w:cs="Times New Roman"/>
          <w:szCs w:val="28"/>
        </w:rPr>
        <w:t>Центр организационного обеспечения деятельности муниципальных организаций</w:t>
      </w:r>
      <w:r w:rsidR="00530C98">
        <w:rPr>
          <w:rFonts w:cs="Times New Roman"/>
          <w:szCs w:val="28"/>
        </w:rPr>
        <w:t>» (далее - МКУ «</w:t>
      </w:r>
      <w:r w:rsidR="00530C98" w:rsidRPr="00530C98">
        <w:rPr>
          <w:rFonts w:cs="Times New Roman"/>
          <w:szCs w:val="28"/>
        </w:rPr>
        <w:t>ЦООД</w:t>
      </w:r>
      <w:r w:rsidR="00530C98">
        <w:rPr>
          <w:rFonts w:cs="Times New Roman"/>
          <w:szCs w:val="28"/>
        </w:rPr>
        <w:t>»</w:t>
      </w:r>
      <w:r w:rsidR="00530C98" w:rsidRPr="00530C98">
        <w:rPr>
          <w:rFonts w:cs="Times New Roman"/>
          <w:szCs w:val="28"/>
        </w:rPr>
        <w:t>) - учреждение, подведомственное главному распорядителю бюджетных средств Администрации города, осуществляющее проверку документов, предоставляемых заявителями (получателями) субсидии в соответствии с пунктами 3, 14 раздела II настоящего порядка</w:t>
      </w:r>
      <w:r w:rsidR="00530C98">
        <w:rPr>
          <w:rFonts w:cs="Times New Roman"/>
          <w:szCs w:val="28"/>
        </w:rPr>
        <w:t>».</w:t>
      </w:r>
    </w:p>
    <w:p w:rsidR="00530C98" w:rsidRDefault="00530C98" w:rsidP="00530C9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этом, в пункте 14 </w:t>
      </w:r>
      <w:r w:rsidRPr="00530C98">
        <w:rPr>
          <w:rFonts w:cs="Times New Roman"/>
          <w:szCs w:val="28"/>
        </w:rPr>
        <w:t xml:space="preserve">раздела II </w:t>
      </w:r>
      <w:r>
        <w:rPr>
          <w:rFonts w:cs="Times New Roman"/>
          <w:szCs w:val="28"/>
        </w:rPr>
        <w:t xml:space="preserve">отсутствует перечень документов, представляемых на проверку. Данные требования предусмотрены пунктом 18 </w:t>
      </w:r>
      <w:r w:rsidRPr="00530C98">
        <w:rPr>
          <w:rFonts w:cs="Times New Roman"/>
          <w:szCs w:val="28"/>
        </w:rPr>
        <w:t>раздела II</w:t>
      </w:r>
      <w:r>
        <w:rPr>
          <w:rFonts w:cs="Times New Roman"/>
          <w:szCs w:val="28"/>
        </w:rPr>
        <w:t xml:space="preserve"> и пунктом 1 раздела </w:t>
      </w:r>
      <w:r w:rsidRPr="00530C98">
        <w:rPr>
          <w:rFonts w:cs="Times New Roman"/>
          <w:szCs w:val="28"/>
        </w:rPr>
        <w:t>III</w:t>
      </w:r>
      <w:r>
        <w:rPr>
          <w:rFonts w:cs="Times New Roman"/>
          <w:szCs w:val="28"/>
        </w:rPr>
        <w:t xml:space="preserve"> порядка</w:t>
      </w:r>
      <w:r w:rsidR="008C4144">
        <w:rPr>
          <w:rFonts w:cs="Times New Roman"/>
          <w:szCs w:val="28"/>
        </w:rPr>
        <w:t>.</w:t>
      </w:r>
    </w:p>
    <w:p w:rsidR="008C4144" w:rsidRDefault="008C4144" w:rsidP="008C4144">
      <w:pPr>
        <w:ind w:firstLine="567"/>
        <w:jc w:val="both"/>
        <w:rPr>
          <w:rFonts w:eastAsia="Calibri"/>
          <w:i/>
          <w:szCs w:val="28"/>
        </w:rPr>
      </w:pPr>
      <w:r w:rsidRPr="00076A0A">
        <w:rPr>
          <w:rFonts w:eastAsia="Calibri"/>
          <w:i/>
          <w:szCs w:val="28"/>
        </w:rPr>
        <w:t>Взаимное несоответствие и неоднозначная трактовка положений, является ограничением для субъектов предпринимательской деятельности</w:t>
      </w:r>
      <w:r>
        <w:rPr>
          <w:rFonts w:eastAsia="Calibri"/>
          <w:i/>
          <w:szCs w:val="28"/>
        </w:rPr>
        <w:t>.</w:t>
      </w:r>
    </w:p>
    <w:p w:rsidR="00530C98" w:rsidRDefault="00530C98" w:rsidP="008C6C6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5.2. </w:t>
      </w:r>
      <w:r w:rsidR="008C6C63" w:rsidRPr="00073B0D">
        <w:rPr>
          <w:rFonts w:eastAsia="Times New Roman" w:cs="Times New Roman"/>
          <w:szCs w:val="28"/>
          <w:lang w:eastAsia="ru-RU"/>
        </w:rPr>
        <w:t>В пункте 4 раздела 1 указан</w:t>
      </w:r>
      <w:r>
        <w:rPr>
          <w:rFonts w:eastAsia="Times New Roman" w:cs="Times New Roman"/>
          <w:szCs w:val="28"/>
          <w:lang w:eastAsia="ru-RU"/>
        </w:rPr>
        <w:t>ы понятия:</w:t>
      </w:r>
    </w:p>
    <w:p w:rsidR="00530C98" w:rsidRPr="00530C98" w:rsidRDefault="00530C98" w:rsidP="00530C9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8C6C63" w:rsidRPr="00073B0D">
        <w:rPr>
          <w:rFonts w:eastAsia="Times New Roman" w:cs="Times New Roman"/>
          <w:szCs w:val="28"/>
          <w:lang w:eastAsia="ru-RU"/>
        </w:rPr>
        <w:t xml:space="preserve"> </w:t>
      </w:r>
      <w:r w:rsidRPr="00530C98">
        <w:rPr>
          <w:rFonts w:eastAsia="Times New Roman" w:cs="Times New Roman"/>
          <w:szCs w:val="28"/>
          <w:lang w:eastAsia="ru-RU"/>
        </w:rPr>
        <w:t>орган внешнего муниципального финансового контроля - Контрольно-счетная палата города (далее - КСП), осуществляющая внешний муниципальный финансовый контроль за соблюдением получателями субсидии условий, целей и порядка предоставления субсидии;</w:t>
      </w:r>
    </w:p>
    <w:p w:rsidR="00530C98" w:rsidRDefault="00530C98" w:rsidP="00530C9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30C98">
        <w:rPr>
          <w:rFonts w:eastAsia="Times New Roman" w:cs="Times New Roman"/>
          <w:szCs w:val="28"/>
          <w:lang w:eastAsia="ru-RU"/>
        </w:rPr>
        <w:t xml:space="preserve">- орган внутреннего муниципального финансового контроля - контрольно-ревизионное управление (далее - КРУ) - структурное подразделение </w:t>
      </w:r>
      <w:r w:rsidRPr="00530C98">
        <w:rPr>
          <w:rFonts w:eastAsia="Times New Roman" w:cs="Times New Roman"/>
          <w:szCs w:val="28"/>
          <w:lang w:eastAsia="ru-RU"/>
        </w:rPr>
        <w:lastRenderedPageBreak/>
        <w:t>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субсидий;</w:t>
      </w:r>
    </w:p>
    <w:p w:rsidR="008C6C63" w:rsidRPr="00530C98" w:rsidRDefault="008C6C63" w:rsidP="00530C98">
      <w:pPr>
        <w:ind w:firstLine="567"/>
        <w:jc w:val="both"/>
        <w:rPr>
          <w:rFonts w:eastAsia="Calibri"/>
          <w:szCs w:val="28"/>
          <w:u w:val="single"/>
        </w:rPr>
      </w:pPr>
      <w:r w:rsidRPr="00073B0D">
        <w:rPr>
          <w:szCs w:val="28"/>
        </w:rPr>
        <w:t>При этом, пункт</w:t>
      </w:r>
      <w:r w:rsidR="00530C98">
        <w:rPr>
          <w:szCs w:val="28"/>
        </w:rPr>
        <w:t>ом</w:t>
      </w:r>
      <w:r w:rsidRPr="00073B0D">
        <w:rPr>
          <w:szCs w:val="28"/>
        </w:rPr>
        <w:t xml:space="preserve"> 11</w:t>
      </w:r>
      <w:r w:rsidR="00C8006E">
        <w:rPr>
          <w:szCs w:val="28"/>
        </w:rPr>
        <w:t xml:space="preserve"> раздела </w:t>
      </w:r>
      <w:r w:rsidR="00C8006E" w:rsidRPr="00530C98">
        <w:rPr>
          <w:rFonts w:cs="Times New Roman"/>
          <w:szCs w:val="28"/>
        </w:rPr>
        <w:t>II</w:t>
      </w:r>
      <w:r w:rsidRPr="00073B0D">
        <w:rPr>
          <w:szCs w:val="28"/>
        </w:rPr>
        <w:t xml:space="preserve"> предусмотрено, что п</w:t>
      </w:r>
      <w:r w:rsidRPr="00073B0D">
        <w:rPr>
          <w:rFonts w:eastAsia="Calibri"/>
          <w:szCs w:val="28"/>
        </w:rPr>
        <w:t xml:space="preserve">ри предоставлении субсидии обязательным условием </w:t>
      </w:r>
      <w:r w:rsidR="00530C98" w:rsidRPr="00530C98">
        <w:rPr>
          <w:rFonts w:eastAsia="Calibri"/>
          <w:szCs w:val="28"/>
        </w:rPr>
        <w:t xml:space="preserve">обязательным условием ее предоставления, включаемым в соглашение о предоставлении субсидии, и в договоры (соглашения), заключенные в целях исполнения обязательств по данному соглашению, является </w:t>
      </w:r>
      <w:r w:rsidR="00530C98" w:rsidRPr="00530C98">
        <w:rPr>
          <w:rFonts w:eastAsia="Calibri"/>
          <w:szCs w:val="28"/>
          <w:u w:val="single"/>
        </w:rPr>
        <w:t>согласие</w:t>
      </w:r>
      <w:r w:rsidR="00530C98" w:rsidRPr="00530C98">
        <w:rPr>
          <w:rFonts w:eastAsia="Calibri"/>
          <w:szCs w:val="28"/>
        </w:rPr>
        <w:t xml:space="preserve"> соответственно получателя субсидии и </w:t>
      </w:r>
      <w:r w:rsidR="00530C98" w:rsidRPr="00530C98">
        <w:rPr>
          <w:rFonts w:eastAsia="Calibri"/>
          <w:szCs w:val="28"/>
          <w:u w:val="single"/>
        </w:rPr>
        <w:t>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</w:t>
      </w:r>
      <w:r w:rsidR="00530C98" w:rsidRPr="00530C98">
        <w:rPr>
          <w:rFonts w:eastAsia="Calibri"/>
          <w:szCs w:val="28"/>
        </w:rPr>
        <w:t xml:space="preserve">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530C98" w:rsidRPr="00530C98">
        <w:rPr>
          <w:rFonts w:eastAsia="Calibri"/>
          <w:szCs w:val="28"/>
          <w:u w:val="single"/>
        </w:rPr>
        <w:t>на осуществление</w:t>
      </w:r>
      <w:r w:rsidR="00530C98" w:rsidRPr="00530C98">
        <w:rPr>
          <w:rFonts w:eastAsia="Calibri"/>
          <w:szCs w:val="28"/>
        </w:rPr>
        <w:t xml:space="preserve"> главным распорядителем бюджетных средств, предоставившим субсидию, </w:t>
      </w:r>
      <w:r w:rsidR="00530C98" w:rsidRPr="00530C98">
        <w:rPr>
          <w:rFonts w:eastAsia="Calibri"/>
          <w:szCs w:val="28"/>
          <w:u w:val="single"/>
        </w:rPr>
        <w:t>и органами муниципального финансового контроля проверок соблюдения ими условий, целей и порядка предоставления субсидии</w:t>
      </w:r>
      <w:r w:rsidRPr="00530C98">
        <w:rPr>
          <w:rFonts w:eastAsia="Calibri"/>
          <w:szCs w:val="28"/>
          <w:u w:val="single"/>
        </w:rPr>
        <w:t>.</w:t>
      </w:r>
    </w:p>
    <w:p w:rsidR="008C6C63" w:rsidRDefault="008C6C63" w:rsidP="008C6C63">
      <w:pPr>
        <w:ind w:firstLine="567"/>
        <w:jc w:val="both"/>
        <w:rPr>
          <w:rFonts w:eastAsia="Calibri"/>
          <w:szCs w:val="28"/>
          <w:u w:val="single"/>
        </w:rPr>
      </w:pPr>
      <w:r w:rsidRPr="00073B0D">
        <w:rPr>
          <w:rFonts w:eastAsia="Calibri"/>
          <w:szCs w:val="28"/>
        </w:rPr>
        <w:t>Поскольку КСП</w:t>
      </w:r>
      <w:r w:rsidR="00530C98">
        <w:rPr>
          <w:rFonts w:eastAsia="Calibri"/>
          <w:szCs w:val="28"/>
        </w:rPr>
        <w:t xml:space="preserve"> и КРУ</w:t>
      </w:r>
      <w:r w:rsidRPr="00073B0D">
        <w:rPr>
          <w:rFonts w:eastAsia="Calibri"/>
          <w:szCs w:val="28"/>
        </w:rPr>
        <w:t xml:space="preserve"> явля</w:t>
      </w:r>
      <w:r w:rsidR="00530C98">
        <w:rPr>
          <w:rFonts w:eastAsia="Calibri"/>
          <w:szCs w:val="28"/>
        </w:rPr>
        <w:t>ются</w:t>
      </w:r>
      <w:r w:rsidRPr="00073B0D">
        <w:rPr>
          <w:rFonts w:eastAsia="Calibri"/>
          <w:szCs w:val="28"/>
        </w:rPr>
        <w:t xml:space="preserve"> орган</w:t>
      </w:r>
      <w:r w:rsidR="00530C98">
        <w:rPr>
          <w:rFonts w:eastAsia="Calibri"/>
          <w:szCs w:val="28"/>
        </w:rPr>
        <w:t xml:space="preserve">ами </w:t>
      </w:r>
      <w:r w:rsidRPr="00073B0D">
        <w:rPr>
          <w:rFonts w:eastAsia="Calibri"/>
          <w:szCs w:val="28"/>
        </w:rPr>
        <w:t xml:space="preserve">муниципального финансового контроля, </w:t>
      </w:r>
      <w:r w:rsidR="00530C98">
        <w:rPr>
          <w:rFonts w:eastAsia="Calibri"/>
          <w:szCs w:val="28"/>
        </w:rPr>
        <w:t xml:space="preserve">указанные </w:t>
      </w:r>
      <w:r w:rsidRPr="00073B0D">
        <w:rPr>
          <w:rFonts w:eastAsia="Calibri"/>
          <w:szCs w:val="28"/>
        </w:rPr>
        <w:t>поняти</w:t>
      </w:r>
      <w:r w:rsidR="00530C98">
        <w:rPr>
          <w:rFonts w:eastAsia="Calibri"/>
          <w:szCs w:val="28"/>
        </w:rPr>
        <w:t>я</w:t>
      </w:r>
      <w:r w:rsidRPr="00073B0D">
        <w:rPr>
          <w:rFonts w:eastAsia="Calibri"/>
          <w:szCs w:val="28"/>
        </w:rPr>
        <w:t xml:space="preserve"> необходимо </w:t>
      </w:r>
      <w:r w:rsidRPr="00076A0A">
        <w:rPr>
          <w:rFonts w:eastAsia="Calibri"/>
          <w:szCs w:val="28"/>
        </w:rPr>
        <w:t xml:space="preserve">дополнить </w:t>
      </w:r>
      <w:r>
        <w:rPr>
          <w:rFonts w:eastAsia="Calibri"/>
          <w:szCs w:val="28"/>
        </w:rPr>
        <w:t xml:space="preserve">фикцией по обязательной проверке </w:t>
      </w:r>
      <w:r w:rsidRPr="00F32582">
        <w:rPr>
          <w:szCs w:val="28"/>
        </w:rPr>
        <w:t>условий, целей</w:t>
      </w:r>
      <w:r w:rsidR="00530C98">
        <w:rPr>
          <w:szCs w:val="28"/>
        </w:rPr>
        <w:t xml:space="preserve"> </w:t>
      </w:r>
      <w:r w:rsidRPr="00F32582">
        <w:rPr>
          <w:szCs w:val="28"/>
        </w:rPr>
        <w:t xml:space="preserve">и порядка предоставления субсидии </w:t>
      </w:r>
      <w:r>
        <w:rPr>
          <w:szCs w:val="28"/>
        </w:rPr>
        <w:t>лицами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  <w:r w:rsidR="00530C98">
        <w:rPr>
          <w:szCs w:val="28"/>
        </w:rPr>
        <w:t>.</w:t>
      </w:r>
      <w:r>
        <w:rPr>
          <w:szCs w:val="28"/>
        </w:rPr>
        <w:t xml:space="preserve">                    </w:t>
      </w:r>
    </w:p>
    <w:p w:rsidR="008C6C63" w:rsidRDefault="008C6C63" w:rsidP="008C6C63">
      <w:pPr>
        <w:ind w:firstLine="567"/>
        <w:jc w:val="both"/>
        <w:rPr>
          <w:rFonts w:eastAsia="Calibri"/>
          <w:i/>
          <w:szCs w:val="28"/>
        </w:rPr>
      </w:pPr>
      <w:r w:rsidRPr="00076A0A">
        <w:rPr>
          <w:rFonts w:eastAsia="Calibri"/>
          <w:i/>
          <w:szCs w:val="28"/>
        </w:rPr>
        <w:t>Взаимное несоответствие и неоднозначная трактовка положений, является ограничением для субъектов предпринимательской деятельности</w:t>
      </w:r>
      <w:r>
        <w:rPr>
          <w:rFonts w:eastAsia="Calibri"/>
          <w:i/>
          <w:szCs w:val="28"/>
        </w:rPr>
        <w:t>.</w:t>
      </w:r>
    </w:p>
    <w:p w:rsidR="008C4144" w:rsidRDefault="008C4144" w:rsidP="008C4144">
      <w:pPr>
        <w:ind w:firstLine="708"/>
        <w:jc w:val="both"/>
        <w:rPr>
          <w:szCs w:val="28"/>
        </w:rPr>
      </w:pPr>
      <w:r>
        <w:rPr>
          <w:rFonts w:cs="Times New Roman"/>
          <w:szCs w:val="28"/>
        </w:rPr>
        <w:t xml:space="preserve">5.3. </w:t>
      </w:r>
      <w:r>
        <w:rPr>
          <w:szCs w:val="28"/>
        </w:rPr>
        <w:t xml:space="preserve">Пунктом 3 раздела </w:t>
      </w:r>
      <w:r w:rsidR="00C8006E" w:rsidRPr="00530C98">
        <w:rPr>
          <w:rFonts w:cs="Times New Roman"/>
          <w:szCs w:val="28"/>
        </w:rPr>
        <w:t>II</w:t>
      </w:r>
      <w:r>
        <w:rPr>
          <w:szCs w:val="28"/>
        </w:rPr>
        <w:t xml:space="preserve"> предусмотрено, что к</w:t>
      </w:r>
      <w:r w:rsidRPr="00F32582">
        <w:rPr>
          <w:szCs w:val="28"/>
        </w:rPr>
        <w:t xml:space="preserve"> заявке прилагаются д</w:t>
      </w:r>
      <w:r>
        <w:rPr>
          <w:szCs w:val="28"/>
        </w:rPr>
        <w:t xml:space="preserve">окументы (на бумажном носителе). </w:t>
      </w:r>
    </w:p>
    <w:p w:rsidR="008C4144" w:rsidRDefault="008C4144" w:rsidP="008C4144">
      <w:pPr>
        <w:ind w:firstLine="708"/>
        <w:jc w:val="both"/>
        <w:rPr>
          <w:szCs w:val="28"/>
        </w:rPr>
      </w:pPr>
      <w:r>
        <w:rPr>
          <w:szCs w:val="28"/>
        </w:rPr>
        <w:t>По представленному перечню, только учредительные документы, заверенные подписью руководителя и скрепленный печатью организации (при наличии), и паспорт гражданина Российской Федерации, представляются в копии.  По иным документам требование представления оригинала или копии не предусмотрено.</w:t>
      </w:r>
    </w:p>
    <w:p w:rsidR="008C4144" w:rsidRDefault="008C4144" w:rsidP="008C4144">
      <w:pPr>
        <w:ind w:firstLine="708"/>
        <w:jc w:val="both"/>
        <w:rPr>
          <w:szCs w:val="28"/>
        </w:rPr>
      </w:pPr>
      <w:r>
        <w:rPr>
          <w:szCs w:val="28"/>
        </w:rPr>
        <w:t>При этом, представление части документов в оригиналах является невыполнимым действием для организаций, поскольку в соответствии с установленными процедурами, документы не возвращаются заявителю.</w:t>
      </w:r>
    </w:p>
    <w:p w:rsidR="008C4144" w:rsidRDefault="008C4144" w:rsidP="008C4144">
      <w:pPr>
        <w:ind w:firstLine="708"/>
        <w:jc w:val="both"/>
        <w:rPr>
          <w:szCs w:val="28"/>
        </w:rPr>
      </w:pPr>
      <w:r>
        <w:rPr>
          <w:szCs w:val="28"/>
        </w:rPr>
        <w:t>Аналогичное предложение представлено участником публичных консультаций (</w:t>
      </w:r>
      <w:proofErr w:type="spellStart"/>
      <w:r w:rsidRPr="00664779">
        <w:rPr>
          <w:rFonts w:cs="Times New Roman"/>
          <w:color w:val="000000" w:themeColor="text1"/>
          <w:szCs w:val="28"/>
        </w:rPr>
        <w:t>ЦКиД</w:t>
      </w:r>
      <w:proofErr w:type="spellEnd"/>
      <w:r w:rsidRPr="00664779">
        <w:rPr>
          <w:rFonts w:cs="Times New Roman"/>
          <w:color w:val="000000" w:themeColor="text1"/>
          <w:szCs w:val="28"/>
        </w:rPr>
        <w:t xml:space="preserve"> «Камертон» ООО «Газпром </w:t>
      </w:r>
      <w:proofErr w:type="spellStart"/>
      <w:r w:rsidRPr="00664779">
        <w:rPr>
          <w:rFonts w:cs="Times New Roman"/>
          <w:color w:val="000000" w:themeColor="text1"/>
          <w:szCs w:val="28"/>
        </w:rPr>
        <w:t>трансгаз</w:t>
      </w:r>
      <w:proofErr w:type="spellEnd"/>
      <w:r w:rsidRPr="00664779">
        <w:rPr>
          <w:rFonts w:cs="Times New Roman"/>
          <w:color w:val="000000" w:themeColor="text1"/>
          <w:szCs w:val="28"/>
        </w:rPr>
        <w:t xml:space="preserve"> Сургут»</w:t>
      </w:r>
      <w:r>
        <w:rPr>
          <w:rFonts w:cs="Times New Roman"/>
          <w:color w:val="000000" w:themeColor="text1"/>
          <w:szCs w:val="28"/>
        </w:rPr>
        <w:t>)</w:t>
      </w:r>
      <w:r w:rsidR="00C8006E">
        <w:rPr>
          <w:rFonts w:cs="Times New Roman"/>
          <w:color w:val="000000" w:themeColor="text1"/>
          <w:szCs w:val="28"/>
        </w:rPr>
        <w:t>.</w:t>
      </w:r>
    </w:p>
    <w:p w:rsidR="008C4144" w:rsidRDefault="008C4144" w:rsidP="008C414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82529D">
        <w:rPr>
          <w:rFonts w:eastAsia="Times New Roman" w:cs="Times New Roman"/>
          <w:szCs w:val="28"/>
          <w:lang w:eastAsia="ru-RU"/>
        </w:rPr>
        <w:t xml:space="preserve">Поскольку результатом рассмотрения документов является отказ от предоставления субсидии в связи </w:t>
      </w:r>
      <w:r>
        <w:rPr>
          <w:rFonts w:eastAsia="Times New Roman" w:cs="Times New Roman"/>
          <w:szCs w:val="28"/>
          <w:lang w:eastAsia="ru-RU"/>
        </w:rPr>
        <w:t xml:space="preserve">с </w:t>
      </w:r>
      <w:r w:rsidRPr="00F32582">
        <w:rPr>
          <w:szCs w:val="28"/>
        </w:rPr>
        <w:t>несоответстви</w:t>
      </w:r>
      <w:r>
        <w:rPr>
          <w:szCs w:val="28"/>
        </w:rPr>
        <w:t>ем</w:t>
      </w:r>
      <w:r w:rsidRPr="00F32582">
        <w:rPr>
          <w:szCs w:val="28"/>
        </w:rPr>
        <w:t xml:space="preserve"> представленных </w:t>
      </w:r>
      <w:r w:rsidR="00C8006E">
        <w:rPr>
          <w:szCs w:val="28"/>
        </w:rPr>
        <w:t>заявителем</w:t>
      </w:r>
      <w:r>
        <w:rPr>
          <w:szCs w:val="28"/>
        </w:rPr>
        <w:t xml:space="preserve"> </w:t>
      </w:r>
      <w:r w:rsidRPr="00F32582">
        <w:rPr>
          <w:szCs w:val="28"/>
        </w:rPr>
        <w:t xml:space="preserve">документов требованиям, указанным в пункте </w:t>
      </w:r>
      <w:r w:rsidRPr="00AF3A0C">
        <w:rPr>
          <w:rStyle w:val="a9"/>
          <w:b w:val="0"/>
          <w:color w:val="auto"/>
          <w:szCs w:val="28"/>
        </w:rPr>
        <w:t>3</w:t>
      </w:r>
      <w:r w:rsidRPr="00FD220D">
        <w:rPr>
          <w:rStyle w:val="a9"/>
          <w:b w:val="0"/>
          <w:szCs w:val="28"/>
        </w:rPr>
        <w:t xml:space="preserve"> </w:t>
      </w:r>
      <w:r w:rsidRPr="00FD220D">
        <w:rPr>
          <w:bCs/>
        </w:rPr>
        <w:t xml:space="preserve">раздела </w:t>
      </w:r>
      <w:r w:rsidR="00C8006E" w:rsidRPr="00530C98">
        <w:rPr>
          <w:rFonts w:cs="Times New Roman"/>
          <w:szCs w:val="28"/>
        </w:rPr>
        <w:t>II</w:t>
      </w:r>
      <w:r w:rsidRPr="00F32582">
        <w:rPr>
          <w:szCs w:val="28"/>
        </w:rPr>
        <w:t xml:space="preserve"> порядка, или непредставлени</w:t>
      </w:r>
      <w:r>
        <w:rPr>
          <w:szCs w:val="28"/>
        </w:rPr>
        <w:t>ем</w:t>
      </w:r>
      <w:r w:rsidRPr="00F32582">
        <w:rPr>
          <w:szCs w:val="28"/>
        </w:rPr>
        <w:t xml:space="preserve"> (предоставлени</w:t>
      </w:r>
      <w:r>
        <w:rPr>
          <w:szCs w:val="28"/>
        </w:rPr>
        <w:t>ем</w:t>
      </w:r>
      <w:r w:rsidRPr="00F32582">
        <w:rPr>
          <w:szCs w:val="28"/>
        </w:rPr>
        <w:t xml:space="preserve"> не в полном объеме) указанных документов</w:t>
      </w:r>
      <w:r w:rsidRPr="0082529D">
        <w:rPr>
          <w:rFonts w:eastAsia="Times New Roman" w:cs="Times New Roman"/>
          <w:szCs w:val="28"/>
          <w:lang w:eastAsia="ru-RU"/>
        </w:rPr>
        <w:t xml:space="preserve">, </w:t>
      </w:r>
      <w:r w:rsidRPr="00FD220D">
        <w:rPr>
          <w:rFonts w:eastAsia="Times New Roman" w:cs="Times New Roman"/>
          <w:i/>
          <w:szCs w:val="28"/>
          <w:lang w:eastAsia="ru-RU"/>
        </w:rPr>
        <w:t>неоднозначная трактовка положений является</w:t>
      </w:r>
      <w:r w:rsidRPr="0082529D">
        <w:rPr>
          <w:rFonts w:eastAsia="Times New Roman" w:cs="Times New Roman"/>
          <w:szCs w:val="28"/>
          <w:lang w:eastAsia="ru-RU"/>
        </w:rPr>
        <w:t xml:space="preserve"> </w:t>
      </w:r>
      <w:r w:rsidRPr="0082529D">
        <w:rPr>
          <w:rFonts w:eastAsia="Times New Roman" w:cs="Times New Roman"/>
          <w:i/>
          <w:szCs w:val="28"/>
          <w:lang w:eastAsia="ru-RU"/>
        </w:rPr>
        <w:t>необоснованным ограничением для субъектов предпринимательской деятельности.</w:t>
      </w:r>
    </w:p>
    <w:p w:rsidR="00AF3A0C" w:rsidRDefault="00AF3A0C" w:rsidP="00AF3A0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lastRenderedPageBreak/>
        <w:t xml:space="preserve">5.4. </w:t>
      </w:r>
      <w:r w:rsidRPr="003F5BDA">
        <w:rPr>
          <w:rFonts w:eastAsia="Times New Roman" w:cs="Times New Roman"/>
          <w:szCs w:val="28"/>
          <w:lang w:eastAsia="ru-RU"/>
        </w:rPr>
        <w:t xml:space="preserve">Отсутствует право </w:t>
      </w:r>
      <w:r>
        <w:rPr>
          <w:rFonts w:eastAsia="Times New Roman" w:cs="Times New Roman"/>
          <w:szCs w:val="28"/>
          <w:lang w:eastAsia="ru-RU"/>
        </w:rPr>
        <w:t>заявителя</w:t>
      </w:r>
      <w:r w:rsidRPr="003F5BDA">
        <w:rPr>
          <w:rFonts w:eastAsia="Times New Roman" w:cs="Times New Roman"/>
          <w:szCs w:val="28"/>
          <w:lang w:eastAsia="ru-RU"/>
        </w:rPr>
        <w:t xml:space="preserve"> на повторное обращение</w:t>
      </w:r>
      <w:r>
        <w:rPr>
          <w:rFonts w:eastAsia="Times New Roman" w:cs="Times New Roman"/>
          <w:szCs w:val="28"/>
          <w:lang w:eastAsia="ru-RU"/>
        </w:rPr>
        <w:t>,</w:t>
      </w:r>
      <w:r w:rsidRPr="003F5BDA">
        <w:rPr>
          <w:rFonts w:eastAsia="Times New Roman" w:cs="Times New Roman"/>
          <w:szCs w:val="28"/>
          <w:lang w:eastAsia="ru-RU"/>
        </w:rPr>
        <w:t xml:space="preserve"> в случае получения отказа в предоставлении субсидии</w:t>
      </w:r>
      <w:r>
        <w:rPr>
          <w:rFonts w:eastAsia="Times New Roman" w:cs="Times New Roman"/>
          <w:szCs w:val="28"/>
          <w:lang w:eastAsia="ru-RU"/>
        </w:rPr>
        <w:t>, порядок и сроки обращения.</w:t>
      </w:r>
    </w:p>
    <w:p w:rsidR="00AF3A0C" w:rsidRDefault="00AF3A0C" w:rsidP="00AF3A0C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Отсутствие права </w:t>
      </w:r>
      <w:r w:rsidRPr="003F5BDA">
        <w:rPr>
          <w:rFonts w:eastAsia="Times New Roman" w:cs="Times New Roman"/>
          <w:i/>
          <w:szCs w:val="28"/>
          <w:lang w:eastAsia="ru-RU"/>
        </w:rPr>
        <w:t xml:space="preserve">является ограничением </w:t>
      </w:r>
      <w:r w:rsidRPr="0082529D">
        <w:rPr>
          <w:rFonts w:eastAsia="Times New Roman" w:cs="Times New Roman"/>
          <w:i/>
          <w:szCs w:val="28"/>
          <w:lang w:eastAsia="ru-RU"/>
        </w:rPr>
        <w:t>для субъектов предпринимательской деятельности.</w:t>
      </w:r>
    </w:p>
    <w:p w:rsidR="00AF3A0C" w:rsidRDefault="00AF3A0C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5.5. Пунктами 4, 5 раздела </w:t>
      </w:r>
      <w:r w:rsidRPr="00530C98">
        <w:rPr>
          <w:rFonts w:cs="Times New Roman"/>
          <w:szCs w:val="28"/>
        </w:rPr>
        <w:t>II</w:t>
      </w:r>
      <w:r>
        <w:rPr>
          <w:rFonts w:cs="Times New Roman"/>
          <w:szCs w:val="28"/>
        </w:rPr>
        <w:t xml:space="preserve"> предусмотрены следующие сроки выполнения административных процедур:</w:t>
      </w:r>
    </w:p>
    <w:p w:rsidR="00AF3A0C" w:rsidRDefault="00AF3A0C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- 20 рабочих дней – рассмотрение пакета документов на представление субсидии;</w:t>
      </w:r>
    </w:p>
    <w:p w:rsidR="00AF3A0C" w:rsidRDefault="00AF3A0C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- 5 рабочих дней – уведомление заявителя о принятом решении;</w:t>
      </w:r>
    </w:p>
    <w:p w:rsidR="00230F62" w:rsidRDefault="00AF3A0C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- 30 рабочих дней – подготовка и издание муниципального правового акта </w:t>
      </w:r>
      <w:r w:rsidR="00230F62">
        <w:rPr>
          <w:rFonts w:cs="Times New Roman"/>
          <w:szCs w:val="28"/>
        </w:rPr>
        <w:t>о перечне получателей и объеме представляемой субсидии.</w:t>
      </w:r>
    </w:p>
    <w:p w:rsidR="00230F62" w:rsidRDefault="00230F62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целом процедуры занимают 55 рабочих дней, то есть 2,5 месяца.</w:t>
      </w:r>
    </w:p>
    <w:p w:rsidR="00230F62" w:rsidRDefault="00230F62" w:rsidP="008C6C6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иных порядках представления субсидий (например, порядок представления субсидий субъектам малого и среднего предпринимательства в целях возмещения затрат, утвержденный постановлением Администрации города от 15.06.2019 № 4437) указанные процедуры занимают 30 календарных дней.</w:t>
      </w:r>
    </w:p>
    <w:p w:rsidR="00230F62" w:rsidRDefault="00230F62" w:rsidP="008C6C63">
      <w:pPr>
        <w:ind w:firstLine="567"/>
        <w:jc w:val="both"/>
        <w:rPr>
          <w:rFonts w:cs="Times New Roman"/>
          <w:i/>
          <w:szCs w:val="28"/>
        </w:rPr>
      </w:pPr>
      <w:r w:rsidRPr="00230F62">
        <w:rPr>
          <w:rFonts w:cs="Times New Roman"/>
          <w:i/>
          <w:szCs w:val="28"/>
        </w:rPr>
        <w:t>Затягивание административных процедур является ограничением для субъектов предпринимательской деятельности</w:t>
      </w:r>
      <w:r>
        <w:rPr>
          <w:rFonts w:cs="Times New Roman"/>
          <w:i/>
          <w:szCs w:val="28"/>
        </w:rPr>
        <w:t xml:space="preserve"> в получении субсидии</w:t>
      </w:r>
      <w:r w:rsidRPr="00230F62">
        <w:rPr>
          <w:rFonts w:cs="Times New Roman"/>
          <w:i/>
          <w:szCs w:val="28"/>
        </w:rPr>
        <w:t>.</w:t>
      </w:r>
    </w:p>
    <w:p w:rsidR="00230F62" w:rsidRPr="00230F62" w:rsidRDefault="00230F62" w:rsidP="00230F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color w:val="FF0000"/>
        </w:rPr>
      </w:pPr>
      <w:r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Pr="002401BD">
        <w:rPr>
          <w:rFonts w:cs="Times New Roman"/>
          <w:szCs w:val="28"/>
        </w:rPr>
        <w:t xml:space="preserve"> </w:t>
      </w:r>
      <w:r w:rsidRPr="002401BD">
        <w:rPr>
          <w:rFonts w:cs="Times New Roman"/>
          <w:i/>
          <w:szCs w:val="28"/>
        </w:rPr>
        <w:t xml:space="preserve"> </w:t>
      </w:r>
      <w:r w:rsidRPr="002401BD">
        <w:rPr>
          <w:rFonts w:eastAsia="Calibri" w:cs="Times New Roman"/>
          <w:szCs w:val="28"/>
        </w:rPr>
        <w:t xml:space="preserve">Пунктом 10 раздела </w:t>
      </w:r>
      <w:r w:rsidRPr="002401BD">
        <w:rPr>
          <w:rFonts w:cs="Times New Roman"/>
          <w:szCs w:val="28"/>
        </w:rPr>
        <w:t>II</w:t>
      </w:r>
      <w:r w:rsidRPr="002401BD">
        <w:rPr>
          <w:rFonts w:eastAsia="Calibri" w:cs="Times New Roman"/>
          <w:szCs w:val="28"/>
        </w:rPr>
        <w:t xml:space="preserve"> предусмотрено, что н</w:t>
      </w:r>
      <w:r w:rsidRPr="002401BD">
        <w:rPr>
          <w:rFonts w:eastAsia="Calibri" w:cs="Arial"/>
        </w:rPr>
        <w:t xml:space="preserve">а первое число </w:t>
      </w:r>
      <w:proofErr w:type="gramStart"/>
      <w:r w:rsidRPr="002401BD">
        <w:rPr>
          <w:rFonts w:eastAsia="Calibri" w:cs="Arial"/>
        </w:rPr>
        <w:t xml:space="preserve">месяца,   </w:t>
      </w:r>
      <w:proofErr w:type="gramEnd"/>
      <w:r w:rsidRPr="002401BD">
        <w:rPr>
          <w:rFonts w:eastAsia="Calibri" w:cs="Arial"/>
        </w:rPr>
        <w:t xml:space="preserve">                      </w:t>
      </w:r>
      <w:r w:rsidR="002401BD" w:rsidRPr="002401BD">
        <w:t>предшествующего месяцу, в котором планируется заключение соглашения, получатель субсидии должен соответствовать</w:t>
      </w:r>
      <w:r w:rsidR="002401BD" w:rsidRPr="002401BD">
        <w:rPr>
          <w:rFonts w:eastAsia="Calibri" w:cs="Arial"/>
        </w:rPr>
        <w:t xml:space="preserve"> </w:t>
      </w:r>
      <w:r w:rsidRPr="002401BD">
        <w:rPr>
          <w:rFonts w:eastAsia="Calibri" w:cs="Arial"/>
        </w:rPr>
        <w:t>установленным требованиям.</w:t>
      </w:r>
    </w:p>
    <w:p w:rsidR="00230F62" w:rsidRPr="002401BD" w:rsidRDefault="00230F62" w:rsidP="00230F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2401BD">
        <w:rPr>
          <w:rFonts w:eastAsia="Calibri" w:cs="Arial"/>
        </w:rPr>
        <w:t xml:space="preserve">Подпунктом е) пункта 4 Общих требований, утвержденных </w:t>
      </w:r>
      <w:r w:rsidR="0001479E" w:rsidRPr="0001479E">
        <w:rPr>
          <w:rFonts w:cs="Times New Roman"/>
          <w:szCs w:val="28"/>
        </w:rPr>
        <w:t>постановлением Правительства РФ от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01479E">
        <w:rPr>
          <w:rFonts w:eastAsia="Calibri" w:cs="Arial"/>
        </w:rPr>
        <w:t xml:space="preserve"> </w:t>
      </w:r>
      <w:r w:rsidRPr="002401BD">
        <w:rPr>
          <w:rFonts w:eastAsia="Calibri" w:cs="Arial"/>
        </w:rPr>
        <w:t xml:space="preserve">предусмотрено, включение требований, которым должны соответствовать получатели субсидий на первое число месяца, предшествующего месяцу, в котором планируется заключение соглашения, </w:t>
      </w:r>
      <w:r w:rsidRPr="002401BD">
        <w:rPr>
          <w:rFonts w:eastAsia="Calibri" w:cs="Arial"/>
          <w:u w:val="single"/>
        </w:rPr>
        <w:t>или на иную дату, определенную правовым актом</w:t>
      </w:r>
      <w:r w:rsidRPr="002401BD">
        <w:rPr>
          <w:rFonts w:eastAsia="Calibri" w:cs="Arial"/>
        </w:rPr>
        <w:t>.</w:t>
      </w:r>
    </w:p>
    <w:p w:rsidR="00230F62" w:rsidRPr="002401BD" w:rsidRDefault="00230F62" w:rsidP="00230F62">
      <w:pPr>
        <w:ind w:firstLine="709"/>
        <w:jc w:val="both"/>
        <w:rPr>
          <w:rFonts w:eastAsia="Calibri" w:cs="Arial"/>
          <w:i/>
        </w:rPr>
      </w:pPr>
      <w:r w:rsidRPr="002401BD">
        <w:rPr>
          <w:rFonts w:eastAsia="Calibri" w:cs="Arial"/>
        </w:rPr>
        <w:t xml:space="preserve">Поскольку дата, на которую планируется заключение соглашения                              не фиксируется в документах, заявитель может получить неожиданный отказ от заключения соглашения на предоставление субсидии, что </w:t>
      </w:r>
      <w:r w:rsidRPr="002401BD">
        <w:rPr>
          <w:rFonts w:eastAsia="Calibri" w:cs="Times New Roman"/>
          <w:szCs w:val="28"/>
        </w:rPr>
        <w:t xml:space="preserve">влечет </w:t>
      </w:r>
      <w:r w:rsidRPr="002401BD">
        <w:rPr>
          <w:rFonts w:eastAsia="Calibri" w:cs="Times New Roman"/>
          <w:i/>
          <w:szCs w:val="28"/>
        </w:rPr>
        <w:t xml:space="preserve">ограничения для субъектов предпринимательской деятельности </w:t>
      </w:r>
      <w:r w:rsidRPr="002401BD">
        <w:rPr>
          <w:rFonts w:eastAsia="Calibri" w:cs="Arial"/>
          <w:i/>
        </w:rPr>
        <w:t xml:space="preserve">и потерю соответствующих доходов. </w:t>
      </w:r>
    </w:p>
    <w:p w:rsidR="00230F62" w:rsidRPr="00230F62" w:rsidRDefault="00230F62" w:rsidP="00230F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230F62">
        <w:rPr>
          <w:rFonts w:eastAsia="Calibri" w:cs="Arial"/>
        </w:rPr>
        <w:t>На основании вышеизложенного по аналогии с действующими порядками предоставления субсидий (например, порядки представления субсидий департамента городского хозяйства, управления инвестиций и развития предпринимательства), предлагаем:</w:t>
      </w:r>
    </w:p>
    <w:p w:rsidR="002401BD" w:rsidRPr="00EE3BC4" w:rsidRDefault="00230F62" w:rsidP="002401BD">
      <w:pPr>
        <w:ind w:firstLine="708"/>
        <w:jc w:val="both"/>
        <w:rPr>
          <w:szCs w:val="28"/>
        </w:rPr>
      </w:pPr>
      <w:r w:rsidRPr="00EE3BC4">
        <w:rPr>
          <w:rFonts w:eastAsia="Calibri" w:cs="Arial"/>
        </w:rPr>
        <w:t>- установить соответствие требованиям в пункте 1</w:t>
      </w:r>
      <w:r w:rsidR="002401BD" w:rsidRPr="00EE3BC4">
        <w:rPr>
          <w:rFonts w:eastAsia="Calibri" w:cs="Arial"/>
        </w:rPr>
        <w:t>0</w:t>
      </w:r>
      <w:r w:rsidRPr="00EE3BC4">
        <w:rPr>
          <w:rFonts w:eastAsia="Calibri" w:cs="Arial"/>
        </w:rPr>
        <w:t xml:space="preserve"> раздела </w:t>
      </w:r>
      <w:r w:rsidR="002401BD" w:rsidRPr="00EE3BC4">
        <w:rPr>
          <w:rFonts w:cs="Times New Roman"/>
          <w:szCs w:val="28"/>
        </w:rPr>
        <w:t>II</w:t>
      </w:r>
      <w:r w:rsidRPr="00EE3BC4">
        <w:rPr>
          <w:rFonts w:eastAsia="Calibri" w:cs="Arial"/>
        </w:rPr>
        <w:t xml:space="preserve"> </w:t>
      </w:r>
      <w:r w:rsidRPr="00EE3BC4">
        <w:rPr>
          <w:rFonts w:eastAsia="Calibri" w:cs="Arial"/>
          <w:u w:val="single"/>
        </w:rPr>
        <w:t>на дату подачи заявки</w:t>
      </w:r>
      <w:r w:rsidR="002401BD" w:rsidRPr="00EE3BC4">
        <w:rPr>
          <w:rFonts w:eastAsia="Calibri" w:cs="Arial"/>
        </w:rPr>
        <w:t xml:space="preserve">. </w:t>
      </w:r>
      <w:r w:rsidR="002401BD" w:rsidRPr="00EE3BC4">
        <w:rPr>
          <w:szCs w:val="28"/>
        </w:rPr>
        <w:t>Аналогичное предложение представлено участником публичных консультаций (</w:t>
      </w:r>
      <w:r w:rsidR="002401BD" w:rsidRPr="00EE3BC4">
        <w:rPr>
          <w:rFonts w:cs="Times New Roman"/>
          <w:szCs w:val="28"/>
        </w:rPr>
        <w:t xml:space="preserve">ИП </w:t>
      </w:r>
      <w:proofErr w:type="spellStart"/>
      <w:r w:rsidR="002401BD" w:rsidRPr="00EE3BC4">
        <w:rPr>
          <w:rFonts w:cs="Times New Roman"/>
          <w:szCs w:val="28"/>
        </w:rPr>
        <w:t>Гонгадзе</w:t>
      </w:r>
      <w:proofErr w:type="spellEnd"/>
      <w:r w:rsidR="002401BD" w:rsidRPr="00EE3BC4">
        <w:rPr>
          <w:rFonts w:cs="Times New Roman"/>
          <w:szCs w:val="28"/>
        </w:rPr>
        <w:t xml:space="preserve"> А.Л. (Художественная студия «</w:t>
      </w:r>
      <w:proofErr w:type="spellStart"/>
      <w:r w:rsidR="002401BD" w:rsidRPr="00EE3BC4">
        <w:rPr>
          <w:rFonts w:cs="Times New Roman"/>
          <w:szCs w:val="28"/>
        </w:rPr>
        <w:t>ArtLab</w:t>
      </w:r>
      <w:proofErr w:type="spellEnd"/>
      <w:r w:rsidR="002401BD" w:rsidRPr="00EE3BC4">
        <w:rPr>
          <w:rFonts w:cs="Times New Roman"/>
          <w:szCs w:val="28"/>
        </w:rPr>
        <w:t>»));</w:t>
      </w:r>
    </w:p>
    <w:p w:rsidR="00230F62" w:rsidRPr="00EE3BC4" w:rsidRDefault="00230F62" w:rsidP="00230F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EE3BC4">
        <w:rPr>
          <w:rFonts w:eastAsia="Calibri" w:cs="Arial"/>
        </w:rPr>
        <w:t>- внести соответствующие основания для отказа (в случае несоответствия заявителя установленным требованиям) в пункт 4 раздела 2;</w:t>
      </w:r>
    </w:p>
    <w:p w:rsidR="002401BD" w:rsidRPr="00EE3BC4" w:rsidRDefault="002401BD" w:rsidP="00230F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EE3BC4">
        <w:rPr>
          <w:rFonts w:eastAsia="Calibri" w:cs="Arial"/>
        </w:rPr>
        <w:t xml:space="preserve">- подтверждение соответствия требованиям, установленным подпунктом </w:t>
      </w:r>
      <w:r w:rsidRPr="00EE3BC4">
        <w:rPr>
          <w:rFonts w:eastAsia="Calibri" w:cs="Arial"/>
        </w:rPr>
        <w:lastRenderedPageBreak/>
        <w:t>10.4 раздела II порядка, в виде справки, представляемой заявителем, включить в перечень документов, представляемых к заявлению, в пункт 3 раздела II;</w:t>
      </w:r>
    </w:p>
    <w:p w:rsidR="00230F62" w:rsidRPr="00EE3BC4" w:rsidRDefault="00230F62" w:rsidP="00230F62">
      <w:pPr>
        <w:ind w:firstLine="567"/>
        <w:jc w:val="both"/>
        <w:rPr>
          <w:szCs w:val="28"/>
        </w:rPr>
      </w:pPr>
      <w:r w:rsidRPr="00EE3BC4">
        <w:rPr>
          <w:rFonts w:eastAsia="Calibri" w:cs="Arial"/>
        </w:rPr>
        <w:t xml:space="preserve">- исключить из абзаца </w:t>
      </w:r>
      <w:r w:rsidR="002401BD" w:rsidRPr="00EE3BC4">
        <w:rPr>
          <w:rFonts w:eastAsia="Calibri" w:cs="Arial"/>
        </w:rPr>
        <w:t>9</w:t>
      </w:r>
      <w:r w:rsidRPr="00EE3BC4">
        <w:rPr>
          <w:rFonts w:eastAsia="Calibri" w:cs="Arial"/>
        </w:rPr>
        <w:t xml:space="preserve"> пункта 1</w:t>
      </w:r>
      <w:r w:rsidR="002401BD" w:rsidRPr="00EE3BC4">
        <w:rPr>
          <w:rFonts w:eastAsia="Calibri" w:cs="Arial"/>
        </w:rPr>
        <w:t>0</w:t>
      </w:r>
      <w:r w:rsidRPr="00EE3BC4">
        <w:rPr>
          <w:rFonts w:eastAsia="Calibri" w:cs="Arial"/>
        </w:rPr>
        <w:t xml:space="preserve"> раздела </w:t>
      </w:r>
      <w:r w:rsidR="002401BD" w:rsidRPr="00EE3BC4">
        <w:rPr>
          <w:rFonts w:eastAsia="Calibri" w:cs="Arial"/>
        </w:rPr>
        <w:t>II</w:t>
      </w:r>
      <w:r w:rsidRPr="00EE3BC4">
        <w:rPr>
          <w:rFonts w:eastAsia="Calibri" w:cs="Arial"/>
        </w:rPr>
        <w:t xml:space="preserve"> </w:t>
      </w:r>
      <w:r w:rsidR="005A55F1" w:rsidRPr="00EE3BC4">
        <w:rPr>
          <w:rFonts w:eastAsia="Calibri" w:cs="Arial"/>
        </w:rPr>
        <w:t>предложение</w:t>
      </w:r>
      <w:r w:rsidRPr="00EE3BC4">
        <w:rPr>
          <w:rFonts w:eastAsia="Calibri" w:cs="Arial"/>
        </w:rPr>
        <w:t xml:space="preserve"> «</w:t>
      </w:r>
      <w:r w:rsidRPr="00EE3BC4">
        <w:rPr>
          <w:szCs w:val="28"/>
        </w:rPr>
        <w:t xml:space="preserve">В случае несоответствия получателя субсидии требованиям, указанным выше, муниципальный правовой акт о предоставлении субсидии в </w:t>
      </w:r>
      <w:r w:rsidR="005A55F1" w:rsidRPr="00EE3BC4">
        <w:rPr>
          <w:szCs w:val="28"/>
        </w:rPr>
        <w:t>отношении получателя субсидии, несоответствующего</w:t>
      </w:r>
      <w:r w:rsidRPr="00EE3BC4">
        <w:rPr>
          <w:szCs w:val="28"/>
        </w:rPr>
        <w:t xml:space="preserve"> требованиям, утрачивает силу», поскольку проверка на соответствие установленным требованиям будет осуществлена до подготовки проекта в процессе рассмотрения заяв</w:t>
      </w:r>
      <w:r w:rsidR="00EE3BC4" w:rsidRPr="00EE3BC4">
        <w:rPr>
          <w:szCs w:val="28"/>
        </w:rPr>
        <w:t>ки</w:t>
      </w:r>
      <w:r w:rsidRPr="00EE3BC4">
        <w:rPr>
          <w:szCs w:val="28"/>
        </w:rPr>
        <w:t xml:space="preserve"> и приложенных к не</w:t>
      </w:r>
      <w:r w:rsidR="00EE3BC4" w:rsidRPr="00EE3BC4">
        <w:rPr>
          <w:szCs w:val="28"/>
        </w:rPr>
        <w:t>й</w:t>
      </w:r>
      <w:r w:rsidRPr="00EE3BC4">
        <w:rPr>
          <w:szCs w:val="28"/>
        </w:rPr>
        <w:t xml:space="preserve"> документов.</w:t>
      </w:r>
    </w:p>
    <w:p w:rsidR="008C6C63" w:rsidRDefault="00AF3A0C" w:rsidP="008C6C63">
      <w:pPr>
        <w:ind w:firstLine="567"/>
        <w:jc w:val="both"/>
        <w:rPr>
          <w:rFonts w:cs="Times New Roman"/>
          <w:i/>
          <w:szCs w:val="28"/>
        </w:rPr>
      </w:pPr>
      <w:r w:rsidRPr="00230F62">
        <w:rPr>
          <w:rFonts w:cs="Times New Roman"/>
          <w:i/>
          <w:szCs w:val="28"/>
        </w:rPr>
        <w:t xml:space="preserve"> </w:t>
      </w:r>
      <w:r w:rsidR="00EE3BC4"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7</w:t>
      </w:r>
      <w:r w:rsidR="00EE3BC4">
        <w:rPr>
          <w:rFonts w:cs="Times New Roman"/>
          <w:szCs w:val="28"/>
        </w:rPr>
        <w:t xml:space="preserve">. В пункте 12 раздела </w:t>
      </w:r>
      <w:r w:rsidR="00EE3BC4" w:rsidRPr="002401BD">
        <w:rPr>
          <w:rFonts w:eastAsia="Calibri" w:cs="Arial"/>
        </w:rPr>
        <w:t>II</w:t>
      </w:r>
      <w:r w:rsidR="00EE3BC4">
        <w:rPr>
          <w:rFonts w:eastAsia="Calibri" w:cs="Arial"/>
        </w:rPr>
        <w:t xml:space="preserve"> предусмотрено, что п</w:t>
      </w:r>
      <w:r w:rsidR="00EE3BC4" w:rsidRPr="00EE3BC4">
        <w:rPr>
          <w:rFonts w:eastAsia="Calibri" w:cs="Arial"/>
        </w:rPr>
        <w:t>еречисление субсидии осуществляется на счета, открытые получателем субсидии в кредитных организациях в соответствии с требованиями, установленными законодательством Российской Федерации и условиями заключенного соглашения.</w:t>
      </w:r>
      <w:r w:rsidRPr="00230F62">
        <w:rPr>
          <w:rFonts w:cs="Times New Roman"/>
          <w:i/>
          <w:szCs w:val="28"/>
        </w:rPr>
        <w:t xml:space="preserve"> </w:t>
      </w:r>
    </w:p>
    <w:p w:rsidR="00EE3BC4" w:rsidRPr="00F32582" w:rsidRDefault="00EE3BC4" w:rsidP="00EE3BC4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.1. </w:t>
      </w:r>
      <w:r>
        <w:rPr>
          <w:szCs w:val="28"/>
        </w:rPr>
        <w:t xml:space="preserve">Условиями заключенного соглашения не могут устанавливаться требования к счетам, на которые перечисляется субсидия. </w:t>
      </w:r>
    </w:p>
    <w:p w:rsidR="00EE3BC4" w:rsidRDefault="00EE3BC4" w:rsidP="00EE3BC4">
      <w:pPr>
        <w:ind w:firstLine="709"/>
        <w:jc w:val="both"/>
        <w:rPr>
          <w:rFonts w:eastAsia="Calibri" w:cs="Arial"/>
          <w:i/>
        </w:rPr>
      </w:pPr>
      <w:r>
        <w:rPr>
          <w:rFonts w:eastAsia="Calibri" w:cs="Arial"/>
          <w:i/>
        </w:rPr>
        <w:t>Н</w:t>
      </w:r>
      <w:r w:rsidRPr="005F1E50">
        <w:rPr>
          <w:rFonts w:eastAsia="Calibri" w:cs="Arial"/>
          <w:i/>
        </w:rPr>
        <w:t xml:space="preserve">аличие избыточных полномочий органов местного самоуправления является </w:t>
      </w:r>
      <w:r w:rsidRPr="005F1E50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 w:rsidRPr="005F1E50">
        <w:rPr>
          <w:rFonts w:eastAsia="Calibri" w:cs="Arial"/>
          <w:i/>
        </w:rPr>
        <w:t xml:space="preserve">. </w:t>
      </w:r>
    </w:p>
    <w:p w:rsidR="00EE3BC4" w:rsidRPr="00EE3BC4" w:rsidRDefault="00EE3BC4" w:rsidP="00EE3EC6">
      <w:pPr>
        <w:ind w:firstLine="708"/>
        <w:jc w:val="both"/>
        <w:rPr>
          <w:rFonts w:eastAsia="Calibri" w:cs="Arial"/>
        </w:rPr>
      </w:pPr>
      <w:r>
        <w:rPr>
          <w:rFonts w:eastAsia="Calibri" w:cs="Arial"/>
        </w:rPr>
        <w:t>5.</w:t>
      </w:r>
      <w:r w:rsidR="00283F2B">
        <w:rPr>
          <w:rFonts w:eastAsia="Calibri" w:cs="Arial"/>
        </w:rPr>
        <w:t>7</w:t>
      </w:r>
      <w:r>
        <w:rPr>
          <w:rFonts w:eastAsia="Calibri" w:cs="Arial"/>
        </w:rPr>
        <w:t xml:space="preserve">.2. </w:t>
      </w:r>
      <w:r w:rsidR="007B0A9E">
        <w:rPr>
          <w:rFonts w:eastAsia="Calibri" w:cs="Arial"/>
        </w:rPr>
        <w:t xml:space="preserve">Абзацем 5 </w:t>
      </w:r>
      <w:r w:rsidR="007B0A9E" w:rsidRPr="007B0A9E">
        <w:rPr>
          <w:rFonts w:eastAsia="Calibri" w:cs="Arial"/>
        </w:rPr>
        <w:t>п</w:t>
      </w:r>
      <w:r w:rsidRPr="007B0A9E">
        <w:rPr>
          <w:rFonts w:eastAsia="Calibri" w:cs="Arial"/>
        </w:rPr>
        <w:t>одпункт</w:t>
      </w:r>
      <w:r w:rsidR="007B0A9E" w:rsidRPr="007B0A9E">
        <w:rPr>
          <w:rFonts w:eastAsia="Calibri" w:cs="Arial"/>
        </w:rPr>
        <w:t>а</w:t>
      </w:r>
      <w:r w:rsidRPr="007B0A9E">
        <w:rPr>
          <w:rFonts w:eastAsia="Calibri" w:cs="Arial"/>
        </w:rPr>
        <w:t xml:space="preserve"> </w:t>
      </w:r>
      <w:r w:rsidR="007B0A9E" w:rsidRPr="007B0A9E">
        <w:rPr>
          <w:rFonts w:eastAsia="Calibri" w:cs="Arial"/>
        </w:rPr>
        <w:t>а</w:t>
      </w:r>
      <w:r w:rsidRPr="007B0A9E">
        <w:rPr>
          <w:rFonts w:eastAsia="Calibri" w:cs="Arial"/>
        </w:rPr>
        <w:t xml:space="preserve">) пункта </w:t>
      </w:r>
      <w:r w:rsidR="007B0A9E" w:rsidRPr="007B0A9E">
        <w:rPr>
          <w:rFonts w:eastAsia="Calibri" w:cs="Arial"/>
        </w:rPr>
        <w:t xml:space="preserve">7, абзацем 3 пункта 9 </w:t>
      </w:r>
      <w:r w:rsidRPr="007B0A9E">
        <w:rPr>
          <w:rFonts w:eastAsia="Calibri" w:cs="Arial"/>
        </w:rPr>
        <w:t xml:space="preserve">Общих требований, утвержденных </w:t>
      </w:r>
      <w:r w:rsidR="0001479E" w:rsidRPr="0001479E">
        <w:rPr>
          <w:rFonts w:cs="Times New Roman"/>
          <w:szCs w:val="28"/>
        </w:rPr>
        <w:t>постановлением Правительства РФ от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01479E">
        <w:rPr>
          <w:rFonts w:eastAsia="Calibri" w:cs="Arial"/>
        </w:rPr>
        <w:t xml:space="preserve">, </w:t>
      </w:r>
      <w:r w:rsidRPr="002401BD">
        <w:rPr>
          <w:rFonts w:eastAsia="Calibri" w:cs="Arial"/>
        </w:rPr>
        <w:t>предусмотрено,</w:t>
      </w:r>
      <w:r>
        <w:rPr>
          <w:rFonts w:eastAsia="Calibri" w:cs="Arial"/>
        </w:rPr>
        <w:t xml:space="preserve"> что </w:t>
      </w:r>
      <w:r w:rsidR="007B0A9E">
        <w:rPr>
          <w:rFonts w:eastAsia="Calibri" w:cs="Arial"/>
        </w:rPr>
        <w:t>порядок на финансовое обеспечение/возмещение затрат должен содержать положения 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организациях.</w:t>
      </w:r>
    </w:p>
    <w:p w:rsidR="00EE0C78" w:rsidRPr="005F1E50" w:rsidRDefault="00EE0C78" w:rsidP="00EE0C78">
      <w:pPr>
        <w:ind w:firstLine="709"/>
        <w:jc w:val="both"/>
        <w:rPr>
          <w:rFonts w:eastAsia="Calibri" w:cs="Arial"/>
          <w:i/>
        </w:rPr>
      </w:pPr>
      <w:r w:rsidRPr="005F1E50">
        <w:rPr>
          <w:rFonts w:eastAsia="Calibri" w:cs="Arial"/>
          <w:i/>
        </w:rPr>
        <w:t xml:space="preserve">Несоответствие предлагаемого регулирования федеральному законодательству, является </w:t>
      </w:r>
      <w:r w:rsidRPr="005F1E50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 w:rsidRPr="005F1E50">
        <w:rPr>
          <w:rFonts w:eastAsia="Calibri" w:cs="Arial"/>
          <w:i/>
        </w:rPr>
        <w:t xml:space="preserve">. </w:t>
      </w:r>
    </w:p>
    <w:p w:rsidR="007B0A9E" w:rsidRDefault="007B0A9E" w:rsidP="007B0A9E">
      <w:pPr>
        <w:ind w:firstLine="709"/>
        <w:jc w:val="both"/>
      </w:pPr>
      <w:r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. Пунктом 13 </w:t>
      </w:r>
      <w:r w:rsidR="00D87185">
        <w:rPr>
          <w:rFonts w:cs="Times New Roman"/>
          <w:szCs w:val="28"/>
        </w:rPr>
        <w:t xml:space="preserve">раздела </w:t>
      </w:r>
      <w:r w:rsidR="00D87185" w:rsidRPr="002401BD">
        <w:rPr>
          <w:rFonts w:eastAsia="Calibri" w:cs="Arial"/>
        </w:rPr>
        <w:t>II</w:t>
      </w:r>
      <w:r w:rsidR="00D871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порядка предусмотрено, что </w:t>
      </w:r>
      <w:r w:rsidR="008F26FB">
        <w:rPr>
          <w:rFonts w:cs="Times New Roman"/>
          <w:szCs w:val="28"/>
        </w:rPr>
        <w:t>п</w:t>
      </w:r>
      <w:r>
        <w:t>орядок предоставления субсидии определяется в заявке на получение субсидии и осуществляется:</w:t>
      </w:r>
    </w:p>
    <w:p w:rsidR="007B0A9E" w:rsidRDefault="007B0A9E" w:rsidP="007B0A9E">
      <w:pPr>
        <w:ind w:firstLine="709"/>
        <w:jc w:val="both"/>
      </w:pPr>
      <w:r>
        <w:t>- путем перечисления ежемесячных авансовых платежей в размере до 100% от ежемесячного планового размера субсидии с последующим зачетом аванса после представления документов, подтверждающих фактические расходы. Размер авансовых платежей предусматривается соглашением.</w:t>
      </w:r>
    </w:p>
    <w:p w:rsidR="007B0A9E" w:rsidRDefault="007B0A9E" w:rsidP="007B0A9E">
      <w:pPr>
        <w:ind w:firstLine="709"/>
        <w:jc w:val="both"/>
      </w:pPr>
      <w:r>
        <w:t>- путем возмещения ранее произведенных получателем субсидии затрат.</w:t>
      </w:r>
    </w:p>
    <w:p w:rsidR="005634BB" w:rsidRDefault="005634BB" w:rsidP="007B0A9E">
      <w:pPr>
        <w:ind w:firstLine="709"/>
        <w:jc w:val="both"/>
      </w:pPr>
      <w:r>
        <w:rPr>
          <w:rFonts w:eastAsia="Calibri" w:cs="Arial"/>
        </w:rPr>
        <w:t xml:space="preserve">Абзацем 2 </w:t>
      </w:r>
      <w:r w:rsidRPr="007B0A9E">
        <w:rPr>
          <w:rFonts w:eastAsia="Calibri" w:cs="Arial"/>
        </w:rPr>
        <w:t>подпункта а) пункта 7</w:t>
      </w:r>
      <w:r w:rsidRPr="005634BB">
        <w:t xml:space="preserve"> Общих требований, утвержденных </w:t>
      </w:r>
      <w:r w:rsidR="0001479E" w:rsidRPr="0001479E">
        <w:rPr>
          <w:rFonts w:cs="Times New Roman"/>
          <w:szCs w:val="28"/>
        </w:rPr>
        <w:t>постановлением Правительства РФ от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01479E">
        <w:t>, п</w:t>
      </w:r>
      <w:r w:rsidRPr="005634BB">
        <w:t xml:space="preserve">редусмотрено, что порядок </w:t>
      </w:r>
      <w:r w:rsidR="002523A9">
        <w:t xml:space="preserve">представления субсидии </w:t>
      </w:r>
      <w:r w:rsidRPr="005634BB">
        <w:t xml:space="preserve">на </w:t>
      </w:r>
      <w:r>
        <w:t xml:space="preserve">финансовое </w:t>
      </w:r>
      <w:r>
        <w:lastRenderedPageBreak/>
        <w:t>обеспечение затрат</w:t>
      </w:r>
      <w:r w:rsidRPr="005634BB">
        <w:t xml:space="preserve"> должен содержать положения </w:t>
      </w:r>
      <w:r w:rsidRPr="002523A9">
        <w:rPr>
          <w:u w:val="single"/>
        </w:rPr>
        <w:t>о направлениях расходов, источником финансового обеспечения которых является субсидия.</w:t>
      </w:r>
    </w:p>
    <w:p w:rsidR="005634BB" w:rsidRPr="002523A9" w:rsidRDefault="005634BB" w:rsidP="005634BB">
      <w:pPr>
        <w:ind w:firstLine="567"/>
        <w:jc w:val="both"/>
        <w:rPr>
          <w:rFonts w:eastAsia="Calibri" w:cs="Arial"/>
          <w:u w:val="single"/>
        </w:rPr>
      </w:pPr>
      <w:r>
        <w:rPr>
          <w:rFonts w:eastAsia="Calibri" w:cs="Arial"/>
        </w:rPr>
        <w:t xml:space="preserve">Абзацем 4 </w:t>
      </w:r>
      <w:r w:rsidRPr="007B0A9E">
        <w:rPr>
          <w:rFonts w:eastAsia="Calibri" w:cs="Arial"/>
        </w:rPr>
        <w:t xml:space="preserve">пункта 9 Общих требований, утвержденных </w:t>
      </w:r>
      <w:r w:rsidR="0001479E" w:rsidRPr="0001479E">
        <w:rPr>
          <w:rFonts w:cs="Times New Roman"/>
          <w:szCs w:val="28"/>
        </w:rPr>
        <w:t>постановлением Правительства РФ от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01479E">
        <w:rPr>
          <w:rFonts w:eastAsia="Calibri" w:cs="Arial"/>
        </w:rPr>
        <w:t xml:space="preserve">, </w:t>
      </w:r>
      <w:r w:rsidRPr="002401BD">
        <w:rPr>
          <w:rFonts w:eastAsia="Calibri" w:cs="Arial"/>
        </w:rPr>
        <w:t>предусмотрено,</w:t>
      </w:r>
      <w:r>
        <w:rPr>
          <w:rFonts w:eastAsia="Calibri" w:cs="Arial"/>
        </w:rPr>
        <w:t xml:space="preserve"> что</w:t>
      </w:r>
      <w:r w:rsidRPr="005634BB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порядок </w:t>
      </w:r>
      <w:r w:rsidR="002523A9">
        <w:rPr>
          <w:rFonts w:eastAsia="Calibri" w:cs="Arial"/>
        </w:rPr>
        <w:t xml:space="preserve">представления субсидий </w:t>
      </w:r>
      <w:r>
        <w:rPr>
          <w:rFonts w:eastAsia="Calibri" w:cs="Arial"/>
        </w:rPr>
        <w:t xml:space="preserve">на возмещение затрат должен содержать положения </w:t>
      </w:r>
      <w:r w:rsidRPr="002523A9">
        <w:rPr>
          <w:rFonts w:eastAsia="Calibri" w:cs="Arial"/>
          <w:u w:val="single"/>
        </w:rPr>
        <w:t>о направлениях затрат, на возмещение которых предоставляется субсидия.</w:t>
      </w:r>
    </w:p>
    <w:p w:rsidR="005634BB" w:rsidRDefault="005634BB" w:rsidP="005634BB">
      <w:pPr>
        <w:ind w:firstLine="567"/>
        <w:jc w:val="both"/>
        <w:rPr>
          <w:rFonts w:cs="Times New Roman"/>
          <w:szCs w:val="28"/>
        </w:rPr>
      </w:pPr>
      <w:r>
        <w:rPr>
          <w:rFonts w:eastAsia="Calibri" w:cs="Arial"/>
        </w:rPr>
        <w:t xml:space="preserve"> Несмотря на установление императивной нормы права, указанные положения порядком не предусмотрены.</w:t>
      </w:r>
    </w:p>
    <w:p w:rsidR="005634BB" w:rsidRPr="005F1E50" w:rsidRDefault="005634BB" w:rsidP="005634BB">
      <w:pPr>
        <w:ind w:firstLine="709"/>
        <w:jc w:val="both"/>
        <w:rPr>
          <w:rFonts w:eastAsia="Calibri" w:cs="Arial"/>
          <w:i/>
        </w:rPr>
      </w:pPr>
      <w:r w:rsidRPr="005F1E50">
        <w:rPr>
          <w:rFonts w:eastAsia="Calibri" w:cs="Arial"/>
          <w:i/>
        </w:rPr>
        <w:t xml:space="preserve">Несоответствие предлагаемого регулирования федеральному законодательству, является </w:t>
      </w:r>
      <w:r w:rsidRPr="005F1E50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 w:rsidRPr="005F1E50">
        <w:rPr>
          <w:rFonts w:eastAsia="Calibri" w:cs="Arial"/>
          <w:i/>
        </w:rPr>
        <w:t xml:space="preserve">. </w:t>
      </w:r>
    </w:p>
    <w:p w:rsidR="00D87185" w:rsidRPr="00D87185" w:rsidRDefault="00D87185" w:rsidP="00D87185">
      <w:pPr>
        <w:ind w:firstLine="708"/>
        <w:jc w:val="both"/>
      </w:pPr>
      <w:r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. </w:t>
      </w:r>
      <w:r w:rsidR="000D4FB0">
        <w:rPr>
          <w:rFonts w:cs="Times New Roman"/>
          <w:szCs w:val="28"/>
        </w:rPr>
        <w:t>Пунктом</w:t>
      </w:r>
      <w:r>
        <w:rPr>
          <w:rFonts w:cs="Times New Roman"/>
          <w:szCs w:val="28"/>
        </w:rPr>
        <w:t xml:space="preserve"> 19 раздела </w:t>
      </w:r>
      <w:r w:rsidRPr="002401BD">
        <w:rPr>
          <w:rFonts w:eastAsia="Calibri" w:cs="Arial"/>
        </w:rPr>
        <w:t>II</w:t>
      </w:r>
      <w:r>
        <w:rPr>
          <w:rFonts w:eastAsia="Calibri" w:cs="Arial"/>
        </w:rPr>
        <w:t xml:space="preserve"> предусмотрено, что в</w:t>
      </w:r>
      <w:r>
        <w:t xml:space="preserve"> случае использования лимитов бюджетных обязательств в текущем финансовом году в полном объеме представленные документы возвращаются заявителю в полном объеме без процедуры проверки с сопроводительным письмом с указанием причин возврата в срок не позднее 20-и рабочих дней со дня регистрации заявки в соответствии </w:t>
      </w:r>
      <w:r w:rsidRPr="00D87185">
        <w:t xml:space="preserve">с </w:t>
      </w:r>
      <w:r w:rsidRPr="00D87185">
        <w:rPr>
          <w:rStyle w:val="a9"/>
          <w:b w:val="0"/>
          <w:color w:val="auto"/>
        </w:rPr>
        <w:t xml:space="preserve">абзацем 1 пункта 3 раздела II </w:t>
      </w:r>
      <w:r w:rsidRPr="00D87185">
        <w:t>порядка.</w:t>
      </w:r>
    </w:p>
    <w:p w:rsidR="007B0A9E" w:rsidRDefault="000D4FB0" w:rsidP="008C6C63">
      <w:pPr>
        <w:ind w:firstLine="567"/>
        <w:jc w:val="both"/>
        <w:rPr>
          <w:rFonts w:eastAsia="Calibri" w:cs="Arial"/>
        </w:rPr>
      </w:pPr>
      <w:r>
        <w:rPr>
          <w:rFonts w:cs="Times New Roman"/>
          <w:szCs w:val="28"/>
        </w:rPr>
        <w:t xml:space="preserve">При этом, в пункте 4 раздела </w:t>
      </w:r>
      <w:r w:rsidRPr="002401BD">
        <w:rPr>
          <w:rFonts w:eastAsia="Calibri" w:cs="Arial"/>
        </w:rPr>
        <w:t>II</w:t>
      </w:r>
      <w:r>
        <w:rPr>
          <w:rFonts w:eastAsia="Calibri" w:cs="Arial"/>
        </w:rPr>
        <w:t xml:space="preserve"> отсутствует указанное основание для принятия решения об отказе в представлении субсидии заявителю.</w:t>
      </w:r>
    </w:p>
    <w:p w:rsidR="000D4FB0" w:rsidRDefault="000D4FB0" w:rsidP="000D4FB0">
      <w:pPr>
        <w:ind w:firstLine="567"/>
        <w:jc w:val="both"/>
        <w:rPr>
          <w:rFonts w:eastAsia="Calibri"/>
          <w:i/>
          <w:szCs w:val="28"/>
        </w:rPr>
      </w:pPr>
      <w:r w:rsidRPr="00076A0A">
        <w:rPr>
          <w:rFonts w:eastAsia="Calibri"/>
          <w:i/>
          <w:szCs w:val="28"/>
        </w:rPr>
        <w:t>Взаимное несоответствие и неоднозначная трактовка положений, является ограничением для субъектов предпринимательской деятельности</w:t>
      </w:r>
      <w:r>
        <w:rPr>
          <w:rFonts w:eastAsia="Calibri"/>
          <w:i/>
          <w:szCs w:val="28"/>
        </w:rPr>
        <w:t>.</w:t>
      </w:r>
    </w:p>
    <w:p w:rsidR="00D740A4" w:rsidRDefault="000D4FB0" w:rsidP="00D740A4">
      <w:pPr>
        <w:ind w:firstLine="567"/>
        <w:jc w:val="both"/>
      </w:pPr>
      <w:r>
        <w:rPr>
          <w:rFonts w:cs="Times New Roman"/>
          <w:szCs w:val="28"/>
        </w:rPr>
        <w:t>5.</w:t>
      </w:r>
      <w:r w:rsidR="00283F2B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. </w:t>
      </w:r>
      <w:r w:rsidR="00D740A4">
        <w:rPr>
          <w:rFonts w:cs="Times New Roman"/>
          <w:szCs w:val="28"/>
        </w:rPr>
        <w:t xml:space="preserve">Абзацем 3 пункта 1 раздела </w:t>
      </w:r>
      <w:r w:rsidR="00D740A4" w:rsidRPr="00D740A4">
        <w:rPr>
          <w:rStyle w:val="a9"/>
          <w:b w:val="0"/>
          <w:color w:val="auto"/>
        </w:rPr>
        <w:t>III</w:t>
      </w:r>
      <w:r w:rsidR="00D740A4">
        <w:t xml:space="preserve"> предусмотрено, что в случае возмещения фактических затрат, указанных в </w:t>
      </w:r>
      <w:r w:rsidR="00D740A4" w:rsidRPr="00D740A4">
        <w:rPr>
          <w:rStyle w:val="a9"/>
          <w:b w:val="0"/>
          <w:color w:val="auto"/>
        </w:rPr>
        <w:t>абзаце 4 пункта 13 раздела II</w:t>
      </w:r>
      <w:r w:rsidR="00D740A4" w:rsidRPr="00D740A4">
        <w:t xml:space="preserve"> </w:t>
      </w:r>
      <w:r w:rsidR="00D740A4">
        <w:t xml:space="preserve">настоящего порядка акт на предоставление субсидии с приложением документов, подтверждающих фактические расходы, в составе, определенном соглашением, представляются в уполномоченный орган в течение пяти рабочих дней </w:t>
      </w:r>
      <w:r w:rsidR="00D740A4" w:rsidRPr="00D740A4">
        <w:rPr>
          <w:u w:val="single"/>
        </w:rPr>
        <w:t>с момента</w:t>
      </w:r>
      <w:r w:rsidR="00D740A4">
        <w:t xml:space="preserve"> заключения соглашения.</w:t>
      </w:r>
    </w:p>
    <w:p w:rsidR="00D740A4" w:rsidRDefault="00D740A4" w:rsidP="00D740A4">
      <w:pPr>
        <w:ind w:firstLine="567"/>
        <w:jc w:val="both"/>
      </w:pPr>
      <w:r>
        <w:rPr>
          <w:rFonts w:cs="Times New Roman"/>
          <w:szCs w:val="28"/>
        </w:rPr>
        <w:t xml:space="preserve">Абзацем 2 подпункта 4.1 пункта 4 раздела </w:t>
      </w:r>
      <w:r>
        <w:t xml:space="preserve">IV предусмотрено, что в течение семи банковских дней </w:t>
      </w:r>
      <w:r w:rsidRPr="00D740A4">
        <w:rPr>
          <w:u w:val="single"/>
        </w:rPr>
        <w:t>с момента</w:t>
      </w:r>
      <w:r>
        <w:t xml:space="preserve"> получения уведомления, направленного уполномоченным органом, получатель субсидии осуществляет возврат остатков субсидии, не использованной в отчетном финансовом году в бюджет городского округа город Сургут.</w:t>
      </w:r>
    </w:p>
    <w:p w:rsidR="00D740A4" w:rsidRDefault="00D740A4" w:rsidP="00D740A4">
      <w:pPr>
        <w:ind w:firstLine="567"/>
        <w:jc w:val="both"/>
      </w:pPr>
      <w:r>
        <w:rPr>
          <w:rFonts w:cs="Times New Roman"/>
          <w:szCs w:val="28"/>
        </w:rPr>
        <w:t xml:space="preserve">Подпунктом 4.2 пункта 4 раздела </w:t>
      </w:r>
      <w:r>
        <w:t>IV предусмотрено, что:</w:t>
      </w:r>
    </w:p>
    <w:p w:rsidR="00D740A4" w:rsidRDefault="00D740A4" w:rsidP="00D740A4">
      <w:pPr>
        <w:ind w:firstLine="567"/>
        <w:jc w:val="both"/>
      </w:pPr>
      <w:r>
        <w:t xml:space="preserve">- факты нарушения устанавливаются актом проверки (далее - акт) КРУ и (или) КСП. В течение пяти рабочих дней </w:t>
      </w:r>
      <w:r w:rsidRPr="00D740A4">
        <w:rPr>
          <w:u w:val="single"/>
        </w:rPr>
        <w:t>с момента</w:t>
      </w:r>
      <w:r>
        <w:t xml:space="preserve"> подписания акта он направляется получателю субсидии с требованием о возврате субсидии;</w:t>
      </w:r>
    </w:p>
    <w:p w:rsidR="00D740A4" w:rsidRDefault="00D740A4" w:rsidP="00D740A4">
      <w:pPr>
        <w:ind w:firstLine="567"/>
        <w:jc w:val="both"/>
      </w:pPr>
      <w:r>
        <w:t>- в</w:t>
      </w:r>
      <w:r w:rsidRPr="00D740A4">
        <w:t xml:space="preserve"> течение семи банковских дней </w:t>
      </w:r>
      <w:r w:rsidRPr="00D740A4">
        <w:rPr>
          <w:u w:val="single"/>
        </w:rPr>
        <w:t>с момента</w:t>
      </w:r>
      <w:r w:rsidRPr="00D740A4">
        <w:t xml:space="preserve"> получения акта получатель субсидии осуществляет возврат денежных средств в бюджет городского округа город Сургут либо в письменной форме выражает отказ от возврата субсидии</w:t>
      </w:r>
      <w:r>
        <w:t>.</w:t>
      </w:r>
    </w:p>
    <w:p w:rsidR="00D740A4" w:rsidRDefault="00D740A4" w:rsidP="00D740A4">
      <w:pPr>
        <w:ind w:firstLine="567"/>
        <w:jc w:val="both"/>
      </w:pPr>
      <w:r>
        <w:t>Использование словосочетания «с момента» необходимо заменить словами «с даты»</w:t>
      </w:r>
      <w:r w:rsidR="00DF7725">
        <w:t>, поскольку «момент» определяется не только датой, но и конкретным временем с которого начинается отсчёт</w:t>
      </w:r>
      <w:r w:rsidR="0004211D">
        <w:t xml:space="preserve">. При этом, </w:t>
      </w:r>
      <w:r w:rsidR="0001479E">
        <w:t>порядком не предусмотрено</w:t>
      </w:r>
      <w:r w:rsidR="0004211D">
        <w:t xml:space="preserve"> </w:t>
      </w:r>
      <w:r w:rsidR="0001479E">
        <w:lastRenderedPageBreak/>
        <w:t>фиксирование</w:t>
      </w:r>
      <w:r w:rsidR="0004211D">
        <w:t xml:space="preserve"> момент</w:t>
      </w:r>
      <w:r w:rsidR="0001479E">
        <w:t>а</w:t>
      </w:r>
      <w:r w:rsidR="0004211D">
        <w:t xml:space="preserve"> времени, в который выполнены указанные административные процедуры</w:t>
      </w:r>
      <w:r w:rsidR="00DF7725">
        <w:t xml:space="preserve">. </w:t>
      </w:r>
    </w:p>
    <w:p w:rsidR="000D4FB0" w:rsidRDefault="0004211D" w:rsidP="000D4FB0">
      <w:pPr>
        <w:ind w:firstLine="567"/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>Непрозрачность административных процедур</w:t>
      </w:r>
      <w:r w:rsidR="000D4FB0" w:rsidRPr="00076A0A">
        <w:rPr>
          <w:rFonts w:eastAsia="Calibri"/>
          <w:i/>
          <w:szCs w:val="28"/>
        </w:rPr>
        <w:t>, является ограничением для субъектов предпринимательской деятельности</w:t>
      </w:r>
      <w:r w:rsidR="000D4FB0">
        <w:rPr>
          <w:rFonts w:eastAsia="Calibri"/>
          <w:i/>
          <w:szCs w:val="28"/>
        </w:rPr>
        <w:t>.</w:t>
      </w:r>
    </w:p>
    <w:p w:rsidR="0004211D" w:rsidRDefault="0004211D" w:rsidP="000D4FB0">
      <w:pPr>
        <w:ind w:firstLine="567"/>
        <w:jc w:val="both"/>
      </w:pPr>
      <w:r>
        <w:rPr>
          <w:rFonts w:eastAsia="Calibri"/>
          <w:szCs w:val="28"/>
        </w:rPr>
        <w:t>5.1</w:t>
      </w:r>
      <w:r w:rsidR="00283F2B">
        <w:rPr>
          <w:rFonts w:eastAsia="Calibri"/>
          <w:szCs w:val="28"/>
        </w:rPr>
        <w:t>1</w:t>
      </w:r>
      <w:r>
        <w:rPr>
          <w:rFonts w:eastAsia="Calibri"/>
          <w:szCs w:val="28"/>
        </w:rPr>
        <w:t xml:space="preserve">. </w:t>
      </w:r>
      <w:r w:rsidR="0001479E">
        <w:rPr>
          <w:rFonts w:eastAsia="Calibri"/>
          <w:szCs w:val="28"/>
        </w:rPr>
        <w:t xml:space="preserve">Подпунктом 4.1 пункта 4 раздела </w:t>
      </w:r>
      <w:r w:rsidR="0001479E">
        <w:t>IV предусмотрено, что субсидия подлежит возврату в случае неиспользования в отчетном финансовом году остатков субсидии на финансовое обеспечение затрат.</w:t>
      </w:r>
    </w:p>
    <w:p w:rsidR="0001479E" w:rsidRDefault="0001479E" w:rsidP="0001479E">
      <w:pPr>
        <w:ind w:firstLine="567"/>
        <w:jc w:val="both"/>
      </w:pPr>
      <w:r>
        <w:t>При этом, абзацем 2 п</w:t>
      </w:r>
      <w:r>
        <w:rPr>
          <w:rFonts w:eastAsia="Calibri"/>
          <w:szCs w:val="28"/>
        </w:rPr>
        <w:t xml:space="preserve">одпункта 4.1 пункта 4 раздела </w:t>
      </w:r>
      <w:r>
        <w:t>IV предусмотрено, что в течение семи банковских дней с момента получения уведомления, направленного уполномоченным органом, получатель субсидии осуществляет возврат остатков субсидии, не использованной в отчетном финансовом году в бюджет городского округа город Сургут.</w:t>
      </w:r>
    </w:p>
    <w:p w:rsidR="006B6D2A" w:rsidRPr="00103F4F" w:rsidRDefault="0001479E" w:rsidP="006B6D2A">
      <w:pPr>
        <w:ind w:firstLine="567"/>
        <w:jc w:val="both"/>
        <w:rPr>
          <w:rFonts w:eastAsia="Calibri" w:cs="Arial"/>
          <w:u w:val="single"/>
        </w:rPr>
      </w:pPr>
      <w:r w:rsidRPr="006B6D2A">
        <w:rPr>
          <w:rFonts w:eastAsia="Calibri" w:cs="Arial"/>
        </w:rPr>
        <w:t xml:space="preserve">Подпунктом в) пункта 7 Общих требований, утвержденных </w:t>
      </w:r>
      <w:r w:rsidRPr="006B6D2A">
        <w:rPr>
          <w:rFonts w:cs="Times New Roman"/>
          <w:szCs w:val="28"/>
        </w:rPr>
        <w:t>постановлением Правительства РФ от 06.09.2016 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6B6D2A">
        <w:rPr>
          <w:rFonts w:eastAsia="Calibri" w:cs="Arial"/>
        </w:rPr>
        <w:t xml:space="preserve"> </w:t>
      </w:r>
      <w:r w:rsidRPr="002401BD">
        <w:rPr>
          <w:rFonts w:eastAsia="Calibri" w:cs="Arial"/>
        </w:rPr>
        <w:t>предусмотрено,</w:t>
      </w:r>
      <w:r>
        <w:rPr>
          <w:rFonts w:eastAsia="Calibri" w:cs="Arial"/>
        </w:rPr>
        <w:t xml:space="preserve"> что порядок на финансовое обеспечение затрат </w:t>
      </w:r>
      <w:r w:rsidR="006B6D2A">
        <w:rPr>
          <w:rFonts w:eastAsia="Calibri" w:cs="Arial"/>
        </w:rPr>
        <w:t>должен содержать положения в части</w:t>
      </w:r>
      <w:r w:rsidR="006B6D2A" w:rsidRPr="006B6D2A">
        <w:rPr>
          <w:rFonts w:eastAsia="Calibri" w:cs="Arial"/>
        </w:rPr>
        <w:t xml:space="preserve">, касающейся требований об осуществлении контроля за соблюдением условий, целей и порядка предоставления субсидий и ответственности за их нарушение, - </w:t>
      </w:r>
      <w:r w:rsidR="006B6D2A" w:rsidRPr="006B6D2A">
        <w:rPr>
          <w:rFonts w:eastAsia="Calibri" w:cs="Arial"/>
          <w:u w:val="single"/>
        </w:rPr>
        <w:t>о порядке и сроках возврата субсидий (остатков субсидий) в бюджет</w:t>
      </w:r>
      <w:r w:rsidR="006B6D2A" w:rsidRPr="006B6D2A">
        <w:rPr>
          <w:rFonts w:eastAsia="Calibri" w:cs="Arial"/>
        </w:rPr>
        <w:t xml:space="preserve"> бюджетной системы Российской Федерации, из которого планируется предоставление субсидии в</w:t>
      </w:r>
      <w:r w:rsidR="006B6D2A">
        <w:rPr>
          <w:rFonts w:eastAsia="Calibri" w:cs="Arial"/>
        </w:rPr>
        <w:t xml:space="preserve"> соответствии с правовым актом</w:t>
      </w:r>
      <w:r w:rsidR="006B6D2A" w:rsidRPr="006B6D2A">
        <w:rPr>
          <w:rFonts w:eastAsia="Calibri" w:cs="Arial"/>
        </w:rPr>
        <w:t xml:space="preserve">, и включении указанных положений в соглашение </w:t>
      </w:r>
      <w:r w:rsidR="006B6D2A" w:rsidRPr="006B6D2A">
        <w:rPr>
          <w:rFonts w:eastAsia="Calibri" w:cs="Arial"/>
          <w:u w:val="single"/>
        </w:rPr>
        <w:t xml:space="preserve">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как получателя бюджетных средств, принятого по </w:t>
      </w:r>
      <w:r w:rsidR="006B6D2A" w:rsidRPr="00103F4F">
        <w:rPr>
          <w:rFonts w:eastAsia="Calibri" w:cs="Arial"/>
          <w:u w:val="single"/>
        </w:rPr>
        <w:t>согласованию с финансовым органом муниципального образования, о наличии потребности в указанных средствах.</w:t>
      </w:r>
    </w:p>
    <w:p w:rsidR="006B6D2A" w:rsidRPr="006B6D2A" w:rsidRDefault="006B6D2A" w:rsidP="006B6D2A">
      <w:pPr>
        <w:ind w:firstLine="567"/>
        <w:jc w:val="both"/>
        <w:rPr>
          <w:rFonts w:eastAsia="Calibri" w:cs="Arial"/>
        </w:rPr>
      </w:pPr>
      <w:r>
        <w:rPr>
          <w:rFonts w:eastAsia="Calibri"/>
          <w:szCs w:val="28"/>
        </w:rPr>
        <w:t xml:space="preserve">Указанные нормы подпункта 4.1 пункта 4 раздела </w:t>
      </w:r>
      <w:r>
        <w:t xml:space="preserve">IV предусматривают возврат остатков субсидии даже при наличии положительного решения о наличии потребности в направлении в очередном финансовом году остатка средств субсидии на цели представления субсидии, принятого в соответствии с пунктом 18 раздела </w:t>
      </w:r>
      <w:r>
        <w:rPr>
          <w:lang w:val="en-US"/>
        </w:rPr>
        <w:t>II</w:t>
      </w:r>
      <w:r w:rsidRPr="006B6D2A">
        <w:t xml:space="preserve"> </w:t>
      </w:r>
      <w:r>
        <w:t>порядка.</w:t>
      </w:r>
    </w:p>
    <w:p w:rsidR="00103F4F" w:rsidRPr="005F1E50" w:rsidRDefault="00103F4F" w:rsidP="00103F4F">
      <w:pPr>
        <w:ind w:firstLine="709"/>
        <w:jc w:val="both"/>
        <w:rPr>
          <w:rFonts w:eastAsia="Calibri" w:cs="Arial"/>
          <w:i/>
        </w:rPr>
      </w:pPr>
      <w:r w:rsidRPr="005F1E50">
        <w:rPr>
          <w:rFonts w:eastAsia="Calibri" w:cs="Arial"/>
          <w:i/>
        </w:rPr>
        <w:t xml:space="preserve">Несоответствие предлагаемого регулирования федеральному законодательству, является </w:t>
      </w:r>
      <w:r w:rsidRPr="005F1E50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 w:rsidRPr="005F1E50">
        <w:rPr>
          <w:rFonts w:eastAsia="Calibri" w:cs="Arial"/>
          <w:i/>
        </w:rPr>
        <w:t xml:space="preserve">. </w:t>
      </w:r>
    </w:p>
    <w:p w:rsidR="00103F4F" w:rsidRDefault="00103F4F" w:rsidP="00103F4F">
      <w:pPr>
        <w:ind w:firstLine="567"/>
        <w:jc w:val="both"/>
      </w:pPr>
      <w:r>
        <w:rPr>
          <w:rFonts w:eastAsia="Calibri" w:cs="Arial"/>
        </w:rPr>
        <w:t>5.1</w:t>
      </w:r>
      <w:r w:rsidR="00283F2B">
        <w:rPr>
          <w:rFonts w:eastAsia="Calibri" w:cs="Arial"/>
        </w:rPr>
        <w:t>2</w:t>
      </w:r>
      <w:r>
        <w:rPr>
          <w:rFonts w:eastAsia="Calibri" w:cs="Arial"/>
        </w:rPr>
        <w:t>. П</w:t>
      </w:r>
      <w:r>
        <w:rPr>
          <w:rFonts w:eastAsia="Calibri"/>
          <w:szCs w:val="28"/>
        </w:rPr>
        <w:t xml:space="preserve">унктом 5 раздела </w:t>
      </w:r>
      <w:r>
        <w:t>IV предусмотрено, что в случае перечисления субсидии на итоговую отчетную дату в размере больше, чем размер субсидии в соответствии с фактически достигнутыми показателями, излишне перечисленные средства субсидии подлежат возврату в бюджет городского округа город Сургут до 30-го января очередного финансового года.</w:t>
      </w:r>
    </w:p>
    <w:p w:rsidR="006B6D2A" w:rsidRDefault="00103F4F" w:rsidP="00103F4F">
      <w:pPr>
        <w:ind w:firstLine="567"/>
        <w:jc w:val="both"/>
      </w:pPr>
      <w:r>
        <w:t xml:space="preserve">Объем субсидии, подлежащий возврату в бюджет города, рассчитывается по формуле: </w:t>
      </w:r>
      <w:proofErr w:type="spellStart"/>
      <w:r>
        <w:t>Sвозвр</w:t>
      </w:r>
      <w:proofErr w:type="spellEnd"/>
      <w:r>
        <w:t xml:space="preserve"> = </w:t>
      </w:r>
      <w:proofErr w:type="spellStart"/>
      <w:r>
        <w:t>Sперечис</w:t>
      </w:r>
      <w:proofErr w:type="spellEnd"/>
      <w:r>
        <w:t xml:space="preserve"> + Рост – </w:t>
      </w:r>
      <w:proofErr w:type="spellStart"/>
      <w:r>
        <w:t>Sфакт</w:t>
      </w:r>
      <w:proofErr w:type="spellEnd"/>
    </w:p>
    <w:p w:rsidR="00103F4F" w:rsidRDefault="00103F4F" w:rsidP="00103F4F">
      <w:pPr>
        <w:ind w:firstLine="567"/>
        <w:jc w:val="both"/>
      </w:pPr>
      <w:r>
        <w:t xml:space="preserve">При этом, пунктом 5 раздела </w:t>
      </w:r>
      <w:r>
        <w:rPr>
          <w:lang w:val="en-US"/>
        </w:rPr>
        <w:t>V</w:t>
      </w:r>
      <w:r>
        <w:t xml:space="preserve">, предусмотрен особый порядок расчета </w:t>
      </w:r>
      <w:proofErr w:type="spellStart"/>
      <w:r>
        <w:t>Sфакт</w:t>
      </w:r>
      <w:proofErr w:type="spellEnd"/>
      <w:r>
        <w:t xml:space="preserve"> в случае не достижения получателем субсидии показателей </w:t>
      </w:r>
      <w:r>
        <w:lastRenderedPageBreak/>
        <w:t xml:space="preserve">результативности, установленных соглашением, по следующей формуле: </w:t>
      </w:r>
      <w:r>
        <w:rPr>
          <w:noProof/>
          <w:lang w:eastAsia="ru-RU"/>
        </w:rPr>
        <w:drawing>
          <wp:inline distT="0" distB="0" distL="0" distR="0" wp14:anchorId="5237C677" wp14:editId="40C5AB62">
            <wp:extent cx="1933575" cy="266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C2E" w:rsidRPr="005F1E50" w:rsidRDefault="001B4C2E" w:rsidP="001B4C2E">
      <w:pPr>
        <w:ind w:firstLine="709"/>
        <w:jc w:val="both"/>
        <w:rPr>
          <w:rFonts w:eastAsia="Calibri" w:cs="Arial"/>
          <w:i/>
        </w:rPr>
      </w:pPr>
      <w:r>
        <w:t xml:space="preserve">Отсутствие ссылки на порядок расчета </w:t>
      </w:r>
      <w:proofErr w:type="spellStart"/>
      <w:r>
        <w:t>Sфакт</w:t>
      </w:r>
      <w:proofErr w:type="spellEnd"/>
      <w:r>
        <w:t xml:space="preserve">, является </w:t>
      </w:r>
      <w:r w:rsidRPr="005F1E50">
        <w:rPr>
          <w:rFonts w:eastAsia="Calibri" w:cs="Times New Roman"/>
          <w:i/>
          <w:szCs w:val="28"/>
        </w:rPr>
        <w:t>ограничением для субъектов предпринимательской деятельности</w:t>
      </w:r>
      <w:r>
        <w:rPr>
          <w:rFonts w:eastAsia="Calibri" w:cs="Times New Roman"/>
          <w:i/>
          <w:szCs w:val="28"/>
        </w:rPr>
        <w:t xml:space="preserve"> при расчете субсидии, подлежащей возврату в бюджет города</w:t>
      </w:r>
      <w:r w:rsidRPr="005F1E50">
        <w:rPr>
          <w:rFonts w:eastAsia="Calibri" w:cs="Arial"/>
          <w:i/>
        </w:rPr>
        <w:t xml:space="preserve">. </w:t>
      </w:r>
    </w:p>
    <w:p w:rsidR="00103F4F" w:rsidRDefault="00E13E02" w:rsidP="00103F4F">
      <w:pPr>
        <w:ind w:firstLine="567"/>
        <w:jc w:val="both"/>
      </w:pPr>
      <w:r>
        <w:t>5.1</w:t>
      </w:r>
      <w:r w:rsidR="00283F2B">
        <w:t>3</w:t>
      </w:r>
      <w:bookmarkStart w:id="1" w:name="_GoBack"/>
      <w:bookmarkEnd w:id="1"/>
      <w:r>
        <w:t>. В пункте 3.6 Заявки на получение субсидии (приложение к порядку)</w:t>
      </w:r>
      <w:r w:rsidR="00EC5079">
        <w:t xml:space="preserve"> предусмотрено, что заявителем должна быть представлена информация о и</w:t>
      </w:r>
      <w:r w:rsidR="00EC5079" w:rsidRPr="00403FAE">
        <w:t>меющи</w:t>
      </w:r>
      <w:r w:rsidR="00EC5079">
        <w:t>хся</w:t>
      </w:r>
      <w:r w:rsidR="00EC5079" w:rsidRPr="00403FAE">
        <w:t xml:space="preserve"> материально-технически</w:t>
      </w:r>
      <w:r w:rsidR="00EC5079">
        <w:t>х</w:t>
      </w:r>
      <w:r w:rsidR="00EC5079" w:rsidRPr="00403FAE">
        <w:t xml:space="preserve">, </w:t>
      </w:r>
      <w:r w:rsidR="00EC5079" w:rsidRPr="00EC5079">
        <w:rPr>
          <w:u w:val="single"/>
        </w:rPr>
        <w:t>информационных и иных ресурсах</w:t>
      </w:r>
      <w:r w:rsidR="00EC5079" w:rsidRPr="00403FAE">
        <w:t xml:space="preserve"> заявителя для оказания услуги/ выполнения работы в городе Сургуте (дать краткое описание с количественными показателями - </w:t>
      </w:r>
      <w:r w:rsidR="00EC5079" w:rsidRPr="00EC5079">
        <w:rPr>
          <w:u w:val="single"/>
        </w:rPr>
        <w:t>количество сотрудников, добровольцев,</w:t>
      </w:r>
      <w:r w:rsidR="00EC5079" w:rsidRPr="00403FAE">
        <w:t xml:space="preserve"> помещение, оборудование, </w:t>
      </w:r>
      <w:r w:rsidR="00EC5079" w:rsidRPr="00EC5079">
        <w:rPr>
          <w:u w:val="single"/>
        </w:rPr>
        <w:t>периодические издания и так далее</w:t>
      </w:r>
      <w:r w:rsidR="00EC5079" w:rsidRPr="00403FAE">
        <w:t>)</w:t>
      </w:r>
      <w:r w:rsidR="00EC5079">
        <w:t>.</w:t>
      </w:r>
    </w:p>
    <w:p w:rsidR="0065192B" w:rsidRDefault="0065192B" w:rsidP="0065192B">
      <w:pPr>
        <w:ind w:firstLine="567"/>
        <w:jc w:val="both"/>
      </w:pPr>
      <w:r>
        <w:t xml:space="preserve">При этом, абзацем 4 пункта 5 раздела </w:t>
      </w:r>
      <w:r>
        <w:rPr>
          <w:lang w:val="en-US"/>
        </w:rPr>
        <w:t>I</w:t>
      </w:r>
      <w:r>
        <w:t xml:space="preserve">, предусмотрен критерий - </w:t>
      </w:r>
      <w:r w:rsidRPr="0065192B">
        <w:rPr>
          <w:u w:val="single"/>
        </w:rPr>
        <w:t>наличие на праве собственности или аренды помещения и материально-технической базы</w:t>
      </w:r>
      <w:r>
        <w:t xml:space="preserve"> для выполнения работы, оказания услуги в сфере культуры в соответствии с перечнем, установленным муниципальным правовым актом Администрации города.</w:t>
      </w:r>
    </w:p>
    <w:p w:rsidR="0065192B" w:rsidRPr="001178B3" w:rsidRDefault="0065192B" w:rsidP="0065192B">
      <w:pPr>
        <w:ind w:firstLine="567"/>
        <w:jc w:val="both"/>
        <w:rPr>
          <w:i/>
        </w:rPr>
      </w:pPr>
      <w:r>
        <w:t xml:space="preserve">Следовательно, предоставление заявителем информации о </w:t>
      </w:r>
      <w:r w:rsidRPr="009C2539">
        <w:t>иных ресурсах, количестве сотрудников, добровольцев, периодических изданиях и так далее</w:t>
      </w:r>
      <w:r w:rsidR="009C2539">
        <w:t>,</w:t>
      </w:r>
      <w:r w:rsidRPr="009C2539">
        <w:t xml:space="preserve"> </w:t>
      </w:r>
      <w:r w:rsidRPr="001178B3">
        <w:rPr>
          <w:i/>
        </w:rPr>
        <w:t>является излишним</w:t>
      </w:r>
      <w:r w:rsidR="009C2539" w:rsidRPr="001178B3">
        <w:rPr>
          <w:i/>
        </w:rPr>
        <w:t xml:space="preserve"> и влечет дополнительные расходы субъектов предпринимательской деятельности на их подготовку</w:t>
      </w:r>
      <w:r w:rsidRPr="001178B3">
        <w:rPr>
          <w:i/>
        </w:rPr>
        <w:t>.</w:t>
      </w:r>
    </w:p>
    <w:p w:rsidR="00760966" w:rsidRDefault="00664779" w:rsidP="00664779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Выводы и предложения:</w:t>
      </w:r>
    </w:p>
    <w:p w:rsidR="009C2D6C" w:rsidRDefault="009C2D6C" w:rsidP="0066477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575C9" w:rsidRPr="008247CC" w:rsidRDefault="007575C9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247CC">
        <w:rPr>
          <w:rFonts w:eastAsia="Times New Roman" w:cs="Times New Roman"/>
          <w:szCs w:val="28"/>
          <w:lang w:eastAsia="ru-RU"/>
        </w:rPr>
        <w:t>1. Устранить замечания к сводному отчету об ОФВ,</w:t>
      </w:r>
      <w:r w:rsidR="00F95FFF">
        <w:rPr>
          <w:rFonts w:eastAsia="Times New Roman" w:cs="Times New Roman"/>
          <w:szCs w:val="28"/>
          <w:lang w:eastAsia="ru-RU"/>
        </w:rPr>
        <w:t xml:space="preserve"> </w:t>
      </w:r>
      <w:r w:rsidRPr="008247CC">
        <w:rPr>
          <w:rFonts w:eastAsia="Times New Roman" w:cs="Times New Roman"/>
          <w:szCs w:val="28"/>
          <w:lang w:eastAsia="ru-RU"/>
        </w:rPr>
        <w:t>изложенны</w:t>
      </w:r>
      <w:r w:rsidR="00F95FFF">
        <w:rPr>
          <w:rFonts w:eastAsia="Times New Roman" w:cs="Times New Roman"/>
          <w:szCs w:val="28"/>
          <w:lang w:eastAsia="ru-RU"/>
        </w:rPr>
        <w:t>е</w:t>
      </w:r>
      <w:r w:rsidRPr="008247CC">
        <w:rPr>
          <w:rFonts w:eastAsia="Times New Roman" w:cs="Times New Roman"/>
          <w:szCs w:val="28"/>
          <w:lang w:eastAsia="ru-RU"/>
        </w:rPr>
        <w:t xml:space="preserve"> в пункте </w:t>
      </w:r>
      <w:r w:rsidR="008247CC" w:rsidRPr="008247CC">
        <w:rPr>
          <w:rFonts w:eastAsia="Times New Roman" w:cs="Times New Roman"/>
          <w:szCs w:val="28"/>
          <w:lang w:eastAsia="ru-RU"/>
        </w:rPr>
        <w:t>2.2</w:t>
      </w:r>
      <w:r w:rsidRPr="008247CC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9C2D6C" w:rsidRPr="009C2D6C" w:rsidRDefault="007575C9" w:rsidP="009C2D6C">
      <w:pPr>
        <w:ind w:firstLine="567"/>
        <w:jc w:val="both"/>
        <w:rPr>
          <w:rFonts w:cs="Times New Roman"/>
          <w:szCs w:val="28"/>
        </w:rPr>
      </w:pPr>
      <w:r w:rsidRPr="009C2D6C">
        <w:rPr>
          <w:rFonts w:eastAsia="Times New Roman" w:cs="Times New Roman"/>
          <w:szCs w:val="28"/>
          <w:lang w:eastAsia="ru-RU"/>
        </w:rPr>
        <w:t xml:space="preserve">2. </w:t>
      </w:r>
      <w:r w:rsidR="001B4A3B" w:rsidRPr="009C2D6C">
        <w:rPr>
          <w:rFonts w:eastAsia="Times New Roman" w:cs="Times New Roman"/>
          <w:szCs w:val="28"/>
          <w:lang w:eastAsia="ru-RU"/>
        </w:rPr>
        <w:t>Действующий нормативный правовой акт требует внесения изменени</w:t>
      </w:r>
      <w:r w:rsidR="00696EAE" w:rsidRPr="009C2D6C">
        <w:rPr>
          <w:rFonts w:eastAsia="Times New Roman" w:cs="Times New Roman"/>
          <w:szCs w:val="28"/>
          <w:lang w:eastAsia="ru-RU"/>
        </w:rPr>
        <w:t>й</w:t>
      </w:r>
      <w:r w:rsidR="001B4A3B" w:rsidRPr="009C2D6C">
        <w:rPr>
          <w:rFonts w:eastAsia="Times New Roman" w:cs="Times New Roman"/>
          <w:szCs w:val="28"/>
          <w:lang w:eastAsia="ru-RU"/>
        </w:rPr>
        <w:t xml:space="preserve">, </w:t>
      </w:r>
      <w:r w:rsidR="00A877CF" w:rsidRPr="009C2D6C">
        <w:rPr>
          <w:rFonts w:eastAsia="Times New Roman" w:cs="Times New Roman"/>
          <w:szCs w:val="28"/>
          <w:lang w:eastAsia="ru-RU"/>
        </w:rPr>
        <w:br/>
      </w:r>
      <w:r w:rsidRPr="009C2D6C">
        <w:rPr>
          <w:rFonts w:eastAsia="Times New Roman" w:cs="Times New Roman"/>
          <w:szCs w:val="28"/>
          <w:lang w:eastAsia="ru-RU"/>
        </w:rPr>
        <w:t>в части</w:t>
      </w:r>
      <w:r w:rsidR="009C2D6C" w:rsidRPr="009C2D6C">
        <w:rPr>
          <w:rFonts w:eastAsia="Times New Roman" w:cs="Times New Roman"/>
          <w:szCs w:val="28"/>
          <w:lang w:eastAsia="ru-RU"/>
        </w:rPr>
        <w:t xml:space="preserve"> положений необоснованно затрудняющих </w:t>
      </w:r>
      <w:r w:rsidR="009C2D6C" w:rsidRPr="009C2D6C">
        <w:rPr>
          <w:rFonts w:cs="Times New Roman"/>
          <w:szCs w:val="28"/>
        </w:rPr>
        <w:t>осуществление предпринимательской и инвестиционной деятельности, изложенных в пункте 5 Заключения.</w:t>
      </w:r>
    </w:p>
    <w:bookmarkEnd w:id="0"/>
    <w:p w:rsidR="0055538B" w:rsidRDefault="0055538B" w:rsidP="000F797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D2389" w:rsidRPr="00ED4CA0" w:rsidRDefault="004D2389" w:rsidP="000F797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D727C" w:rsidRDefault="006D6E3A" w:rsidP="000F797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0F797D" w:rsidRPr="00ED4CA0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BD727C">
        <w:rPr>
          <w:rFonts w:eastAsia="Times New Roman" w:cs="Times New Roman"/>
          <w:szCs w:val="28"/>
          <w:lang w:eastAsia="ru-RU"/>
        </w:rPr>
        <w:t>инвестиций</w:t>
      </w:r>
    </w:p>
    <w:p w:rsidR="001B4A3B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и </w:t>
      </w:r>
      <w:r w:rsidR="00BD727C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ED4CA0"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BD727C">
        <w:rPr>
          <w:rFonts w:eastAsia="Times New Roman" w:cs="Times New Roman"/>
          <w:szCs w:val="28"/>
          <w:lang w:eastAsia="ru-RU"/>
        </w:rPr>
        <w:t xml:space="preserve">         </w:t>
      </w:r>
      <w:r w:rsidR="006D6E3A">
        <w:rPr>
          <w:rFonts w:eastAsia="Times New Roman" w:cs="Times New Roman"/>
          <w:szCs w:val="28"/>
          <w:lang w:eastAsia="ru-RU"/>
        </w:rPr>
        <w:t xml:space="preserve">  </w:t>
      </w:r>
      <w:r w:rsidRPr="00ED4CA0">
        <w:rPr>
          <w:rFonts w:eastAsia="Times New Roman" w:cs="Times New Roman"/>
          <w:szCs w:val="28"/>
          <w:lang w:eastAsia="ru-RU"/>
        </w:rPr>
        <w:t xml:space="preserve">      </w:t>
      </w:r>
      <w:r w:rsidR="006D6E3A">
        <w:rPr>
          <w:rFonts w:eastAsia="Times New Roman" w:cs="Times New Roman"/>
          <w:szCs w:val="28"/>
          <w:lang w:eastAsia="ru-RU"/>
        </w:rPr>
        <w:t>С.В. Петрик</w:t>
      </w:r>
      <w:r w:rsidRPr="00ED4CA0">
        <w:rPr>
          <w:rFonts w:eastAsia="Times New Roman" w:cs="Times New Roman"/>
          <w:szCs w:val="28"/>
          <w:lang w:eastAsia="ru-RU"/>
        </w:rPr>
        <w:t xml:space="preserve"> </w:t>
      </w:r>
    </w:p>
    <w:p w:rsidR="000F797D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0F797D" w:rsidRPr="00ED4CA0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ED4CA0">
        <w:rPr>
          <w:rFonts w:eastAsia="Times New Roman" w:cs="Times New Roman"/>
          <w:szCs w:val="28"/>
          <w:lang w:eastAsia="ru-RU"/>
        </w:rPr>
        <w:t>«</w:t>
      </w:r>
      <w:r w:rsidR="006D6E3A">
        <w:rPr>
          <w:rFonts w:eastAsia="Times New Roman" w:cs="Times New Roman"/>
          <w:szCs w:val="28"/>
          <w:u w:val="single"/>
          <w:lang w:eastAsia="ru-RU"/>
        </w:rPr>
        <w:t>1</w:t>
      </w:r>
      <w:r w:rsidR="004D2389">
        <w:rPr>
          <w:rFonts w:eastAsia="Times New Roman" w:cs="Times New Roman"/>
          <w:szCs w:val="28"/>
          <w:u w:val="single"/>
          <w:lang w:eastAsia="ru-RU"/>
        </w:rPr>
        <w:t>3</w:t>
      </w:r>
      <w:r w:rsidR="003E40B8" w:rsidRPr="00ED4CA0">
        <w:rPr>
          <w:rFonts w:eastAsia="Times New Roman" w:cs="Times New Roman"/>
          <w:szCs w:val="28"/>
          <w:lang w:eastAsia="ru-RU"/>
        </w:rPr>
        <w:t xml:space="preserve">» </w:t>
      </w:r>
      <w:r w:rsidR="00704D53" w:rsidRPr="00704D53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3E40B8" w:rsidRPr="00ED4CA0">
        <w:rPr>
          <w:rFonts w:eastAsia="Times New Roman" w:cs="Times New Roman"/>
          <w:szCs w:val="28"/>
          <w:lang w:eastAsia="ru-RU"/>
        </w:rPr>
        <w:t xml:space="preserve"> </w:t>
      </w:r>
      <w:r w:rsidRPr="00ED4CA0">
        <w:rPr>
          <w:rFonts w:eastAsia="Times New Roman" w:cs="Times New Roman"/>
          <w:szCs w:val="28"/>
          <w:lang w:eastAsia="ru-RU"/>
        </w:rPr>
        <w:t>201</w:t>
      </w:r>
      <w:r w:rsidR="00704D53">
        <w:rPr>
          <w:rFonts w:eastAsia="Times New Roman" w:cs="Times New Roman"/>
          <w:szCs w:val="28"/>
          <w:lang w:eastAsia="ru-RU"/>
        </w:rPr>
        <w:t>9</w:t>
      </w:r>
      <w:r w:rsidR="001B4A3B" w:rsidRPr="00ED4CA0">
        <w:rPr>
          <w:rFonts w:eastAsia="Times New Roman" w:cs="Times New Roman"/>
          <w:szCs w:val="28"/>
          <w:lang w:eastAsia="ru-RU"/>
        </w:rPr>
        <w:t xml:space="preserve"> </w:t>
      </w:r>
      <w:r w:rsidRPr="00ED4CA0">
        <w:rPr>
          <w:rFonts w:eastAsia="Times New Roman" w:cs="Times New Roman"/>
          <w:szCs w:val="28"/>
          <w:lang w:eastAsia="ru-RU"/>
        </w:rPr>
        <w:t>г.</w:t>
      </w:r>
      <w:r w:rsidR="00B64401" w:rsidRPr="00ED4CA0">
        <w:rPr>
          <w:rFonts w:eastAsia="Times New Roman" w:cs="Times New Roman"/>
          <w:szCs w:val="28"/>
          <w:lang w:eastAsia="ru-RU"/>
        </w:rPr>
        <w:t xml:space="preserve"> </w:t>
      </w:r>
    </w:p>
    <w:p w:rsidR="00A877CF" w:rsidRDefault="00A877CF" w:rsidP="000F797D">
      <w:pPr>
        <w:jc w:val="both"/>
        <w:rPr>
          <w:rFonts w:eastAsia="Times New Roman" w:cs="Times New Roman"/>
          <w:szCs w:val="28"/>
          <w:lang w:eastAsia="ru-RU"/>
        </w:rPr>
      </w:pPr>
    </w:p>
    <w:p w:rsidR="00E135D9" w:rsidRDefault="00E135D9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9145E" w:rsidRDefault="00B9145E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0DC1" w:rsidRDefault="00A10DC1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B9145E" w:rsidRDefault="00B9145E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B4A3B" w:rsidRDefault="00BD727C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5B5B43" w:rsidRDefault="001B4A3B" w:rsidP="000F797D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</w:t>
      </w:r>
      <w:r w:rsidR="00BD727C">
        <w:rPr>
          <w:rFonts w:eastAsia="Times New Roman" w:cs="Times New Roman"/>
          <w:sz w:val="18"/>
          <w:szCs w:val="18"/>
          <w:lang w:eastAsia="ru-RU"/>
        </w:rPr>
        <w:t>0</w:t>
      </w:r>
      <w:r>
        <w:rPr>
          <w:rFonts w:eastAsia="Times New Roman" w:cs="Times New Roman"/>
          <w:sz w:val="18"/>
          <w:szCs w:val="18"/>
          <w:lang w:eastAsia="ru-RU"/>
        </w:rPr>
        <w:t>-</w:t>
      </w:r>
      <w:r w:rsidR="00BD727C">
        <w:rPr>
          <w:rFonts w:eastAsia="Times New Roman" w:cs="Times New Roman"/>
          <w:sz w:val="18"/>
          <w:szCs w:val="18"/>
          <w:lang w:eastAsia="ru-RU"/>
        </w:rPr>
        <w:t>8</w:t>
      </w:r>
      <w:r>
        <w:rPr>
          <w:rFonts w:eastAsia="Times New Roman" w:cs="Times New Roman"/>
          <w:sz w:val="18"/>
          <w:szCs w:val="18"/>
          <w:lang w:eastAsia="ru-RU"/>
        </w:rPr>
        <w:t>3</w:t>
      </w:r>
    </w:p>
    <w:sectPr w:rsidR="005B5B43" w:rsidSect="00F020B3">
      <w:headerReference w:type="default" r:id="rId10"/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F1" w:rsidRDefault="005A55F1" w:rsidP="006C4EC8">
      <w:r>
        <w:separator/>
      </w:r>
    </w:p>
  </w:endnote>
  <w:endnote w:type="continuationSeparator" w:id="0">
    <w:p w:rsidR="005A55F1" w:rsidRDefault="005A55F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F1" w:rsidRDefault="005A55F1" w:rsidP="006C4EC8">
      <w:r>
        <w:separator/>
      </w:r>
    </w:p>
  </w:footnote>
  <w:footnote w:type="continuationSeparator" w:id="0">
    <w:p w:rsidR="005A55F1" w:rsidRDefault="005A55F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F1" w:rsidRDefault="005A55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6D3398"/>
    <w:multiLevelType w:val="hybridMultilevel"/>
    <w:tmpl w:val="CE0ADA5E"/>
    <w:lvl w:ilvl="0" w:tplc="25440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A6F05"/>
    <w:multiLevelType w:val="hybridMultilevel"/>
    <w:tmpl w:val="CEAACA40"/>
    <w:lvl w:ilvl="0" w:tplc="06DE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1479E"/>
    <w:rsid w:val="000207C4"/>
    <w:rsid w:val="00036D27"/>
    <w:rsid w:val="00041198"/>
    <w:rsid w:val="0004211D"/>
    <w:rsid w:val="00044985"/>
    <w:rsid w:val="00060BA2"/>
    <w:rsid w:val="00067EDB"/>
    <w:rsid w:val="00071193"/>
    <w:rsid w:val="000763F5"/>
    <w:rsid w:val="000B02C7"/>
    <w:rsid w:val="000B0792"/>
    <w:rsid w:val="000B7162"/>
    <w:rsid w:val="000D4FB0"/>
    <w:rsid w:val="000D7686"/>
    <w:rsid w:val="000F0436"/>
    <w:rsid w:val="000F797D"/>
    <w:rsid w:val="00103F4F"/>
    <w:rsid w:val="001178B3"/>
    <w:rsid w:val="00124F61"/>
    <w:rsid w:val="00135998"/>
    <w:rsid w:val="00192B18"/>
    <w:rsid w:val="001B4A3B"/>
    <w:rsid w:val="001B4C2E"/>
    <w:rsid w:val="001C4A54"/>
    <w:rsid w:val="001F7BBF"/>
    <w:rsid w:val="00210C1F"/>
    <w:rsid w:val="0021346E"/>
    <w:rsid w:val="00222E1D"/>
    <w:rsid w:val="00230F62"/>
    <w:rsid w:val="002401BD"/>
    <w:rsid w:val="002523A9"/>
    <w:rsid w:val="002524CB"/>
    <w:rsid w:val="00254284"/>
    <w:rsid w:val="00263EA8"/>
    <w:rsid w:val="002664E3"/>
    <w:rsid w:val="00283F2B"/>
    <w:rsid w:val="00285BA0"/>
    <w:rsid w:val="00285EC9"/>
    <w:rsid w:val="002B04FB"/>
    <w:rsid w:val="002E47EF"/>
    <w:rsid w:val="003300AA"/>
    <w:rsid w:val="00330BD0"/>
    <w:rsid w:val="003373F5"/>
    <w:rsid w:val="0034051C"/>
    <w:rsid w:val="003814EC"/>
    <w:rsid w:val="00384B8F"/>
    <w:rsid w:val="00396098"/>
    <w:rsid w:val="00396BDC"/>
    <w:rsid w:val="003A093E"/>
    <w:rsid w:val="003B46E0"/>
    <w:rsid w:val="003C3A8C"/>
    <w:rsid w:val="003C56E1"/>
    <w:rsid w:val="003E40B8"/>
    <w:rsid w:val="003F67E5"/>
    <w:rsid w:val="004023EA"/>
    <w:rsid w:val="004310D5"/>
    <w:rsid w:val="004316FA"/>
    <w:rsid w:val="00455571"/>
    <w:rsid w:val="00455B0C"/>
    <w:rsid w:val="00461FFD"/>
    <w:rsid w:val="004932E0"/>
    <w:rsid w:val="0049654A"/>
    <w:rsid w:val="004A7482"/>
    <w:rsid w:val="004B2716"/>
    <w:rsid w:val="004D2389"/>
    <w:rsid w:val="004E3EC4"/>
    <w:rsid w:val="004F1A4E"/>
    <w:rsid w:val="004F3DF6"/>
    <w:rsid w:val="00530C98"/>
    <w:rsid w:val="005443BC"/>
    <w:rsid w:val="00544533"/>
    <w:rsid w:val="0055538B"/>
    <w:rsid w:val="005634BB"/>
    <w:rsid w:val="00564672"/>
    <w:rsid w:val="00567886"/>
    <w:rsid w:val="00571A2C"/>
    <w:rsid w:val="00583ADA"/>
    <w:rsid w:val="005925D0"/>
    <w:rsid w:val="005A55F1"/>
    <w:rsid w:val="005A610F"/>
    <w:rsid w:val="005B5B43"/>
    <w:rsid w:val="005D6F81"/>
    <w:rsid w:val="005E4AC5"/>
    <w:rsid w:val="005E588A"/>
    <w:rsid w:val="00617E18"/>
    <w:rsid w:val="0065192B"/>
    <w:rsid w:val="006644E9"/>
    <w:rsid w:val="00664779"/>
    <w:rsid w:val="00672112"/>
    <w:rsid w:val="0068132B"/>
    <w:rsid w:val="00696EAE"/>
    <w:rsid w:val="006A13F1"/>
    <w:rsid w:val="006A5F7C"/>
    <w:rsid w:val="006A7C12"/>
    <w:rsid w:val="006B6D2A"/>
    <w:rsid w:val="006C3440"/>
    <w:rsid w:val="006C4EC8"/>
    <w:rsid w:val="006D6E3A"/>
    <w:rsid w:val="006F2446"/>
    <w:rsid w:val="006F2C16"/>
    <w:rsid w:val="006F71EF"/>
    <w:rsid w:val="00703BFC"/>
    <w:rsid w:val="00704D53"/>
    <w:rsid w:val="00716A0F"/>
    <w:rsid w:val="00747332"/>
    <w:rsid w:val="00750175"/>
    <w:rsid w:val="007575C9"/>
    <w:rsid w:val="00760966"/>
    <w:rsid w:val="00791E74"/>
    <w:rsid w:val="007B0A9E"/>
    <w:rsid w:val="007B6D10"/>
    <w:rsid w:val="007D7361"/>
    <w:rsid w:val="0081254B"/>
    <w:rsid w:val="00812D4C"/>
    <w:rsid w:val="0082446C"/>
    <w:rsid w:val="008247CC"/>
    <w:rsid w:val="008461E1"/>
    <w:rsid w:val="00850551"/>
    <w:rsid w:val="00860FD2"/>
    <w:rsid w:val="0089054D"/>
    <w:rsid w:val="00891FE3"/>
    <w:rsid w:val="008B3678"/>
    <w:rsid w:val="008C4144"/>
    <w:rsid w:val="008C6C63"/>
    <w:rsid w:val="008F26FB"/>
    <w:rsid w:val="00921AB8"/>
    <w:rsid w:val="00925BF4"/>
    <w:rsid w:val="00934F8C"/>
    <w:rsid w:val="009724DA"/>
    <w:rsid w:val="009A12F8"/>
    <w:rsid w:val="009A1341"/>
    <w:rsid w:val="009B2ACF"/>
    <w:rsid w:val="009C2539"/>
    <w:rsid w:val="009C2D6C"/>
    <w:rsid w:val="009D6373"/>
    <w:rsid w:val="009E444F"/>
    <w:rsid w:val="009E591A"/>
    <w:rsid w:val="00A10DC1"/>
    <w:rsid w:val="00A17947"/>
    <w:rsid w:val="00A51FDF"/>
    <w:rsid w:val="00A877CF"/>
    <w:rsid w:val="00AF306E"/>
    <w:rsid w:val="00AF3A0C"/>
    <w:rsid w:val="00AF6EA0"/>
    <w:rsid w:val="00B07739"/>
    <w:rsid w:val="00B249AB"/>
    <w:rsid w:val="00B26988"/>
    <w:rsid w:val="00B26E62"/>
    <w:rsid w:val="00B5306B"/>
    <w:rsid w:val="00B64401"/>
    <w:rsid w:val="00B65789"/>
    <w:rsid w:val="00B70F3F"/>
    <w:rsid w:val="00B86250"/>
    <w:rsid w:val="00B90751"/>
    <w:rsid w:val="00B9145E"/>
    <w:rsid w:val="00BB5690"/>
    <w:rsid w:val="00BC3C71"/>
    <w:rsid w:val="00BC708E"/>
    <w:rsid w:val="00BD6272"/>
    <w:rsid w:val="00BD727C"/>
    <w:rsid w:val="00C019AE"/>
    <w:rsid w:val="00C24313"/>
    <w:rsid w:val="00C3249C"/>
    <w:rsid w:val="00C71C2D"/>
    <w:rsid w:val="00C8006E"/>
    <w:rsid w:val="00CB798B"/>
    <w:rsid w:val="00CE40BC"/>
    <w:rsid w:val="00CE7879"/>
    <w:rsid w:val="00CF3192"/>
    <w:rsid w:val="00D026D7"/>
    <w:rsid w:val="00D6287D"/>
    <w:rsid w:val="00D67732"/>
    <w:rsid w:val="00D740A4"/>
    <w:rsid w:val="00D76B0E"/>
    <w:rsid w:val="00D862AE"/>
    <w:rsid w:val="00D87185"/>
    <w:rsid w:val="00D914BD"/>
    <w:rsid w:val="00DA0A5D"/>
    <w:rsid w:val="00DA1EDE"/>
    <w:rsid w:val="00DA3A22"/>
    <w:rsid w:val="00DA60C3"/>
    <w:rsid w:val="00DB6DD9"/>
    <w:rsid w:val="00DD71A9"/>
    <w:rsid w:val="00DF7725"/>
    <w:rsid w:val="00E135D9"/>
    <w:rsid w:val="00E13E02"/>
    <w:rsid w:val="00E141DB"/>
    <w:rsid w:val="00E1712A"/>
    <w:rsid w:val="00E23E68"/>
    <w:rsid w:val="00E33DD0"/>
    <w:rsid w:val="00E461D0"/>
    <w:rsid w:val="00E72AC1"/>
    <w:rsid w:val="00E828F8"/>
    <w:rsid w:val="00EB4088"/>
    <w:rsid w:val="00EC2618"/>
    <w:rsid w:val="00EC5079"/>
    <w:rsid w:val="00EC662C"/>
    <w:rsid w:val="00ED36B0"/>
    <w:rsid w:val="00ED4CA0"/>
    <w:rsid w:val="00EE0C78"/>
    <w:rsid w:val="00EE3A1A"/>
    <w:rsid w:val="00EE3BC4"/>
    <w:rsid w:val="00EE3EC6"/>
    <w:rsid w:val="00EF657D"/>
    <w:rsid w:val="00F020B3"/>
    <w:rsid w:val="00F06539"/>
    <w:rsid w:val="00F128B8"/>
    <w:rsid w:val="00F22F17"/>
    <w:rsid w:val="00F64EBA"/>
    <w:rsid w:val="00F81BCA"/>
    <w:rsid w:val="00F92882"/>
    <w:rsid w:val="00F95FFF"/>
    <w:rsid w:val="00FA4F51"/>
    <w:rsid w:val="00FC062C"/>
    <w:rsid w:val="00FE3511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062C"/>
  <w15:docId w15:val="{CB6A4700-D7C1-43D3-9103-78D5DAC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30EE-2364-41E5-AB20-A67E5AA4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8</cp:revision>
  <cp:lastPrinted>2018-12-17T04:29:00Z</cp:lastPrinted>
  <dcterms:created xsi:type="dcterms:W3CDTF">2019-08-13T07:12:00Z</dcterms:created>
  <dcterms:modified xsi:type="dcterms:W3CDTF">2019-08-14T09:34:00Z</dcterms:modified>
</cp:coreProperties>
</file>