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4D1" w:rsidRDefault="00D124D1" w:rsidP="00D124D1">
      <w:pPr>
        <w:pStyle w:val="a4"/>
        <w:ind w:left="7088"/>
        <w:rPr>
          <w:sz w:val="24"/>
          <w:szCs w:val="24"/>
        </w:rPr>
      </w:pPr>
      <w:r w:rsidRPr="00D536D1">
        <w:rPr>
          <w:sz w:val="24"/>
          <w:szCs w:val="24"/>
        </w:rPr>
        <w:t xml:space="preserve">Проект </w:t>
      </w:r>
      <w:r w:rsidRPr="00261292">
        <w:rPr>
          <w:sz w:val="24"/>
          <w:szCs w:val="24"/>
        </w:rPr>
        <w:t>подготовлен УОДАиКО</w:t>
      </w:r>
    </w:p>
    <w:p w:rsidR="00E64774" w:rsidRDefault="00E64774" w:rsidP="00656C1A">
      <w:pPr>
        <w:spacing w:line="120" w:lineRule="atLeast"/>
        <w:jc w:val="center"/>
        <w:rPr>
          <w:sz w:val="24"/>
          <w:szCs w:val="24"/>
        </w:rPr>
      </w:pPr>
    </w:p>
    <w:p w:rsidR="00E64774" w:rsidRPr="00852378" w:rsidRDefault="00E64774" w:rsidP="00656C1A">
      <w:pPr>
        <w:spacing w:line="120" w:lineRule="atLeast"/>
        <w:jc w:val="center"/>
        <w:rPr>
          <w:sz w:val="10"/>
          <w:szCs w:val="10"/>
        </w:rPr>
      </w:pPr>
    </w:p>
    <w:p w:rsidR="00E64774" w:rsidRDefault="00E64774" w:rsidP="00656C1A">
      <w:pPr>
        <w:spacing w:line="120" w:lineRule="atLeast"/>
        <w:jc w:val="center"/>
        <w:rPr>
          <w:sz w:val="10"/>
          <w:szCs w:val="24"/>
        </w:rPr>
      </w:pPr>
    </w:p>
    <w:p w:rsidR="00E64774" w:rsidRPr="005541F0" w:rsidRDefault="00E6477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64774" w:rsidRDefault="00E6477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64774" w:rsidRPr="005541F0" w:rsidRDefault="00E6477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64774" w:rsidRPr="005649E4" w:rsidRDefault="00E64774" w:rsidP="00656C1A">
      <w:pPr>
        <w:spacing w:line="120" w:lineRule="atLeast"/>
        <w:jc w:val="center"/>
        <w:rPr>
          <w:sz w:val="18"/>
          <w:szCs w:val="24"/>
        </w:rPr>
      </w:pPr>
    </w:p>
    <w:p w:rsidR="00E64774" w:rsidRPr="00656C1A" w:rsidRDefault="00E6477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64774" w:rsidRPr="005541F0" w:rsidRDefault="00E64774" w:rsidP="00656C1A">
      <w:pPr>
        <w:spacing w:line="120" w:lineRule="atLeast"/>
        <w:jc w:val="center"/>
        <w:rPr>
          <w:sz w:val="18"/>
          <w:szCs w:val="24"/>
        </w:rPr>
      </w:pPr>
    </w:p>
    <w:p w:rsidR="00E64774" w:rsidRPr="005541F0" w:rsidRDefault="00E64774" w:rsidP="00656C1A">
      <w:pPr>
        <w:spacing w:line="120" w:lineRule="atLeast"/>
        <w:jc w:val="center"/>
        <w:rPr>
          <w:sz w:val="20"/>
          <w:szCs w:val="24"/>
        </w:rPr>
      </w:pPr>
    </w:p>
    <w:p w:rsidR="00E64774" w:rsidRPr="00656C1A" w:rsidRDefault="00E6477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64774" w:rsidRDefault="00E64774" w:rsidP="00656C1A">
      <w:pPr>
        <w:spacing w:line="120" w:lineRule="atLeast"/>
        <w:jc w:val="center"/>
        <w:rPr>
          <w:sz w:val="30"/>
          <w:szCs w:val="24"/>
        </w:rPr>
      </w:pPr>
    </w:p>
    <w:p w:rsidR="00E64774" w:rsidRPr="00656C1A" w:rsidRDefault="00E64774" w:rsidP="008A44EC">
      <w:pPr>
        <w:jc w:val="center"/>
        <w:rPr>
          <w:sz w:val="20"/>
          <w:szCs w:val="20"/>
        </w:rPr>
      </w:pPr>
    </w:p>
    <w:p w:rsidR="00E64774" w:rsidRPr="00C725A6" w:rsidRDefault="00E64774" w:rsidP="00C725A6">
      <w:pPr>
        <w:rPr>
          <w:rFonts w:cs="Times New Roman"/>
          <w:szCs w:val="28"/>
        </w:rPr>
      </w:pPr>
    </w:p>
    <w:p w:rsidR="00E64774" w:rsidRDefault="00E64774" w:rsidP="00E64774">
      <w:pPr>
        <w:spacing w:line="240" w:lineRule="auto"/>
        <w:rPr>
          <w:rFonts w:eastAsia="Calibri" w:cs="Times New Roman"/>
          <w:szCs w:val="28"/>
        </w:rPr>
      </w:pPr>
      <w:r w:rsidRPr="00C62755">
        <w:rPr>
          <w:rFonts w:eastAsia="Calibri" w:cs="Times New Roman"/>
          <w:szCs w:val="28"/>
        </w:rPr>
        <w:t>О внесении изменени</w:t>
      </w:r>
      <w:r>
        <w:rPr>
          <w:rFonts w:eastAsia="Calibri" w:cs="Times New Roman"/>
          <w:szCs w:val="28"/>
        </w:rPr>
        <w:t>я</w:t>
      </w:r>
      <w:r w:rsidRPr="00C62755">
        <w:rPr>
          <w:rFonts w:eastAsia="Calibri" w:cs="Times New Roman"/>
          <w:szCs w:val="28"/>
        </w:rPr>
        <w:t xml:space="preserve"> </w:t>
      </w:r>
    </w:p>
    <w:p w:rsidR="00E64774" w:rsidRDefault="00E64774" w:rsidP="00E64774">
      <w:pPr>
        <w:spacing w:line="240" w:lineRule="auto"/>
        <w:rPr>
          <w:rFonts w:eastAsia="Calibri" w:cs="Times New Roman"/>
          <w:szCs w:val="28"/>
        </w:rPr>
      </w:pPr>
      <w:r w:rsidRPr="00C62755">
        <w:rPr>
          <w:rFonts w:eastAsia="Calibri" w:cs="Times New Roman"/>
          <w:szCs w:val="28"/>
        </w:rPr>
        <w:t>в постановление Админ</w:t>
      </w:r>
      <w:r>
        <w:rPr>
          <w:rFonts w:eastAsia="Calibri" w:cs="Times New Roman"/>
          <w:szCs w:val="28"/>
        </w:rPr>
        <w:t xml:space="preserve">истрации </w:t>
      </w:r>
    </w:p>
    <w:p w:rsidR="00E64774" w:rsidRPr="00C62755" w:rsidRDefault="00E64774" w:rsidP="00E64774">
      <w:pPr>
        <w:spacing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города от 12.11.2019</w:t>
      </w:r>
      <w:r w:rsidRPr="00C62755">
        <w:rPr>
          <w:rFonts w:eastAsia="Calibri" w:cs="Times New Roman"/>
          <w:szCs w:val="28"/>
        </w:rPr>
        <w:t xml:space="preserve"> № 8407</w:t>
      </w:r>
    </w:p>
    <w:p w:rsidR="00E64774" w:rsidRDefault="00E64774" w:rsidP="00E64774">
      <w:pPr>
        <w:spacing w:line="240" w:lineRule="auto"/>
        <w:rPr>
          <w:rFonts w:eastAsia="Calibri" w:cs="Times New Roman"/>
          <w:szCs w:val="28"/>
        </w:rPr>
      </w:pPr>
      <w:r w:rsidRPr="00C62755">
        <w:rPr>
          <w:rFonts w:eastAsia="Calibri" w:cs="Times New Roman"/>
          <w:szCs w:val="28"/>
        </w:rPr>
        <w:t xml:space="preserve">«Об утверждении муниципальной </w:t>
      </w:r>
    </w:p>
    <w:p w:rsidR="00E64774" w:rsidRDefault="00E64774" w:rsidP="00E64774">
      <w:pPr>
        <w:spacing w:line="240" w:lineRule="auto"/>
        <w:rPr>
          <w:rFonts w:eastAsia="Calibri" w:cs="Times New Roman"/>
          <w:szCs w:val="28"/>
        </w:rPr>
      </w:pPr>
      <w:r w:rsidRPr="00C62755">
        <w:rPr>
          <w:rFonts w:eastAsia="Calibri" w:cs="Times New Roman"/>
          <w:szCs w:val="28"/>
        </w:rPr>
        <w:t xml:space="preserve">программы «Укрепление </w:t>
      </w:r>
    </w:p>
    <w:p w:rsidR="00E64774" w:rsidRDefault="00E64774" w:rsidP="00E64774">
      <w:pPr>
        <w:spacing w:line="240" w:lineRule="auto"/>
        <w:rPr>
          <w:rFonts w:eastAsia="Calibri" w:cs="Times New Roman"/>
          <w:szCs w:val="28"/>
        </w:rPr>
      </w:pPr>
      <w:r w:rsidRPr="00C62755">
        <w:rPr>
          <w:rFonts w:eastAsia="Calibri" w:cs="Times New Roman"/>
          <w:szCs w:val="28"/>
        </w:rPr>
        <w:t xml:space="preserve">межнационального </w:t>
      </w:r>
    </w:p>
    <w:p w:rsidR="00E64774" w:rsidRDefault="00E64774" w:rsidP="00E64774">
      <w:pPr>
        <w:spacing w:line="240" w:lineRule="auto"/>
        <w:rPr>
          <w:rFonts w:eastAsia="Calibri" w:cs="Times New Roman"/>
          <w:szCs w:val="28"/>
        </w:rPr>
      </w:pPr>
      <w:r w:rsidRPr="00C62755">
        <w:rPr>
          <w:rFonts w:eastAsia="Calibri" w:cs="Times New Roman"/>
          <w:szCs w:val="28"/>
        </w:rPr>
        <w:t xml:space="preserve">и межконфессионального </w:t>
      </w:r>
    </w:p>
    <w:p w:rsidR="00E64774" w:rsidRDefault="00E64774" w:rsidP="00E64774">
      <w:pPr>
        <w:spacing w:line="240" w:lineRule="auto"/>
        <w:rPr>
          <w:rFonts w:eastAsia="Calibri" w:cs="Times New Roman"/>
          <w:szCs w:val="28"/>
        </w:rPr>
      </w:pPr>
      <w:r w:rsidRPr="00C62755">
        <w:rPr>
          <w:rFonts w:eastAsia="Calibri" w:cs="Times New Roman"/>
          <w:szCs w:val="28"/>
        </w:rPr>
        <w:t xml:space="preserve">согласия, поддержка и развитие </w:t>
      </w:r>
    </w:p>
    <w:p w:rsidR="00E64774" w:rsidRDefault="00E64774" w:rsidP="00E64774">
      <w:pPr>
        <w:spacing w:line="240" w:lineRule="auto"/>
        <w:rPr>
          <w:rFonts w:eastAsia="Calibri" w:cs="Times New Roman"/>
          <w:szCs w:val="28"/>
        </w:rPr>
      </w:pPr>
      <w:r w:rsidRPr="00C62755">
        <w:rPr>
          <w:rFonts w:eastAsia="Calibri" w:cs="Times New Roman"/>
          <w:szCs w:val="28"/>
        </w:rPr>
        <w:t xml:space="preserve">языков и культуры народов </w:t>
      </w:r>
    </w:p>
    <w:p w:rsidR="00E64774" w:rsidRDefault="00E64774" w:rsidP="00E64774">
      <w:pPr>
        <w:spacing w:line="240" w:lineRule="auto"/>
        <w:rPr>
          <w:rFonts w:eastAsia="Calibri" w:cs="Times New Roman"/>
          <w:szCs w:val="28"/>
        </w:rPr>
      </w:pPr>
      <w:r w:rsidRPr="00C62755">
        <w:rPr>
          <w:rFonts w:eastAsia="Calibri" w:cs="Times New Roman"/>
          <w:szCs w:val="28"/>
        </w:rPr>
        <w:t xml:space="preserve">Российской Федерации, </w:t>
      </w:r>
    </w:p>
    <w:p w:rsidR="00E64774" w:rsidRDefault="00E64774" w:rsidP="00E64774">
      <w:pPr>
        <w:spacing w:line="240" w:lineRule="auto"/>
        <w:rPr>
          <w:rFonts w:eastAsia="Calibri" w:cs="Times New Roman"/>
          <w:szCs w:val="28"/>
        </w:rPr>
      </w:pPr>
      <w:r w:rsidRPr="00C62755">
        <w:rPr>
          <w:rFonts w:eastAsia="Calibri" w:cs="Times New Roman"/>
          <w:szCs w:val="28"/>
        </w:rPr>
        <w:t xml:space="preserve">проживающих на территории </w:t>
      </w:r>
    </w:p>
    <w:p w:rsidR="00E64774" w:rsidRDefault="00E64774" w:rsidP="00E64774">
      <w:pPr>
        <w:spacing w:line="240" w:lineRule="auto"/>
        <w:rPr>
          <w:rFonts w:eastAsia="Calibri" w:cs="Times New Roman"/>
          <w:szCs w:val="28"/>
        </w:rPr>
      </w:pPr>
      <w:r w:rsidRPr="00C62755">
        <w:rPr>
          <w:rFonts w:eastAsia="Calibri" w:cs="Times New Roman"/>
          <w:szCs w:val="28"/>
        </w:rPr>
        <w:t xml:space="preserve">города Сургута, обеспечение </w:t>
      </w:r>
    </w:p>
    <w:p w:rsidR="00E64774" w:rsidRDefault="00E64774" w:rsidP="00E64774">
      <w:pPr>
        <w:spacing w:line="240" w:lineRule="auto"/>
        <w:rPr>
          <w:rFonts w:eastAsia="Calibri" w:cs="Times New Roman"/>
          <w:szCs w:val="28"/>
        </w:rPr>
      </w:pPr>
      <w:r w:rsidRPr="00C62755">
        <w:rPr>
          <w:rFonts w:eastAsia="Calibri" w:cs="Times New Roman"/>
          <w:szCs w:val="28"/>
        </w:rPr>
        <w:t xml:space="preserve">социальной и культурной </w:t>
      </w:r>
    </w:p>
    <w:p w:rsidR="00E64774" w:rsidRDefault="00E64774" w:rsidP="00E64774">
      <w:pPr>
        <w:spacing w:line="240" w:lineRule="auto"/>
        <w:rPr>
          <w:rFonts w:eastAsia="Calibri" w:cs="Times New Roman"/>
          <w:szCs w:val="28"/>
        </w:rPr>
      </w:pPr>
      <w:r w:rsidRPr="00C62755">
        <w:rPr>
          <w:rFonts w:eastAsia="Calibri" w:cs="Times New Roman"/>
          <w:szCs w:val="28"/>
        </w:rPr>
        <w:t xml:space="preserve">адаптации мигрантов, </w:t>
      </w:r>
    </w:p>
    <w:p w:rsidR="00E64774" w:rsidRDefault="00E64774" w:rsidP="00E64774">
      <w:pPr>
        <w:spacing w:line="240" w:lineRule="auto"/>
        <w:rPr>
          <w:rFonts w:eastAsia="Calibri" w:cs="Times New Roman"/>
          <w:szCs w:val="28"/>
        </w:rPr>
      </w:pPr>
      <w:r w:rsidRPr="00C62755">
        <w:rPr>
          <w:rFonts w:eastAsia="Calibri" w:cs="Times New Roman"/>
          <w:szCs w:val="28"/>
        </w:rPr>
        <w:t xml:space="preserve">профилактика межнациональных </w:t>
      </w:r>
    </w:p>
    <w:p w:rsidR="00E64774" w:rsidRDefault="00E64774" w:rsidP="00E64774">
      <w:pPr>
        <w:spacing w:line="240" w:lineRule="auto"/>
        <w:rPr>
          <w:rFonts w:eastAsia="Calibri" w:cs="Times New Roman"/>
          <w:szCs w:val="28"/>
        </w:rPr>
      </w:pPr>
      <w:r w:rsidRPr="00C62755">
        <w:rPr>
          <w:rFonts w:eastAsia="Calibri" w:cs="Times New Roman"/>
          <w:szCs w:val="28"/>
        </w:rPr>
        <w:t xml:space="preserve">(межэтнических) конфликтов, </w:t>
      </w:r>
    </w:p>
    <w:p w:rsidR="00E64774" w:rsidRDefault="00E64774" w:rsidP="00E64774">
      <w:pPr>
        <w:spacing w:line="240" w:lineRule="auto"/>
        <w:rPr>
          <w:rFonts w:eastAsia="Calibri" w:cs="Times New Roman"/>
          <w:szCs w:val="28"/>
        </w:rPr>
      </w:pPr>
      <w:r w:rsidRPr="00C62755">
        <w:rPr>
          <w:rFonts w:eastAsia="Calibri" w:cs="Times New Roman"/>
          <w:szCs w:val="28"/>
        </w:rPr>
        <w:t xml:space="preserve">профилактика экстремизма </w:t>
      </w:r>
    </w:p>
    <w:p w:rsidR="00E64774" w:rsidRPr="00C62755" w:rsidRDefault="00E64774" w:rsidP="00E64774">
      <w:pPr>
        <w:spacing w:line="240" w:lineRule="auto"/>
        <w:rPr>
          <w:rFonts w:eastAsia="Calibri" w:cs="Times New Roman"/>
          <w:szCs w:val="28"/>
        </w:rPr>
      </w:pPr>
      <w:r w:rsidRPr="00C62755">
        <w:rPr>
          <w:rFonts w:eastAsia="Calibri" w:cs="Times New Roman"/>
          <w:szCs w:val="28"/>
        </w:rPr>
        <w:t>на период до 2030 года»</w:t>
      </w:r>
    </w:p>
    <w:p w:rsidR="00E64774" w:rsidRDefault="00E64774" w:rsidP="00E64774">
      <w:pPr>
        <w:spacing w:line="240" w:lineRule="auto"/>
        <w:rPr>
          <w:rFonts w:eastAsia="Calibri" w:cs="Times New Roman"/>
          <w:szCs w:val="28"/>
        </w:rPr>
      </w:pPr>
    </w:p>
    <w:p w:rsidR="00E64774" w:rsidRPr="00C62755" w:rsidRDefault="00E64774" w:rsidP="00D124D1">
      <w:pPr>
        <w:spacing w:line="240" w:lineRule="auto"/>
        <w:rPr>
          <w:rFonts w:eastAsia="Calibri" w:cs="Times New Roman"/>
          <w:szCs w:val="28"/>
        </w:rPr>
      </w:pPr>
    </w:p>
    <w:p w:rsidR="00C44839" w:rsidRDefault="00C44839" w:rsidP="00C44839">
      <w:pPr>
        <w:spacing w:line="240" w:lineRule="auto"/>
        <w:ind w:firstLine="709"/>
        <w:jc w:val="both"/>
        <w:rPr>
          <w:rFonts w:eastAsia="Calibri" w:cs="Times New Roman"/>
          <w:sz w:val="22"/>
        </w:rPr>
      </w:pPr>
      <w:r w:rsidRPr="006966AE">
        <w:rPr>
          <w:rFonts w:eastAsia="Calibri" w:cs="Times New Roman"/>
          <w:szCs w:val="28"/>
        </w:rPr>
        <w:t xml:space="preserve">В соответствии со статьей 179 Бюджетного кодекса Российской </w:t>
      </w:r>
      <w:r>
        <w:rPr>
          <w:rFonts w:eastAsia="Calibri" w:cs="Times New Roman"/>
          <w:szCs w:val="28"/>
        </w:rPr>
        <w:br/>
      </w:r>
      <w:r w:rsidRPr="006966AE">
        <w:rPr>
          <w:rFonts w:eastAsia="Calibri" w:cs="Times New Roman"/>
          <w:szCs w:val="28"/>
        </w:rPr>
        <w:t>Федерации, Уставом муниципального об</w:t>
      </w:r>
      <w:r>
        <w:rPr>
          <w:rFonts w:eastAsia="Calibri" w:cs="Times New Roman"/>
          <w:szCs w:val="28"/>
        </w:rPr>
        <w:t>разования городской округ Сургут Ханты-</w:t>
      </w:r>
      <w:r w:rsidRPr="006966AE">
        <w:rPr>
          <w:rFonts w:eastAsia="Calibri" w:cs="Times New Roman"/>
          <w:szCs w:val="28"/>
        </w:rPr>
        <w:t>Мансийского автономного округа – Югры</w:t>
      </w:r>
      <w:r>
        <w:rPr>
          <w:rFonts w:eastAsia="Calibri" w:cs="Times New Roman"/>
          <w:szCs w:val="28"/>
        </w:rPr>
        <w:t>,</w:t>
      </w:r>
      <w:r w:rsidRPr="006966AE">
        <w:rPr>
          <w:rFonts w:cs="Times New Roman"/>
          <w:szCs w:val="28"/>
        </w:rPr>
        <w:t xml:space="preserve"> решени</w:t>
      </w:r>
      <w:r w:rsidR="002A0157">
        <w:rPr>
          <w:rFonts w:cs="Times New Roman"/>
          <w:szCs w:val="28"/>
        </w:rPr>
        <w:t>е</w:t>
      </w:r>
      <w:r w:rsidRPr="006966AE">
        <w:rPr>
          <w:rFonts w:cs="Times New Roman"/>
          <w:szCs w:val="28"/>
        </w:rPr>
        <w:t xml:space="preserve">м </w:t>
      </w:r>
      <w:r w:rsidR="007527F1">
        <w:rPr>
          <w:rFonts w:cs="Times New Roman"/>
          <w:szCs w:val="28"/>
        </w:rPr>
        <w:t>Думы города</w:t>
      </w:r>
      <w:r w:rsidR="002A0157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от 22.12.2020 № 686-VI ДГ «О </w:t>
      </w:r>
      <w:r w:rsidRPr="006966AE">
        <w:rPr>
          <w:rFonts w:cs="Times New Roman"/>
          <w:szCs w:val="28"/>
        </w:rPr>
        <w:t>бюджете городского ок</w:t>
      </w:r>
      <w:r>
        <w:rPr>
          <w:rFonts w:cs="Times New Roman"/>
          <w:szCs w:val="28"/>
        </w:rPr>
        <w:t xml:space="preserve">руга город Сургут </w:t>
      </w:r>
      <w:r w:rsidR="002A0157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на 2021 год и плановый период 2022 – </w:t>
      </w:r>
      <w:r w:rsidRPr="006966AE">
        <w:rPr>
          <w:rFonts w:cs="Times New Roman"/>
          <w:szCs w:val="28"/>
        </w:rPr>
        <w:t xml:space="preserve">2023 годов», </w:t>
      </w:r>
      <w:r w:rsidRPr="006966AE">
        <w:rPr>
          <w:rFonts w:eastAsia="Calibri" w:cs="Times New Roman"/>
          <w:szCs w:val="28"/>
        </w:rPr>
        <w:t>постановлением Администрации города от 17.07.2013 № 5159 «Об утверждении порядка</w:t>
      </w:r>
      <w:r w:rsidRPr="00F94B1F">
        <w:rPr>
          <w:rFonts w:eastAsia="Calibri" w:cs="Times New Roman"/>
          <w:szCs w:val="28"/>
        </w:rPr>
        <w:t xml:space="preserve"> принятия решений о разработке, формирования и реализации муниципальных программ городского округа город Сургут</w:t>
      </w:r>
      <w:r>
        <w:rPr>
          <w:rFonts w:eastAsia="Calibri" w:cs="Times New Roman"/>
          <w:szCs w:val="28"/>
        </w:rPr>
        <w:t xml:space="preserve"> Ханты-Мансийского автономного округа – Югры</w:t>
      </w:r>
      <w:r w:rsidRPr="00F94B1F">
        <w:rPr>
          <w:rFonts w:eastAsia="Calibri" w:cs="Times New Roman"/>
          <w:szCs w:val="28"/>
        </w:rPr>
        <w:t>», распоря</w:t>
      </w:r>
      <w:r>
        <w:rPr>
          <w:rFonts w:eastAsia="Calibri" w:cs="Times New Roman"/>
          <w:szCs w:val="28"/>
        </w:rPr>
        <w:t xml:space="preserve">жениями Администрации города от </w:t>
      </w:r>
      <w:r w:rsidRPr="00F94B1F">
        <w:rPr>
          <w:rFonts w:eastAsia="Calibri" w:cs="Times New Roman"/>
          <w:szCs w:val="28"/>
        </w:rPr>
        <w:t xml:space="preserve">22.07.2019 </w:t>
      </w:r>
      <w:r w:rsidR="002A0157">
        <w:rPr>
          <w:rFonts w:eastAsia="Calibri" w:cs="Times New Roman"/>
          <w:szCs w:val="28"/>
        </w:rPr>
        <w:br/>
        <w:t>№ </w:t>
      </w:r>
      <w:r w:rsidRPr="00F94B1F">
        <w:rPr>
          <w:rFonts w:eastAsia="Calibri" w:cs="Times New Roman"/>
          <w:szCs w:val="28"/>
        </w:rPr>
        <w:t>1450 «О разработке муниципальной программы «Укрепление межнационального и</w:t>
      </w:r>
      <w:r w:rsidRPr="00C44839">
        <w:rPr>
          <w:rFonts w:eastAsia="Calibri" w:cs="Times New Roman"/>
          <w:szCs w:val="28"/>
        </w:rPr>
        <w:t xml:space="preserve"> </w:t>
      </w:r>
      <w:r w:rsidRPr="00F94B1F">
        <w:rPr>
          <w:rFonts w:eastAsia="Calibri" w:cs="Times New Roman"/>
          <w:szCs w:val="28"/>
        </w:rPr>
        <w:t xml:space="preserve">межконфессионального согласия, поддержка и развитие </w:t>
      </w:r>
      <w:r w:rsidR="002A0157">
        <w:rPr>
          <w:rFonts w:eastAsia="Calibri" w:cs="Times New Roman"/>
          <w:szCs w:val="28"/>
        </w:rPr>
        <w:br/>
      </w:r>
      <w:r w:rsidR="002A0157">
        <w:rPr>
          <w:rFonts w:eastAsia="Calibri" w:cs="Times New Roman"/>
          <w:szCs w:val="28"/>
        </w:rPr>
        <w:br/>
      </w:r>
      <w:r w:rsidRPr="006966AE">
        <w:rPr>
          <w:rFonts w:eastAsia="Calibri" w:cs="Times New Roman"/>
          <w:szCs w:val="28"/>
        </w:rPr>
        <w:lastRenderedPageBreak/>
        <w:t xml:space="preserve">языков и культуры народов Российской Федерации, проживающих </w:t>
      </w:r>
      <w:r>
        <w:rPr>
          <w:rFonts w:eastAsia="Calibri" w:cs="Times New Roman"/>
          <w:szCs w:val="28"/>
        </w:rPr>
        <w:br/>
      </w:r>
      <w:r w:rsidRPr="006966AE">
        <w:rPr>
          <w:rFonts w:cs="Times New Roman"/>
          <w:szCs w:val="28"/>
        </w:rPr>
        <w:t>на</w:t>
      </w:r>
      <w:r>
        <w:rPr>
          <w:rFonts w:cs="Times New Roman"/>
          <w:szCs w:val="28"/>
        </w:rPr>
        <w:t xml:space="preserve"> </w:t>
      </w:r>
      <w:r w:rsidRPr="006966AE">
        <w:rPr>
          <w:rFonts w:cs="Times New Roman"/>
          <w:szCs w:val="28"/>
        </w:rPr>
        <w:t>территории</w:t>
      </w:r>
      <w:r w:rsidRPr="006966AE">
        <w:rPr>
          <w:rFonts w:eastAsia="Calibri" w:cs="Times New Roman"/>
          <w:szCs w:val="28"/>
        </w:rPr>
        <w:t xml:space="preserve"> города Сургута, обеспечение социальной и культурной адаптации мигрантов, профилактика межнациональных (межэтнических) конфликтов, профилактика</w:t>
      </w:r>
      <w:r w:rsidRPr="00F94B1F">
        <w:rPr>
          <w:rFonts w:eastAsia="Calibri" w:cs="Times New Roman"/>
          <w:szCs w:val="28"/>
        </w:rPr>
        <w:t xml:space="preserve"> экстремизма</w:t>
      </w:r>
      <w:r w:rsidRPr="00C44839">
        <w:rPr>
          <w:rFonts w:eastAsia="Calibri" w:cs="Times New Roman"/>
          <w:szCs w:val="28"/>
        </w:rPr>
        <w:t xml:space="preserve"> </w:t>
      </w:r>
      <w:r w:rsidRPr="00F94B1F">
        <w:rPr>
          <w:rFonts w:eastAsia="Calibri" w:cs="Times New Roman"/>
          <w:szCs w:val="28"/>
        </w:rPr>
        <w:t>на</w:t>
      </w:r>
      <w:r>
        <w:rPr>
          <w:rFonts w:eastAsia="Calibri" w:cs="Times New Roman"/>
          <w:szCs w:val="28"/>
        </w:rPr>
        <w:t xml:space="preserve"> </w:t>
      </w:r>
      <w:r w:rsidRPr="00F94B1F">
        <w:rPr>
          <w:rFonts w:eastAsia="Calibri" w:cs="Times New Roman"/>
          <w:szCs w:val="28"/>
        </w:rPr>
        <w:t xml:space="preserve">период до 2030 </w:t>
      </w:r>
      <w:r>
        <w:rPr>
          <w:rFonts w:eastAsia="Calibri" w:cs="Times New Roman"/>
          <w:szCs w:val="28"/>
        </w:rPr>
        <w:t xml:space="preserve">года», от 30.12.2005 № 3686 </w:t>
      </w:r>
      <w:r>
        <w:rPr>
          <w:rFonts w:eastAsia="Calibri" w:cs="Times New Roman"/>
          <w:szCs w:val="28"/>
        </w:rPr>
        <w:br/>
        <w:t xml:space="preserve">«Об </w:t>
      </w:r>
      <w:r w:rsidRPr="00F94B1F">
        <w:rPr>
          <w:rFonts w:eastAsia="Calibri" w:cs="Times New Roman"/>
          <w:szCs w:val="28"/>
        </w:rPr>
        <w:t>утверждении Регламента Администрации города»:</w:t>
      </w:r>
    </w:p>
    <w:p w:rsidR="00D124D1" w:rsidRPr="00D124D1" w:rsidRDefault="00E64774" w:rsidP="00D124D1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Pr="00355316">
        <w:rPr>
          <w:rFonts w:eastAsia="Calibri" w:cs="Times New Roman"/>
          <w:szCs w:val="28"/>
        </w:rPr>
        <w:t>Внести в постановление Администрации города от 12.11.2019                       № 8407 «Об утверждении муниципальной программы «Укрепление межнационального и межконфессионального согласия, поддержка и развитие</w:t>
      </w:r>
      <w:r>
        <w:rPr>
          <w:rFonts w:eastAsia="Calibri" w:cs="Times New Roman"/>
          <w:szCs w:val="28"/>
        </w:rPr>
        <w:t xml:space="preserve"> </w:t>
      </w:r>
      <w:r w:rsidRPr="00355316">
        <w:rPr>
          <w:rFonts w:eastAsia="Calibri" w:cs="Times New Roman"/>
          <w:szCs w:val="28"/>
        </w:rPr>
        <w:t>языков и культуры народов Российской Федерации, проживаю</w:t>
      </w:r>
      <w:r>
        <w:rPr>
          <w:rFonts w:eastAsia="Calibri" w:cs="Times New Roman"/>
          <w:szCs w:val="28"/>
        </w:rPr>
        <w:t xml:space="preserve">щих </w:t>
      </w:r>
      <w:r w:rsidR="00D124D1">
        <w:rPr>
          <w:rFonts w:eastAsia="Calibri" w:cs="Times New Roman"/>
          <w:szCs w:val="28"/>
        </w:rPr>
        <w:br/>
      </w:r>
      <w:r w:rsidRPr="00355316">
        <w:rPr>
          <w:rFonts w:eastAsia="Calibri" w:cs="Times New Roman"/>
          <w:szCs w:val="28"/>
        </w:rPr>
        <w:t>на территории города Сургута, обеспечение социальной и культурной адаптации мигрантов, профилактика межнациональных (межэтнических) конфликтов, профилактика экстремизма на период до 2030 года» (с измен</w:t>
      </w:r>
      <w:r>
        <w:rPr>
          <w:rFonts w:eastAsia="Calibri" w:cs="Times New Roman"/>
          <w:szCs w:val="28"/>
        </w:rPr>
        <w:t xml:space="preserve">ениями </w:t>
      </w:r>
      <w:r w:rsidR="00D124D1">
        <w:rPr>
          <w:rFonts w:eastAsia="Calibri" w:cs="Times New Roman"/>
          <w:szCs w:val="28"/>
        </w:rPr>
        <w:br/>
      </w:r>
      <w:r w:rsidRPr="00355316">
        <w:rPr>
          <w:rFonts w:eastAsia="Calibri" w:cs="Times New Roman"/>
          <w:szCs w:val="28"/>
        </w:rPr>
        <w:t>от 03.02.2020 №</w:t>
      </w:r>
      <w:r>
        <w:rPr>
          <w:rFonts w:eastAsia="Calibri" w:cs="Times New Roman"/>
          <w:szCs w:val="28"/>
        </w:rPr>
        <w:t xml:space="preserve"> </w:t>
      </w:r>
      <w:r w:rsidRPr="00355316">
        <w:rPr>
          <w:rFonts w:eastAsia="Calibri" w:cs="Times New Roman"/>
          <w:szCs w:val="28"/>
        </w:rPr>
        <w:t>766, 01.06.2020 № 3508, 05.08.2020 № 5305</w:t>
      </w:r>
      <w:r>
        <w:rPr>
          <w:rFonts w:eastAsia="Calibri" w:cs="Times New Roman"/>
          <w:szCs w:val="28"/>
        </w:rPr>
        <w:t>, 02.11.2020 № 7859</w:t>
      </w:r>
      <w:r w:rsidR="00D124D1">
        <w:rPr>
          <w:rFonts w:eastAsia="Calibri" w:cs="Times New Roman"/>
          <w:szCs w:val="28"/>
        </w:rPr>
        <w:t>, о</w:t>
      </w:r>
      <w:r w:rsidR="00BF2EF8">
        <w:rPr>
          <w:rFonts w:eastAsia="Calibri" w:cs="Times New Roman"/>
          <w:szCs w:val="28"/>
        </w:rPr>
        <w:t>т 11.02.2021 №</w:t>
      </w:r>
      <w:r w:rsidR="00BF2EF8" w:rsidRPr="00BF2EF8">
        <w:rPr>
          <w:rFonts w:eastAsia="Calibri" w:cs="Times New Roman"/>
          <w:szCs w:val="28"/>
        </w:rPr>
        <w:t xml:space="preserve"> 1031</w:t>
      </w:r>
      <w:r w:rsidRPr="00355316">
        <w:rPr>
          <w:rFonts w:eastAsia="Calibri" w:cs="Times New Roman"/>
          <w:szCs w:val="28"/>
        </w:rPr>
        <w:t xml:space="preserve">) </w:t>
      </w:r>
      <w:r w:rsidR="00D124D1" w:rsidRPr="00D124D1">
        <w:rPr>
          <w:rFonts w:cs="Times New Roman"/>
          <w:szCs w:val="28"/>
        </w:rPr>
        <w:t>следующее изменение:</w:t>
      </w:r>
    </w:p>
    <w:p w:rsidR="00D124D1" w:rsidRPr="00D124D1" w:rsidRDefault="00D124D1" w:rsidP="00D124D1">
      <w:pPr>
        <w:spacing w:line="240" w:lineRule="auto"/>
        <w:ind w:firstLine="708"/>
        <w:jc w:val="both"/>
        <w:rPr>
          <w:rFonts w:cs="Times New Roman"/>
          <w:szCs w:val="28"/>
        </w:rPr>
      </w:pPr>
      <w:r w:rsidRPr="00D124D1">
        <w:rPr>
          <w:rFonts w:cs="Times New Roman"/>
          <w:szCs w:val="28"/>
        </w:rPr>
        <w:t>В приложении 2 к муниципальной программе «Укрепление межнационального и межконфессионального согласия</w:t>
      </w:r>
      <w:r>
        <w:rPr>
          <w:rFonts w:cs="Times New Roman"/>
          <w:szCs w:val="28"/>
        </w:rPr>
        <w:t xml:space="preserve">, поддержка и развитие языков и </w:t>
      </w:r>
      <w:r w:rsidRPr="00D124D1">
        <w:rPr>
          <w:rFonts w:cs="Times New Roman"/>
          <w:szCs w:val="28"/>
        </w:rPr>
        <w:t>культуры народов Российской Федерации, проживающих на территории города Сургута, обеспечение социальной и культурной адаптации мигрантов, профилактика межнациональных (межэтнических) конфликтов, профилактика экстремизма на период до 2030 года» слова «</w:t>
      </w:r>
      <w:r w:rsidRPr="00D124D1">
        <w:rPr>
          <w:rFonts w:cs="Times New Roman"/>
          <w:color w:val="22272F"/>
          <w:szCs w:val="28"/>
          <w:shd w:val="clear" w:color="auto" w:fill="FFFFFF"/>
        </w:rPr>
        <w:t>Мероприятие 1.6.1.1. Размещение информации</w:t>
      </w:r>
      <w:r>
        <w:rPr>
          <w:rFonts w:cs="Times New Roman"/>
          <w:color w:val="22272F"/>
          <w:szCs w:val="28"/>
          <w:shd w:val="clear" w:color="auto" w:fill="FFFFFF"/>
        </w:rPr>
        <w:t xml:space="preserve"> о</w:t>
      </w:r>
      <w:r w:rsidRPr="00D124D1">
        <w:rPr>
          <w:rFonts w:cs="Times New Roman"/>
          <w:color w:val="22272F"/>
          <w:szCs w:val="28"/>
          <w:shd w:val="clear" w:color="auto" w:fill="FFFFFF"/>
        </w:rPr>
        <w:t xml:space="preserve"> мероприятиях, направленных на сохранение традиционных для России нравственных ориентиров, межнационального </w:t>
      </w:r>
      <w:r>
        <w:rPr>
          <w:rFonts w:cs="Times New Roman"/>
          <w:color w:val="22272F"/>
          <w:szCs w:val="28"/>
          <w:shd w:val="clear" w:color="auto" w:fill="FFFFFF"/>
        </w:rPr>
        <w:br/>
      </w:r>
      <w:r w:rsidRPr="00D124D1">
        <w:rPr>
          <w:rFonts w:cs="Times New Roman"/>
          <w:color w:val="22272F"/>
          <w:szCs w:val="28"/>
          <w:shd w:val="clear" w:color="auto" w:fill="FFFFFF"/>
        </w:rPr>
        <w:t>и межконфессионального согласия, а также приобщения молодежи к ценностям российской культуры в городских средствах массовой информации</w:t>
      </w:r>
      <w:r w:rsidRPr="00D124D1">
        <w:rPr>
          <w:rFonts w:cs="Times New Roman"/>
          <w:szCs w:val="28"/>
        </w:rPr>
        <w:t xml:space="preserve"> заменить словами «</w:t>
      </w:r>
      <w:r w:rsidRPr="00D124D1">
        <w:rPr>
          <w:rFonts w:cs="Times New Roman"/>
          <w:color w:val="22272F"/>
          <w:szCs w:val="28"/>
          <w:shd w:val="clear" w:color="auto" w:fill="FFFFFF"/>
        </w:rPr>
        <w:t xml:space="preserve">Мероприятие 1.6.1.1. Систематическое размещение информации </w:t>
      </w:r>
      <w:r>
        <w:rPr>
          <w:rFonts w:cs="Times New Roman"/>
          <w:color w:val="22272F"/>
          <w:szCs w:val="28"/>
          <w:shd w:val="clear" w:color="auto" w:fill="FFFFFF"/>
        </w:rPr>
        <w:br/>
      </w:r>
      <w:r w:rsidRPr="00D124D1">
        <w:rPr>
          <w:rFonts w:cs="Times New Roman"/>
          <w:color w:val="22272F"/>
          <w:szCs w:val="28"/>
          <w:shd w:val="clear" w:color="auto" w:fill="FFFFFF"/>
        </w:rPr>
        <w:t xml:space="preserve">о мероприятиях, направленных на сохранение традиционных для России нравственных ориентиров, межнационального и межконфессионального согласия, а также приобщения молодежи к ценностям российской культуры, </w:t>
      </w:r>
      <w:r>
        <w:rPr>
          <w:rFonts w:cs="Times New Roman"/>
          <w:color w:val="22272F"/>
          <w:szCs w:val="28"/>
          <w:shd w:val="clear" w:color="auto" w:fill="FFFFFF"/>
        </w:rPr>
        <w:br/>
      </w:r>
      <w:r w:rsidRPr="00D124D1">
        <w:rPr>
          <w:rFonts w:cs="Times New Roman"/>
          <w:color w:val="22272F"/>
          <w:szCs w:val="28"/>
          <w:shd w:val="clear" w:color="auto" w:fill="FFFFFF"/>
        </w:rPr>
        <w:t>в том числе об исторических примерах дружбы и сотрудничества народов России, в городских средствах массовой информации, а также социальных сетях</w:t>
      </w:r>
      <w:r w:rsidRPr="00D124D1">
        <w:rPr>
          <w:rFonts w:cs="Times New Roman"/>
          <w:szCs w:val="28"/>
        </w:rPr>
        <w:t>»</w:t>
      </w:r>
      <w:r w:rsidRPr="00D124D1">
        <w:rPr>
          <w:rFonts w:cs="Times New Roman"/>
          <w:szCs w:val="28"/>
          <w:shd w:val="clear" w:color="auto" w:fill="FFFFFF"/>
        </w:rPr>
        <w:t>.</w:t>
      </w:r>
    </w:p>
    <w:p w:rsidR="00E64774" w:rsidRPr="00D124D1" w:rsidRDefault="00E64774" w:rsidP="00D124D1">
      <w:pPr>
        <w:pStyle w:val="a9"/>
        <w:widowControl/>
        <w:autoSpaceDE/>
        <w:autoSpaceDN/>
        <w:adjustRightInd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D124D1">
        <w:rPr>
          <w:rFonts w:ascii="Times New Roman" w:eastAsia="Calibri" w:hAnsi="Times New Roman" w:cs="Times New Roman"/>
          <w:sz w:val="28"/>
          <w:szCs w:val="28"/>
        </w:rPr>
        <w:t>2. Управлению массовых коммуникаций разместить настоящее постановление на официальном портале Администрации города: www.admsurgut.ru.</w:t>
      </w:r>
    </w:p>
    <w:p w:rsidR="00E64774" w:rsidRPr="00D124D1" w:rsidRDefault="00E64774" w:rsidP="00D124D1">
      <w:pPr>
        <w:spacing w:line="240" w:lineRule="auto"/>
        <w:ind w:firstLine="709"/>
        <w:jc w:val="both"/>
        <w:rPr>
          <w:rFonts w:eastAsia="Calibri" w:cs="Times New Roman"/>
          <w:szCs w:val="28"/>
        </w:rPr>
      </w:pPr>
      <w:r w:rsidRPr="00D124D1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настоящее постановление в газете «Сургутские ведомости». </w:t>
      </w:r>
    </w:p>
    <w:p w:rsidR="00E64774" w:rsidRPr="00D124D1" w:rsidRDefault="00E64774" w:rsidP="00D124D1">
      <w:pPr>
        <w:spacing w:line="240" w:lineRule="auto"/>
        <w:ind w:firstLine="709"/>
        <w:jc w:val="both"/>
        <w:rPr>
          <w:rFonts w:eastAsia="Calibri" w:cs="Times New Roman"/>
          <w:szCs w:val="28"/>
        </w:rPr>
      </w:pPr>
      <w:r w:rsidRPr="00D124D1">
        <w:rPr>
          <w:rFonts w:eastAsia="Calibri" w:cs="Times New Roman"/>
          <w:szCs w:val="28"/>
        </w:rPr>
        <w:t xml:space="preserve">4. Настоящее постановление вступает в силу </w:t>
      </w:r>
      <w:r w:rsidRPr="00D124D1">
        <w:rPr>
          <w:rFonts w:cs="Times New Roman"/>
          <w:szCs w:val="28"/>
        </w:rPr>
        <w:t>после его официального опубликования</w:t>
      </w:r>
      <w:r w:rsidRPr="00D124D1">
        <w:rPr>
          <w:rFonts w:eastAsia="Calibri" w:cs="Times New Roman"/>
          <w:szCs w:val="28"/>
        </w:rPr>
        <w:t>.</w:t>
      </w:r>
    </w:p>
    <w:p w:rsidR="00E64774" w:rsidRPr="00D124D1" w:rsidRDefault="00E64774" w:rsidP="00D124D1">
      <w:pPr>
        <w:spacing w:line="240" w:lineRule="auto"/>
        <w:ind w:firstLine="709"/>
        <w:jc w:val="both"/>
        <w:rPr>
          <w:rFonts w:eastAsia="Calibri" w:cs="Times New Roman"/>
          <w:szCs w:val="28"/>
        </w:rPr>
      </w:pPr>
      <w:r w:rsidRPr="00D124D1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E64774" w:rsidRDefault="00E64774" w:rsidP="00E64774">
      <w:pPr>
        <w:spacing w:line="240" w:lineRule="auto"/>
        <w:ind w:right="-142"/>
        <w:jc w:val="both"/>
        <w:rPr>
          <w:rFonts w:eastAsia="Calibri" w:cs="Times New Roman"/>
          <w:szCs w:val="28"/>
        </w:rPr>
      </w:pPr>
    </w:p>
    <w:p w:rsidR="00E64774" w:rsidRDefault="00E64774" w:rsidP="00E64774">
      <w:pPr>
        <w:spacing w:line="240" w:lineRule="auto"/>
        <w:ind w:right="-142"/>
        <w:jc w:val="both"/>
        <w:rPr>
          <w:rFonts w:eastAsia="Calibri" w:cs="Times New Roman"/>
          <w:szCs w:val="28"/>
        </w:rPr>
      </w:pPr>
    </w:p>
    <w:p w:rsidR="00236616" w:rsidRDefault="00E64774" w:rsidP="00D124D1">
      <w:pPr>
        <w:spacing w:line="240" w:lineRule="auto"/>
        <w:ind w:right="-142"/>
        <w:jc w:val="both"/>
        <w:rPr>
          <w:rFonts w:eastAsia="Times New Roman" w:cs="Times New Roman"/>
          <w:bCs/>
          <w:szCs w:val="28"/>
        </w:rPr>
      </w:pPr>
      <w:r w:rsidRPr="00DD5C3F">
        <w:rPr>
          <w:rFonts w:eastAsia="Times New Roman" w:cs="Times New Roman"/>
          <w:bCs/>
          <w:szCs w:val="28"/>
        </w:rPr>
        <w:t>Глав</w:t>
      </w:r>
      <w:r w:rsidR="002025E4">
        <w:rPr>
          <w:rFonts w:eastAsia="Times New Roman" w:cs="Times New Roman"/>
          <w:bCs/>
          <w:szCs w:val="28"/>
        </w:rPr>
        <w:t>а</w:t>
      </w:r>
      <w:r>
        <w:rPr>
          <w:rFonts w:eastAsia="Times New Roman" w:cs="Times New Roman"/>
          <w:bCs/>
          <w:szCs w:val="28"/>
        </w:rPr>
        <w:t xml:space="preserve"> </w:t>
      </w:r>
      <w:r w:rsidRPr="00DD5C3F">
        <w:rPr>
          <w:rFonts w:eastAsia="Times New Roman" w:cs="Times New Roman"/>
          <w:bCs/>
          <w:szCs w:val="28"/>
        </w:rPr>
        <w:t>город</w:t>
      </w:r>
      <w:r>
        <w:rPr>
          <w:rFonts w:eastAsia="Times New Roman" w:cs="Times New Roman"/>
          <w:bCs/>
          <w:szCs w:val="28"/>
        </w:rPr>
        <w:t>а</w:t>
      </w: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ab/>
      </w:r>
      <w:r>
        <w:rPr>
          <w:rFonts w:eastAsia="Times New Roman" w:cs="Times New Roman"/>
          <w:bCs/>
          <w:szCs w:val="28"/>
        </w:rPr>
        <w:tab/>
      </w:r>
      <w:r w:rsidR="002025E4">
        <w:rPr>
          <w:rFonts w:eastAsia="Times New Roman" w:cs="Times New Roman"/>
          <w:bCs/>
          <w:szCs w:val="28"/>
        </w:rPr>
        <w:tab/>
      </w:r>
      <w:r w:rsidR="002025E4">
        <w:rPr>
          <w:rFonts w:eastAsia="Times New Roman" w:cs="Times New Roman"/>
          <w:bCs/>
          <w:szCs w:val="28"/>
        </w:rPr>
        <w:tab/>
        <w:t xml:space="preserve">     А.С. Филатов</w:t>
      </w:r>
    </w:p>
    <w:p w:rsidR="00D25766" w:rsidRPr="00DC4E32" w:rsidRDefault="00D25766" w:rsidP="00D25766">
      <w:pPr>
        <w:ind w:left="-284"/>
        <w:rPr>
          <w:rFonts w:cs="Times New Roman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D25766" w:rsidRPr="00DC4E32" w:rsidTr="007F1DCD">
        <w:tc>
          <w:tcPr>
            <w:tcW w:w="10008" w:type="dxa"/>
            <w:shd w:val="clear" w:color="auto" w:fill="auto"/>
          </w:tcPr>
          <w:p w:rsidR="00D25766" w:rsidRPr="00DC4E32" w:rsidRDefault="00D25766" w:rsidP="007F1DCD">
            <w:pPr>
              <w:ind w:left="-284"/>
              <w:rPr>
                <w:rFonts w:cs="Times New Roman"/>
                <w:color w:val="FF0000"/>
                <w:sz w:val="22"/>
              </w:rPr>
            </w:pPr>
          </w:p>
        </w:tc>
      </w:tr>
      <w:tr w:rsidR="00D25766" w:rsidRPr="00DC4E32" w:rsidTr="007F1DCD">
        <w:tc>
          <w:tcPr>
            <w:tcW w:w="10008" w:type="dxa"/>
            <w:shd w:val="clear" w:color="auto" w:fill="auto"/>
          </w:tcPr>
          <w:p w:rsidR="00D25766" w:rsidRPr="00DC4E32" w:rsidRDefault="00D25766" w:rsidP="007F1DCD">
            <w:pPr>
              <w:ind w:left="-284"/>
              <w:rPr>
                <w:rFonts w:cs="Times New Roman"/>
                <w:color w:val="FF0000"/>
                <w:sz w:val="22"/>
              </w:rPr>
            </w:pPr>
            <w:r w:rsidRPr="00DC4E32">
              <w:rPr>
                <w:rFonts w:cs="Times New Roman"/>
                <w:color w:val="FF0000"/>
                <w:sz w:val="22"/>
              </w:rPr>
              <w:t xml:space="preserve"> </w:t>
            </w:r>
          </w:p>
        </w:tc>
      </w:tr>
    </w:tbl>
    <w:p w:rsidR="00D25766" w:rsidRDefault="00D25766" w:rsidP="00D25766">
      <w:pPr>
        <w:ind w:left="-284"/>
        <w:rPr>
          <w:rFonts w:cs="Times New Roman"/>
          <w:sz w:val="22"/>
        </w:rPr>
      </w:pPr>
    </w:p>
    <w:p w:rsidR="00D25766" w:rsidRDefault="00D25766" w:rsidP="00D25766">
      <w:pPr>
        <w:ind w:left="-284"/>
        <w:rPr>
          <w:rFonts w:cs="Times New Roman"/>
          <w:sz w:val="22"/>
        </w:rPr>
      </w:pPr>
    </w:p>
    <w:p w:rsidR="00D25766" w:rsidRDefault="00D25766" w:rsidP="00D25766">
      <w:pPr>
        <w:ind w:left="-284"/>
        <w:rPr>
          <w:rFonts w:cs="Times New Roman"/>
          <w:sz w:val="22"/>
        </w:rPr>
      </w:pPr>
    </w:p>
    <w:p w:rsidR="00D25766" w:rsidRDefault="00D25766" w:rsidP="00D25766">
      <w:pPr>
        <w:ind w:left="-284"/>
        <w:rPr>
          <w:rFonts w:cs="Times New Roman"/>
          <w:sz w:val="22"/>
        </w:rPr>
      </w:pPr>
    </w:p>
    <w:p w:rsidR="00D25766" w:rsidRDefault="00D25766" w:rsidP="00D25766">
      <w:pPr>
        <w:ind w:left="-284"/>
        <w:rPr>
          <w:rFonts w:cs="Times New Roman"/>
          <w:sz w:val="22"/>
        </w:rPr>
      </w:pPr>
    </w:p>
    <w:p w:rsidR="00D25766" w:rsidRDefault="00D25766" w:rsidP="00D25766">
      <w:pPr>
        <w:ind w:left="-284"/>
        <w:rPr>
          <w:rFonts w:cs="Times New Roman"/>
          <w:sz w:val="22"/>
        </w:rPr>
      </w:pPr>
    </w:p>
    <w:p w:rsidR="00D25766" w:rsidRDefault="00D25766" w:rsidP="00D25766">
      <w:pPr>
        <w:ind w:left="-284"/>
        <w:rPr>
          <w:rFonts w:cs="Times New Roman"/>
          <w:sz w:val="22"/>
        </w:rPr>
      </w:pPr>
    </w:p>
    <w:p w:rsidR="00D25766" w:rsidRPr="00DC4E32" w:rsidRDefault="00D25766" w:rsidP="00D25766">
      <w:pPr>
        <w:ind w:left="-284"/>
        <w:rPr>
          <w:rFonts w:cs="Times New Roman"/>
          <w:sz w:val="22"/>
        </w:rPr>
      </w:pPr>
    </w:p>
    <w:p w:rsidR="00D25766" w:rsidRPr="00DC4E32" w:rsidRDefault="00D25766" w:rsidP="00D25766">
      <w:pPr>
        <w:ind w:left="-284"/>
        <w:rPr>
          <w:rFonts w:cs="Times New Roman"/>
          <w:sz w:val="22"/>
        </w:rPr>
      </w:pPr>
    </w:p>
    <w:p w:rsidR="00D25766" w:rsidRDefault="00D25766" w:rsidP="00D25766">
      <w:pPr>
        <w:rPr>
          <w:rFonts w:eastAsia="Times New Roman" w:cs="Times New Roman"/>
          <w:szCs w:val="28"/>
          <w:lang w:eastAsia="ru-RU"/>
        </w:rPr>
      </w:pPr>
    </w:p>
    <w:p w:rsidR="00D25766" w:rsidRDefault="00D25766" w:rsidP="00D25766">
      <w:pPr>
        <w:rPr>
          <w:rFonts w:eastAsia="Times New Roman" w:cs="Times New Roman"/>
          <w:szCs w:val="28"/>
          <w:lang w:eastAsia="ru-RU"/>
        </w:rPr>
      </w:pPr>
    </w:p>
    <w:p w:rsidR="00D25766" w:rsidRDefault="00D25766" w:rsidP="00D25766">
      <w:pPr>
        <w:rPr>
          <w:rFonts w:eastAsia="Times New Roman" w:cs="Times New Roman"/>
          <w:szCs w:val="28"/>
          <w:lang w:eastAsia="ru-RU"/>
        </w:rPr>
      </w:pPr>
    </w:p>
    <w:p w:rsidR="00D25766" w:rsidRDefault="00D25766" w:rsidP="00D25766">
      <w:pPr>
        <w:rPr>
          <w:rFonts w:eastAsia="Times New Roman" w:cs="Times New Roman"/>
          <w:szCs w:val="28"/>
          <w:lang w:eastAsia="ru-RU"/>
        </w:rPr>
      </w:pPr>
    </w:p>
    <w:p w:rsidR="00D25766" w:rsidRDefault="00D25766" w:rsidP="00D25766">
      <w:pPr>
        <w:rPr>
          <w:rFonts w:eastAsia="Times New Roman" w:cs="Times New Roman"/>
          <w:szCs w:val="28"/>
          <w:lang w:eastAsia="ru-RU"/>
        </w:rPr>
      </w:pPr>
    </w:p>
    <w:p w:rsidR="00D25766" w:rsidRDefault="00D25766" w:rsidP="00D25766">
      <w:pPr>
        <w:rPr>
          <w:rFonts w:eastAsia="Times New Roman" w:cs="Times New Roman"/>
          <w:szCs w:val="28"/>
          <w:lang w:eastAsia="ru-RU"/>
        </w:rPr>
      </w:pPr>
    </w:p>
    <w:p w:rsidR="00D25766" w:rsidRDefault="00D25766" w:rsidP="00D25766">
      <w:pPr>
        <w:rPr>
          <w:rFonts w:eastAsia="Times New Roman" w:cs="Times New Roman"/>
          <w:szCs w:val="28"/>
          <w:lang w:eastAsia="ru-RU"/>
        </w:rPr>
      </w:pPr>
    </w:p>
    <w:p w:rsidR="00D25766" w:rsidRDefault="00D25766" w:rsidP="00D25766">
      <w:pPr>
        <w:rPr>
          <w:rFonts w:eastAsia="Times New Roman" w:cs="Times New Roman"/>
          <w:szCs w:val="28"/>
          <w:lang w:eastAsia="ru-RU"/>
        </w:rPr>
      </w:pPr>
    </w:p>
    <w:p w:rsidR="00D25766" w:rsidRDefault="00D25766" w:rsidP="00D25766">
      <w:pPr>
        <w:jc w:val="both"/>
        <w:rPr>
          <w:rFonts w:ascii="Calibri" w:eastAsia="Calibri" w:hAnsi="Calibri" w:cs="Times New Roman"/>
          <w:szCs w:val="28"/>
          <w:lang w:eastAsia="ru-RU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8E5FDF" w:rsidRDefault="008E5FDF" w:rsidP="00D25766">
      <w:pPr>
        <w:rPr>
          <w:rFonts w:cs="Times New Roman"/>
          <w:sz w:val="20"/>
          <w:szCs w:val="20"/>
        </w:rPr>
      </w:pPr>
    </w:p>
    <w:p w:rsidR="00D25766" w:rsidRPr="00A23BEB" w:rsidRDefault="00D25766" w:rsidP="00D25766">
      <w:pPr>
        <w:rPr>
          <w:rFonts w:cs="Times New Roman"/>
          <w:sz w:val="20"/>
          <w:szCs w:val="20"/>
        </w:rPr>
      </w:pPr>
      <w:bookmarkStart w:id="0" w:name="_GoBack"/>
      <w:bookmarkEnd w:id="0"/>
      <w:r w:rsidRPr="00A23BEB">
        <w:rPr>
          <w:rFonts w:cs="Times New Roman"/>
          <w:sz w:val="20"/>
          <w:szCs w:val="20"/>
        </w:rPr>
        <w:t>Исполнитель:</w:t>
      </w:r>
    </w:p>
    <w:p w:rsidR="00D25766" w:rsidRPr="00A23BEB" w:rsidRDefault="00D25766" w:rsidP="00D25766">
      <w:pPr>
        <w:rPr>
          <w:rFonts w:cs="Times New Roman"/>
          <w:sz w:val="20"/>
          <w:szCs w:val="20"/>
        </w:rPr>
      </w:pPr>
      <w:r w:rsidRPr="00A23BEB">
        <w:rPr>
          <w:rFonts w:cs="Times New Roman"/>
          <w:sz w:val="20"/>
          <w:szCs w:val="20"/>
        </w:rPr>
        <w:t>Шевякина Ксения Владимировна,</w:t>
      </w:r>
    </w:p>
    <w:p w:rsidR="00D25766" w:rsidRDefault="00D25766" w:rsidP="00D25766">
      <w:pPr>
        <w:rPr>
          <w:rFonts w:cs="Times New Roman"/>
          <w:sz w:val="20"/>
          <w:szCs w:val="20"/>
        </w:rPr>
      </w:pPr>
      <w:r w:rsidRPr="00A23BEB">
        <w:rPr>
          <w:rFonts w:cs="Times New Roman"/>
          <w:sz w:val="20"/>
          <w:szCs w:val="20"/>
        </w:rPr>
        <w:t xml:space="preserve">главный специалист отдела по вопросам общественной безопасности </w:t>
      </w:r>
    </w:p>
    <w:p w:rsidR="00D25766" w:rsidRDefault="00D25766" w:rsidP="00D25766">
      <w:pPr>
        <w:rPr>
          <w:rFonts w:cs="Times New Roman"/>
          <w:sz w:val="20"/>
          <w:szCs w:val="20"/>
        </w:rPr>
      </w:pPr>
      <w:r w:rsidRPr="00A23BEB">
        <w:rPr>
          <w:rFonts w:cs="Times New Roman"/>
          <w:sz w:val="20"/>
          <w:szCs w:val="20"/>
        </w:rPr>
        <w:t xml:space="preserve">управления по обеспечению деятельности административных </w:t>
      </w:r>
    </w:p>
    <w:p w:rsidR="00D25766" w:rsidRPr="00A23BEB" w:rsidRDefault="00D25766" w:rsidP="00D25766">
      <w:pPr>
        <w:rPr>
          <w:rFonts w:cs="Times New Roman"/>
          <w:sz w:val="20"/>
          <w:szCs w:val="20"/>
        </w:rPr>
      </w:pPr>
      <w:r w:rsidRPr="00A23BEB">
        <w:rPr>
          <w:rFonts w:cs="Times New Roman"/>
          <w:sz w:val="20"/>
          <w:szCs w:val="20"/>
        </w:rPr>
        <w:t>и других коллегиальных органов,</w:t>
      </w:r>
    </w:p>
    <w:p w:rsidR="00D25766" w:rsidRPr="00E64774" w:rsidRDefault="00D25766" w:rsidP="00E017A0">
      <w:r w:rsidRPr="00A23BEB">
        <w:rPr>
          <w:rFonts w:cs="Times New Roman"/>
          <w:sz w:val="20"/>
          <w:szCs w:val="20"/>
        </w:rPr>
        <w:t>тел.: (3462) 52-22-61</w:t>
      </w:r>
    </w:p>
    <w:sectPr w:rsidR="00D25766" w:rsidRPr="00E64774" w:rsidSect="00D124D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6B4" w:rsidRDefault="001036B4" w:rsidP="00E64774">
      <w:pPr>
        <w:spacing w:line="240" w:lineRule="auto"/>
      </w:pPr>
      <w:r>
        <w:separator/>
      </w:r>
    </w:p>
  </w:endnote>
  <w:endnote w:type="continuationSeparator" w:id="0">
    <w:p w:rsidR="001036B4" w:rsidRDefault="001036B4" w:rsidP="00E64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6B4" w:rsidRDefault="001036B4" w:rsidP="00E64774">
      <w:pPr>
        <w:spacing w:line="240" w:lineRule="auto"/>
      </w:pPr>
      <w:r>
        <w:separator/>
      </w:r>
    </w:p>
  </w:footnote>
  <w:footnote w:type="continuationSeparator" w:id="0">
    <w:p w:rsidR="001036B4" w:rsidRDefault="001036B4" w:rsidP="00E647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95321"/>
      <w:docPartObj>
        <w:docPartGallery w:val="Page Numbers (Top of Page)"/>
        <w:docPartUnique/>
      </w:docPartObj>
    </w:sdtPr>
    <w:sdtEndPr/>
    <w:sdtContent>
      <w:p w:rsidR="00D124D1" w:rsidRDefault="00D124D1">
        <w:pPr>
          <w:pStyle w:val="a4"/>
          <w:jc w:val="center"/>
        </w:pPr>
        <w:r w:rsidRPr="00D124D1">
          <w:rPr>
            <w:sz w:val="24"/>
            <w:szCs w:val="24"/>
          </w:rPr>
          <w:fldChar w:fldCharType="begin"/>
        </w:r>
        <w:r w:rsidRPr="00D124D1">
          <w:rPr>
            <w:sz w:val="24"/>
            <w:szCs w:val="24"/>
          </w:rPr>
          <w:instrText>PAGE   \* MERGEFORMAT</w:instrText>
        </w:r>
        <w:r w:rsidRPr="00D124D1">
          <w:rPr>
            <w:sz w:val="24"/>
            <w:szCs w:val="24"/>
          </w:rPr>
          <w:fldChar w:fldCharType="separate"/>
        </w:r>
        <w:r w:rsidR="008E5FDF">
          <w:rPr>
            <w:noProof/>
            <w:sz w:val="24"/>
            <w:szCs w:val="24"/>
          </w:rPr>
          <w:t>2</w:t>
        </w:r>
        <w:r w:rsidRPr="00D124D1">
          <w:rPr>
            <w:sz w:val="24"/>
            <w:szCs w:val="24"/>
          </w:rPr>
          <w:fldChar w:fldCharType="end"/>
        </w:r>
      </w:p>
    </w:sdtContent>
  </w:sdt>
  <w:p w:rsidR="00D124D1" w:rsidRDefault="00D124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74"/>
    <w:rsid w:val="001036B4"/>
    <w:rsid w:val="00175CC6"/>
    <w:rsid w:val="002025E4"/>
    <w:rsid w:val="00236430"/>
    <w:rsid w:val="00236616"/>
    <w:rsid w:val="002A0157"/>
    <w:rsid w:val="003B1956"/>
    <w:rsid w:val="00490AFD"/>
    <w:rsid w:val="005C75E1"/>
    <w:rsid w:val="0061528D"/>
    <w:rsid w:val="0063650B"/>
    <w:rsid w:val="007527F1"/>
    <w:rsid w:val="008508B0"/>
    <w:rsid w:val="008E5FDF"/>
    <w:rsid w:val="00A11214"/>
    <w:rsid w:val="00A115B3"/>
    <w:rsid w:val="00A5544E"/>
    <w:rsid w:val="00B02C20"/>
    <w:rsid w:val="00B53FF9"/>
    <w:rsid w:val="00BF2EF8"/>
    <w:rsid w:val="00C44839"/>
    <w:rsid w:val="00D124D1"/>
    <w:rsid w:val="00D25766"/>
    <w:rsid w:val="00DB15F2"/>
    <w:rsid w:val="00DB1F44"/>
    <w:rsid w:val="00E017A0"/>
    <w:rsid w:val="00E6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9B341-9D99-4A43-AA2F-E028E622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77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477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6477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4774"/>
    <w:rPr>
      <w:rFonts w:ascii="Times New Roman" w:hAnsi="Times New Roman"/>
      <w:sz w:val="28"/>
    </w:rPr>
  </w:style>
  <w:style w:type="character" w:styleId="a8">
    <w:name w:val="page number"/>
    <w:basedOn w:val="a0"/>
    <w:rsid w:val="00E64774"/>
  </w:style>
  <w:style w:type="paragraph" w:styleId="a9">
    <w:name w:val="List Paragraph"/>
    <w:basedOn w:val="a"/>
    <w:uiPriority w:val="34"/>
    <w:qFormat/>
    <w:rsid w:val="00E64774"/>
    <w:pPr>
      <w:widowControl w:val="0"/>
      <w:autoSpaceDE w:val="0"/>
      <w:autoSpaceDN w:val="0"/>
      <w:adjustRightInd w:val="0"/>
      <w:spacing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24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24D1"/>
    <w:rPr>
      <w:rFonts w:ascii="Segoe UI" w:hAnsi="Segoe UI" w:cs="Segoe UI"/>
      <w:sz w:val="18"/>
      <w:szCs w:val="18"/>
    </w:rPr>
  </w:style>
  <w:style w:type="paragraph" w:customStyle="1" w:styleId="s16">
    <w:name w:val="s_16"/>
    <w:basedOn w:val="a"/>
    <w:rsid w:val="00D257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Елисеева Елена Николаевна</cp:lastModifiedBy>
  <cp:revision>2</cp:revision>
  <cp:lastPrinted>2021-07-09T12:15:00Z</cp:lastPrinted>
  <dcterms:created xsi:type="dcterms:W3CDTF">2021-07-13T09:59:00Z</dcterms:created>
  <dcterms:modified xsi:type="dcterms:W3CDTF">2021-07-13T09:59:00Z</dcterms:modified>
</cp:coreProperties>
</file>