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8A" w:rsidRPr="00AA4CD4" w:rsidRDefault="00447E8A" w:rsidP="00AF15F1">
      <w:pPr>
        <w:spacing w:after="0" w:line="240" w:lineRule="auto"/>
        <w:ind w:left="6804" w:hanging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447E8A" w:rsidRPr="00AA4CD4" w:rsidRDefault="00447E8A" w:rsidP="00AF15F1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департаментом</w:t>
      </w:r>
    </w:p>
    <w:p w:rsidR="00447E8A" w:rsidRDefault="00447E8A" w:rsidP="00AF15F1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архитектуры и градостроительства</w:t>
      </w:r>
    </w:p>
    <w:p w:rsidR="00AF15F1" w:rsidRPr="00AA4CD4" w:rsidRDefault="00AF15F1" w:rsidP="00AF15F1">
      <w:pPr>
        <w:spacing w:after="0" w:line="240" w:lineRule="auto"/>
        <w:ind w:left="65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E8A" w:rsidRPr="00AA4CD4" w:rsidRDefault="00447E8A" w:rsidP="00447E8A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  <w:r w:rsidRPr="00AA4CD4"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  <w:t>МУНИЦИПАЛЬНОЕ ОБРАЗОВАНИЕ</w:t>
      </w:r>
    </w:p>
    <w:p w:rsidR="00447E8A" w:rsidRPr="00AA4CD4" w:rsidRDefault="00447E8A" w:rsidP="00447E8A">
      <w:pPr>
        <w:keepNext/>
        <w:spacing w:after="0" w:line="240" w:lineRule="auto"/>
        <w:ind w:left="708" w:firstLine="708"/>
        <w:outlineLvl w:val="3"/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</w:pPr>
      <w:r w:rsidRPr="00AA4CD4">
        <w:rPr>
          <w:rFonts w:ascii="Times New Roman" w:eastAsia="Arial Unicode MS" w:hAnsi="Times New Roman" w:cs="Times New Roman"/>
          <w:bCs/>
          <w:sz w:val="28"/>
          <w:szCs w:val="24"/>
          <w:lang w:eastAsia="ru-RU"/>
        </w:rPr>
        <w:t xml:space="preserve">                  ГОРОДСКОЙ ОКРУГ ГОРОД СУРГУТ</w:t>
      </w:r>
    </w:p>
    <w:p w:rsidR="00447E8A" w:rsidRPr="00AA4CD4" w:rsidRDefault="00447E8A" w:rsidP="00447E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47E8A" w:rsidRPr="00AA4CD4" w:rsidRDefault="00447E8A" w:rsidP="00447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ГОРОДА</w:t>
      </w:r>
    </w:p>
    <w:p w:rsidR="00447E8A" w:rsidRPr="00AA4CD4" w:rsidRDefault="00447E8A" w:rsidP="00447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47E8A" w:rsidRPr="00AA4CD4" w:rsidRDefault="00447E8A" w:rsidP="00447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</w:p>
    <w:p w:rsidR="00447E8A" w:rsidRPr="00AA4CD4" w:rsidRDefault="00447E8A" w:rsidP="00447E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47E8A" w:rsidRPr="00AA4CD4" w:rsidRDefault="00447E8A" w:rsidP="00447E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E8A" w:rsidRPr="00AA4CD4" w:rsidRDefault="00447E8A" w:rsidP="00447E8A">
      <w:pPr>
        <w:spacing w:after="0" w:line="240" w:lineRule="auto"/>
        <w:contextualSpacing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A4C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внесении изменений</w:t>
      </w:r>
    </w:p>
    <w:p w:rsidR="00447E8A" w:rsidRPr="00AA4CD4" w:rsidRDefault="00447E8A" w:rsidP="00447E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постановление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447E8A" w:rsidRPr="00AA4CD4" w:rsidRDefault="00447E8A" w:rsidP="00447E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18.07.2017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</w:p>
    <w:p w:rsidR="00447E8A" w:rsidRPr="00AA4CD4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447E8A" w:rsidRPr="00AA4CD4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</w:t>
      </w:r>
    </w:p>
    <w:p w:rsidR="00447E8A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</w:p>
    <w:p w:rsidR="00447E8A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документов, а также выдача решений </w:t>
      </w:r>
    </w:p>
    <w:p w:rsidR="00447E8A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переводе или об отказе в переводе</w:t>
      </w:r>
    </w:p>
    <w:p w:rsidR="00447E8A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помещения в нежилое или </w:t>
      </w:r>
    </w:p>
    <w:p w:rsidR="00447E8A" w:rsidRPr="00AA4CD4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нежилого помещения в жилое помещение» </w:t>
      </w:r>
    </w:p>
    <w:p w:rsidR="00447E8A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федеральными законами от 09.02.2009 № 8-ФЗ «Об обеспечении доступа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 о деятельности государственных органов и органов местного самоуправления»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и муниципальных услуг», постановлением Администрации города от 17.03.2016 № 1873 «О порядке разработки, проведения экспертизы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447E8A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18.07.2017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административного регламента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документов, а также выдача решений                             о переводе или об отказе в переводе жилого помещения в нежилое или нежилого помещения в жилое помещение» (с изменениями от 12.12.2017 № 10865, 08.06.2018 № 4309, 08.08.2018 № 5960, 25.12.2018 № 10214, 24.09.2019 № 7066)</w:t>
      </w:r>
    </w:p>
    <w:p w:rsidR="00447E8A" w:rsidRPr="00FD350E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35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513"/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Пункт 13 раздела </w:t>
      </w:r>
      <w:r w:rsidRPr="00AA4C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CD4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«13. Заявитель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щается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жалобой в том числе в следующих случаях:</w:t>
      </w:r>
    </w:p>
    <w:bookmarkEnd w:id="0"/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нарушение срока регистрации запроса заявителя о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запроса о предоставлении нескольких государственных и (или) муниципальных услуг;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МКУ «МФЦ г. Сургута</w:t>
      </w:r>
      <w:proofErr w:type="gramStart"/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</w:t>
      </w:r>
      <w:proofErr w:type="gramEnd"/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«МФЦ г. Сургута»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 в случае, если на МКУ «МФЦ г. Сургута» возложена функция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соответствующей муниципальной услуги в полном объеме в порядке, определенном </w:t>
      </w:r>
      <w:hyperlink r:id="rId6" w:history="1">
        <w:r w:rsidRPr="00AA4C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частью 1.3 статьи 16 </w:t>
        </w:r>
      </w:hyperlink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27.07.2010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CD4">
        <w:rPr>
          <w:rFonts w:ascii="Times New Roman" w:eastAsia="Times New Roman" w:hAnsi="Times New Roman" w:cs="Times New Roman"/>
          <w:sz w:val="28"/>
          <w:szCs w:val="28"/>
        </w:rPr>
        <w:t xml:space="preserve">документов или информации, либо осуществления действий, представление или осуществление которых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AA4CD4">
        <w:rPr>
          <w:rFonts w:ascii="Times New Roman" w:eastAsia="Times New Roman" w:hAnsi="Times New Roman" w:cs="Times New Roman"/>
          <w:sz w:val="28"/>
          <w:szCs w:val="28"/>
        </w:rPr>
        <w:t>не предусмотрено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отказ в приеме документов,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 в предоставлении муниципальной услуги, если основания отказа                  не предусмотрены федеральными законами и принятыми в соответствии с ними иными нормативными правовыми актами Российской Федерации, </w:t>
      </w:r>
      <w:proofErr w:type="gramStart"/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законами  и</w:t>
      </w:r>
      <w:proofErr w:type="gramEnd"/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МКУ «МФЦ г. Сургута»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МКУ «МФЦ г. Сургута» возможно в случае, если на МКУ «МФЦ г. Сургута» возложена функция по предоставлению соответствующей муниципальной услуги в полном объеме в порядке, определенном </w:t>
      </w:r>
      <w:hyperlink r:id="rId7" w:history="1">
        <w:r w:rsidRPr="00AA4C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частью 1.3 статьи 16 </w:t>
        </w:r>
      </w:hyperlink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27.07.2010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 в исправлении допущенных опечаток и ошибок в выданных                         в результате предоставления муниципальной услуги документах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МКУ «МФЦ г. Сургута»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 МКУ «МФЦ г. Сургута» возможно в случае, если на МКУ «МФЦ г. Сургута» возложена функция по предоставлению соответствующей муниципальной услуги в полном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определенном </w:t>
      </w:r>
      <w:hyperlink r:id="rId8" w:history="1">
        <w:r w:rsidRPr="00AA4C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1.3 статьи 16</w:t>
        </w:r>
      </w:hyperlink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нарушение срока или порядка выдачи документов по результатам предоставления муниципальной услуги;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МКУ «МФЦ г. Сургута»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МКУ «МФЦ г. Сургута» возможно в случае, если на МКУ «МФЦ г. Сургута» возложена функция по предоставлению соответствующей муниципальной услуги в полном объеме в порядке, определенном </w:t>
      </w:r>
      <w:hyperlink r:id="rId9" w:history="1">
        <w:r w:rsidRPr="00AA4C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частью 1.3 статьи 16 </w:t>
        </w:r>
      </w:hyperlink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27.07.2010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A4CD4">
        <w:rPr>
          <w:rFonts w:ascii="Times New Roman" w:eastAsia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                  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210-ФЗ. В указанном случае досудебное (внесудебное) обжалование заявителем решений и действий (бездействия)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 г. Сургута»</w:t>
      </w:r>
      <w:r w:rsidRPr="00AA4CD4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 г. Сургута»</w:t>
      </w:r>
      <w:r w:rsidRPr="00AA4CD4">
        <w:rPr>
          <w:rFonts w:ascii="Times New Roman" w:eastAsia="Times New Roman" w:hAnsi="Times New Roman" w:cs="Times New Roman"/>
          <w:sz w:val="28"/>
          <w:szCs w:val="28"/>
        </w:rPr>
        <w:t xml:space="preserve"> возможно в случае, если на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«МФЦ г. Сургута»</w:t>
      </w:r>
      <w:r w:rsidRPr="00AA4CD4">
        <w:rPr>
          <w:rFonts w:ascii="Times New Roman" w:eastAsia="Times New Roman" w:hAnsi="Times New Roman" w:cs="Times New Roman"/>
          <w:sz w:val="28"/>
          <w:szCs w:val="28"/>
        </w:rPr>
        <w:t xml:space="preserve">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AA4CD4">
        <w:rPr>
          <w:rFonts w:ascii="Times New Roman" w:eastAsia="Times New Roman" w:hAnsi="Times New Roman" w:cs="Times New Roman"/>
          <w:sz w:val="28"/>
          <w:szCs w:val="28"/>
        </w:rPr>
        <w:t>№ 210-ФЗ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E8A" w:rsidRPr="00AA4CD4" w:rsidRDefault="00447E8A" w:rsidP="00447E8A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20 раздела </w:t>
      </w:r>
      <w:r w:rsidRPr="00AA4C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CD4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1028"/>
      <w:r w:rsidRPr="00AA4CD4">
        <w:rPr>
          <w:rFonts w:ascii="Times New Roman" w:eastAsia="Times New Roman" w:hAnsi="Times New Roman" w:cs="Times New Roman"/>
          <w:sz w:val="28"/>
          <w:szCs w:val="28"/>
        </w:rPr>
        <w:t xml:space="preserve">«20.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дня, следующего за днем принятия решения, указанного      в пункте 19 раздела </w:t>
      </w:r>
      <w:r w:rsidRPr="00AA4CD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регламента, заявителю               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47E8A" w:rsidRPr="00AA4CD4" w:rsidRDefault="00447E8A" w:rsidP="00447E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жалоба была направлена посредством системы досудебного обжалования, ответ заявителю направляется посредством системы досудебного обжалования.</w:t>
      </w:r>
    </w:p>
    <w:p w:rsidR="00447E8A" w:rsidRPr="00AA4CD4" w:rsidRDefault="00447E8A" w:rsidP="0044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МКУ «МФЦ г. Сургута»</w:t>
      </w:r>
      <w:r w:rsidRPr="00AA4C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организацией, </w:t>
      </w:r>
      <w:r w:rsidR="00AF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предусмотренной частью 1.1.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Федерального закона                 от  27.07.2010 № 210-ФЗ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незамедлительного устранения выявленных нарушений при оказании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47E8A" w:rsidRPr="00AA4CD4" w:rsidRDefault="00447E8A" w:rsidP="0044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решения».</w:t>
      </w:r>
    </w:p>
    <w:bookmarkEnd w:id="1"/>
    <w:p w:rsidR="00447E8A" w:rsidRPr="00AA4CD4" w:rsidRDefault="00447E8A" w:rsidP="00447E8A">
      <w:pPr>
        <w:numPr>
          <w:ilvl w:val="0"/>
          <w:numId w:val="2"/>
        </w:numPr>
        <w:spacing w:after="0" w:line="240" w:lineRule="auto"/>
        <w:ind w:left="0" w:firstLine="11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документационного и информационного обеспечения разместить настоящее постановление на официальном портале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FD3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admsurgut</w:t>
      </w:r>
      <w:proofErr w:type="spellEnd"/>
      <w:r w:rsidRPr="00FD3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E8A" w:rsidRPr="00AA4CD4" w:rsidRDefault="00447E8A" w:rsidP="00447E8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казенному учреждению «Наш город» опубликовать настоящее постановление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газете «Сургутские ведомости»</w:t>
      </w: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7E8A" w:rsidRPr="00AA4CD4" w:rsidRDefault="00447E8A" w:rsidP="00447E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447E8A" w:rsidRPr="00AA4CD4" w:rsidRDefault="00447E8A" w:rsidP="00447E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A4CD4">
        <w:rPr>
          <w:rFonts w:ascii="Times New Roman" w:eastAsia="Calibri" w:hAnsi="Times New Roman" w:cs="Times New Roman"/>
          <w:sz w:val="28"/>
          <w:szCs w:val="28"/>
        </w:rPr>
        <w:t>Контроль за выполнением постановления возлож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ить на заместителя Главы города, курирующего сферу архитектуры, градостроительства, природопользования и экологии, управления земельными ресурсами городского округа. </w:t>
      </w:r>
    </w:p>
    <w:p w:rsidR="00447E8A" w:rsidRPr="00AA4CD4" w:rsidRDefault="00447E8A" w:rsidP="00447E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E8A" w:rsidRPr="00AA4CD4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                                                                                         В.Н. Шувалов</w:t>
      </w: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Pr="00AA4CD4" w:rsidRDefault="00447E8A" w:rsidP="00447E8A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98" w:rsidRDefault="00CD7C98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Default="00447E8A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Default="00447E8A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Default="00447E8A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Default="00447E8A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Default="00447E8A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Default="00447E8A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Default="00447E8A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E8A" w:rsidRDefault="00447E8A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7C98" w:rsidRPr="00AA4CD4" w:rsidRDefault="00CD7C98" w:rsidP="00CD7C9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CD7C98" w:rsidRPr="00AA4CD4" w:rsidRDefault="00CD7C98" w:rsidP="00CD7C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C98" w:rsidRPr="00AA4CD4" w:rsidRDefault="00CD7C98" w:rsidP="00CD7C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D7C98" w:rsidRPr="00AA4CD4" w:rsidRDefault="00CD7C98" w:rsidP="00CD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0"/>
          <w:szCs w:val="24"/>
          <w:lang w:eastAsia="ru-RU"/>
        </w:rPr>
        <w:t>Начальник отдела перевода и перепланировки помещений</w:t>
      </w:r>
    </w:p>
    <w:p w:rsidR="00CD7C98" w:rsidRPr="00AA4CD4" w:rsidRDefault="00CD7C98" w:rsidP="00CD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департамента архитектуры и градостроительства </w:t>
      </w:r>
    </w:p>
    <w:p w:rsidR="00CD7C98" w:rsidRPr="00AA4CD4" w:rsidRDefault="00CD7C98" w:rsidP="00CD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Администрации города, </w:t>
      </w:r>
    </w:p>
    <w:p w:rsidR="00CD7C98" w:rsidRPr="00AA4CD4" w:rsidRDefault="00CD7C98" w:rsidP="00CD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Позевалова Ирина Викторовна </w:t>
      </w:r>
    </w:p>
    <w:p w:rsidR="00CD7C98" w:rsidRPr="00AA4CD4" w:rsidRDefault="00CD7C98" w:rsidP="00CD7C9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AA4CD4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 (3462) 52-82-35</w:t>
      </w:r>
    </w:p>
    <w:p w:rsidR="00CD7C98" w:rsidRDefault="00CD7C98" w:rsidP="00CD7C98"/>
    <w:p w:rsidR="00BB16DE" w:rsidRDefault="00BB16DE"/>
    <w:sectPr w:rsidR="00BB1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8C7EFA"/>
    <w:multiLevelType w:val="multilevel"/>
    <w:tmpl w:val="5A725F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76207504"/>
    <w:multiLevelType w:val="multilevel"/>
    <w:tmpl w:val="E35A9A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C5"/>
    <w:rsid w:val="00447E8A"/>
    <w:rsid w:val="009D3FC5"/>
    <w:rsid w:val="00AF15F1"/>
    <w:rsid w:val="00BB16DE"/>
    <w:rsid w:val="00C22B7B"/>
    <w:rsid w:val="00C77D2F"/>
    <w:rsid w:val="00CD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46CCF-5011-452E-AE5E-58D75C45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160013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7515.1600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77515.16001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77515.16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7B64-189C-4D2C-A9F4-EE20D8C2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Позевалова Ирина Викторовна</dc:creator>
  <cp:keywords/>
  <dc:description/>
  <cp:lastModifiedBy>Мельничану Лилия Николаевна</cp:lastModifiedBy>
  <cp:revision>6</cp:revision>
  <dcterms:created xsi:type="dcterms:W3CDTF">2020-04-29T12:03:00Z</dcterms:created>
  <dcterms:modified xsi:type="dcterms:W3CDTF">2020-06-19T11:20:00Z</dcterms:modified>
</cp:coreProperties>
</file>