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B13" w:rsidRPr="001D53F2" w:rsidRDefault="00C62E2F" w:rsidP="001D53F2">
      <w:pPr>
        <w:pStyle w:val="4"/>
        <w:ind w:right="20" w:firstLine="580"/>
      </w:pPr>
      <w:r>
        <w:t>Предметом сегодняшних общественных</w:t>
      </w:r>
      <w:r w:rsidR="001D53F2">
        <w:t xml:space="preserve"> слушаний является рассмотрение </w:t>
      </w:r>
      <w:r w:rsidR="009A18F0" w:rsidRPr="001D53F2">
        <w:t>документации по планировке</w:t>
      </w:r>
      <w:r>
        <w:t xml:space="preserve"> территории для размещения линейного объекта: </w:t>
      </w:r>
      <w:r w:rsidR="009A18F0" w:rsidRPr="001D53F2">
        <w:t xml:space="preserve">«Инженерные сети и подъездные пути к СОШ в </w:t>
      </w:r>
      <w:proofErr w:type="spellStart"/>
      <w:r w:rsidR="009A18F0" w:rsidRPr="001D53F2">
        <w:t>мкр</w:t>
      </w:r>
      <w:proofErr w:type="spellEnd"/>
      <w:r w:rsidR="009A18F0" w:rsidRPr="001D53F2">
        <w:t>. 30А»</w:t>
      </w:r>
      <w:r>
        <w:t xml:space="preserve">, </w:t>
      </w:r>
      <w:r w:rsidR="00B55559" w:rsidRPr="001D53F2">
        <w:t>выполненной</w:t>
      </w:r>
      <w:r>
        <w:t xml:space="preserve"> в рамках </w:t>
      </w:r>
      <w:r w:rsidR="00B55559" w:rsidRPr="00B55559">
        <w:t>в рамках Муниципального контракта №08П/2019 от 10.06.2019г.</w:t>
      </w:r>
      <w:r w:rsidR="001D53F2" w:rsidRPr="001D53F2">
        <w:t xml:space="preserve"> для </w:t>
      </w:r>
      <w:r w:rsidRPr="001D53F2">
        <w:t>реализации инвестиционного проекта «Средняя общеобразовательная шко</w:t>
      </w:r>
      <w:r w:rsidR="001D53F2">
        <w:t>ла в микрорайоне 30А г. Сургута.</w:t>
      </w:r>
    </w:p>
    <w:p w:rsidR="00B55559" w:rsidRDefault="00B55559" w:rsidP="00B55559">
      <w:pPr>
        <w:pStyle w:val="4"/>
        <w:shd w:val="clear" w:color="auto" w:fill="auto"/>
        <w:spacing w:before="0"/>
        <w:ind w:left="20" w:right="20" w:firstLine="560"/>
      </w:pPr>
      <w:r>
        <w:t xml:space="preserve">В административном отношении участок производства работ расположен в Ханты-Мансийском автономном округе-Югра, </w:t>
      </w:r>
      <w:proofErr w:type="spellStart"/>
      <w:r>
        <w:t>г.Сургут</w:t>
      </w:r>
      <w:proofErr w:type="spellEnd"/>
      <w:r>
        <w:t xml:space="preserve">. </w:t>
      </w:r>
    </w:p>
    <w:p w:rsidR="000E3134" w:rsidRDefault="00B55559" w:rsidP="000E3134">
      <w:pPr>
        <w:pStyle w:val="4"/>
        <w:shd w:val="clear" w:color="auto" w:fill="auto"/>
        <w:spacing w:before="0"/>
        <w:ind w:left="20" w:right="20" w:firstLine="560"/>
      </w:pPr>
      <w:r>
        <w:t>Участок работ находится на застроенной территории в г. Сургуте</w:t>
      </w:r>
      <w:r>
        <w:rPr>
          <w:lang w:val="ru-RU"/>
        </w:rPr>
        <w:t xml:space="preserve">, в </w:t>
      </w:r>
      <w:r>
        <w:t>микрорайон</w:t>
      </w:r>
      <w:r>
        <w:rPr>
          <w:lang w:val="ru-RU"/>
        </w:rPr>
        <w:t>е</w:t>
      </w:r>
      <w:r>
        <w:t xml:space="preserve"> </w:t>
      </w:r>
      <w:r>
        <w:rPr>
          <w:lang w:val="ru-RU"/>
        </w:rPr>
        <w:t>30</w:t>
      </w:r>
      <w:r w:rsidR="0008284F">
        <w:t>А Северо-</w:t>
      </w:r>
      <w:r>
        <w:t>Восточного жилого района</w:t>
      </w:r>
      <w:r>
        <w:rPr>
          <w:lang w:val="ru-RU"/>
        </w:rPr>
        <w:t>,</w:t>
      </w:r>
      <w:r>
        <w:t xml:space="preserve"> между ул. Ивана Захарова, ул. Университетская и ул. Инженерная.</w:t>
      </w:r>
      <w:r>
        <w:rPr>
          <w:lang w:val="ru-RU"/>
        </w:rPr>
        <w:t xml:space="preserve"> </w:t>
      </w:r>
    </w:p>
    <w:p w:rsidR="000E3134" w:rsidRDefault="000E3134" w:rsidP="000E3134">
      <w:pPr>
        <w:pStyle w:val="4"/>
        <w:shd w:val="clear" w:color="auto" w:fill="auto"/>
        <w:spacing w:before="0"/>
        <w:ind w:left="20" w:right="20" w:firstLine="560"/>
        <w:rPr>
          <w:rStyle w:val="aa"/>
          <w:b w:val="0"/>
          <w:shd w:val="clear" w:color="auto" w:fill="FFFFFF"/>
          <w:lang w:val="ru-RU"/>
        </w:rPr>
      </w:pPr>
      <w:r w:rsidRPr="004008DA">
        <w:rPr>
          <w:rStyle w:val="aa"/>
          <w:b w:val="0"/>
          <w:shd w:val="clear" w:color="auto" w:fill="FFFFFF"/>
        </w:rPr>
        <w:t>Цел</w:t>
      </w:r>
      <w:r>
        <w:rPr>
          <w:rStyle w:val="aa"/>
          <w:b w:val="0"/>
          <w:shd w:val="clear" w:color="auto" w:fill="FFFFFF"/>
          <w:lang w:val="ru-RU"/>
        </w:rPr>
        <w:t>и</w:t>
      </w:r>
      <w:r w:rsidRPr="004008DA">
        <w:rPr>
          <w:rStyle w:val="aa"/>
          <w:b w:val="0"/>
          <w:shd w:val="clear" w:color="auto" w:fill="FFFFFF"/>
        </w:rPr>
        <w:t xml:space="preserve"> и задачи разработки проекта планировки и </w:t>
      </w:r>
      <w:r w:rsidR="001D53F2">
        <w:rPr>
          <w:rStyle w:val="aa"/>
          <w:b w:val="0"/>
          <w:shd w:val="clear" w:color="auto" w:fill="FFFFFF"/>
          <w:lang w:val="ru-RU"/>
        </w:rPr>
        <w:t xml:space="preserve">проекта </w:t>
      </w:r>
      <w:r w:rsidRPr="004008DA">
        <w:rPr>
          <w:rStyle w:val="aa"/>
          <w:b w:val="0"/>
          <w:shd w:val="clear" w:color="auto" w:fill="FFFFFF"/>
        </w:rPr>
        <w:t>межевания территории</w:t>
      </w:r>
      <w:r>
        <w:rPr>
          <w:rStyle w:val="aa"/>
          <w:b w:val="0"/>
          <w:shd w:val="clear" w:color="auto" w:fill="FFFFFF"/>
          <w:lang w:val="ru-RU"/>
        </w:rPr>
        <w:t>:</w:t>
      </w:r>
    </w:p>
    <w:p w:rsidR="000E3134" w:rsidRDefault="000E3134" w:rsidP="000E3134">
      <w:pPr>
        <w:pStyle w:val="4"/>
        <w:numPr>
          <w:ilvl w:val="0"/>
          <w:numId w:val="2"/>
        </w:numPr>
        <w:shd w:val="clear" w:color="auto" w:fill="auto"/>
        <w:spacing w:before="0"/>
        <w:ind w:right="20"/>
      </w:pPr>
      <w:r>
        <w:t>обеспечение процесса проектирования, строительства и ввода в эксплуатацию планируемого к размещению линейного объекта;</w:t>
      </w:r>
    </w:p>
    <w:p w:rsidR="000E3134" w:rsidRDefault="000E3134" w:rsidP="000E3134">
      <w:pPr>
        <w:pStyle w:val="4"/>
        <w:numPr>
          <w:ilvl w:val="0"/>
          <w:numId w:val="2"/>
        </w:numPr>
        <w:shd w:val="clear" w:color="auto" w:fill="auto"/>
        <w:spacing w:before="0"/>
        <w:ind w:right="20"/>
      </w:pPr>
      <w:r>
        <w:t>определение в соответствии с нормативными требованиями площади земельного участка для размещения линейного объекта - проезда с инженерными сетями для последующей реализации проекта</w:t>
      </w:r>
    </w:p>
    <w:p w:rsidR="000E3134" w:rsidRPr="000E3134" w:rsidRDefault="000E3134" w:rsidP="000E3134">
      <w:pPr>
        <w:pStyle w:val="4"/>
        <w:numPr>
          <w:ilvl w:val="0"/>
          <w:numId w:val="2"/>
        </w:numPr>
        <w:shd w:val="clear" w:color="auto" w:fill="auto"/>
        <w:spacing w:before="0"/>
        <w:ind w:right="20"/>
      </w:pPr>
      <w:r>
        <w:t>формирование границы земельного участка для размещения линейного объекта</w:t>
      </w:r>
      <w:r w:rsidRPr="000E3134">
        <w:t>.</w:t>
      </w:r>
    </w:p>
    <w:p w:rsidR="000E3134" w:rsidRPr="000E3134" w:rsidRDefault="000E3134" w:rsidP="000E3134">
      <w:pPr>
        <w:pStyle w:val="4"/>
        <w:shd w:val="clear" w:color="auto" w:fill="auto"/>
        <w:spacing w:before="0"/>
        <w:ind w:left="655" w:right="20"/>
      </w:pPr>
    </w:p>
    <w:p w:rsidR="0008284F" w:rsidRDefault="0008284F" w:rsidP="000E3134">
      <w:pPr>
        <w:pStyle w:val="4"/>
        <w:shd w:val="clear" w:color="auto" w:fill="auto"/>
        <w:spacing w:before="0"/>
        <w:ind w:left="20" w:right="20" w:firstLine="560"/>
      </w:pPr>
    </w:p>
    <w:p w:rsidR="001A5B13" w:rsidRDefault="0008284F" w:rsidP="000E3134">
      <w:pPr>
        <w:pStyle w:val="4"/>
        <w:shd w:val="clear" w:color="auto" w:fill="auto"/>
        <w:spacing w:before="0"/>
        <w:ind w:left="20" w:right="20" w:firstLine="560"/>
      </w:pPr>
      <w:r>
        <w:t>Размещение планируемого объекта не оказывает негативного воздействия на объекты капитального строительства, существующие и строящиеся на момент подготовки проекта планировки территории.</w:t>
      </w:r>
    </w:p>
    <w:p w:rsidR="003C6499" w:rsidRDefault="003C6499" w:rsidP="000E3134">
      <w:pPr>
        <w:pStyle w:val="4"/>
        <w:shd w:val="clear" w:color="auto" w:fill="auto"/>
        <w:spacing w:before="0"/>
        <w:ind w:left="20" w:right="20" w:firstLine="560"/>
        <w:rPr>
          <w:lang w:val="ru-RU"/>
        </w:rPr>
      </w:pPr>
      <w:r w:rsidRPr="003C6499">
        <w:rPr>
          <w:lang w:val="ru-RU"/>
        </w:rPr>
        <w:t>Строительство, реконструкция объектов капитального строительства, входящих в состав линейного объекта в границах зон их планируемого размещения, проектом планировки не предусмотрены</w:t>
      </w:r>
      <w:r>
        <w:rPr>
          <w:lang w:val="ru-RU"/>
        </w:rPr>
        <w:t>.</w:t>
      </w:r>
    </w:p>
    <w:p w:rsidR="00A0063B" w:rsidRDefault="00C62E2F">
      <w:pPr>
        <w:pStyle w:val="4"/>
        <w:shd w:val="clear" w:color="auto" w:fill="auto"/>
        <w:spacing w:before="0" w:after="300"/>
        <w:ind w:left="20" w:right="20" w:firstLine="560"/>
      </w:pPr>
      <w:r>
        <w:t>Информация о выявленных объектах культурного наследия, объектах, обладающих признаками объекта культурного наследия, отсутствует. Особо охраняемые природные территории федерального и регионального значения проектируемым объектом не затрагиваются.</w:t>
      </w:r>
    </w:p>
    <w:p w:rsidR="00095B47" w:rsidRPr="00095B47" w:rsidRDefault="00095B47" w:rsidP="00095B47">
      <w:pPr>
        <w:pStyle w:val="4"/>
        <w:ind w:left="20" w:right="20" w:firstLine="560"/>
        <w:rPr>
          <w:lang w:val="ru-RU"/>
        </w:rPr>
      </w:pPr>
      <w:r>
        <w:rPr>
          <w:lang w:val="ru-RU"/>
        </w:rPr>
        <w:t>Д</w:t>
      </w:r>
      <w:r w:rsidRPr="00095B47">
        <w:rPr>
          <w:lang w:val="ru-RU"/>
        </w:rPr>
        <w:t xml:space="preserve">окументацией по планировке территории предусматривается размещение следующих объектов: </w:t>
      </w:r>
    </w:p>
    <w:p w:rsidR="00095B47" w:rsidRPr="00095B47" w:rsidRDefault="00095B47" w:rsidP="00095B47">
      <w:pPr>
        <w:pStyle w:val="4"/>
        <w:tabs>
          <w:tab w:val="left" w:pos="738"/>
        </w:tabs>
        <w:spacing w:before="0" w:after="300"/>
        <w:ind w:left="580"/>
        <w:rPr>
          <w:lang w:val="ru-RU"/>
        </w:rPr>
      </w:pPr>
      <w:r w:rsidRPr="00095B47">
        <w:rPr>
          <w:b/>
          <w:bCs/>
          <w:lang w:val="ru-RU"/>
        </w:rPr>
        <w:t xml:space="preserve">Подъездной путь к СОШ </w:t>
      </w:r>
    </w:p>
    <w:p w:rsidR="00095B47" w:rsidRPr="00095B47" w:rsidRDefault="00095B47" w:rsidP="00095B47">
      <w:pPr>
        <w:pStyle w:val="4"/>
        <w:shd w:val="clear" w:color="auto" w:fill="auto"/>
        <w:spacing w:before="0" w:after="300"/>
        <w:ind w:left="20" w:right="20"/>
      </w:pPr>
      <w:r w:rsidRPr="00095B47">
        <w:t>Согласно СП 42.13330.2011 «Градостроительство. Планировка и застройка городских и сельских поселений, п.11.4 таблицы 7 и 8, категория строящейся улицы определена как: «улицы и дороги местного значения: улицы в жилой застройке».</w:t>
      </w:r>
    </w:p>
    <w:p w:rsidR="00095B47" w:rsidRDefault="00DE7798" w:rsidP="00DE7798">
      <w:pPr>
        <w:pStyle w:val="4"/>
        <w:tabs>
          <w:tab w:val="left" w:pos="738"/>
        </w:tabs>
        <w:spacing w:before="0" w:after="300"/>
        <w:rPr>
          <w:lang w:val="ru-RU"/>
        </w:rPr>
      </w:pPr>
      <w:r>
        <w:rPr>
          <w:lang w:val="ru-RU"/>
        </w:rPr>
        <w:tab/>
      </w:r>
      <w:r w:rsidR="00095B47" w:rsidRPr="00095B47">
        <w:rPr>
          <w:lang w:val="ru-RU"/>
        </w:rPr>
        <w:t>Проектируемая дорога имеет один съезд к школе и разворотную площадку в конце трассы.</w:t>
      </w:r>
      <w:r>
        <w:rPr>
          <w:lang w:val="ru-RU"/>
        </w:rPr>
        <w:t xml:space="preserve"> </w:t>
      </w:r>
      <w:r w:rsidRPr="006B5F95">
        <w:rPr>
          <w:bCs/>
        </w:rPr>
        <w:t>Проезд запроектирован с двумя полосами движения, в конце трассы с двух сторон устраиваются дополнительные полосы для остановки легкового транспорта с целью возможности посадки и вы</w:t>
      </w:r>
      <w:r>
        <w:rPr>
          <w:bCs/>
        </w:rPr>
        <w:t>садки пассажиров.</w:t>
      </w:r>
    </w:p>
    <w:p w:rsidR="00095B47" w:rsidRDefault="00095B47" w:rsidP="00095B47">
      <w:pPr>
        <w:pStyle w:val="4"/>
        <w:tabs>
          <w:tab w:val="left" w:pos="738"/>
        </w:tabs>
        <w:spacing w:before="0" w:after="300"/>
        <w:ind w:left="580"/>
        <w:rPr>
          <w:lang w:val="ru-RU"/>
        </w:rPr>
      </w:pPr>
      <w:r w:rsidRPr="00095B47">
        <w:rPr>
          <w:b/>
          <w:bCs/>
          <w:lang w:val="ru-RU"/>
        </w:rPr>
        <w:lastRenderedPageBreak/>
        <w:t>Сети теплоснабжения</w:t>
      </w:r>
    </w:p>
    <w:p w:rsidR="00095B47" w:rsidRPr="00095B47" w:rsidRDefault="00095B47" w:rsidP="00095B47">
      <w:pPr>
        <w:pStyle w:val="4"/>
        <w:tabs>
          <w:tab w:val="left" w:pos="738"/>
        </w:tabs>
        <w:spacing w:before="0" w:after="300"/>
        <w:rPr>
          <w:lang w:val="ru-RU"/>
        </w:rPr>
      </w:pPr>
      <w:r>
        <w:rPr>
          <w:lang w:val="ru-RU"/>
        </w:rPr>
        <w:tab/>
      </w:r>
      <w:r w:rsidRPr="00095B47">
        <w:rPr>
          <w:lang w:val="ru-RU"/>
        </w:rPr>
        <w:t xml:space="preserve">Устройство сетей теплоснабжения на участке от существующей тепловой камеры до проектируемой тепловой камеры ТК1, для подключения перспективных объектов: 10 жилых домов, детского сада на 300 мест, спортивного центра №1, спортивного центра №2, и устройство тепловой сети от проектируемой тепловой камеры ТК1 до проектируемой тепловой камеры ТК2 для подключения средней общеобразовательной школы в </w:t>
      </w:r>
      <w:proofErr w:type="spellStart"/>
      <w:r w:rsidRPr="00095B47">
        <w:rPr>
          <w:lang w:val="ru-RU"/>
        </w:rPr>
        <w:t>мкр</w:t>
      </w:r>
      <w:proofErr w:type="spellEnd"/>
      <w:r w:rsidRPr="00095B47">
        <w:rPr>
          <w:lang w:val="ru-RU"/>
        </w:rPr>
        <w:t xml:space="preserve">. 30А г. Сургута. </w:t>
      </w:r>
    </w:p>
    <w:p w:rsidR="00095B47" w:rsidRPr="00095B47" w:rsidRDefault="00095B47" w:rsidP="00095B47">
      <w:pPr>
        <w:pStyle w:val="4"/>
        <w:tabs>
          <w:tab w:val="left" w:pos="738"/>
        </w:tabs>
        <w:spacing w:before="0" w:after="300"/>
        <w:ind w:left="580"/>
        <w:rPr>
          <w:lang w:val="ru-RU"/>
        </w:rPr>
      </w:pPr>
      <w:r w:rsidRPr="00095B47">
        <w:rPr>
          <w:b/>
          <w:bCs/>
          <w:lang w:val="ru-RU"/>
        </w:rPr>
        <w:t>Сети водоснабжения</w:t>
      </w:r>
    </w:p>
    <w:p w:rsidR="00095B47" w:rsidRDefault="00095B47" w:rsidP="00095B47">
      <w:pPr>
        <w:pStyle w:val="4"/>
        <w:shd w:val="clear" w:color="auto" w:fill="auto"/>
        <w:spacing w:before="0" w:line="240" w:lineRule="auto"/>
        <w:ind w:right="357" w:firstLine="561"/>
        <w:rPr>
          <w:lang w:val="ru-RU"/>
        </w:rPr>
      </w:pPr>
      <w:r>
        <w:rPr>
          <w:lang w:val="ru-RU"/>
        </w:rPr>
        <w:tab/>
      </w:r>
      <w:r w:rsidRPr="00095B47">
        <w:rPr>
          <w:lang w:val="ru-RU"/>
        </w:rPr>
        <w:t xml:space="preserve">Строительство сетей водоснабжения </w:t>
      </w:r>
      <w:r w:rsidR="001D53F2">
        <w:rPr>
          <w:lang w:val="ru-RU"/>
        </w:rPr>
        <w:t xml:space="preserve">предусматривается </w:t>
      </w:r>
      <w:r w:rsidRPr="00095B47">
        <w:rPr>
          <w:lang w:val="ru-RU"/>
        </w:rPr>
        <w:t xml:space="preserve">от существующего магистрального водовода Д-400 мм по ул. Ивана Захарова до границы территории СОШ в </w:t>
      </w:r>
      <w:proofErr w:type="spellStart"/>
      <w:r w:rsidRPr="00095B47">
        <w:rPr>
          <w:lang w:val="ru-RU"/>
        </w:rPr>
        <w:t>мкр</w:t>
      </w:r>
      <w:proofErr w:type="spellEnd"/>
      <w:r w:rsidRPr="00095B47">
        <w:rPr>
          <w:lang w:val="ru-RU"/>
        </w:rPr>
        <w:t>. 30 А г. Сургута.</w:t>
      </w:r>
    </w:p>
    <w:p w:rsidR="00095B47" w:rsidRPr="00095B47" w:rsidRDefault="00095B47" w:rsidP="00095B47">
      <w:pPr>
        <w:pStyle w:val="4"/>
        <w:shd w:val="clear" w:color="auto" w:fill="auto"/>
        <w:spacing w:before="0" w:line="240" w:lineRule="auto"/>
        <w:ind w:right="357" w:firstLine="561"/>
        <w:rPr>
          <w:lang w:val="ru-RU"/>
        </w:rPr>
      </w:pPr>
      <w:r>
        <w:rPr>
          <w:lang w:val="ru-RU"/>
        </w:rPr>
        <w:tab/>
      </w:r>
      <w:r w:rsidRPr="00095B47">
        <w:rPr>
          <w:lang w:val="ru-RU"/>
        </w:rPr>
        <w:t>Проектируемая система водоснабжения (хозяйственно-питьевой противопожарный) по степени обеспеченности подачи воды относится к I категории (п. 7.4, СП 31.13330.2012), по степени ответственности к 1 классу (п.11.21, СП 31.13330.2012).</w:t>
      </w:r>
      <w:r>
        <w:rPr>
          <w:lang w:val="ru-RU"/>
        </w:rPr>
        <w:t xml:space="preserve"> </w:t>
      </w:r>
      <w:r w:rsidRPr="00095B47">
        <w:rPr>
          <w:lang w:val="ru-RU"/>
        </w:rPr>
        <w:t>Водопровод хозяйственно-питьевой.</w:t>
      </w:r>
    </w:p>
    <w:p w:rsidR="00095B47" w:rsidRDefault="00095B47" w:rsidP="00095B47">
      <w:pPr>
        <w:pStyle w:val="4"/>
        <w:tabs>
          <w:tab w:val="left" w:pos="738"/>
        </w:tabs>
        <w:spacing w:before="0" w:after="300"/>
        <w:ind w:left="580"/>
        <w:rPr>
          <w:b/>
          <w:bCs/>
          <w:lang w:val="ru-RU"/>
        </w:rPr>
      </w:pPr>
    </w:p>
    <w:p w:rsidR="00095B47" w:rsidRPr="00095B47" w:rsidRDefault="00095B47" w:rsidP="00095B47">
      <w:pPr>
        <w:pStyle w:val="4"/>
        <w:tabs>
          <w:tab w:val="left" w:pos="738"/>
        </w:tabs>
        <w:spacing w:before="0" w:after="300"/>
        <w:ind w:left="580"/>
        <w:rPr>
          <w:lang w:val="ru-RU"/>
        </w:rPr>
      </w:pPr>
      <w:r w:rsidRPr="00095B47">
        <w:rPr>
          <w:b/>
          <w:bCs/>
          <w:lang w:val="ru-RU"/>
        </w:rPr>
        <w:t>Сети водоотведения</w:t>
      </w:r>
    </w:p>
    <w:p w:rsidR="00095B47" w:rsidRPr="00095B47" w:rsidRDefault="004A6F08" w:rsidP="004A6F08">
      <w:pPr>
        <w:pStyle w:val="4"/>
        <w:tabs>
          <w:tab w:val="left" w:pos="738"/>
        </w:tabs>
        <w:spacing w:before="0" w:after="300"/>
        <w:rPr>
          <w:lang w:val="ru-RU"/>
        </w:rPr>
      </w:pPr>
      <w:r>
        <w:rPr>
          <w:lang w:val="ru-RU"/>
        </w:rPr>
        <w:tab/>
      </w:r>
      <w:r w:rsidR="00095B47" w:rsidRPr="00095B47">
        <w:rPr>
          <w:lang w:val="ru-RU"/>
        </w:rPr>
        <w:t xml:space="preserve">Строительство трассы водоотведения </w:t>
      </w:r>
      <w:proofErr w:type="gramStart"/>
      <w:r w:rsidR="00095B47" w:rsidRPr="00095B47">
        <w:rPr>
          <w:lang w:val="ru-RU"/>
        </w:rPr>
        <w:t>от  СОШ</w:t>
      </w:r>
      <w:proofErr w:type="gramEnd"/>
      <w:r w:rsidR="00095B47" w:rsidRPr="00095B47">
        <w:rPr>
          <w:lang w:val="ru-RU"/>
        </w:rPr>
        <w:t xml:space="preserve"> в </w:t>
      </w:r>
      <w:proofErr w:type="spellStart"/>
      <w:r w:rsidR="00095B47" w:rsidRPr="00095B47">
        <w:rPr>
          <w:lang w:val="ru-RU"/>
        </w:rPr>
        <w:t>мкр</w:t>
      </w:r>
      <w:proofErr w:type="spellEnd"/>
      <w:r w:rsidR="00095B47" w:rsidRPr="00095B47">
        <w:rPr>
          <w:lang w:val="ru-RU"/>
        </w:rPr>
        <w:t xml:space="preserve">. 30 </w:t>
      </w:r>
      <w:proofErr w:type="gramStart"/>
      <w:r w:rsidR="00095B47" w:rsidRPr="00095B47">
        <w:rPr>
          <w:lang w:val="ru-RU"/>
        </w:rPr>
        <w:t>А</w:t>
      </w:r>
      <w:proofErr w:type="gramEnd"/>
      <w:r w:rsidR="00095B47" w:rsidRPr="00095B47">
        <w:rPr>
          <w:lang w:val="ru-RU"/>
        </w:rPr>
        <w:t xml:space="preserve"> до точки врезки в существующий колодец по ул. Ивана Захарова с учетом требований СП 42.13330.2016. Категории и класс линейного объекта: трубопровод - безнапорные канализационные трубопроводы, стоки - хозяйственно-бытовые. </w:t>
      </w:r>
    </w:p>
    <w:p w:rsidR="00095B47" w:rsidRPr="00095B47" w:rsidRDefault="004A6F08" w:rsidP="004A6F08">
      <w:pPr>
        <w:pStyle w:val="4"/>
        <w:tabs>
          <w:tab w:val="left" w:pos="738"/>
        </w:tabs>
        <w:spacing w:before="0" w:after="300"/>
        <w:rPr>
          <w:lang w:val="ru-RU"/>
        </w:rPr>
      </w:pPr>
      <w:r>
        <w:rPr>
          <w:lang w:val="ru-RU"/>
        </w:rPr>
        <w:tab/>
      </w:r>
      <w:r w:rsidR="00095B47" w:rsidRPr="00095B47">
        <w:rPr>
          <w:lang w:val="ru-RU"/>
        </w:rPr>
        <w:t xml:space="preserve">Материал - труба полиэтиленовая. Способ прокладки – подземный. На повороте сетей водоотведения предусматривается железобетонный колодец. </w:t>
      </w:r>
    </w:p>
    <w:p w:rsidR="00095B47" w:rsidRPr="00095B47" w:rsidRDefault="00095B47" w:rsidP="00095B47">
      <w:pPr>
        <w:pStyle w:val="4"/>
        <w:tabs>
          <w:tab w:val="left" w:pos="738"/>
        </w:tabs>
        <w:spacing w:before="0" w:after="300"/>
        <w:ind w:left="580"/>
        <w:rPr>
          <w:lang w:val="ru-RU"/>
        </w:rPr>
      </w:pPr>
      <w:r w:rsidRPr="00095B47">
        <w:rPr>
          <w:b/>
          <w:bCs/>
          <w:lang w:val="ru-RU"/>
        </w:rPr>
        <w:t>Сети ливневой канализации</w:t>
      </w:r>
    </w:p>
    <w:p w:rsidR="00095B47" w:rsidRPr="00095B47" w:rsidRDefault="004A6F08" w:rsidP="004A6F08">
      <w:pPr>
        <w:pStyle w:val="4"/>
        <w:tabs>
          <w:tab w:val="left" w:pos="738"/>
        </w:tabs>
        <w:spacing w:before="0"/>
        <w:rPr>
          <w:lang w:val="ru-RU"/>
        </w:rPr>
      </w:pPr>
      <w:r>
        <w:rPr>
          <w:lang w:val="ru-RU"/>
        </w:rPr>
        <w:tab/>
      </w:r>
      <w:r w:rsidR="00095B47" w:rsidRPr="00095B47">
        <w:rPr>
          <w:lang w:val="ru-RU"/>
        </w:rPr>
        <w:t>Проектируемая дождевая канализация относится к вновь устраиваемым системам дождевой канализации закрытого типа постоянного назначения для городов и населенных пунктов.</w:t>
      </w:r>
    </w:p>
    <w:p w:rsidR="00095B47" w:rsidRPr="00095B47" w:rsidRDefault="004A6F08" w:rsidP="004A6F08">
      <w:pPr>
        <w:pStyle w:val="4"/>
        <w:tabs>
          <w:tab w:val="left" w:pos="738"/>
        </w:tabs>
        <w:spacing w:before="0"/>
        <w:rPr>
          <w:lang w:val="ru-RU"/>
        </w:rPr>
      </w:pPr>
      <w:r>
        <w:rPr>
          <w:lang w:val="ru-RU"/>
        </w:rPr>
        <w:tab/>
      </w:r>
      <w:r w:rsidR="00095B47" w:rsidRPr="00095B47">
        <w:rPr>
          <w:lang w:val="ru-RU"/>
        </w:rPr>
        <w:t xml:space="preserve">Для главных коллекторов проектом предусмотрено устройство железобетонных труб по ГОСТ 6482-2011, диаметрами 300 и 500 мм. </w:t>
      </w:r>
    </w:p>
    <w:p w:rsidR="00095B47" w:rsidRPr="00095B47" w:rsidRDefault="004A6F08" w:rsidP="004A6F08">
      <w:pPr>
        <w:pStyle w:val="4"/>
        <w:tabs>
          <w:tab w:val="left" w:pos="738"/>
        </w:tabs>
        <w:spacing w:before="0" w:after="300"/>
        <w:rPr>
          <w:lang w:val="ru-RU"/>
        </w:rPr>
      </w:pPr>
      <w:r>
        <w:rPr>
          <w:lang w:val="ru-RU"/>
        </w:rPr>
        <w:tab/>
      </w:r>
      <w:r w:rsidR="00095B47" w:rsidRPr="00095B47">
        <w:rPr>
          <w:lang w:val="ru-RU"/>
        </w:rPr>
        <w:t xml:space="preserve">Устройство дождевой канализации предусмотрено на всем участке проектируемого проезда. Всего устраивается 16 новых смотровых колодцев и 18 </w:t>
      </w:r>
      <w:proofErr w:type="spellStart"/>
      <w:r w:rsidR="00095B47" w:rsidRPr="00095B47">
        <w:rPr>
          <w:lang w:val="ru-RU"/>
        </w:rPr>
        <w:t>дождеприемных</w:t>
      </w:r>
      <w:proofErr w:type="spellEnd"/>
      <w:r w:rsidR="00095B47" w:rsidRPr="00095B47">
        <w:rPr>
          <w:lang w:val="ru-RU"/>
        </w:rPr>
        <w:t xml:space="preserve"> колодцев. </w:t>
      </w:r>
    </w:p>
    <w:p w:rsidR="00095B47" w:rsidRPr="00095B47" w:rsidRDefault="00095B47" w:rsidP="00095B47">
      <w:pPr>
        <w:pStyle w:val="4"/>
        <w:tabs>
          <w:tab w:val="left" w:pos="738"/>
        </w:tabs>
        <w:spacing w:before="0" w:after="300"/>
        <w:ind w:left="580"/>
        <w:rPr>
          <w:lang w:val="ru-RU"/>
        </w:rPr>
      </w:pPr>
      <w:r w:rsidRPr="00095B47">
        <w:rPr>
          <w:b/>
          <w:bCs/>
          <w:lang w:val="ru-RU"/>
        </w:rPr>
        <w:t>Сети наружного электроосвещения</w:t>
      </w:r>
    </w:p>
    <w:p w:rsidR="001A5B13" w:rsidRPr="00095B47" w:rsidRDefault="00C62E2F" w:rsidP="00095B47">
      <w:pPr>
        <w:pStyle w:val="4"/>
        <w:shd w:val="clear" w:color="auto" w:fill="auto"/>
        <w:spacing w:before="0" w:line="240" w:lineRule="auto"/>
        <w:ind w:right="357" w:firstLine="561"/>
        <w:rPr>
          <w:lang w:val="ru-RU"/>
        </w:rPr>
      </w:pPr>
      <w:r w:rsidRPr="00095B47">
        <w:rPr>
          <w:lang w:val="ru-RU"/>
        </w:rPr>
        <w:t>Основными потребителями электроэнергии являются осветительные токоприёмники автомобильной дороги.</w:t>
      </w:r>
    </w:p>
    <w:p w:rsidR="001A5B13" w:rsidRPr="00095B47" w:rsidRDefault="00C62E2F" w:rsidP="00095B47">
      <w:pPr>
        <w:pStyle w:val="4"/>
        <w:shd w:val="clear" w:color="auto" w:fill="auto"/>
        <w:tabs>
          <w:tab w:val="left" w:pos="738"/>
        </w:tabs>
        <w:spacing w:before="0" w:line="240" w:lineRule="auto"/>
        <w:ind w:right="357" w:firstLine="561"/>
        <w:rPr>
          <w:lang w:val="ru-RU"/>
        </w:rPr>
      </w:pPr>
      <w:r w:rsidRPr="00095B47">
        <w:rPr>
          <w:lang w:val="ru-RU"/>
        </w:rPr>
        <w:t xml:space="preserve">Категория надежности электроснабжения - III. </w:t>
      </w:r>
    </w:p>
    <w:p w:rsidR="001A5B13" w:rsidRPr="00095B47" w:rsidRDefault="00C62E2F" w:rsidP="00095B47">
      <w:pPr>
        <w:pStyle w:val="4"/>
        <w:shd w:val="clear" w:color="auto" w:fill="auto"/>
        <w:tabs>
          <w:tab w:val="left" w:pos="738"/>
        </w:tabs>
        <w:spacing w:before="0" w:line="240" w:lineRule="auto"/>
        <w:ind w:right="357" w:firstLine="561"/>
        <w:rPr>
          <w:lang w:val="ru-RU"/>
        </w:rPr>
      </w:pPr>
      <w:r w:rsidRPr="00095B47">
        <w:rPr>
          <w:lang w:val="ru-RU"/>
        </w:rPr>
        <w:t>Номинальное напряжение объекта – 0,4кВ.</w:t>
      </w:r>
    </w:p>
    <w:p w:rsidR="00095B47" w:rsidRPr="00095B47" w:rsidRDefault="00095B47" w:rsidP="00095B47">
      <w:pPr>
        <w:pStyle w:val="4"/>
        <w:shd w:val="clear" w:color="auto" w:fill="auto"/>
        <w:spacing w:before="0" w:line="240" w:lineRule="auto"/>
        <w:ind w:right="357" w:firstLine="561"/>
        <w:rPr>
          <w:lang w:val="ru-RU"/>
        </w:rPr>
      </w:pPr>
      <w:r w:rsidRPr="00095B47">
        <w:rPr>
          <w:lang w:val="ru-RU"/>
        </w:rPr>
        <w:t xml:space="preserve">Наружное освещение выполняется светодиодными светильниками типа </w:t>
      </w:r>
      <w:proofErr w:type="spellStart"/>
      <w:r w:rsidRPr="00095B47">
        <w:rPr>
          <w:lang w:val="ru-RU"/>
        </w:rPr>
        <w:t>Strada</w:t>
      </w:r>
      <w:proofErr w:type="spellEnd"/>
      <w:r w:rsidRPr="00095B47">
        <w:rPr>
          <w:lang w:val="ru-RU"/>
        </w:rPr>
        <w:t xml:space="preserve"> </w:t>
      </w:r>
      <w:proofErr w:type="spellStart"/>
      <w:r w:rsidRPr="00095B47">
        <w:rPr>
          <w:lang w:val="ru-RU"/>
        </w:rPr>
        <w:t>Horizont</w:t>
      </w:r>
      <w:proofErr w:type="spellEnd"/>
      <w:r w:rsidRPr="00095B47">
        <w:rPr>
          <w:lang w:val="ru-RU"/>
        </w:rPr>
        <w:t xml:space="preserve">. Светильники устанавливаются на опорах типа ОГК-10 высотой 10 метров. </w:t>
      </w:r>
    </w:p>
    <w:p w:rsidR="004A6F08" w:rsidRDefault="004A6F08" w:rsidP="004A6F08">
      <w:pPr>
        <w:pStyle w:val="4"/>
        <w:tabs>
          <w:tab w:val="left" w:pos="738"/>
        </w:tabs>
        <w:spacing w:before="0"/>
        <w:ind w:left="578"/>
        <w:rPr>
          <w:b/>
          <w:bCs/>
          <w:lang w:val="ru-RU"/>
        </w:rPr>
      </w:pPr>
    </w:p>
    <w:p w:rsidR="00095B47" w:rsidRPr="00095B47" w:rsidRDefault="00095B47" w:rsidP="004A6F08">
      <w:pPr>
        <w:pStyle w:val="4"/>
        <w:tabs>
          <w:tab w:val="left" w:pos="738"/>
        </w:tabs>
        <w:spacing w:before="0"/>
        <w:ind w:left="578"/>
        <w:rPr>
          <w:lang w:val="ru-RU"/>
        </w:rPr>
      </w:pPr>
      <w:r w:rsidRPr="00095B47">
        <w:rPr>
          <w:b/>
          <w:bCs/>
          <w:lang w:val="ru-RU"/>
        </w:rPr>
        <w:lastRenderedPageBreak/>
        <w:t>Сети связи</w:t>
      </w:r>
    </w:p>
    <w:p w:rsidR="00095B47" w:rsidRPr="00095B47" w:rsidRDefault="00095B47" w:rsidP="00095B47">
      <w:pPr>
        <w:pStyle w:val="4"/>
        <w:tabs>
          <w:tab w:val="left" w:pos="738"/>
        </w:tabs>
        <w:spacing w:before="0" w:after="300"/>
        <w:ind w:left="580"/>
        <w:rPr>
          <w:lang w:val="ru-RU"/>
        </w:rPr>
      </w:pPr>
      <w:r w:rsidRPr="00095B47">
        <w:rPr>
          <w:lang w:val="ru-RU"/>
        </w:rPr>
        <w:t>Документацией по планировке территории предусмотрен коридор прохода сетей связи организации ПАО «Ростелеком» к СОШ в мкр.30А.</w:t>
      </w:r>
    </w:p>
    <w:p w:rsidR="004A6F08" w:rsidRDefault="004A6F08" w:rsidP="00095B47">
      <w:pPr>
        <w:pStyle w:val="4"/>
        <w:shd w:val="clear" w:color="auto" w:fill="auto"/>
        <w:spacing w:before="0"/>
        <w:ind w:right="20" w:firstLine="580"/>
        <w:rPr>
          <w:lang w:val="ru-RU"/>
        </w:rPr>
      </w:pPr>
      <w:r w:rsidRPr="00FB2430">
        <w:rPr>
          <w:lang w:val="ru-RU"/>
        </w:rPr>
        <w:t>Основная цель проекта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 xml:space="preserve">межевания </w:t>
      </w:r>
      <w:r w:rsidRPr="00FB2430">
        <w:rPr>
          <w:lang w:val="ru-RU"/>
        </w:rPr>
        <w:t xml:space="preserve"> -</w:t>
      </w:r>
      <w:proofErr w:type="gramEnd"/>
      <w:r w:rsidRPr="00FB2430">
        <w:rPr>
          <w:lang w:val="ru-RU"/>
        </w:rPr>
        <w:t xml:space="preserve"> определение местоположения границ образуемых земельных участков </w:t>
      </w:r>
      <w:r>
        <w:rPr>
          <w:lang w:val="ru-RU"/>
        </w:rPr>
        <w:t>з</w:t>
      </w:r>
      <w:r w:rsidRPr="00FB2430">
        <w:rPr>
          <w:lang w:val="ru-RU"/>
        </w:rPr>
        <w:t xml:space="preserve">емельных участков, планируемых для </w:t>
      </w:r>
      <w:r>
        <w:rPr>
          <w:lang w:val="ru-RU"/>
        </w:rPr>
        <w:t xml:space="preserve">размещения </w:t>
      </w:r>
      <w:r w:rsidRPr="00FB2430">
        <w:rPr>
          <w:lang w:val="ru-RU"/>
        </w:rPr>
        <w:t xml:space="preserve">проектируемого </w:t>
      </w:r>
      <w:r>
        <w:rPr>
          <w:lang w:val="ru-RU"/>
        </w:rPr>
        <w:t>линейного</w:t>
      </w:r>
      <w:r w:rsidRPr="00FB2430">
        <w:rPr>
          <w:lang w:val="ru-RU"/>
        </w:rPr>
        <w:t xml:space="preserve"> объекта.</w:t>
      </w:r>
    </w:p>
    <w:p w:rsidR="00A0063B" w:rsidRPr="00095B47" w:rsidRDefault="00C62E2F" w:rsidP="00095B47">
      <w:pPr>
        <w:pStyle w:val="4"/>
        <w:shd w:val="clear" w:color="auto" w:fill="auto"/>
        <w:spacing w:before="0"/>
        <w:ind w:right="20" w:firstLine="580"/>
        <w:rPr>
          <w:lang w:val="ru-RU"/>
        </w:rPr>
      </w:pPr>
      <w:r>
        <w:t xml:space="preserve">Земельные участки, необходимые для размещения линейного объекта </w:t>
      </w:r>
      <w:r w:rsidR="004A6F08">
        <w:rPr>
          <w:lang w:val="ru-RU"/>
        </w:rPr>
        <w:t>относятся</w:t>
      </w:r>
      <w:r>
        <w:t xml:space="preserve"> к категории земель</w:t>
      </w:r>
      <w:r w:rsidR="00095B47">
        <w:rPr>
          <w:lang w:val="ru-RU"/>
        </w:rPr>
        <w:t xml:space="preserve">: </w:t>
      </w:r>
      <w:r>
        <w:t xml:space="preserve">земли населенных пунктов. </w:t>
      </w:r>
      <w:r w:rsidR="00095B47" w:rsidRPr="00095B47">
        <w:t xml:space="preserve">Общая площадь земельных участков, испрашиваемых под размещение линейного объекта – 7641 </w:t>
      </w:r>
      <w:proofErr w:type="spellStart"/>
      <w:r w:rsidR="00095B47" w:rsidRPr="00095B47">
        <w:t>кв.м</w:t>
      </w:r>
      <w:proofErr w:type="spellEnd"/>
      <w:r w:rsidR="00095B47" w:rsidRPr="00095B47">
        <w:t>. Для размещения инженерных сетей предусмотрено установление публичных сервитутов.</w:t>
      </w:r>
    </w:p>
    <w:p w:rsidR="00095B47" w:rsidRPr="00095B47" w:rsidRDefault="00095B47" w:rsidP="00095B47">
      <w:pPr>
        <w:pStyle w:val="4"/>
        <w:shd w:val="clear" w:color="auto" w:fill="auto"/>
        <w:spacing w:before="0" w:line="240" w:lineRule="auto"/>
        <w:ind w:right="357" w:firstLine="561"/>
        <w:rPr>
          <w:lang w:val="ru-RU"/>
        </w:rPr>
      </w:pPr>
      <w:r w:rsidRPr="00095B47">
        <w:rPr>
          <w:lang w:val="ru-RU"/>
        </w:rPr>
        <w:t>На первом этапе кадастровых работ предусматривается образование двух земельных участков:</w:t>
      </w:r>
    </w:p>
    <w:p w:rsidR="00095B47" w:rsidRPr="00095B47" w:rsidRDefault="00095B47" w:rsidP="00095B47">
      <w:pPr>
        <w:pStyle w:val="4"/>
        <w:shd w:val="clear" w:color="auto" w:fill="auto"/>
        <w:spacing w:before="0" w:line="240" w:lineRule="auto"/>
        <w:ind w:right="357" w:firstLine="561"/>
        <w:rPr>
          <w:lang w:val="ru-RU"/>
        </w:rPr>
      </w:pPr>
      <w:r w:rsidRPr="00095B47">
        <w:rPr>
          <w:lang w:val="ru-RU"/>
        </w:rPr>
        <w:t>1)</w:t>
      </w:r>
      <w:r w:rsidRPr="00095B47">
        <w:rPr>
          <w:lang w:val="ru-RU"/>
        </w:rPr>
        <w:tab/>
        <w:t xml:space="preserve">из неразграниченной муниципальной собственности </w:t>
      </w:r>
      <w:proofErr w:type="gramStart"/>
      <w:r w:rsidRPr="00095B47">
        <w:rPr>
          <w:lang w:val="ru-RU"/>
        </w:rPr>
        <w:t>86:10:0101246:ЗУ</w:t>
      </w:r>
      <w:proofErr w:type="gramEnd"/>
      <w:r w:rsidRPr="00095B47">
        <w:rPr>
          <w:lang w:val="ru-RU"/>
        </w:rPr>
        <w:t>2;</w:t>
      </w:r>
    </w:p>
    <w:p w:rsidR="00095B47" w:rsidRPr="00095B47" w:rsidRDefault="00095B47" w:rsidP="00095B47">
      <w:pPr>
        <w:pStyle w:val="4"/>
        <w:shd w:val="clear" w:color="auto" w:fill="auto"/>
        <w:spacing w:before="0" w:line="240" w:lineRule="auto"/>
        <w:ind w:right="357" w:firstLine="561"/>
        <w:rPr>
          <w:lang w:val="ru-RU"/>
        </w:rPr>
      </w:pPr>
      <w:r w:rsidRPr="00095B47">
        <w:rPr>
          <w:lang w:val="ru-RU"/>
        </w:rPr>
        <w:t>2)</w:t>
      </w:r>
      <w:r w:rsidRPr="00095B47">
        <w:rPr>
          <w:lang w:val="ru-RU"/>
        </w:rPr>
        <w:tab/>
        <w:t>путём раздела с сохранением исходного земельного участка 86:10:0101246:</w:t>
      </w:r>
      <w:proofErr w:type="gramStart"/>
      <w:r w:rsidRPr="00095B47">
        <w:rPr>
          <w:lang w:val="ru-RU"/>
        </w:rPr>
        <w:t>1456:ЗУ</w:t>
      </w:r>
      <w:proofErr w:type="gramEnd"/>
      <w:r w:rsidRPr="00095B47">
        <w:rPr>
          <w:lang w:val="ru-RU"/>
        </w:rPr>
        <w:t xml:space="preserve">1. </w:t>
      </w:r>
    </w:p>
    <w:p w:rsidR="00095B47" w:rsidRDefault="00095B47" w:rsidP="00095B47">
      <w:pPr>
        <w:pStyle w:val="4"/>
        <w:shd w:val="clear" w:color="auto" w:fill="auto"/>
        <w:spacing w:before="0" w:line="240" w:lineRule="auto"/>
        <w:ind w:right="357" w:firstLine="561"/>
        <w:rPr>
          <w:lang w:val="ru-RU"/>
        </w:rPr>
      </w:pPr>
      <w:r w:rsidRPr="00095B47">
        <w:rPr>
          <w:lang w:val="ru-RU"/>
        </w:rPr>
        <w:t xml:space="preserve">На втором этапе предусмотрено образование земельного участка </w:t>
      </w:r>
      <w:proofErr w:type="gramStart"/>
      <w:r w:rsidRPr="00095B47">
        <w:rPr>
          <w:lang w:val="ru-RU"/>
        </w:rPr>
        <w:t>86:10:0101246:ЗУ</w:t>
      </w:r>
      <w:proofErr w:type="gramEnd"/>
      <w:r w:rsidRPr="00095B47">
        <w:rPr>
          <w:lang w:val="ru-RU"/>
        </w:rPr>
        <w:t>1 путём объединения земельных участков, полученных в первом этапе.</w:t>
      </w:r>
    </w:p>
    <w:p w:rsidR="004A6F08" w:rsidRDefault="004A6F08" w:rsidP="004A6F08">
      <w:pPr>
        <w:pStyle w:val="4"/>
        <w:shd w:val="clear" w:color="auto" w:fill="auto"/>
        <w:spacing w:before="0" w:after="296" w:line="317" w:lineRule="exact"/>
        <w:ind w:right="360" w:firstLine="560"/>
        <w:rPr>
          <w:shd w:val="clear" w:color="auto" w:fill="FFFFFF"/>
          <w:lang w:val="ru-RU"/>
        </w:rPr>
      </w:pPr>
      <w:r w:rsidRPr="00873FC6">
        <w:rPr>
          <w:lang w:val="ru-RU"/>
        </w:rPr>
        <w:t>Вид разрешенного использования образуемых земельных участков принят в соответ</w:t>
      </w:r>
      <w:r w:rsidRPr="00873FC6">
        <w:rPr>
          <w:lang w:val="ru-RU"/>
        </w:rPr>
        <w:softHyphen/>
        <w:t>ствии</w:t>
      </w:r>
      <w:r w:rsidRPr="00FB2430">
        <w:rPr>
          <w:lang w:val="ru-RU"/>
        </w:rPr>
        <w:t xml:space="preserve"> с приказом Минэкономразвития России от 01.09.2014 г. № 540 «Об утверждении класси</w:t>
      </w:r>
      <w:r w:rsidRPr="00FB2430">
        <w:rPr>
          <w:lang w:val="ru-RU"/>
        </w:rPr>
        <w:softHyphen/>
        <w:t xml:space="preserve">фикатора видов разрешенного использования земельных участков». Образуемые участки имеют вид разрешенного использования </w:t>
      </w:r>
      <w:r w:rsidRPr="00093BF4">
        <w:rPr>
          <w:lang w:val="ru-RU"/>
        </w:rPr>
        <w:t xml:space="preserve">12.0 - </w:t>
      </w:r>
      <w:r w:rsidRPr="00093BF4">
        <w:rPr>
          <w:shd w:val="clear" w:color="auto" w:fill="FFFFFF"/>
        </w:rPr>
        <w:t>Земельные участки (территории) общего пользования</w:t>
      </w:r>
      <w:r>
        <w:rPr>
          <w:shd w:val="clear" w:color="auto" w:fill="FFFFFF"/>
          <w:lang w:val="ru-RU"/>
        </w:rPr>
        <w:t>.</w:t>
      </w:r>
      <w:bookmarkStart w:id="0" w:name="_GoBack"/>
      <w:bookmarkEnd w:id="0"/>
    </w:p>
    <w:sectPr w:rsidR="004A6F08" w:rsidSect="00095B47">
      <w:footerReference w:type="default" r:id="rId7"/>
      <w:type w:val="continuous"/>
      <w:pgSz w:w="11905" w:h="16837"/>
      <w:pgMar w:top="485" w:right="706" w:bottom="851" w:left="64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E2F" w:rsidRDefault="00C62E2F">
      <w:r>
        <w:separator/>
      </w:r>
    </w:p>
  </w:endnote>
  <w:endnote w:type="continuationSeparator" w:id="0">
    <w:p w:rsidR="00C62E2F" w:rsidRDefault="00C6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63B" w:rsidRDefault="00C62E2F">
    <w:pPr>
      <w:pStyle w:val="a5"/>
      <w:framePr w:w="12025" w:h="158" w:wrap="none" w:vAnchor="text" w:hAnchor="page" w:x="-59" w:y="-1199"/>
      <w:shd w:val="clear" w:color="auto" w:fill="auto"/>
      <w:ind w:left="11251"/>
    </w:pPr>
    <w:r>
      <w:fldChar w:fldCharType="begin"/>
    </w:r>
    <w:r>
      <w:instrText xml:space="preserve"> PAGE \* MERGEFORMAT </w:instrText>
    </w:r>
    <w:r>
      <w:fldChar w:fldCharType="separate"/>
    </w:r>
    <w:r w:rsidR="00075FD3" w:rsidRPr="00075FD3">
      <w:rPr>
        <w:rStyle w:val="11pt"/>
        <w:noProof/>
      </w:rPr>
      <w:t>3</w:t>
    </w:r>
    <w:r>
      <w:rPr>
        <w:rStyle w:val="11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E2F" w:rsidRDefault="00C62E2F"/>
  </w:footnote>
  <w:footnote w:type="continuationSeparator" w:id="0">
    <w:p w:rsidR="00C62E2F" w:rsidRDefault="00C62E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74F4"/>
    <w:multiLevelType w:val="hybridMultilevel"/>
    <w:tmpl w:val="ED64AAC2"/>
    <w:lvl w:ilvl="0" w:tplc="4D5886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BC39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002E4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226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E4B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E62A4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E4301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D244B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EA353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C34A6"/>
    <w:multiLevelType w:val="multilevel"/>
    <w:tmpl w:val="DEBA05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9B35C3"/>
    <w:multiLevelType w:val="hybridMultilevel"/>
    <w:tmpl w:val="7422C58A"/>
    <w:lvl w:ilvl="0" w:tplc="C76ADA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76F1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EC990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02B2D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64CDA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4801F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3C9B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B0718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9897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36A81"/>
    <w:multiLevelType w:val="hybridMultilevel"/>
    <w:tmpl w:val="6EC61E32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 w15:restartNumberingAfterBreak="0">
    <w:nsid w:val="3B4D3704"/>
    <w:multiLevelType w:val="hybridMultilevel"/>
    <w:tmpl w:val="65001294"/>
    <w:lvl w:ilvl="0" w:tplc="5F7C88FA">
      <w:start w:val="1"/>
      <w:numFmt w:val="decimal"/>
      <w:lvlText w:val="%1)"/>
      <w:lvlJc w:val="left"/>
      <w:pPr>
        <w:ind w:left="1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5" w:hanging="360"/>
      </w:pPr>
    </w:lvl>
    <w:lvl w:ilvl="2" w:tplc="0419001B" w:tentative="1">
      <w:start w:val="1"/>
      <w:numFmt w:val="lowerRoman"/>
      <w:lvlText w:val="%3."/>
      <w:lvlJc w:val="right"/>
      <w:pPr>
        <w:ind w:left="2455" w:hanging="180"/>
      </w:pPr>
    </w:lvl>
    <w:lvl w:ilvl="3" w:tplc="0419000F" w:tentative="1">
      <w:start w:val="1"/>
      <w:numFmt w:val="decimal"/>
      <w:lvlText w:val="%4."/>
      <w:lvlJc w:val="left"/>
      <w:pPr>
        <w:ind w:left="3175" w:hanging="360"/>
      </w:pPr>
    </w:lvl>
    <w:lvl w:ilvl="4" w:tplc="04190019" w:tentative="1">
      <w:start w:val="1"/>
      <w:numFmt w:val="lowerLetter"/>
      <w:lvlText w:val="%5."/>
      <w:lvlJc w:val="left"/>
      <w:pPr>
        <w:ind w:left="3895" w:hanging="360"/>
      </w:pPr>
    </w:lvl>
    <w:lvl w:ilvl="5" w:tplc="0419001B" w:tentative="1">
      <w:start w:val="1"/>
      <w:numFmt w:val="lowerRoman"/>
      <w:lvlText w:val="%6."/>
      <w:lvlJc w:val="right"/>
      <w:pPr>
        <w:ind w:left="4615" w:hanging="180"/>
      </w:pPr>
    </w:lvl>
    <w:lvl w:ilvl="6" w:tplc="0419000F" w:tentative="1">
      <w:start w:val="1"/>
      <w:numFmt w:val="decimal"/>
      <w:lvlText w:val="%7."/>
      <w:lvlJc w:val="left"/>
      <w:pPr>
        <w:ind w:left="5335" w:hanging="360"/>
      </w:pPr>
    </w:lvl>
    <w:lvl w:ilvl="7" w:tplc="04190019" w:tentative="1">
      <w:start w:val="1"/>
      <w:numFmt w:val="lowerLetter"/>
      <w:lvlText w:val="%8."/>
      <w:lvlJc w:val="left"/>
      <w:pPr>
        <w:ind w:left="6055" w:hanging="360"/>
      </w:pPr>
    </w:lvl>
    <w:lvl w:ilvl="8" w:tplc="041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5" w15:restartNumberingAfterBreak="0">
    <w:nsid w:val="3F891B78"/>
    <w:multiLevelType w:val="hybridMultilevel"/>
    <w:tmpl w:val="E05A9CB8"/>
    <w:lvl w:ilvl="0" w:tplc="E63C1F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C4E07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CAD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6CEEF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EE6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60F26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32FE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6A54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4623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C5B74"/>
    <w:multiLevelType w:val="hybridMultilevel"/>
    <w:tmpl w:val="697C5860"/>
    <w:lvl w:ilvl="0" w:tplc="D1180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227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60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E1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F87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6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0A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8A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4C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C6B01DB"/>
    <w:multiLevelType w:val="hybridMultilevel"/>
    <w:tmpl w:val="99C216B6"/>
    <w:lvl w:ilvl="0" w:tplc="53382158">
      <w:start w:val="1"/>
      <w:numFmt w:val="bullet"/>
      <w:lvlText w:val="-"/>
      <w:lvlJc w:val="right"/>
      <w:pPr>
        <w:ind w:left="1281" w:hanging="360"/>
      </w:pPr>
      <w:rPr>
        <w:rFonts w:ascii="Times New Roman CYR" w:eastAsiaTheme="minorEastAsia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63B"/>
    <w:rsid w:val="00075FD3"/>
    <w:rsid w:val="0008284F"/>
    <w:rsid w:val="00095B47"/>
    <w:rsid w:val="000E3134"/>
    <w:rsid w:val="001A5B13"/>
    <w:rsid w:val="001D53F2"/>
    <w:rsid w:val="003C6499"/>
    <w:rsid w:val="004A6F08"/>
    <w:rsid w:val="0053072A"/>
    <w:rsid w:val="00692BAE"/>
    <w:rsid w:val="009A18F0"/>
    <w:rsid w:val="00A0063B"/>
    <w:rsid w:val="00B55559"/>
    <w:rsid w:val="00B75FBA"/>
    <w:rsid w:val="00C62E2F"/>
    <w:rsid w:val="00C9176C"/>
    <w:rsid w:val="00D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CB366-6EF3-4D35-9223-A1BE73FE8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pt">
    <w:name w:val="Основной текст + Интервал 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27"/>
      <w:szCs w:val="27"/>
    </w:rPr>
  </w:style>
  <w:style w:type="character" w:customStyle="1" w:styleId="a8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">
    <w:name w:val="Основной текст4"/>
    <w:basedOn w:val="a"/>
    <w:link w:val="a6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styleId="aa">
    <w:name w:val="Strong"/>
    <w:uiPriority w:val="22"/>
    <w:qFormat/>
    <w:rsid w:val="000E3134"/>
    <w:rPr>
      <w:rFonts w:cs="Times New Roman"/>
      <w:b/>
      <w:bCs/>
    </w:rPr>
  </w:style>
  <w:style w:type="paragraph" w:styleId="ab">
    <w:name w:val="Normal (Web)"/>
    <w:basedOn w:val="a"/>
    <w:uiPriority w:val="99"/>
    <w:semiHidden/>
    <w:unhideWhenUsed/>
    <w:rsid w:val="00095B4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styleId="ac">
    <w:name w:val="List Paragraph"/>
    <w:basedOn w:val="a"/>
    <w:uiPriority w:val="34"/>
    <w:qFormat/>
    <w:rsid w:val="001D53F2"/>
    <w:pPr>
      <w:ind w:left="720"/>
      <w:contextualSpacing/>
    </w:pPr>
    <w:rPr>
      <w:rFonts w:ascii="Times New Roman" w:eastAsia="Times New Roman" w:hAnsi="Times New Roman" w:cs="Times New Roman"/>
      <w:color w:val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1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690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308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76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87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5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644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444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35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891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125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736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4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1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Доклад</vt:lpstr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Доклад</dc:title>
  <dc:subject/>
  <dc:creator>user</dc:creator>
  <cp:keywords/>
  <cp:lastModifiedBy>Кильдибекова Марина Васильевна</cp:lastModifiedBy>
  <cp:revision>3</cp:revision>
  <dcterms:created xsi:type="dcterms:W3CDTF">2020-01-23T10:36:00Z</dcterms:created>
  <dcterms:modified xsi:type="dcterms:W3CDTF">2020-01-23T10:36:00Z</dcterms:modified>
</cp:coreProperties>
</file>