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7B2" w:rsidRDefault="000D4D62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</w:t>
      </w:r>
      <w:r w:rsidR="00143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FA3B29"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аключение </w:t>
      </w:r>
    </w:p>
    <w:p w:rsidR="00FA3B29" w:rsidRPr="008F59A4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оценке регулирующего воздействия </w:t>
      </w:r>
    </w:p>
    <w:p w:rsidR="00FA3B29" w:rsidRPr="008F59A4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 нормативного правового акта</w:t>
      </w:r>
    </w:p>
    <w:p w:rsidR="00FA3B29" w:rsidRPr="008F59A4" w:rsidRDefault="00FA3B29" w:rsidP="00FA3B2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D62" w:rsidRPr="00A9673E" w:rsidRDefault="00FA3B29" w:rsidP="000D4D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экономики и стратегического планирования Администрации города </w:t>
      </w:r>
      <w:r w:rsidR="00145AF3" w:rsidRPr="00143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уполномоченный орган) </w:t>
      </w:r>
      <w:r w:rsidRPr="00143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1825C2" w:rsidRPr="00143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1433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проведения оценки регулирующего</w:t>
      </w:r>
      <w:r w:rsidR="00145AF3" w:rsidRPr="00143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воздействия проектов</w:t>
      </w:r>
      <w:r w:rsidRPr="00143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нормативных правовых актов</w:t>
      </w:r>
      <w:r w:rsidR="00145AF3" w:rsidRPr="00143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Администрации города</w:t>
      </w:r>
      <w:r w:rsidRPr="0014332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 w:rsidR="0075558D" w:rsidRPr="00143329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143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Главы города от </w:t>
      </w:r>
      <w:r w:rsidR="00145AF3" w:rsidRPr="00143329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143329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.09.201</w:t>
      </w:r>
      <w:r w:rsidR="00145AF3" w:rsidRPr="0014332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43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45AF3" w:rsidRPr="00143329">
        <w:rPr>
          <w:rFonts w:ascii="Times New Roman" w:eastAsia="Times New Roman" w:hAnsi="Times New Roman" w:cs="Times New Roman"/>
          <w:sz w:val="28"/>
          <w:szCs w:val="28"/>
          <w:lang w:eastAsia="ru-RU"/>
        </w:rPr>
        <w:t>137</w:t>
      </w:r>
      <w:r w:rsidRPr="00143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</w:t>
      </w:r>
      <w:r w:rsidRPr="006A64B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проект постановления Администрации города </w:t>
      </w:r>
      <w:r w:rsidRPr="00A9673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«</w:t>
      </w:r>
      <w:r w:rsidR="006A64B7" w:rsidRPr="006A64B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 внесении изменений в постановление Администрации города от 06.04.2017 № 2412 «О порядке предоставления субсидии на финансовое обеспечение (возмещение) затрат по погребению согласно гарантированному перечню ритуальных услуг</w:t>
      </w:r>
      <w:r w:rsidRPr="00A9673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»</w:t>
      </w:r>
      <w:r w:rsidR="00EB61EB" w:rsidRPr="00A9673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="00EB61EB" w:rsidRPr="00A9673E">
        <w:rPr>
          <w:rFonts w:ascii="Times New Roman" w:hAnsi="Times New Roman" w:cs="Times New Roman"/>
          <w:i/>
          <w:sz w:val="28"/>
          <w:szCs w:val="28"/>
        </w:rPr>
        <w:t>(далее – проект)</w:t>
      </w:r>
      <w:r w:rsidRPr="00A967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145AF3" w:rsidRPr="00A967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D4D62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сводный отчет об ОРВ проекта </w:t>
      </w:r>
      <w:r w:rsidR="000D4D62" w:rsidRPr="00A9673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нормативного правового акта и свод предложений по результатам публичных консультаций,</w:t>
      </w:r>
      <w:r w:rsidR="000D4D62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подготовленные </w:t>
      </w:r>
      <w:r w:rsidR="000D4D62" w:rsidRPr="00A9673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департаментом городского хозяйства Администрации города</w:t>
      </w:r>
      <w:r w:rsidR="000D4D62" w:rsidRPr="00A967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D4D62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 следующее.</w:t>
      </w:r>
    </w:p>
    <w:p w:rsidR="000D4D62" w:rsidRPr="00A9673E" w:rsidRDefault="000D4D62" w:rsidP="000D4D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647"/>
      <w:bookmarkEnd w:id="0"/>
    </w:p>
    <w:p w:rsidR="000D4D62" w:rsidRPr="00A9673E" w:rsidRDefault="000D4D62" w:rsidP="000D4D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муниципального нормативного правового акта направлен разработчиком для подготовки настоящего заключения </w:t>
      </w:r>
      <w:r w:rsidR="00175269" w:rsidRPr="00A967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впервые</w:t>
      </w:r>
      <w:r w:rsidRPr="00A967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303219" w:rsidRPr="00A9673E" w:rsidRDefault="000D4D62" w:rsidP="000D4D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(впервые/повторно)</w:t>
      </w:r>
    </w:p>
    <w:p w:rsidR="000D4D62" w:rsidRPr="00A9673E" w:rsidRDefault="000D4D62" w:rsidP="000D4D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F1" w:rsidRPr="00A9673E" w:rsidRDefault="00EB61EB" w:rsidP="00EC1DB0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280EF8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5269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1.1.1, 1.1.4, 1.1.6, 1.1.7, 1.1.8 проекта</w:t>
      </w:r>
      <w:r w:rsidR="00280EF8" w:rsidRPr="00A967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1437B2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предусматривают дополнение Порядка для приведения его в соответствие с Бюджетным кодексом РФ, типовой формой соглашения о представлении субсидии, утвержденной приказом ДФ от 31.01.2017 № 15</w:t>
      </w:r>
      <w:r w:rsidR="000D4D62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от 16.10.2017).</w:t>
      </w:r>
    </w:p>
    <w:p w:rsidR="00951AA2" w:rsidRPr="00A9673E" w:rsidRDefault="00951AA2" w:rsidP="00951A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73E">
        <w:rPr>
          <w:rFonts w:ascii="Times New Roman" w:hAnsi="Times New Roman" w:cs="Times New Roman"/>
          <w:sz w:val="28"/>
          <w:szCs w:val="28"/>
        </w:rPr>
        <w:t>С 01.01.2018 вступают в силу изменения в ст.78 БК РФ (в редакции от 28.12.2017 № 2017), устанавливающие обязательное условие предоставления субсидии, включаемое в соглашения о предоставлении субсидии и (или) в нормативные правовые акты, регулирующие их предоставление, и в договоры (соглашения), заключенные в целях исполнения обязательств по данным договорам (соглашениям), является согласие соответственно получателей субсидий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главным распорядителем (распорядителем) бюджетных средств, предоставившим субсидии, и органами государственного (муниципального) финансового контроля проверок соблюдения ими условий, целей и порядка предоставления субсидий.</w:t>
      </w:r>
    </w:p>
    <w:p w:rsidR="00863025" w:rsidRPr="00A9673E" w:rsidRDefault="00951AA2" w:rsidP="00951A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73E">
        <w:rPr>
          <w:rFonts w:ascii="Times New Roman" w:hAnsi="Times New Roman" w:cs="Times New Roman"/>
          <w:sz w:val="28"/>
          <w:szCs w:val="28"/>
        </w:rPr>
        <w:t xml:space="preserve">В типовые формы соглашений данное условие включено приказом департамента финансов от 16.10.2017 № 08-ПО-259/17 «О внесении изменений в приказ департамента финансов от 31.01.2017 № 15 «Об утверждении типовых </w:t>
      </w:r>
      <w:r w:rsidRPr="00A9673E">
        <w:rPr>
          <w:rFonts w:ascii="Times New Roman" w:hAnsi="Times New Roman" w:cs="Times New Roman"/>
          <w:sz w:val="28"/>
          <w:szCs w:val="28"/>
        </w:rPr>
        <w:lastRenderedPageBreak/>
        <w:t xml:space="preserve">форм соглашений (договоров) о предоставлении субсидии из бюджета городского округа город Сургут». </w:t>
      </w:r>
    </w:p>
    <w:p w:rsidR="00951AA2" w:rsidRPr="00A9673E" w:rsidRDefault="00951AA2" w:rsidP="00951A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73E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="00863025" w:rsidRPr="00A9673E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Pr="00A9673E">
        <w:rPr>
          <w:rFonts w:ascii="Times New Roman" w:hAnsi="Times New Roman" w:cs="Times New Roman"/>
          <w:sz w:val="28"/>
          <w:szCs w:val="28"/>
        </w:rPr>
        <w:t>(разработчиком МПА) принято решение о включении обязательного условия предоставления субсидии в Порядок предоставления субсидии с целью информирования претендентов на получение субсидии до заключения соглашения, а также уведомления ими организаций, с которыми заключены (будут заключаться) договора в целях исполнения обязательств по соглашениям о предоставлении субсидии.</w:t>
      </w:r>
    </w:p>
    <w:p w:rsidR="003B37D2" w:rsidRPr="00A9673E" w:rsidRDefault="00EC1DB0" w:rsidP="00F07411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951AA2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5F1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75269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1437B2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, 1.</w:t>
      </w:r>
      <w:r w:rsidR="00175269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1437B2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C09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 </w:t>
      </w:r>
      <w:r w:rsidR="00B001FE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="001437B2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исключа</w:t>
      </w:r>
      <w:r w:rsidR="00951AA2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="001437B2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предусмотренн</w:t>
      </w:r>
      <w:r w:rsidR="00951AA2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1437B2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ограничени</w:t>
      </w:r>
      <w:r w:rsidR="00951AA2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437B2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субъектов п</w:t>
      </w:r>
      <w:r w:rsidR="000D4D62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редпринимательской деятельности</w:t>
      </w:r>
      <w:r w:rsidR="003B37D2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числе:</w:t>
      </w:r>
    </w:p>
    <w:p w:rsidR="00A345F1" w:rsidRPr="00A9673E" w:rsidRDefault="00951AA2" w:rsidP="00951AA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и</w:t>
      </w:r>
      <w:r w:rsidRPr="00A9673E">
        <w:rPr>
          <w:rFonts w:ascii="Times New Roman" w:hAnsi="Times New Roman" w:cs="Times New Roman"/>
          <w:sz w:val="28"/>
          <w:szCs w:val="28"/>
        </w:rPr>
        <w:t xml:space="preserve">сключается требование, которому должен соответствовать получатель субсидии на первое число месяца, в котором </w:t>
      </w:r>
      <w:r w:rsidR="00E15C09" w:rsidRPr="00A9673E">
        <w:rPr>
          <w:rFonts w:ascii="Times New Roman" w:hAnsi="Times New Roman" w:cs="Times New Roman"/>
          <w:sz w:val="28"/>
          <w:szCs w:val="28"/>
        </w:rPr>
        <w:t>представляет документы при первичном обращении</w:t>
      </w:r>
      <w:r w:rsidRPr="00A9673E">
        <w:rPr>
          <w:rFonts w:ascii="Times New Roman" w:hAnsi="Times New Roman" w:cs="Times New Roman"/>
          <w:sz w:val="28"/>
          <w:szCs w:val="28"/>
        </w:rPr>
        <w:t>: отсутствие иной просроченной задолженности перед местным бюджетом либо иметь график погашения просроченной задолженности перед местным бюджетом, согласованный главным администратором доходов бюджета;</w:t>
      </w:r>
    </w:p>
    <w:p w:rsidR="00951AA2" w:rsidRPr="00A9673E" w:rsidRDefault="00951AA2" w:rsidP="00951AA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73E">
        <w:rPr>
          <w:rFonts w:ascii="Times New Roman" w:hAnsi="Times New Roman" w:cs="Times New Roman"/>
          <w:sz w:val="28"/>
          <w:szCs w:val="28"/>
        </w:rPr>
        <w:tab/>
        <w:t>- исключается основание для отказа в предоставлении субсидии – отсутствие оплаты по графику погашения просроченной задолженности перед местным бюджетом.</w:t>
      </w:r>
    </w:p>
    <w:p w:rsidR="00E15C09" w:rsidRPr="00A9673E" w:rsidRDefault="00E15C09" w:rsidP="00E15C09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1.1.3 проекта, в пункте 8 раздела II слова «повторно письменно обращается в департамент» заменены словами «письменно направляет исправленные документы в департамент».</w:t>
      </w:r>
    </w:p>
    <w:p w:rsidR="00E15C09" w:rsidRPr="00A9673E" w:rsidRDefault="00E15C09" w:rsidP="00E15C09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Кроме того, в процессе проведения ОРВ данный пункт дополнен словами «Повторное направление исправленных документов является новым обращением», а также исключен срок на устранение замечаний для повторного обращения. </w:t>
      </w:r>
    </w:p>
    <w:p w:rsidR="00175269" w:rsidRPr="00A9673E" w:rsidRDefault="00175269" w:rsidP="00951AA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D62" w:rsidRPr="00A9673E" w:rsidRDefault="000D4D62" w:rsidP="000D4D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Альтернативным вариантом правового регулирования в части повторного представления исправленных документов в департамент городского хозяйства (пункт 1.</w:t>
      </w:r>
      <w:r w:rsidR="00F169B1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проекта) является приостановление процедуры направления письменного уведомления получателю субсидии об отказе в предоставлении субсидии и в сроки, установленные пунктом 8 раздела </w:t>
      </w:r>
      <w:r w:rsidRPr="00A9673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9673E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информирование получателя субсидии о наличии замечаний, для их последующего устранения. Но поскольку постановлением Правительства РФ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муниципальным учреждениям), индивидуальным предпринимателям, а также физическим лицам – производителям товаров, работ, услуг» процедура приостановления не предусмотрена, данная норма может трактоваться как необоснованные действия. Предлагаемый вариант правового регулирования не противоречит установленным нормам.</w:t>
      </w:r>
    </w:p>
    <w:p w:rsidR="000D4D62" w:rsidRPr="00A9673E" w:rsidRDefault="000D4D62" w:rsidP="000D4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4D62" w:rsidRPr="006A64B7" w:rsidRDefault="000D4D62" w:rsidP="000D4D6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9673E">
        <w:rPr>
          <w:rFonts w:ascii="Times New Roman" w:hAnsi="Times New Roman" w:cs="Times New Roman"/>
          <w:sz w:val="28"/>
          <w:szCs w:val="28"/>
        </w:rPr>
        <w:t>Исходя из представленных сведений в отчете об ОРВ, потенциальными адресатами правового регулирования являются</w:t>
      </w:r>
      <w:r w:rsidR="00F169B1" w:rsidRPr="00A9673E">
        <w:rPr>
          <w:rFonts w:ascii="Times New Roman" w:hAnsi="Times New Roman" w:cs="Times New Roman"/>
          <w:sz w:val="28"/>
          <w:szCs w:val="28"/>
        </w:rPr>
        <w:t xml:space="preserve"> </w:t>
      </w:r>
      <w:r w:rsidR="00F169B1" w:rsidRPr="006A64B7">
        <w:rPr>
          <w:rFonts w:ascii="Times New Roman" w:hAnsi="Times New Roman" w:cs="Times New Roman"/>
          <w:sz w:val="28"/>
          <w:szCs w:val="28"/>
        </w:rPr>
        <w:t>юридические лица,</w:t>
      </w:r>
      <w:r w:rsidR="006A64B7" w:rsidRPr="006A64B7">
        <w:rPr>
          <w:rFonts w:ascii="Times New Roman" w:hAnsi="Times New Roman" w:cs="Times New Roman"/>
          <w:sz w:val="28"/>
          <w:szCs w:val="28"/>
        </w:rPr>
        <w:t xml:space="preserve"> </w:t>
      </w:r>
      <w:r w:rsidR="006A64B7" w:rsidRPr="006A64B7">
        <w:rPr>
          <w:rFonts w:ascii="Times New Roman" w:hAnsi="Times New Roman" w:cs="Times New Roman"/>
          <w:sz w:val="28"/>
          <w:szCs w:val="28"/>
        </w:rPr>
        <w:lastRenderedPageBreak/>
        <w:t>индивидуальные предприниматели, зарегистрированные и осуществляющие свою деятельность на территории города Сургута, имеющие статус специализированной службы по вопросам похоронного дела, созданной органом местного самоуправления, и оказывающие услуги по погребению согласно гарантированному перечню ритуальных услуг</w:t>
      </w:r>
      <w:r w:rsidR="00550E1F" w:rsidRPr="006A64B7">
        <w:rPr>
          <w:rFonts w:ascii="Times New Roman" w:hAnsi="Times New Roman" w:cs="Times New Roman"/>
          <w:sz w:val="28"/>
          <w:szCs w:val="28"/>
        </w:rPr>
        <w:t>.</w:t>
      </w:r>
    </w:p>
    <w:p w:rsidR="00550E1F" w:rsidRPr="006A64B7" w:rsidRDefault="000D4D62" w:rsidP="000D4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73E">
        <w:rPr>
          <w:rFonts w:ascii="Times New Roman" w:hAnsi="Times New Roman" w:cs="Times New Roman"/>
          <w:sz w:val="28"/>
          <w:szCs w:val="28"/>
        </w:rPr>
        <w:t xml:space="preserve">Потенциальным адресатом предлагаемого правового регулирования является </w:t>
      </w:r>
      <w:r w:rsidR="00F169B1" w:rsidRPr="006A64B7">
        <w:rPr>
          <w:rFonts w:ascii="Times New Roman" w:hAnsi="Times New Roman" w:cs="Times New Roman"/>
          <w:sz w:val="28"/>
          <w:szCs w:val="28"/>
        </w:rPr>
        <w:t>Сургутское городское муниципальное унитарное коммунальное предприятие</w:t>
      </w:r>
      <w:r w:rsidR="00550E1F" w:rsidRPr="006A64B7">
        <w:rPr>
          <w:rFonts w:ascii="Times New Roman" w:hAnsi="Times New Roman" w:cs="Times New Roman"/>
          <w:sz w:val="28"/>
          <w:szCs w:val="28"/>
        </w:rPr>
        <w:t>.</w:t>
      </w:r>
    </w:p>
    <w:p w:rsidR="00F169B1" w:rsidRPr="00A9673E" w:rsidRDefault="000D4D62" w:rsidP="00F169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9673E">
        <w:rPr>
          <w:rFonts w:ascii="Times New Roman" w:hAnsi="Times New Roman"/>
          <w:sz w:val="28"/>
        </w:rPr>
        <w:t xml:space="preserve">Решением о бюджете города на 2018 года предусмотрена субсидия </w:t>
      </w:r>
      <w:r w:rsidRPr="00A9673E">
        <w:rPr>
          <w:rFonts w:ascii="Times New Roman" w:hAnsi="Times New Roman"/>
          <w:sz w:val="28"/>
        </w:rPr>
        <w:br/>
      </w:r>
      <w:r w:rsidR="00F169B1" w:rsidRPr="00A9673E">
        <w:rPr>
          <w:rFonts w:ascii="Times New Roman" w:hAnsi="Times New Roman"/>
          <w:sz w:val="28"/>
        </w:rPr>
        <w:t xml:space="preserve">на финансовое обеспечение (возмещение) затрат </w:t>
      </w:r>
      <w:r w:rsidR="00F169B1" w:rsidRPr="00763F0C">
        <w:rPr>
          <w:rFonts w:ascii="Times New Roman" w:hAnsi="Times New Roman"/>
          <w:sz w:val="28"/>
        </w:rPr>
        <w:t xml:space="preserve">по </w:t>
      </w:r>
      <w:r w:rsidR="00763F0C" w:rsidRPr="00763F0C">
        <w:rPr>
          <w:rFonts w:ascii="Times New Roman" w:hAnsi="Times New Roman"/>
          <w:sz w:val="28"/>
        </w:rPr>
        <w:t>погребению согласно гарантированному перечню ритуальных услуг</w:t>
      </w:r>
      <w:r w:rsidR="00F169B1" w:rsidRPr="00763F0C">
        <w:rPr>
          <w:rFonts w:ascii="Times New Roman" w:hAnsi="Times New Roman"/>
          <w:sz w:val="28"/>
        </w:rPr>
        <w:t xml:space="preserve">, в сумме </w:t>
      </w:r>
      <w:r w:rsidR="00AD5CED" w:rsidRPr="00AD5CED">
        <w:rPr>
          <w:rFonts w:ascii="Times New Roman" w:hAnsi="Times New Roman"/>
          <w:sz w:val="28"/>
        </w:rPr>
        <w:t>12 390 303,20</w:t>
      </w:r>
      <w:r w:rsidR="00AD5CED" w:rsidRPr="00AD5CED">
        <w:rPr>
          <w:rFonts w:ascii="Times New Roman" w:hAnsi="Times New Roman"/>
          <w:sz w:val="28"/>
        </w:rPr>
        <w:t xml:space="preserve"> </w:t>
      </w:r>
      <w:r w:rsidR="00F169B1" w:rsidRPr="00AD5CED">
        <w:rPr>
          <w:rFonts w:ascii="Times New Roman" w:hAnsi="Times New Roman"/>
          <w:sz w:val="28"/>
        </w:rPr>
        <w:t>рублей.</w:t>
      </w:r>
      <w:bookmarkStart w:id="1" w:name="_GoBack"/>
      <w:bookmarkEnd w:id="1"/>
    </w:p>
    <w:p w:rsidR="00550E1F" w:rsidRPr="00A9673E" w:rsidRDefault="00550E1F" w:rsidP="00550E1F">
      <w:pPr>
        <w:spacing w:after="0" w:line="240" w:lineRule="auto"/>
        <w:ind w:firstLine="709"/>
        <w:jc w:val="both"/>
      </w:pPr>
    </w:p>
    <w:p w:rsidR="000D4D62" w:rsidRPr="00A9673E" w:rsidRDefault="000D4D62" w:rsidP="000D4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73E">
        <w:rPr>
          <w:rFonts w:ascii="Times New Roman" w:hAnsi="Times New Roman" w:cs="Times New Roman"/>
          <w:sz w:val="28"/>
          <w:szCs w:val="28"/>
        </w:rPr>
        <w:t>В связи с изменением (уточнением) ранее предусмотренных обязанностей получателя субсидии, ответственным за проведение ОРВ осуществлен расчет расходов субъектов предпринимательской деятельности, связанных с необходимостью соблюдения установленных нормативным правовым актом обязанностей или ограничений, с применением методики оценки стандартных издержек субъектов предпринимательской и инвестиционной деятельности, возникающих в связи с исполнением требований регулирования, утвержденной приказом Департамента экономического развития ХМАО-Югры от 30.09.2013 №155 (с изменениями от 30.09.2015 № 200).</w:t>
      </w:r>
    </w:p>
    <w:p w:rsidR="000D4D62" w:rsidRPr="00A9673E" w:rsidRDefault="000D4D62" w:rsidP="000D4D6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9673E">
        <w:rPr>
          <w:rFonts w:ascii="Times New Roman" w:hAnsi="Times New Roman" w:cs="Times New Roman"/>
          <w:sz w:val="28"/>
          <w:szCs w:val="28"/>
        </w:rPr>
        <w:t xml:space="preserve">Правовым регулированием изменяются ранее предусмотренные обязанности в части представления только исправленных документов вместо полного пакета, предусмотренного действующим Порядком. Данные изменения влекут снижение расходов на оплату труда на </w:t>
      </w:r>
      <w:r w:rsidR="00550E1F" w:rsidRPr="00A9673E">
        <w:rPr>
          <w:rFonts w:ascii="Times New Roman" w:hAnsi="Times New Roman" w:cs="Times New Roman"/>
          <w:sz w:val="28"/>
          <w:szCs w:val="28"/>
        </w:rPr>
        <w:t>936,36</w:t>
      </w:r>
      <w:r w:rsidR="00F169B1" w:rsidRPr="00A9673E">
        <w:rPr>
          <w:rFonts w:ascii="Times New Roman" w:hAnsi="Times New Roman" w:cs="Times New Roman"/>
          <w:sz w:val="28"/>
          <w:szCs w:val="28"/>
        </w:rPr>
        <w:t xml:space="preserve"> руб. </w:t>
      </w:r>
      <w:r w:rsidRPr="00A9673E">
        <w:rPr>
          <w:rFonts w:ascii="Times New Roman" w:hAnsi="Times New Roman" w:cs="Times New Roman"/>
          <w:sz w:val="28"/>
          <w:szCs w:val="28"/>
        </w:rPr>
        <w:t>за счет снижения затрат рабочего времени на 2 ч.</w:t>
      </w:r>
    </w:p>
    <w:p w:rsidR="000D4D62" w:rsidRPr="00A9673E" w:rsidRDefault="000D4D62" w:rsidP="000D4D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об ОРВ проекта муниципального нормативного правового акта размещена разработчиком на официальном портале Администрации города </w:t>
      </w:r>
      <w:r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6F3CB6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E12A9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F3CB6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года.</w:t>
      </w:r>
    </w:p>
    <w:p w:rsidR="000D4D62" w:rsidRPr="00A9673E" w:rsidRDefault="000D4D62" w:rsidP="000D4D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Разработчиком проведены публичные консультации по проекту муниципального правового акта в период с «</w:t>
      </w:r>
      <w:r w:rsidR="006F3CB6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E12A9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F3CB6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 по «</w:t>
      </w:r>
      <w:r w:rsidR="003E12A9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» апреля 2018 года.</w:t>
      </w:r>
    </w:p>
    <w:p w:rsidR="000D4D62" w:rsidRPr="00A9673E" w:rsidRDefault="000D4D62" w:rsidP="000D4D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 о проведении публичных консультаций были направлены:</w:t>
      </w:r>
    </w:p>
    <w:p w:rsidR="00550E1F" w:rsidRPr="00A9673E" w:rsidRDefault="00550E1F" w:rsidP="005830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9673E" w:rsidRPr="00A9673E">
        <w:rPr>
          <w:rFonts w:ascii="Times New Roman" w:hAnsi="Times New Roman" w:cs="Times New Roman"/>
          <w:sz w:val="28"/>
          <w:szCs w:val="28"/>
        </w:rPr>
        <w:t>Сургутскому городскому муниципальному унитарному коммунальному предприятию</w:t>
      </w:r>
      <w:r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0E1F" w:rsidRPr="00A9673E" w:rsidRDefault="00550E1F" w:rsidP="005830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Союзу «Сургутская торгово-промышленная палата».</w:t>
      </w:r>
    </w:p>
    <w:p w:rsidR="000D4D62" w:rsidRPr="00143329" w:rsidRDefault="000D4D62" w:rsidP="000D4D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проведения публичных консультаций получены 2 отзыва               от их участников, в которых замечания и (или) предложения отсутствуют.</w:t>
      </w:r>
    </w:p>
    <w:p w:rsidR="000D4D62" w:rsidRPr="00143329" w:rsidRDefault="000D4D62" w:rsidP="000D4D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D62" w:rsidRPr="00143329" w:rsidRDefault="000D4D62" w:rsidP="000D4D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3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0D4D62" w:rsidRPr="00143329" w:rsidRDefault="000D4D62" w:rsidP="000D4D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4332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Процедуры ОРВ, предусмотренные порядком, соблюдены.</w:t>
      </w:r>
    </w:p>
    <w:p w:rsidR="000D4D62" w:rsidRPr="00143329" w:rsidRDefault="000D4D62" w:rsidP="000D4D62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143329">
        <w:rPr>
          <w:rFonts w:ascii="Times New Roman" w:eastAsia="Times New Roman" w:hAnsi="Times New Roman" w:cs="Times New Roman"/>
          <w:sz w:val="28"/>
          <w:szCs w:val="28"/>
          <w:lang w:eastAsia="ru-RU"/>
        </w:rPr>
        <w:t>2. С</w:t>
      </w:r>
      <w:r w:rsidRPr="00143329">
        <w:rPr>
          <w:rFonts w:ascii="Times New Roman" w:eastAsia="Times New Roman" w:hAnsi="Times New Roman" w:cs="Arial"/>
          <w:sz w:val="28"/>
          <w:szCs w:val="28"/>
          <w:lang w:eastAsia="ru-RU"/>
        </w:rPr>
        <w:t>водный отчет об ОРВ:</w:t>
      </w:r>
    </w:p>
    <w:p w:rsidR="000D4D62" w:rsidRPr="00143329" w:rsidRDefault="000D4D62" w:rsidP="000D4D62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143329">
        <w:rPr>
          <w:rFonts w:ascii="Times New Roman" w:eastAsia="Times New Roman" w:hAnsi="Times New Roman" w:cs="Arial"/>
          <w:sz w:val="28"/>
          <w:szCs w:val="28"/>
          <w:lang w:eastAsia="ru-RU"/>
        </w:rPr>
        <w:t>2.1. Форма отчета соответствует порядку.</w:t>
      </w:r>
    </w:p>
    <w:p w:rsidR="000D4D62" w:rsidRPr="00143329" w:rsidRDefault="000D4D62" w:rsidP="000D4D62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143329">
        <w:rPr>
          <w:rFonts w:ascii="Times New Roman" w:eastAsia="Times New Roman" w:hAnsi="Times New Roman" w:cs="Arial"/>
          <w:sz w:val="28"/>
          <w:szCs w:val="28"/>
          <w:lang w:eastAsia="ru-RU"/>
        </w:rPr>
        <w:t>2.2. Информация, содержащаяся в отчете об ОРВ, достаточна.</w:t>
      </w:r>
    </w:p>
    <w:p w:rsidR="000D4D62" w:rsidRPr="00143329" w:rsidRDefault="000D4D62" w:rsidP="000D4D62">
      <w:pPr>
        <w:autoSpaceDE w:val="0"/>
        <w:autoSpaceDN w:val="0"/>
        <w:spacing w:after="0" w:line="240" w:lineRule="auto"/>
        <w:ind w:firstLine="544"/>
        <w:jc w:val="both"/>
        <w:rPr>
          <w:rFonts w:ascii="Times New Roman" w:hAnsi="Times New Roman"/>
          <w:color w:val="000000"/>
          <w:sz w:val="28"/>
          <w:szCs w:val="28"/>
        </w:rPr>
      </w:pPr>
      <w:r w:rsidRPr="00143329">
        <w:rPr>
          <w:rFonts w:ascii="Times New Roman" w:hAnsi="Times New Roman"/>
          <w:sz w:val="28"/>
          <w:szCs w:val="28"/>
        </w:rPr>
        <w:lastRenderedPageBreak/>
        <w:t xml:space="preserve">Осуществлен расчет </w:t>
      </w:r>
      <w:r w:rsidRPr="00143329">
        <w:rPr>
          <w:rFonts w:ascii="Times New Roman" w:hAnsi="Times New Roman"/>
          <w:color w:val="000000"/>
          <w:sz w:val="28"/>
          <w:szCs w:val="28"/>
        </w:rPr>
        <w:t>расходов субъектов предпринимательской и инвестиционной деятельности, связанных с необходимостью соблюдения установленных нормативным правовым актом обязанностей или ограничений, с применением методики оценки стандартных издержек субъектов предпринимательской и инвестиционной деятельности, возникающих в связи с исполнением требований регулирования, утвержденной приказом Департамента экономического развития ХМАО-Югры от 30.09.2013 №155 (с изменениями от 30.09.2015 № 200).</w:t>
      </w:r>
    </w:p>
    <w:p w:rsidR="000D4D62" w:rsidRPr="000D4D62" w:rsidRDefault="000D4D62" w:rsidP="000D4D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проекте не выявлены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</w:t>
      </w:r>
      <w:r w:rsidRPr="0014332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положения, способствующие возникновению необоснованных расходов субъектов</w:t>
      </w:r>
      <w:r w:rsidRPr="00143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предпринимательской и инвестиционной деятельности и местного бюджета.</w:t>
      </w:r>
    </w:p>
    <w:p w:rsidR="000D4D62" w:rsidRPr="000D4D62" w:rsidRDefault="000D4D62" w:rsidP="000D4D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4D62" w:rsidRPr="000D4D62" w:rsidRDefault="000D4D62" w:rsidP="000D4D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D4D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Предлагается: утвердить проект правового акта в представленной редакции.</w:t>
      </w:r>
    </w:p>
    <w:p w:rsidR="000D4D62" w:rsidRDefault="000D4D62" w:rsidP="000D4D62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D4D62" w:rsidRPr="000D4D62" w:rsidRDefault="000D4D62" w:rsidP="000D4D62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75558D" w:rsidRPr="00A614EF" w:rsidRDefault="000D4D62" w:rsidP="0075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5558D" w:rsidRPr="00A61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управления экономики </w:t>
      </w:r>
    </w:p>
    <w:p w:rsidR="0075558D" w:rsidRPr="00A614EF" w:rsidRDefault="0075558D" w:rsidP="0075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стратегического планирования                                                      </w:t>
      </w:r>
      <w:r w:rsidR="000D4D62">
        <w:rPr>
          <w:rFonts w:ascii="Times New Roman" w:eastAsia="Times New Roman" w:hAnsi="Times New Roman" w:cs="Times New Roman"/>
          <w:sz w:val="28"/>
          <w:szCs w:val="28"/>
          <w:lang w:eastAsia="ru-RU"/>
        </w:rPr>
        <w:t>С.Г. Мединцева</w:t>
      </w:r>
    </w:p>
    <w:p w:rsidR="0075558D" w:rsidRPr="00A614EF" w:rsidRDefault="0075558D" w:rsidP="0075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58D" w:rsidRPr="00A614EF" w:rsidRDefault="000D4D62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437B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A64B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0D4D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58D" w:rsidRPr="00A614EF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1437B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7352B" w:rsidRDefault="0067352B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025" w:rsidRDefault="00863025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025" w:rsidRDefault="00863025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025" w:rsidRDefault="00863025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73E" w:rsidRDefault="00A9673E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73E" w:rsidRDefault="00A9673E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73E" w:rsidRDefault="00A9673E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73E" w:rsidRDefault="00A9673E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73E" w:rsidRDefault="00A9673E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73E" w:rsidRDefault="00A9673E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73E" w:rsidRDefault="00A9673E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73E" w:rsidRDefault="00A9673E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73E" w:rsidRDefault="00A9673E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73E" w:rsidRDefault="00A9673E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73E" w:rsidRDefault="00A9673E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73E" w:rsidRDefault="00A9673E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73E" w:rsidRDefault="00A9673E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73E" w:rsidRDefault="00A9673E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73E" w:rsidRDefault="00A9673E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73E" w:rsidRDefault="00A9673E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73E" w:rsidRDefault="00A9673E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73E" w:rsidRDefault="00A9673E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73E" w:rsidRDefault="00A9673E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73E" w:rsidRDefault="00A9673E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73E" w:rsidRDefault="00A9673E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73E" w:rsidRDefault="00A9673E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73E" w:rsidRDefault="00A9673E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73E" w:rsidRDefault="00A9673E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73E" w:rsidRDefault="00A9673E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025" w:rsidRDefault="00863025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025" w:rsidRDefault="00863025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558D" w:rsidRPr="00F45927" w:rsidRDefault="0075558D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Ворошилова Юлия Павловна</w:t>
      </w:r>
    </w:p>
    <w:p w:rsidR="00D03634" w:rsidRPr="000A62BF" w:rsidRDefault="0075558D" w:rsidP="001C20E8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45927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45927">
        <w:rPr>
          <w:rFonts w:ascii="Times New Roman" w:eastAsia="Times New Roman" w:hAnsi="Times New Roman" w:cs="Times New Roman"/>
          <w:sz w:val="20"/>
          <w:szCs w:val="20"/>
          <w:lang w:eastAsia="ru-RU"/>
        </w:rPr>
        <w:t>(3462)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52-20-83</w:t>
      </w:r>
    </w:p>
    <w:sectPr w:rsidR="00D03634" w:rsidRPr="000A62BF" w:rsidSect="001B2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4916"/>
    <w:multiLevelType w:val="multilevel"/>
    <w:tmpl w:val="34A2AC82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1587225E"/>
    <w:multiLevelType w:val="hybridMultilevel"/>
    <w:tmpl w:val="7A56B4D6"/>
    <w:lvl w:ilvl="0" w:tplc="3B20B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C6644F"/>
    <w:multiLevelType w:val="hybridMultilevel"/>
    <w:tmpl w:val="7A56B4D6"/>
    <w:lvl w:ilvl="0" w:tplc="3B20B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B2523D"/>
    <w:multiLevelType w:val="hybridMultilevel"/>
    <w:tmpl w:val="7A56B4D6"/>
    <w:lvl w:ilvl="0" w:tplc="3B20B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4914C43"/>
    <w:multiLevelType w:val="hybridMultilevel"/>
    <w:tmpl w:val="C1B6FCE2"/>
    <w:lvl w:ilvl="0" w:tplc="2EFAB984">
      <w:start w:val="1"/>
      <w:numFmt w:val="decimal"/>
      <w:lvlText w:val="%1)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38E3205D"/>
    <w:multiLevelType w:val="multilevel"/>
    <w:tmpl w:val="964A2EC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6" w15:restartNumberingAfterBreak="0">
    <w:nsid w:val="48AB1CF2"/>
    <w:multiLevelType w:val="hybridMultilevel"/>
    <w:tmpl w:val="7A56B4D6"/>
    <w:lvl w:ilvl="0" w:tplc="3B20B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A8F0C6D"/>
    <w:multiLevelType w:val="multilevel"/>
    <w:tmpl w:val="CB447DC8"/>
    <w:lvl w:ilvl="0">
      <w:start w:val="3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6AF3E77"/>
    <w:multiLevelType w:val="hybridMultilevel"/>
    <w:tmpl w:val="7A56B4D6"/>
    <w:lvl w:ilvl="0" w:tplc="3B20B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BCB471F"/>
    <w:multiLevelType w:val="hybridMultilevel"/>
    <w:tmpl w:val="682CD022"/>
    <w:lvl w:ilvl="0" w:tplc="BB149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F636E9C"/>
    <w:multiLevelType w:val="multilevel"/>
    <w:tmpl w:val="41C4914E"/>
    <w:lvl w:ilvl="0">
      <w:start w:val="3"/>
      <w:numFmt w:val="decimal"/>
      <w:lvlText w:val="%1."/>
      <w:lvlJc w:val="left"/>
      <w:pPr>
        <w:ind w:left="465" w:hanging="465"/>
      </w:pPr>
      <w:rPr>
        <w:rFonts w:hint="default"/>
        <w:i w:val="0"/>
      </w:rPr>
    </w:lvl>
    <w:lvl w:ilvl="1">
      <w:start w:val="1"/>
      <w:numFmt w:val="decimal"/>
      <w:lvlText w:val="%1.%2)"/>
      <w:lvlJc w:val="left"/>
      <w:pPr>
        <w:ind w:left="1575" w:hanging="720"/>
      </w:pPr>
      <w:rPr>
        <w:rFonts w:hint="default"/>
        <w:i w:val="0"/>
      </w:rPr>
    </w:lvl>
    <w:lvl w:ilvl="2">
      <w:start w:val="1"/>
      <w:numFmt w:val="decimal"/>
      <w:lvlText w:val="%1.%2)%3."/>
      <w:lvlJc w:val="left"/>
      <w:pPr>
        <w:ind w:left="2430" w:hanging="720"/>
      </w:pPr>
      <w:rPr>
        <w:rFonts w:hint="default"/>
        <w:i w:val="0"/>
      </w:rPr>
    </w:lvl>
    <w:lvl w:ilvl="3">
      <w:start w:val="1"/>
      <w:numFmt w:val="decimal"/>
      <w:lvlText w:val="%1.%2)%3.%4."/>
      <w:lvlJc w:val="left"/>
      <w:pPr>
        <w:ind w:left="3645" w:hanging="1080"/>
      </w:pPr>
      <w:rPr>
        <w:rFonts w:hint="default"/>
        <w:i w:val="0"/>
      </w:rPr>
    </w:lvl>
    <w:lvl w:ilvl="4">
      <w:start w:val="1"/>
      <w:numFmt w:val="decimal"/>
      <w:lvlText w:val="%1.%2)%3.%4.%5."/>
      <w:lvlJc w:val="left"/>
      <w:pPr>
        <w:ind w:left="4500" w:hanging="1080"/>
      </w:pPr>
      <w:rPr>
        <w:rFonts w:hint="default"/>
        <w:i w:val="0"/>
      </w:rPr>
    </w:lvl>
    <w:lvl w:ilvl="5">
      <w:start w:val="1"/>
      <w:numFmt w:val="decimal"/>
      <w:lvlText w:val="%1.%2)%3.%4.%5.%6."/>
      <w:lvlJc w:val="left"/>
      <w:pPr>
        <w:ind w:left="5715" w:hanging="1440"/>
      </w:pPr>
      <w:rPr>
        <w:rFonts w:hint="default"/>
        <w:i w:val="0"/>
      </w:rPr>
    </w:lvl>
    <w:lvl w:ilvl="6">
      <w:start w:val="1"/>
      <w:numFmt w:val="decimal"/>
      <w:lvlText w:val="%1.%2)%3.%4.%5.%6.%7."/>
      <w:lvlJc w:val="left"/>
      <w:pPr>
        <w:ind w:left="6930" w:hanging="1800"/>
      </w:pPr>
      <w:rPr>
        <w:rFonts w:hint="default"/>
        <w:i w:val="0"/>
      </w:rPr>
    </w:lvl>
    <w:lvl w:ilvl="7">
      <w:start w:val="1"/>
      <w:numFmt w:val="decimal"/>
      <w:lvlText w:val="%1.%2)%3.%4.%5.%6.%7.%8."/>
      <w:lvlJc w:val="left"/>
      <w:pPr>
        <w:ind w:left="7785" w:hanging="1800"/>
      </w:pPr>
      <w:rPr>
        <w:rFonts w:hint="default"/>
        <w:i w:val="0"/>
      </w:rPr>
    </w:lvl>
    <w:lvl w:ilvl="8">
      <w:start w:val="1"/>
      <w:numFmt w:val="decimal"/>
      <w:lvlText w:val="%1.%2)%3.%4.%5.%6.%7.%8.%9."/>
      <w:lvlJc w:val="left"/>
      <w:pPr>
        <w:ind w:left="9000" w:hanging="2160"/>
      </w:pPr>
      <w:rPr>
        <w:rFonts w:hint="default"/>
        <w:i w:val="0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0"/>
  </w:num>
  <w:num w:numId="5">
    <w:abstractNumId w:val="5"/>
  </w:num>
  <w:num w:numId="6">
    <w:abstractNumId w:val="7"/>
  </w:num>
  <w:num w:numId="7">
    <w:abstractNumId w:val="3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76"/>
    <w:rsid w:val="00012FE9"/>
    <w:rsid w:val="000227D1"/>
    <w:rsid w:val="00034E67"/>
    <w:rsid w:val="0007630E"/>
    <w:rsid w:val="0009550A"/>
    <w:rsid w:val="000A0143"/>
    <w:rsid w:val="000A62BF"/>
    <w:rsid w:val="000D4D62"/>
    <w:rsid w:val="00100EB2"/>
    <w:rsid w:val="00143329"/>
    <w:rsid w:val="001437B2"/>
    <w:rsid w:val="00145AF3"/>
    <w:rsid w:val="0015052E"/>
    <w:rsid w:val="00175269"/>
    <w:rsid w:val="001825C2"/>
    <w:rsid w:val="001A3A4F"/>
    <w:rsid w:val="001A41CD"/>
    <w:rsid w:val="001B2343"/>
    <w:rsid w:val="001C20E8"/>
    <w:rsid w:val="001C4308"/>
    <w:rsid w:val="001C469C"/>
    <w:rsid w:val="001E1D06"/>
    <w:rsid w:val="002068F3"/>
    <w:rsid w:val="00216AD0"/>
    <w:rsid w:val="0023016D"/>
    <w:rsid w:val="00230252"/>
    <w:rsid w:val="0023608C"/>
    <w:rsid w:val="002371B7"/>
    <w:rsid w:val="00244D90"/>
    <w:rsid w:val="00257C15"/>
    <w:rsid w:val="00260817"/>
    <w:rsid w:val="00271E7C"/>
    <w:rsid w:val="00280EF8"/>
    <w:rsid w:val="002930F1"/>
    <w:rsid w:val="002A1AB2"/>
    <w:rsid w:val="002B3B06"/>
    <w:rsid w:val="002B4663"/>
    <w:rsid w:val="002C267A"/>
    <w:rsid w:val="002D418A"/>
    <w:rsid w:val="002D7592"/>
    <w:rsid w:val="00303219"/>
    <w:rsid w:val="00315E57"/>
    <w:rsid w:val="00317BD4"/>
    <w:rsid w:val="00331E40"/>
    <w:rsid w:val="00333CC1"/>
    <w:rsid w:val="00373C87"/>
    <w:rsid w:val="00381210"/>
    <w:rsid w:val="003A08C0"/>
    <w:rsid w:val="003A1E7B"/>
    <w:rsid w:val="003B29ED"/>
    <w:rsid w:val="003B3353"/>
    <w:rsid w:val="003B37D2"/>
    <w:rsid w:val="003C18E4"/>
    <w:rsid w:val="003C1C52"/>
    <w:rsid w:val="003E12A9"/>
    <w:rsid w:val="003E1FE5"/>
    <w:rsid w:val="003F1BA2"/>
    <w:rsid w:val="003F2F81"/>
    <w:rsid w:val="003F7D45"/>
    <w:rsid w:val="004014C2"/>
    <w:rsid w:val="004147BC"/>
    <w:rsid w:val="004225F1"/>
    <w:rsid w:val="004451F6"/>
    <w:rsid w:val="00456994"/>
    <w:rsid w:val="00467425"/>
    <w:rsid w:val="00471A79"/>
    <w:rsid w:val="00490489"/>
    <w:rsid w:val="00495033"/>
    <w:rsid w:val="004B48FE"/>
    <w:rsid w:val="004C3A76"/>
    <w:rsid w:val="004D517B"/>
    <w:rsid w:val="004E3820"/>
    <w:rsid w:val="004F22A1"/>
    <w:rsid w:val="00500502"/>
    <w:rsid w:val="00525E8B"/>
    <w:rsid w:val="00550E1F"/>
    <w:rsid w:val="00552591"/>
    <w:rsid w:val="00561788"/>
    <w:rsid w:val="00583062"/>
    <w:rsid w:val="00590D09"/>
    <w:rsid w:val="00595CD5"/>
    <w:rsid w:val="005A0571"/>
    <w:rsid w:val="005A0D64"/>
    <w:rsid w:val="005D4A22"/>
    <w:rsid w:val="005D7C85"/>
    <w:rsid w:val="005F0E2F"/>
    <w:rsid w:val="00614AEB"/>
    <w:rsid w:val="00617735"/>
    <w:rsid w:val="00653DB5"/>
    <w:rsid w:val="0065626A"/>
    <w:rsid w:val="00666D1F"/>
    <w:rsid w:val="0067352B"/>
    <w:rsid w:val="0069233A"/>
    <w:rsid w:val="00697CB9"/>
    <w:rsid w:val="006A1BBF"/>
    <w:rsid w:val="006A64B7"/>
    <w:rsid w:val="006B65BD"/>
    <w:rsid w:val="006C5367"/>
    <w:rsid w:val="006C5A1E"/>
    <w:rsid w:val="006D4074"/>
    <w:rsid w:val="006F29C9"/>
    <w:rsid w:val="006F3CB6"/>
    <w:rsid w:val="0075558D"/>
    <w:rsid w:val="00763F0C"/>
    <w:rsid w:val="007703D3"/>
    <w:rsid w:val="00771B1C"/>
    <w:rsid w:val="00773F96"/>
    <w:rsid w:val="00782549"/>
    <w:rsid w:val="007D0727"/>
    <w:rsid w:val="007E21FE"/>
    <w:rsid w:val="007F2146"/>
    <w:rsid w:val="00802480"/>
    <w:rsid w:val="00805A3B"/>
    <w:rsid w:val="00817F82"/>
    <w:rsid w:val="0082083E"/>
    <w:rsid w:val="00821E96"/>
    <w:rsid w:val="00832CCE"/>
    <w:rsid w:val="00845D8D"/>
    <w:rsid w:val="00852CA0"/>
    <w:rsid w:val="008573A0"/>
    <w:rsid w:val="00863025"/>
    <w:rsid w:val="008A5822"/>
    <w:rsid w:val="008B0F96"/>
    <w:rsid w:val="008B2C24"/>
    <w:rsid w:val="008B3263"/>
    <w:rsid w:val="008B3749"/>
    <w:rsid w:val="008E2352"/>
    <w:rsid w:val="008F59A4"/>
    <w:rsid w:val="00905863"/>
    <w:rsid w:val="00932CC8"/>
    <w:rsid w:val="00936C71"/>
    <w:rsid w:val="0095155C"/>
    <w:rsid w:val="00951AA2"/>
    <w:rsid w:val="00953742"/>
    <w:rsid w:val="00960B45"/>
    <w:rsid w:val="00970B62"/>
    <w:rsid w:val="0097400B"/>
    <w:rsid w:val="00985FA3"/>
    <w:rsid w:val="00993FFE"/>
    <w:rsid w:val="00997E53"/>
    <w:rsid w:val="009B2D4B"/>
    <w:rsid w:val="009B633C"/>
    <w:rsid w:val="009C3759"/>
    <w:rsid w:val="009E1AEC"/>
    <w:rsid w:val="009F268F"/>
    <w:rsid w:val="00A024F3"/>
    <w:rsid w:val="00A06517"/>
    <w:rsid w:val="00A102D2"/>
    <w:rsid w:val="00A11D5C"/>
    <w:rsid w:val="00A238BE"/>
    <w:rsid w:val="00A345F1"/>
    <w:rsid w:val="00A34933"/>
    <w:rsid w:val="00A560B5"/>
    <w:rsid w:val="00A70CBE"/>
    <w:rsid w:val="00A765FA"/>
    <w:rsid w:val="00A80EDD"/>
    <w:rsid w:val="00A87064"/>
    <w:rsid w:val="00A96588"/>
    <w:rsid w:val="00A9673E"/>
    <w:rsid w:val="00AD5CED"/>
    <w:rsid w:val="00AE2CE3"/>
    <w:rsid w:val="00AE3A90"/>
    <w:rsid w:val="00AE777E"/>
    <w:rsid w:val="00B001FE"/>
    <w:rsid w:val="00B03278"/>
    <w:rsid w:val="00B11609"/>
    <w:rsid w:val="00B32C48"/>
    <w:rsid w:val="00B518A8"/>
    <w:rsid w:val="00B55498"/>
    <w:rsid w:val="00B564F4"/>
    <w:rsid w:val="00B842F0"/>
    <w:rsid w:val="00B92FCE"/>
    <w:rsid w:val="00BD2053"/>
    <w:rsid w:val="00BF018C"/>
    <w:rsid w:val="00BF0743"/>
    <w:rsid w:val="00C0143E"/>
    <w:rsid w:val="00C068CE"/>
    <w:rsid w:val="00C122FC"/>
    <w:rsid w:val="00C2336A"/>
    <w:rsid w:val="00C31393"/>
    <w:rsid w:val="00C34886"/>
    <w:rsid w:val="00C52ACD"/>
    <w:rsid w:val="00C6615C"/>
    <w:rsid w:val="00C80E6D"/>
    <w:rsid w:val="00CB4F13"/>
    <w:rsid w:val="00CC5A19"/>
    <w:rsid w:val="00CC639D"/>
    <w:rsid w:val="00CE0C82"/>
    <w:rsid w:val="00CE73FF"/>
    <w:rsid w:val="00CF1BED"/>
    <w:rsid w:val="00D0133B"/>
    <w:rsid w:val="00D03634"/>
    <w:rsid w:val="00D1236F"/>
    <w:rsid w:val="00D24954"/>
    <w:rsid w:val="00D47183"/>
    <w:rsid w:val="00D5222E"/>
    <w:rsid w:val="00D730FA"/>
    <w:rsid w:val="00D95AC5"/>
    <w:rsid w:val="00DA138C"/>
    <w:rsid w:val="00DC13A0"/>
    <w:rsid w:val="00DC1409"/>
    <w:rsid w:val="00DC5ED8"/>
    <w:rsid w:val="00DD109F"/>
    <w:rsid w:val="00E000DD"/>
    <w:rsid w:val="00E15C09"/>
    <w:rsid w:val="00E3022F"/>
    <w:rsid w:val="00E33ECD"/>
    <w:rsid w:val="00EA57F6"/>
    <w:rsid w:val="00EB02C9"/>
    <w:rsid w:val="00EB1715"/>
    <w:rsid w:val="00EB61EB"/>
    <w:rsid w:val="00EC1DB0"/>
    <w:rsid w:val="00ED773A"/>
    <w:rsid w:val="00EF08FD"/>
    <w:rsid w:val="00F01D9F"/>
    <w:rsid w:val="00F169B1"/>
    <w:rsid w:val="00F258FE"/>
    <w:rsid w:val="00F42FC9"/>
    <w:rsid w:val="00F61BE5"/>
    <w:rsid w:val="00F75E7F"/>
    <w:rsid w:val="00F90D6E"/>
    <w:rsid w:val="00F954A9"/>
    <w:rsid w:val="00F96EE8"/>
    <w:rsid w:val="00FA2AC1"/>
    <w:rsid w:val="00FA3B29"/>
    <w:rsid w:val="00FA5751"/>
    <w:rsid w:val="00FE1F60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7264B"/>
  <w15:docId w15:val="{16DC5BD7-DEE3-4C65-84CF-F3C3C41E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07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A1AB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0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0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0D0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2A1AB2"/>
    <w:rPr>
      <w:rFonts w:ascii="Arial" w:hAnsi="Arial" w:cs="Arial"/>
      <w:b/>
      <w:bCs/>
      <w:color w:val="26282F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03634"/>
    <w:rPr>
      <w:strike w:val="0"/>
      <w:dstrike w:val="0"/>
      <w:color w:val="666699"/>
      <w:u w:val="none"/>
      <w:effect w:val="none"/>
      <w:shd w:val="clear" w:color="auto" w:fill="auto"/>
    </w:rPr>
  </w:style>
  <w:style w:type="character" w:customStyle="1" w:styleId="a7">
    <w:name w:val="Гипертекстовая ссылка"/>
    <w:basedOn w:val="a0"/>
    <w:uiPriority w:val="99"/>
    <w:rsid w:val="0097400B"/>
    <w:rPr>
      <w:rFonts w:cs="Times New Roman"/>
      <w:b w:val="0"/>
      <w:color w:val="106BBE"/>
    </w:rPr>
  </w:style>
  <w:style w:type="paragraph" w:customStyle="1" w:styleId="a8">
    <w:name w:val="Комментарий"/>
    <w:basedOn w:val="a"/>
    <w:next w:val="a"/>
    <w:uiPriority w:val="99"/>
    <w:rsid w:val="00A8706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A87064"/>
    <w:rPr>
      <w:i/>
      <w:iCs/>
    </w:rPr>
  </w:style>
  <w:style w:type="table" w:styleId="aa">
    <w:name w:val="Table Grid"/>
    <w:basedOn w:val="a1"/>
    <w:rsid w:val="00951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51A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CDB8F-EF32-4476-B4DC-821BC2303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1352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Ворошилова Юлия Павловна</dc:creator>
  <cp:lastModifiedBy>Ворошилова Юлия Павловна</cp:lastModifiedBy>
  <cp:revision>6</cp:revision>
  <cp:lastPrinted>2018-05-03T11:00:00Z</cp:lastPrinted>
  <dcterms:created xsi:type="dcterms:W3CDTF">2018-05-03T11:37:00Z</dcterms:created>
  <dcterms:modified xsi:type="dcterms:W3CDTF">2018-05-04T06:44:00Z</dcterms:modified>
</cp:coreProperties>
</file>