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E" w:rsidRDefault="00A44BF1" w:rsidP="00B1063E">
      <w:pPr>
        <w:pStyle w:val="1"/>
        <w:spacing w:line="276" w:lineRule="auto"/>
      </w:pPr>
      <w:r>
        <w:t xml:space="preserve"> </w:t>
      </w:r>
      <w:r w:rsidR="00EA6D1F">
        <w:t xml:space="preserve"> </w:t>
      </w:r>
      <w:r w:rsidR="00B1063E">
        <w:t>СОГЛАСОВАНО:</w:t>
      </w:r>
      <w:r w:rsidR="00B1063E">
        <w:tab/>
      </w:r>
      <w:r w:rsidR="00B1063E">
        <w:tab/>
      </w:r>
      <w:r w:rsidR="00B1063E">
        <w:tab/>
        <w:t>УТВЕРЖДАЮ:</w:t>
      </w:r>
    </w:p>
    <w:p w:rsidR="00B1063E" w:rsidRDefault="00B1063E" w:rsidP="00B1063E">
      <w:pPr>
        <w:pStyle w:val="1"/>
        <w:spacing w:line="276" w:lineRule="auto"/>
      </w:pPr>
      <w:r>
        <w:t>Заместитель начальника управления</w:t>
      </w:r>
      <w:r>
        <w:tab/>
      </w:r>
      <w:r>
        <w:tab/>
        <w:t>Директор МБУ ИКЦ «Старый Сургут»</w:t>
      </w:r>
    </w:p>
    <w:p w:rsidR="00B1063E" w:rsidRDefault="00B1063E" w:rsidP="00B1063E">
      <w:pPr>
        <w:pStyle w:val="1"/>
        <w:spacing w:line="276" w:lineRule="auto"/>
      </w:pPr>
      <w:r>
        <w:t>культуры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63E" w:rsidRDefault="00B1063E" w:rsidP="00B1063E">
      <w:pPr>
        <w:pStyle w:val="1"/>
        <w:spacing w:line="276" w:lineRule="auto"/>
      </w:pPr>
      <w:r>
        <w:t xml:space="preserve">__________________И.Я. </w:t>
      </w:r>
      <w:proofErr w:type="spellStart"/>
      <w:r>
        <w:t>Верченко</w:t>
      </w:r>
      <w:proofErr w:type="spellEnd"/>
      <w:r>
        <w:tab/>
        <w:t xml:space="preserve">            _____</w:t>
      </w:r>
      <w:r>
        <w:softHyphen/>
        <w:t>_________________А.А. Акулов</w:t>
      </w:r>
    </w:p>
    <w:p w:rsidR="00B1063E" w:rsidRDefault="00B1063E" w:rsidP="00B1063E">
      <w:pPr>
        <w:pStyle w:val="1"/>
        <w:spacing w:line="276" w:lineRule="auto"/>
      </w:pPr>
      <w:r>
        <w:t>«___»____</w:t>
      </w:r>
      <w:r>
        <w:softHyphen/>
        <w:t>________________ 2015г.</w:t>
      </w:r>
      <w:r>
        <w:tab/>
      </w:r>
      <w:r>
        <w:tab/>
        <w:t>«____»_____________________ 2015г.</w:t>
      </w:r>
    </w:p>
    <w:p w:rsidR="00B1063E" w:rsidRDefault="00B1063E" w:rsidP="00B1063E">
      <w:pPr>
        <w:pStyle w:val="1"/>
        <w:spacing w:line="276" w:lineRule="auto"/>
      </w:pPr>
    </w:p>
    <w:p w:rsidR="00B1063E" w:rsidRDefault="00B1063E" w:rsidP="00B1063E">
      <w:pPr>
        <w:pStyle w:val="1"/>
      </w:pPr>
    </w:p>
    <w:p w:rsidR="00B1063E" w:rsidRDefault="00B1063E" w:rsidP="00B1063E">
      <w:pPr>
        <w:pStyle w:val="1"/>
      </w:pPr>
      <w:r>
        <w:t xml:space="preserve"> </w:t>
      </w:r>
    </w:p>
    <w:p w:rsidR="00B1063E" w:rsidRDefault="00B1063E" w:rsidP="00B1063E">
      <w:pPr>
        <w:pStyle w:val="1"/>
        <w:rPr>
          <w:b/>
        </w:rPr>
      </w:pPr>
    </w:p>
    <w:p w:rsidR="00B1063E" w:rsidRDefault="00B1063E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3D7" w:rsidRPr="003F7134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8019D4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53D7" w:rsidRPr="003F7134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проведении </w:t>
      </w:r>
      <w:r w:rsidR="00B1063E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1063E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выставки - конкурса</w:t>
      </w:r>
    </w:p>
    <w:p w:rsidR="00E27189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изделий  декоративно-прикладного искусства и ремёсел </w:t>
      </w:r>
    </w:p>
    <w:p w:rsidR="009653D7" w:rsidRPr="003F7134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мастеров города</w:t>
      </w:r>
      <w:r w:rsidR="00E27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«Сургутский умелец»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653D7" w:rsidRPr="009653D7" w:rsidRDefault="009653D7" w:rsidP="00044A13">
      <w:pPr>
        <w:keepNext/>
        <w:tabs>
          <w:tab w:val="left" w:pos="3544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741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городская выставка – конкурс изделий декоративно-прикладного искусства и </w:t>
      </w:r>
      <w:r w:rsidR="00FB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традиционных 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ремёсел мастеров города «Сургутский умелец</w:t>
      </w:r>
      <w:proofErr w:type="gramStart"/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(</w:t>
      </w:r>
      <w:proofErr w:type="gramEnd"/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по тексту выставка-конкурс) проводится</w:t>
      </w:r>
      <w:r w:rsidR="00FE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FE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 201</w:t>
      </w:r>
      <w:r w:rsidR="00F2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Организаторами  выставки - конкурса являются: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культуры, молодежной политики и спорта;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учреждение историко - культурный центр «Старый Сургут».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Проведение выставки - конкурса включает в себя: предварительный отбор работ, организацию выставки-конкурса и церемонию награждения победителей выставки-конкурса.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выставки - конкурса: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 развитие   декоративно-прикладного искусства и ремёсел;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эстетических вкусов населения на основе традиционной народной культуры.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выставки - конкурса: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поддержка и поощрение талантливых мастеров народного, декоративно-прикладного искусства и ремёсел  в городе Сургуте;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престижа мастеров декоративно – прикладного искусства и ремёсел;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банка данных о мастерах города, работающих в различных жанрах народного, декоративно-прикладного искусства и ремёсел.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выставки – конкурса: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выставке - конкурсе принимают участие горожане в возрасте  от 18  лет и старше.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Номинации выставки – конкурса: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Выставка-конкурс проводится </w:t>
      </w:r>
      <w:r w:rsidR="003F7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B1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дву</w:t>
      </w:r>
      <w:r w:rsidR="003F7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направлениям</w:t>
      </w:r>
      <w:r w:rsidRPr="00B1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3D7" w:rsidRPr="009653D7" w:rsidRDefault="00EA6D1F" w:rsidP="00044A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53D7"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Традиционное  искусство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(искусство, существующее на всех этапах развития народа, связанное с трудовой деятельностью человека, отличающееся исторически сложившимся и передаваемым характером творчества.</w:t>
      </w:r>
      <w:proofErr w:type="gramEnd"/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</w:t>
      </w:r>
      <w:r w:rsidR="003F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 сложившиеся и передаваемые из поколения в поколение обычаи, навыки, правила, художественные достижения).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-Гончарное искусство;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Традиционные народные куклы и игрушки;</w:t>
      </w:r>
    </w:p>
    <w:p w:rsidR="009653D7" w:rsidRPr="009653D7" w:rsidRDefault="009653D7" w:rsidP="009653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обработка дерева (резьба и роспись по дереву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лозоплетение, соломка и т.д.)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Вышивка и кружево;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Ткачество;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Вязание;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Изделия из кожи, меха, замши (меховая мозаика);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-Традиционный костюм;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обработка  металла (литье, ковка и т.д.);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 кости и камня;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Бисероплетение;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-Прочие.</w:t>
      </w:r>
    </w:p>
    <w:p w:rsidR="009653D7" w:rsidRPr="009653D7" w:rsidRDefault="006119EC" w:rsidP="00044A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EA6D1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3D7"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Современное декоративно-прикладное искусство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(область декоративного искусства: создание художественных изделий, имеющих практическое назначени</w:t>
      </w:r>
      <w:r w:rsidR="003F71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общественном и частном быту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художественная обработка утилитарных предметов).</w:t>
      </w:r>
    </w:p>
    <w:p w:rsidR="009653D7" w:rsidRPr="009653D7" w:rsidRDefault="009653D7" w:rsidP="00CD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Керамика;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Резьба и роспись по дереву;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 куклы и игрушки;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Вышивка и кружево;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Ткачество;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Вязание;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Изделия из кожи, меха, замши;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 в этностиле;</w:t>
      </w:r>
    </w:p>
    <w:p w:rsidR="009653D7" w:rsidRPr="009653D7" w:rsidRDefault="009653D7" w:rsidP="00044A1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обработка  металла (литье, ковка, ювелирные изделия);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кости и камня;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Бисероплетение;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6.Критерии оценки работ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Критерии оценки работ в номинации </w:t>
      </w: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«Традиционное искусство»: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народных традиций;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техникой и материалом;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эстетический уровень.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Критерии оценки работ в номинации </w:t>
      </w: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«Современное декоративно-прикладное искусство»: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индивидуальность и самобытность;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инновационный подход в творчестве;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 и своеобразие технического исполнения;</w:t>
      </w:r>
    </w:p>
    <w:p w:rsidR="009653D7" w:rsidRDefault="00FB61A6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высокий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эстетический уровень.        </w:t>
      </w:r>
    </w:p>
    <w:p w:rsidR="00FB61A6" w:rsidRPr="009653D7" w:rsidRDefault="00FB61A6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Условия и порядок проведения выставки – конкурса</w:t>
      </w:r>
    </w:p>
    <w:p w:rsidR="009653D7" w:rsidRPr="009653D7" w:rsidRDefault="00044A13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7.1.На выставку-конкурс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качественно выполненные работы. 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7.2.Техника исполнения  работ произвольная (аппликация, батик, выжигание, роспись, вышивка и т.д</w:t>
      </w:r>
      <w:r w:rsidR="00BC6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Мастера могут использовать</w:t>
      </w:r>
      <w:r w:rsidR="001C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различный материал (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глина, дерево, бисер, ткань, нити, шнуры, 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монеты, стразы, пуговицы и т.д.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C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принимаются работы, выполненные из </w:t>
      </w:r>
      <w:r w:rsidR="00FB61A6" w:rsidRPr="00C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пластилина, </w:t>
      </w:r>
      <w:r w:rsidRPr="00C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картона и бумаги</w:t>
      </w:r>
      <w:r w:rsidR="006A3E38" w:rsidRPr="00C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вышивки по готовым схемам из магазина</w:t>
      </w:r>
      <w:r w:rsidRPr="00C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Количество работ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на выставку-конкурс одним участником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3-х в каждой номинации.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Работы, представляемые на выставку 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оформлены,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этикетку</w:t>
      </w:r>
      <w:r w:rsid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положению. Работы,  на которых нет возможности закрепить этикетку, принимаются в индивидуальной упаковке с вложенной этикеткой.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Заявки на участие в выставке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конкурсе подаются в срок с 2</w:t>
      </w:r>
      <w:r w:rsidR="002942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10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ремесел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историко-культурный ц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«Старый Сургут» по адресу: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Энергетиков, 2 с 09.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13.00 часов и с 14.00 до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часов ежедневно,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воскресень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12.00 до 15.00 часов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1 к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7.7.Открыти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выставки состоится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журналистов и творческой интеллигенции им. А.П. Зубарева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историко-культурный центр «Старый Сургут». Выставк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 работать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Организационный комитет выставки-конкурса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Функции организационного комитета: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8.1.1.организация размещения информации о проведении выставки - конкурса;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организация работы жюри выставки - конкурса;</w:t>
      </w:r>
    </w:p>
    <w:p w:rsidR="009653D7" w:rsidRPr="009653D7" w:rsidRDefault="009653D7" w:rsidP="00044A1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8.1.3. организация работы по формированию призового фонда.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Телефоны о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ргкомитета: </w:t>
      </w:r>
      <w:r w:rsidR="006119EC">
        <w:rPr>
          <w:rFonts w:ascii="Times New Roman" w:eastAsia="Times New Roman" w:hAnsi="Times New Roman" w:cs="Times New Roman"/>
          <w:sz w:val="28"/>
          <w:szCs w:val="28"/>
          <w:lang w:eastAsia="ru-RU"/>
        </w:rPr>
        <w:t>24-78-39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(135)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3D7" w:rsidRPr="009653D7" w:rsidRDefault="009653D7" w:rsidP="00965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Жюри выставки - конкурса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Состав жюри  выставки - конкурса формируется из профессиональных творческих работников, специалистов в сфере декоративно – прикладного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искусства и ремесел,  утверждается департаментом культуры, молодежной политики и спорта. 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Жюри выставки - конку</w:t>
      </w:r>
      <w:r w:rsidR="00E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предварительно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работы по 5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бальной системе на основании поданных заявок, присваивает места победителям в каждой номинации согласно критериям оценки работ настоящего положения.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9.3. Решение жюри оформляется протоколом, который подписывает председатель жюри и ответственный секретарь. Жюри имеет право присуждать не все места, присуждать несколько призовых мест, присуждать специальные дипломы.</w:t>
      </w:r>
    </w:p>
    <w:p w:rsid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EC" w:rsidRDefault="006119EC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EC" w:rsidRPr="009653D7" w:rsidRDefault="006119EC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Награждение победителей выставки - конкурса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Победителями  выставки - конкурса считаются участники, набравшие наибольшее количество баллов.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 случае, если несколько участников набрали равное количество баллов, победители определяются путем открытого голосования жюри.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 имеет право дополнительного голоса. 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Всем участникам городской выставки - конкурса «Сургутский умелец» вручаются дипломы участника.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Победители награждаются дипломами за  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D4120"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каждой из номинаций.</w:t>
      </w:r>
    </w:p>
    <w:p w:rsidR="009653D7" w:rsidRPr="009653D7" w:rsidRDefault="006119EC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победителей будут рекомендованы для участия в ежегодном окружном конкурсе «Мастер года» (город Ханты-Мансийск).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41"/>
        <w:gridCol w:w="850"/>
        <w:gridCol w:w="5580"/>
      </w:tblGrid>
      <w:tr w:rsidR="00BA2CE3" w:rsidRPr="00BA2CE3" w:rsidTr="00E03CCC">
        <w:tc>
          <w:tcPr>
            <w:tcW w:w="3141" w:type="dxa"/>
          </w:tcPr>
          <w:p w:rsidR="00BA2CE3" w:rsidRPr="00BA2CE3" w:rsidRDefault="00BA2CE3" w:rsidP="00E0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CE3" w:rsidRPr="00BA2CE3" w:rsidRDefault="00BA2CE3" w:rsidP="00A54F8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A2CE3" w:rsidRPr="00BA2CE3" w:rsidRDefault="00BA2CE3" w:rsidP="00A5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CCC" w:rsidRDefault="00E03CCC" w:rsidP="00E03CCC">
      <w:pPr>
        <w:keepNext/>
        <w:tabs>
          <w:tab w:val="left" w:pos="3544"/>
        </w:tabs>
        <w:spacing w:after="0" w:line="240" w:lineRule="auto"/>
        <w:jc w:val="center"/>
        <w:outlineLvl w:val="0"/>
        <w:rPr>
          <w:lang w:eastAsia="ru-RU"/>
        </w:rPr>
      </w:pPr>
    </w:p>
    <w:p w:rsidR="00E03CCC" w:rsidRDefault="00E03CCC" w:rsidP="00E03CCC">
      <w:pPr>
        <w:keepNext/>
        <w:tabs>
          <w:tab w:val="left" w:pos="3544"/>
        </w:tabs>
        <w:spacing w:after="0" w:line="240" w:lineRule="auto"/>
        <w:jc w:val="center"/>
        <w:outlineLvl w:val="0"/>
        <w:rPr>
          <w:lang w:eastAsia="ru-RU"/>
        </w:rPr>
      </w:pPr>
    </w:p>
    <w:p w:rsidR="009653D7" w:rsidRPr="001C00D2" w:rsidRDefault="00485C15" w:rsidP="00823C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823C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53D7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1                                 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7876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положению о проведении IV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</w:t>
      </w:r>
      <w:proofErr w:type="gramEnd"/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1C00D2" w:rsidRPr="00294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выставки - конкурса изделий декоративно -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1C00D2" w:rsidRPr="00294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прикладного искусства и ремёсел мастеров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1C00D2" w:rsidRPr="00294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города «Сургутский умелец» </w:t>
      </w:r>
    </w:p>
    <w:p w:rsidR="009653D7" w:rsidRPr="001C00D2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D0B" w:rsidRPr="009653D7" w:rsidRDefault="003A5D0B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3A5D0B" w:rsidRDefault="009653D7" w:rsidP="009653D7">
      <w:pPr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653D7" w:rsidRPr="003A5D0B" w:rsidRDefault="00F0764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</w:t>
      </w:r>
      <w:r w:rsidR="009653D7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53D7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78768E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="009653D7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городской выставке - конкурсе</w:t>
      </w:r>
    </w:p>
    <w:p w:rsidR="009653D7" w:rsidRPr="003A5D0B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изделий декоративно - прикладного искусства и ремёсел мастеров города</w:t>
      </w:r>
    </w:p>
    <w:p w:rsidR="009653D7" w:rsidRPr="003A5D0B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«Сургутский умелец»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участника___________________________________________________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2.Дата рождения_____________________________________________________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Дома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шний адрес, контактный  телефон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653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653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4.Место учебы (работы)________________________________________________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Номинация:  - Традиционное  искусство;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- Современное декоративно-прикладное искусство.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(нужное подчеркнуть) </w:t>
      </w:r>
    </w:p>
    <w:p w:rsidR="00637611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Название работы___________________________________________________</w:t>
      </w:r>
    </w:p>
    <w:p w:rsidR="00637611" w:rsidRDefault="00637611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637611" w:rsidRDefault="00637611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7.Год создания работы_________________________________________________ 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8.Техника исполнения_________________________________________________ 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9.Материал __________________________________________________________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Дополнительная информация об участнике (участие в выставках, конкурсах,</w:t>
      </w:r>
    </w:p>
    <w:p w:rsidR="003A5D0B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творческие 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остижения)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3A5D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9653D7" w:rsidRPr="009653D7" w:rsidRDefault="003A5D0B" w:rsidP="003A5D0B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9653D7"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D0B" w:rsidRPr="009653D7" w:rsidRDefault="003A5D0B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заполнения  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190D" w:rsidRDefault="009653D7" w:rsidP="009653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«_____»________________201</w:t>
      </w:r>
      <w:r w:rsidR="007876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942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5D0B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1C00D2" w:rsidRPr="001C00D2" w:rsidRDefault="00823C74" w:rsidP="00637611">
      <w:pPr>
        <w:ind w:left="3540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 2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положению о проведении </w:t>
      </w:r>
      <w:r w:rsidR="0078768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</w:t>
      </w:r>
      <w:proofErr w:type="gramEnd"/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выставки - конкурса изделий декоративно -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прикладного искусства и ремёсел мастеров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«Сургутский умелец»</w:t>
      </w: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00D2" w:rsidRPr="001C00D2" w:rsidRDefault="001C00D2" w:rsidP="001C00D2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00D2" w:rsidRPr="001C00D2" w:rsidRDefault="001C00D2" w:rsidP="001C00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Этикетка</w:t>
      </w:r>
    </w:p>
    <w:p w:rsidR="001C00D2" w:rsidRPr="001C00D2" w:rsidRDefault="001C00D2" w:rsidP="001C00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756"/>
      </w:tblGrid>
      <w:tr w:rsidR="001C00D2" w:rsidRPr="001C00D2" w:rsidTr="003E6B44">
        <w:tc>
          <w:tcPr>
            <w:tcW w:w="9854" w:type="dxa"/>
            <w:gridSpan w:val="2"/>
            <w:shd w:val="clear" w:color="auto" w:fill="auto"/>
          </w:tcPr>
          <w:p w:rsidR="001C00D2" w:rsidRPr="001C00D2" w:rsidRDefault="00F07647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Четвертая</w:t>
            </w:r>
            <w:r w:rsidR="001C00D2"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городская выставка - конкурс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изделий декоративно - прикладного искусства и ремёсел мастеров города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«Сургутский умелец»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работы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выполнения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автора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соавтора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C74" w:rsidRDefault="00823C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23C74" w:rsidRPr="001C00D2" w:rsidRDefault="00823C74" w:rsidP="00823C74">
      <w:pPr>
        <w:ind w:left="3540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3</w:t>
      </w:r>
    </w:p>
    <w:p w:rsidR="00823C74" w:rsidRPr="001C00D2" w:rsidRDefault="00823C74" w:rsidP="00823C74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положению о проведении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</w:t>
      </w:r>
      <w:proofErr w:type="gramEnd"/>
    </w:p>
    <w:p w:rsidR="00823C74" w:rsidRPr="001C00D2" w:rsidRDefault="00823C74" w:rsidP="00823C74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выставки - конкурса изделий декоративно -</w:t>
      </w:r>
    </w:p>
    <w:p w:rsidR="00823C74" w:rsidRPr="001C00D2" w:rsidRDefault="00823C74" w:rsidP="00823C74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прикладного искусства и ремёсел мастеров</w:t>
      </w:r>
    </w:p>
    <w:p w:rsidR="00823C74" w:rsidRDefault="00823C74" w:rsidP="00823C74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«Сургутский умелец»</w:t>
      </w:r>
    </w:p>
    <w:p w:rsidR="00823C74" w:rsidRPr="001C00D2" w:rsidRDefault="00823C74" w:rsidP="00213294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3C74" w:rsidRDefault="00823C74" w:rsidP="00823C74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C74" w:rsidRPr="000F52EF" w:rsidRDefault="00823C74" w:rsidP="00823C74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2EF">
        <w:rPr>
          <w:rFonts w:ascii="Times New Roman" w:hAnsi="Times New Roman" w:cs="Times New Roman"/>
          <w:b/>
          <w:sz w:val="28"/>
          <w:szCs w:val="28"/>
          <w:lang w:eastAsia="ru-RU"/>
        </w:rPr>
        <w:t>Состав жюри</w:t>
      </w:r>
      <w:r w:rsidRPr="000F52EF">
        <w:rPr>
          <w:sz w:val="28"/>
          <w:szCs w:val="28"/>
          <w:lang w:eastAsia="ru-RU"/>
        </w:rPr>
        <w:t xml:space="preserve"> </w:t>
      </w:r>
      <w:r w:rsidRPr="000F52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F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выставки - конкурса</w:t>
      </w:r>
    </w:p>
    <w:p w:rsidR="00823C74" w:rsidRDefault="00823C74" w:rsidP="00823C74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изделий декоративно - прикладного искусства и ремёсел </w:t>
      </w:r>
    </w:p>
    <w:p w:rsidR="00823C74" w:rsidRPr="000F52EF" w:rsidRDefault="00823C74" w:rsidP="00823C74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мастеров города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«Сургутский умелец»</w:t>
      </w:r>
    </w:p>
    <w:p w:rsidR="00823C74" w:rsidRDefault="00823C74" w:rsidP="00823C74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3C74" w:rsidRDefault="00823C74" w:rsidP="00823C74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3294" w:rsidRDefault="00213294" w:rsidP="00823C74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3C74" w:rsidRPr="000F52EF" w:rsidRDefault="00823C74" w:rsidP="00823C74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F52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Бубновене</w:t>
      </w:r>
      <w:proofErr w:type="spellEnd"/>
      <w:r w:rsidRPr="000F52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Ольга Дмитриевна  </w:t>
      </w:r>
      <w:r w:rsidR="002132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0F52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0F52EF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жюри </w:t>
      </w:r>
    </w:p>
    <w:p w:rsidR="00823C74" w:rsidRDefault="00823C74" w:rsidP="00823C74">
      <w:pPr>
        <w:pStyle w:val="3"/>
        <w:spacing w:before="0"/>
        <w:ind w:left="42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F52EF">
        <w:rPr>
          <w:rFonts w:ascii="Times New Roman" w:hAnsi="Times New Roman" w:cs="Times New Roman"/>
          <w:color w:val="auto"/>
          <w:sz w:val="28"/>
          <w:szCs w:val="28"/>
        </w:rPr>
        <w:t>иректор Бюджетного учреждения Ханты-Мансийского автономного округа – Югры «Центр народных художественных промыслов и ремёсел»</w:t>
      </w:r>
      <w:r w:rsidR="00D9598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D9598D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="00D9598D">
        <w:rPr>
          <w:rFonts w:ascii="Times New Roman" w:hAnsi="Times New Roman" w:cs="Times New Roman"/>
          <w:color w:val="auto"/>
          <w:sz w:val="28"/>
          <w:szCs w:val="28"/>
        </w:rPr>
        <w:t>. Ханты-Мансийск</w:t>
      </w:r>
    </w:p>
    <w:p w:rsidR="00823C74" w:rsidRDefault="00823C74" w:rsidP="00823C74"/>
    <w:p w:rsidR="00823C74" w:rsidRDefault="00823C74" w:rsidP="00823C74">
      <w:pPr>
        <w:ind w:left="4290" w:hanging="4245"/>
        <w:rPr>
          <w:rFonts w:ascii="Times New Roman" w:hAnsi="Times New Roman" w:cs="Times New Roman"/>
          <w:sz w:val="28"/>
          <w:szCs w:val="28"/>
        </w:rPr>
      </w:pPr>
      <w:r w:rsidRPr="00FB16AA">
        <w:rPr>
          <w:rFonts w:ascii="Times New Roman" w:hAnsi="Times New Roman" w:cs="Times New Roman"/>
          <w:sz w:val="28"/>
          <w:szCs w:val="28"/>
        </w:rPr>
        <w:t>Алексеева Марина Викторовна</w:t>
      </w:r>
      <w:r w:rsidR="00213294">
        <w:rPr>
          <w:rFonts w:ascii="Times New Roman" w:hAnsi="Times New Roman" w:cs="Times New Roman"/>
          <w:sz w:val="28"/>
          <w:szCs w:val="28"/>
        </w:rPr>
        <w:t xml:space="preserve"> -</w:t>
      </w:r>
      <w:r w:rsidRPr="00FB16AA">
        <w:rPr>
          <w:rFonts w:ascii="Times New Roman" w:hAnsi="Times New Roman" w:cs="Times New Roman"/>
          <w:sz w:val="28"/>
          <w:szCs w:val="28"/>
        </w:rPr>
        <w:tab/>
        <w:t xml:space="preserve">ведущий специалист Отдела культуры и искусства </w:t>
      </w:r>
      <w:proofErr w:type="spellStart"/>
      <w:r w:rsidRPr="00FB16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16AA">
        <w:rPr>
          <w:rFonts w:ascii="Times New Roman" w:hAnsi="Times New Roman" w:cs="Times New Roman"/>
          <w:sz w:val="28"/>
          <w:szCs w:val="28"/>
        </w:rPr>
        <w:t>МПиС</w:t>
      </w:r>
      <w:proofErr w:type="spellEnd"/>
      <w:r w:rsidR="00D9598D">
        <w:rPr>
          <w:rFonts w:ascii="Times New Roman" w:hAnsi="Times New Roman" w:cs="Times New Roman"/>
          <w:sz w:val="28"/>
          <w:szCs w:val="28"/>
        </w:rPr>
        <w:t xml:space="preserve">  г. Сургута</w:t>
      </w:r>
    </w:p>
    <w:p w:rsidR="00823C74" w:rsidRDefault="00823C74" w:rsidP="00823C74">
      <w:pPr>
        <w:ind w:left="4290" w:hanging="4245"/>
        <w:rPr>
          <w:rFonts w:ascii="Times New Roman" w:hAnsi="Times New Roman" w:cs="Times New Roman"/>
          <w:sz w:val="28"/>
          <w:szCs w:val="28"/>
        </w:rPr>
      </w:pPr>
    </w:p>
    <w:p w:rsidR="00812B1C" w:rsidRPr="00FB16AA" w:rsidRDefault="00823C74" w:rsidP="00812B1C">
      <w:pPr>
        <w:ind w:left="4290" w:hanging="4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="0021329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r w:rsidR="00812B1C">
        <w:rPr>
          <w:rFonts w:ascii="Times New Roman" w:hAnsi="Times New Roman" w:cs="Times New Roman"/>
          <w:sz w:val="28"/>
          <w:szCs w:val="28"/>
        </w:rPr>
        <w:t>преподаватель  отделения дизайна ГОУ СПО ХМАО-Югры «Сургутский профессиональный колледж русской культуры им. А.С. Знаменского»</w:t>
      </w:r>
      <w:r w:rsidR="0021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74" w:rsidRDefault="00823C74" w:rsidP="00823C74">
      <w:pPr>
        <w:ind w:left="4290" w:hanging="4245"/>
        <w:rPr>
          <w:rFonts w:ascii="Times New Roman" w:hAnsi="Times New Roman" w:cs="Times New Roman"/>
          <w:sz w:val="28"/>
          <w:szCs w:val="28"/>
        </w:rPr>
      </w:pPr>
    </w:p>
    <w:p w:rsidR="00823C74" w:rsidRDefault="00823C74" w:rsidP="00823C74">
      <w:pPr>
        <w:ind w:left="4290" w:hanging="4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 w:rsidR="0021329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директор МОУ ДОД «ДХШ ДПИ»</w:t>
      </w:r>
    </w:p>
    <w:p w:rsidR="00823C74" w:rsidRDefault="00823C74" w:rsidP="00823C74">
      <w:pPr>
        <w:ind w:left="4290" w:hanging="4245"/>
        <w:rPr>
          <w:rFonts w:ascii="Times New Roman" w:hAnsi="Times New Roman" w:cs="Times New Roman"/>
          <w:sz w:val="28"/>
          <w:szCs w:val="28"/>
        </w:rPr>
      </w:pPr>
    </w:p>
    <w:p w:rsidR="001C00D2" w:rsidRPr="001C00D2" w:rsidRDefault="00823C74" w:rsidP="00213294">
      <w:pPr>
        <w:ind w:left="4290" w:hanging="4245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Ефимкина Надежда Анатольевна</w:t>
      </w:r>
      <w:r w:rsidR="0021329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r w:rsidR="00D9598D">
        <w:rPr>
          <w:rFonts w:ascii="Times New Roman" w:hAnsi="Times New Roman" w:cs="Times New Roman"/>
          <w:sz w:val="28"/>
          <w:szCs w:val="28"/>
        </w:rPr>
        <w:t>зав. отделом ДПИ</w:t>
      </w:r>
      <w:r>
        <w:rPr>
          <w:rFonts w:ascii="Times New Roman" w:hAnsi="Times New Roman" w:cs="Times New Roman"/>
          <w:sz w:val="28"/>
          <w:szCs w:val="28"/>
        </w:rPr>
        <w:t xml:space="preserve"> ГОУ СПО ХМАО-Югры «Сургутский профессиональный колледж русской культуры им. А.С. Знаменского»</w:t>
      </w:r>
    </w:p>
    <w:sectPr w:rsidR="001C00D2" w:rsidRPr="001C00D2" w:rsidSect="006B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992"/>
    <w:multiLevelType w:val="hybridMultilevel"/>
    <w:tmpl w:val="54C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256F4"/>
    <w:multiLevelType w:val="hybridMultilevel"/>
    <w:tmpl w:val="0924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58DC"/>
    <w:multiLevelType w:val="hybridMultilevel"/>
    <w:tmpl w:val="A7AA9932"/>
    <w:lvl w:ilvl="0" w:tplc="AA10D9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F2"/>
    <w:rsid w:val="0004324C"/>
    <w:rsid w:val="00044A13"/>
    <w:rsid w:val="000F52EF"/>
    <w:rsid w:val="00104308"/>
    <w:rsid w:val="001C00D2"/>
    <w:rsid w:val="00213294"/>
    <w:rsid w:val="002930F2"/>
    <w:rsid w:val="00294241"/>
    <w:rsid w:val="003A5D0B"/>
    <w:rsid w:val="003F01F6"/>
    <w:rsid w:val="003F7134"/>
    <w:rsid w:val="00485C15"/>
    <w:rsid w:val="004A4D5D"/>
    <w:rsid w:val="006119EC"/>
    <w:rsid w:val="00637611"/>
    <w:rsid w:val="00693BEE"/>
    <w:rsid w:val="0069765B"/>
    <w:rsid w:val="006A3E38"/>
    <w:rsid w:val="006B11C0"/>
    <w:rsid w:val="00701EC4"/>
    <w:rsid w:val="0078768E"/>
    <w:rsid w:val="008019D4"/>
    <w:rsid w:val="00812B1C"/>
    <w:rsid w:val="008170FE"/>
    <w:rsid w:val="00823C74"/>
    <w:rsid w:val="009653D7"/>
    <w:rsid w:val="00A3791F"/>
    <w:rsid w:val="00A44BF1"/>
    <w:rsid w:val="00AD4574"/>
    <w:rsid w:val="00B1063E"/>
    <w:rsid w:val="00BA2CE3"/>
    <w:rsid w:val="00BC65EA"/>
    <w:rsid w:val="00C242D0"/>
    <w:rsid w:val="00CD4120"/>
    <w:rsid w:val="00D056FB"/>
    <w:rsid w:val="00D44EB5"/>
    <w:rsid w:val="00D9598D"/>
    <w:rsid w:val="00E03CCC"/>
    <w:rsid w:val="00E27189"/>
    <w:rsid w:val="00E74131"/>
    <w:rsid w:val="00EA6D1F"/>
    <w:rsid w:val="00F07647"/>
    <w:rsid w:val="00F24371"/>
    <w:rsid w:val="00F77351"/>
    <w:rsid w:val="00FB16AA"/>
    <w:rsid w:val="00FB61A6"/>
    <w:rsid w:val="00FE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C0"/>
  </w:style>
  <w:style w:type="paragraph" w:styleId="1">
    <w:name w:val="heading 1"/>
    <w:basedOn w:val="a"/>
    <w:next w:val="a"/>
    <w:link w:val="10"/>
    <w:qFormat/>
    <w:rsid w:val="00B1063E"/>
    <w:pPr>
      <w:keepNext/>
      <w:tabs>
        <w:tab w:val="left" w:pos="354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063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2CE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A2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развития №2</cp:lastModifiedBy>
  <cp:revision>22</cp:revision>
  <cp:lastPrinted>2015-03-27T06:09:00Z</cp:lastPrinted>
  <dcterms:created xsi:type="dcterms:W3CDTF">2015-01-29T07:36:00Z</dcterms:created>
  <dcterms:modified xsi:type="dcterms:W3CDTF">2015-04-01T04:53:00Z</dcterms:modified>
</cp:coreProperties>
</file>