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EA" w:rsidRPr="00567CEA" w:rsidRDefault="00567CEA" w:rsidP="00567CEA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567CEA">
        <w:t>Приложение к письму</w:t>
      </w:r>
    </w:p>
    <w:p w:rsidR="00567CEA" w:rsidRPr="00567CEA" w:rsidRDefault="00567CEA" w:rsidP="00567CEA">
      <w:pPr>
        <w:jc w:val="right"/>
        <w:rPr>
          <w:sz w:val="20"/>
          <w:szCs w:val="20"/>
        </w:rPr>
      </w:pPr>
      <w:r>
        <w:t xml:space="preserve">     </w:t>
      </w:r>
      <w:r w:rsidRPr="00567CEA">
        <w:t>от __________№___________</w:t>
      </w:r>
    </w:p>
    <w:p w:rsidR="00567CEA" w:rsidRDefault="00567CEA" w:rsidP="00D06779">
      <w:pPr>
        <w:jc w:val="center"/>
        <w:rPr>
          <w:sz w:val="28"/>
          <w:szCs w:val="28"/>
        </w:rPr>
      </w:pPr>
    </w:p>
    <w:p w:rsidR="002C2D57" w:rsidRDefault="002C2D57" w:rsidP="00D06779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записка</w:t>
      </w:r>
    </w:p>
    <w:p w:rsidR="002C2D57" w:rsidRDefault="002C2D57" w:rsidP="00B31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подпрограммы </w:t>
      </w:r>
      <w:r w:rsidR="0088412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87B93">
        <w:rPr>
          <w:sz w:val="28"/>
          <w:szCs w:val="28"/>
        </w:rPr>
        <w:t xml:space="preserve">Обеспечение мерами государственной поддержки </w:t>
      </w:r>
      <w:r w:rsidR="0088412C">
        <w:rPr>
          <w:sz w:val="28"/>
          <w:szCs w:val="28"/>
        </w:rPr>
        <w:br/>
      </w:r>
      <w:r w:rsidR="00487B93">
        <w:rPr>
          <w:sz w:val="28"/>
          <w:szCs w:val="28"/>
        </w:rPr>
        <w:t>по улучшению жилищных условий отдельных категорий граждан</w:t>
      </w:r>
      <w:r>
        <w:rPr>
          <w:sz w:val="28"/>
          <w:szCs w:val="28"/>
        </w:rPr>
        <w:t xml:space="preserve">» </w:t>
      </w:r>
    </w:p>
    <w:p w:rsidR="002408C4" w:rsidRDefault="002C2D57" w:rsidP="00F36C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3C3D93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полугодия 201</w:t>
      </w:r>
      <w:r w:rsidR="00AF51B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3469B1" w:rsidRDefault="003469B1" w:rsidP="00F36C1A">
      <w:pPr>
        <w:jc w:val="center"/>
        <w:rPr>
          <w:sz w:val="28"/>
          <w:szCs w:val="28"/>
        </w:rPr>
      </w:pPr>
    </w:p>
    <w:p w:rsidR="00490E81" w:rsidRDefault="002408C4" w:rsidP="00181D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E81">
        <w:rPr>
          <w:sz w:val="28"/>
          <w:szCs w:val="28"/>
        </w:rPr>
        <w:t>П</w:t>
      </w:r>
      <w:r w:rsidR="00490E81" w:rsidRPr="002408C4">
        <w:rPr>
          <w:sz w:val="28"/>
          <w:szCs w:val="28"/>
        </w:rPr>
        <w:t xml:space="preserve">остановлением </w:t>
      </w:r>
      <w:r w:rsidR="00490E81" w:rsidRPr="002408C4">
        <w:rPr>
          <w:rFonts w:eastAsia="Calibri"/>
          <w:sz w:val="28"/>
          <w:szCs w:val="28"/>
        </w:rPr>
        <w:t>Правительства Ханты-Мансийского автономного округа</w:t>
      </w:r>
      <w:r w:rsidR="00490E81">
        <w:rPr>
          <w:rFonts w:eastAsia="Calibri"/>
          <w:sz w:val="28"/>
          <w:szCs w:val="28"/>
        </w:rPr>
        <w:t xml:space="preserve"> - Югры от 09.10.2013 №</w:t>
      </w:r>
      <w:r w:rsidR="00490E81" w:rsidRPr="002408C4">
        <w:rPr>
          <w:rFonts w:eastAsia="Calibri"/>
          <w:sz w:val="28"/>
          <w:szCs w:val="28"/>
        </w:rPr>
        <w:t xml:space="preserve"> 408-п</w:t>
      </w:r>
      <w:r w:rsidR="00490E81">
        <w:rPr>
          <w:rFonts w:eastAsia="Calibri"/>
          <w:sz w:val="28"/>
          <w:szCs w:val="28"/>
        </w:rPr>
        <w:t xml:space="preserve"> утверждена государственная программа</w:t>
      </w:r>
      <w:r w:rsidR="00490E81" w:rsidRPr="002408C4">
        <w:rPr>
          <w:rFonts w:eastAsia="Calibri"/>
          <w:sz w:val="28"/>
          <w:szCs w:val="28"/>
        </w:rPr>
        <w:t xml:space="preserve"> Ханты-Мансийс</w:t>
      </w:r>
      <w:r w:rsidR="00490E81">
        <w:rPr>
          <w:rFonts w:eastAsia="Calibri"/>
          <w:sz w:val="28"/>
          <w:szCs w:val="28"/>
        </w:rPr>
        <w:t>кого автономного округа - Югры «</w:t>
      </w:r>
      <w:r w:rsidR="00490E81" w:rsidRPr="002408C4">
        <w:rPr>
          <w:rFonts w:eastAsia="Calibri"/>
          <w:sz w:val="28"/>
          <w:szCs w:val="28"/>
        </w:rPr>
        <w:t xml:space="preserve">Обеспечение доступным </w:t>
      </w:r>
      <w:r w:rsidR="00490E81">
        <w:rPr>
          <w:rFonts w:eastAsia="Calibri"/>
          <w:sz w:val="28"/>
          <w:szCs w:val="28"/>
        </w:rPr>
        <w:t>и комфортным жильё</w:t>
      </w:r>
      <w:r w:rsidR="00490E81" w:rsidRPr="002408C4">
        <w:rPr>
          <w:rFonts w:eastAsia="Calibri"/>
          <w:sz w:val="28"/>
          <w:szCs w:val="28"/>
        </w:rPr>
        <w:t xml:space="preserve">м жителей Ханты-Мансийского автономного </w:t>
      </w:r>
      <w:r w:rsidR="00490E81">
        <w:rPr>
          <w:rFonts w:eastAsia="Calibri"/>
          <w:sz w:val="28"/>
          <w:szCs w:val="28"/>
        </w:rPr>
        <w:t>округа - Югры в 2014-2020 годах»</w:t>
      </w:r>
      <w:r w:rsidR="00490E81" w:rsidRPr="00840431">
        <w:rPr>
          <w:rFonts w:eastAsia="Calibri"/>
          <w:sz w:val="28"/>
          <w:szCs w:val="28"/>
        </w:rPr>
        <w:t xml:space="preserve"> </w:t>
      </w:r>
      <w:r w:rsidR="00490E81">
        <w:rPr>
          <w:rFonts w:eastAsia="Calibri"/>
          <w:sz w:val="28"/>
          <w:szCs w:val="28"/>
        </w:rPr>
        <w:t xml:space="preserve">(с изменениями от </w:t>
      </w:r>
      <w:r w:rsidR="00C70155">
        <w:rPr>
          <w:rFonts w:eastAsia="Calibri"/>
          <w:sz w:val="28"/>
          <w:szCs w:val="28"/>
        </w:rPr>
        <w:t>24</w:t>
      </w:r>
      <w:r w:rsidR="00490E81">
        <w:rPr>
          <w:rFonts w:eastAsia="Calibri"/>
          <w:sz w:val="28"/>
          <w:szCs w:val="28"/>
        </w:rPr>
        <w:t>.</w:t>
      </w:r>
      <w:r w:rsidR="00C70155">
        <w:rPr>
          <w:rFonts w:eastAsia="Calibri"/>
          <w:sz w:val="28"/>
          <w:szCs w:val="28"/>
        </w:rPr>
        <w:t>04</w:t>
      </w:r>
      <w:r w:rsidR="00490E81">
        <w:rPr>
          <w:rFonts w:eastAsia="Calibri"/>
          <w:sz w:val="28"/>
          <w:szCs w:val="28"/>
        </w:rPr>
        <w:t>.201</w:t>
      </w:r>
      <w:r w:rsidR="00C70155">
        <w:rPr>
          <w:rFonts w:eastAsia="Calibri"/>
          <w:sz w:val="28"/>
          <w:szCs w:val="28"/>
        </w:rPr>
        <w:t>5</w:t>
      </w:r>
      <w:r w:rsidR="00490E81">
        <w:rPr>
          <w:rFonts w:eastAsia="Calibri"/>
          <w:sz w:val="28"/>
          <w:szCs w:val="28"/>
        </w:rPr>
        <w:t>).</w:t>
      </w:r>
    </w:p>
    <w:p w:rsidR="00490E81" w:rsidRPr="00D66A00" w:rsidRDefault="00490E81" w:rsidP="00181DD2">
      <w:pPr>
        <w:pStyle w:val="1"/>
        <w:spacing w:before="0" w:after="0"/>
        <w:jc w:val="both"/>
        <w:rPr>
          <w:rFonts w:ascii="Times New Roman" w:eastAsia="Calibri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Данная программа </w:t>
      </w:r>
      <w:proofErr w:type="gramStart"/>
      <w:r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вступила в силу с 1 января 2014 </w:t>
      </w:r>
      <w:r w:rsidRPr="00D66A00">
        <w:rPr>
          <w:rFonts w:ascii="Times New Roman" w:eastAsia="Calibri" w:hAnsi="Times New Roman"/>
          <w:b w:val="0"/>
          <w:kern w:val="0"/>
          <w:sz w:val="28"/>
          <w:szCs w:val="28"/>
        </w:rPr>
        <w:t xml:space="preserve">года и </w:t>
      </w:r>
      <w:r w:rsidRPr="00D66A00">
        <w:rPr>
          <w:rFonts w:ascii="Times New Roman" w:hAnsi="Times New Roman"/>
          <w:b w:val="0"/>
          <w:sz w:val="28"/>
          <w:szCs w:val="28"/>
        </w:rPr>
        <w:t>предусматривает</w:t>
      </w:r>
      <w:proofErr w:type="gramEnd"/>
      <w:r w:rsidRPr="00D66A00">
        <w:rPr>
          <w:rFonts w:ascii="Times New Roman" w:hAnsi="Times New Roman"/>
          <w:b w:val="0"/>
          <w:sz w:val="28"/>
          <w:szCs w:val="28"/>
        </w:rPr>
        <w:t xml:space="preserve"> комплексные меры, направленные</w:t>
      </w:r>
      <w:r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 w:rsidRPr="00D66A00">
        <w:rPr>
          <w:rFonts w:ascii="Times New Roman" w:hAnsi="Times New Roman"/>
          <w:b w:val="0"/>
          <w:sz w:val="28"/>
          <w:szCs w:val="28"/>
        </w:rPr>
        <w:t xml:space="preserve"> на развитие строительной отрасли, создание инженерных сетей, комплексное освоение территорий, ликвидацию аварийных домов, расселение балочных массивов, развитие рынка арендного жилья. Государственная поддержка при покупке жилья выделена в</w:t>
      </w:r>
      <w:r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>
        <w:rPr>
          <w:rFonts w:ascii="Times New Roman" w:hAnsi="Times New Roman"/>
          <w:b w:val="0"/>
          <w:sz w:val="28"/>
          <w:szCs w:val="28"/>
        </w:rPr>
        <w:t xml:space="preserve"> отдельное </w:t>
      </w:r>
      <w:r w:rsidRPr="00D66A00">
        <w:rPr>
          <w:rFonts w:ascii="Times New Roman" w:hAnsi="Times New Roman"/>
          <w:b w:val="0"/>
          <w:sz w:val="28"/>
          <w:szCs w:val="28"/>
        </w:rPr>
        <w:t>направление программы. Приоритеты программы остаются прежними -</w:t>
      </w:r>
      <w:r w:rsidRPr="00D66A00">
        <w:rPr>
          <w:rFonts w:ascii="Times New Roman" w:hAnsi="Times New Roman"/>
          <w:b w:val="0"/>
          <w:sz w:val="28"/>
          <w:szCs w:val="28"/>
          <w:lang w:val="en"/>
        </w:rPr>
        <w:t> 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D66A00">
        <w:rPr>
          <w:rFonts w:ascii="Times New Roman" w:hAnsi="Times New Roman"/>
          <w:b w:val="0"/>
          <w:sz w:val="28"/>
          <w:szCs w:val="28"/>
        </w:rPr>
        <w:t xml:space="preserve">значительная часть средств направляется </w:t>
      </w:r>
      <w:r>
        <w:rPr>
          <w:rFonts w:ascii="Times New Roman" w:hAnsi="Times New Roman"/>
          <w:b w:val="0"/>
          <w:sz w:val="28"/>
          <w:szCs w:val="28"/>
        </w:rPr>
        <w:t xml:space="preserve">на социально-ориентированные </w:t>
      </w:r>
      <w:r w:rsidRPr="00D66A00">
        <w:rPr>
          <w:rFonts w:ascii="Times New Roman" w:hAnsi="Times New Roman"/>
          <w:b w:val="0"/>
          <w:sz w:val="28"/>
          <w:szCs w:val="28"/>
        </w:rPr>
        <w:t>подпрограммы.</w:t>
      </w:r>
    </w:p>
    <w:p w:rsidR="00490E81" w:rsidRPr="00EF3D5F" w:rsidRDefault="00490E81" w:rsidP="00181DD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EF3D5F">
        <w:rPr>
          <w:rFonts w:eastAsia="Calibri"/>
          <w:sz w:val="28"/>
          <w:szCs w:val="28"/>
        </w:rPr>
        <w:t>Мероприятия, предусмотренные в подпрограмме</w:t>
      </w:r>
      <w:r>
        <w:rPr>
          <w:rFonts w:eastAsia="Calibri"/>
          <w:sz w:val="28"/>
          <w:szCs w:val="28"/>
        </w:rPr>
        <w:t xml:space="preserve"> «</w:t>
      </w:r>
      <w:r w:rsidRPr="00EF3D5F">
        <w:rPr>
          <w:rFonts w:eastAsia="Calibri"/>
          <w:sz w:val="28"/>
          <w:szCs w:val="28"/>
        </w:rPr>
        <w:t>Обеспечение мерами государственной поддержки по улучшению жилищных усло</w:t>
      </w:r>
      <w:r>
        <w:rPr>
          <w:rFonts w:eastAsia="Calibri"/>
          <w:sz w:val="28"/>
          <w:szCs w:val="28"/>
        </w:rPr>
        <w:t>вий отдельных категорий граждан»</w:t>
      </w:r>
      <w:r w:rsidRPr="00EF3D5F">
        <w:rPr>
          <w:rFonts w:eastAsia="Calibri"/>
          <w:sz w:val="28"/>
          <w:szCs w:val="28"/>
        </w:rPr>
        <w:t xml:space="preserve">, направлены на расширение доступности ипотечных кредитов </w:t>
      </w:r>
      <w:r>
        <w:rPr>
          <w:rFonts w:eastAsia="Calibri"/>
          <w:sz w:val="28"/>
          <w:szCs w:val="28"/>
        </w:rPr>
        <w:br/>
      </w:r>
      <w:r w:rsidRPr="00EF3D5F">
        <w:rPr>
          <w:rFonts w:eastAsia="Calibri"/>
          <w:sz w:val="28"/>
          <w:szCs w:val="28"/>
        </w:rPr>
        <w:t xml:space="preserve">с помощью компенсации процентной ставки по ипотечным жилищным кредитам, </w:t>
      </w:r>
      <w:r>
        <w:rPr>
          <w:rFonts w:eastAsia="Calibri"/>
          <w:sz w:val="28"/>
          <w:szCs w:val="28"/>
        </w:rPr>
        <w:br/>
      </w:r>
      <w:r w:rsidRPr="00EF3D5F">
        <w:rPr>
          <w:rFonts w:eastAsia="Calibri"/>
          <w:sz w:val="28"/>
          <w:szCs w:val="28"/>
        </w:rPr>
        <w:t>а также компенсацию процентной ставки по кредитам на рефинансирование ранее выданных ипотечных кредитов с высокой процентной ставкой, внедрени</w:t>
      </w:r>
      <w:r>
        <w:rPr>
          <w:rFonts w:eastAsia="Calibri"/>
          <w:sz w:val="28"/>
          <w:szCs w:val="28"/>
        </w:rPr>
        <w:t>е</w:t>
      </w:r>
      <w:r w:rsidRPr="00EF3D5F">
        <w:rPr>
          <w:rFonts w:eastAsia="Calibri"/>
          <w:sz w:val="28"/>
          <w:szCs w:val="28"/>
        </w:rPr>
        <w:t xml:space="preserve"> нового механизма накопительной ипотеки, пре</w:t>
      </w:r>
      <w:r>
        <w:rPr>
          <w:rFonts w:eastAsia="Calibri"/>
          <w:sz w:val="28"/>
          <w:szCs w:val="28"/>
        </w:rPr>
        <w:t xml:space="preserve">доставление мер государственной </w:t>
      </w:r>
      <w:r w:rsidRPr="00EF3D5F">
        <w:rPr>
          <w:rFonts w:eastAsia="Calibri"/>
          <w:sz w:val="28"/>
          <w:szCs w:val="28"/>
        </w:rPr>
        <w:t>поддержки в виде субсидий и</w:t>
      </w:r>
      <w:proofErr w:type="gramEnd"/>
      <w:r w:rsidRPr="00EF3D5F">
        <w:rPr>
          <w:rFonts w:eastAsia="Calibri"/>
          <w:sz w:val="28"/>
          <w:szCs w:val="28"/>
        </w:rPr>
        <w:t xml:space="preserve"> социальных выплат на приобретение жилых помещений отдельным категориям граждан, как за счет средств автономного округа, так и за счет всех источников бюджетов.</w:t>
      </w:r>
    </w:p>
    <w:p w:rsidR="00490E81" w:rsidRDefault="00490E81" w:rsidP="00181D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5599E">
        <w:rPr>
          <w:sz w:val="28"/>
          <w:szCs w:val="28"/>
        </w:rPr>
        <w:t>Определены льготные категории граждан новой жили</w:t>
      </w:r>
      <w:r>
        <w:rPr>
          <w:sz w:val="28"/>
          <w:szCs w:val="28"/>
        </w:rPr>
        <w:t xml:space="preserve">щной программы: </w:t>
      </w:r>
      <w:r w:rsidRPr="009559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r w:rsidRPr="0095599E">
        <w:rPr>
          <w:sz w:val="28"/>
          <w:szCs w:val="28"/>
        </w:rPr>
        <w:t xml:space="preserve">молодые семьи в соответствии с федеральной целевой программой «Жилище»; </w:t>
      </w:r>
      <w:r>
        <w:rPr>
          <w:sz w:val="28"/>
          <w:szCs w:val="28"/>
        </w:rPr>
        <w:br/>
        <w:t xml:space="preserve">- </w:t>
      </w:r>
      <w:r w:rsidRPr="0095599E">
        <w:rPr>
          <w:sz w:val="28"/>
          <w:szCs w:val="28"/>
        </w:rPr>
        <w:t>молодые учителя;</w:t>
      </w:r>
    </w:p>
    <w:p w:rsidR="00490E81" w:rsidRDefault="00490E81" w:rsidP="00181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молодые ученые; </w:t>
      </w:r>
    </w:p>
    <w:p w:rsidR="00490E81" w:rsidRDefault="00490E81" w:rsidP="00181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«очередники» (это те семьи, которые стоят в очереди на жилье по социальному найму); </w:t>
      </w:r>
    </w:p>
    <w:p w:rsidR="00490E81" w:rsidRDefault="00490E81" w:rsidP="00181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граждане из числа коренных малочисленных народов Севера; </w:t>
      </w:r>
    </w:p>
    <w:p w:rsidR="00490E81" w:rsidRDefault="00490E81" w:rsidP="00181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599E">
        <w:rPr>
          <w:sz w:val="28"/>
          <w:szCs w:val="28"/>
        </w:rPr>
        <w:t xml:space="preserve">дольщики, пострадавшие от действий или бездействия застройщиков. </w:t>
      </w:r>
    </w:p>
    <w:p w:rsidR="00490E81" w:rsidRDefault="00490E81" w:rsidP="00181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99E">
        <w:rPr>
          <w:sz w:val="28"/>
          <w:szCs w:val="28"/>
        </w:rPr>
        <w:t>В программе</w:t>
      </w:r>
      <w:r>
        <w:rPr>
          <w:sz w:val="28"/>
          <w:szCs w:val="28"/>
        </w:rPr>
        <w:t>,</w:t>
      </w:r>
      <w:r w:rsidRPr="0095599E">
        <w:rPr>
          <w:sz w:val="28"/>
          <w:szCs w:val="28"/>
        </w:rPr>
        <w:t xml:space="preserve"> также</w:t>
      </w:r>
      <w:r>
        <w:rPr>
          <w:sz w:val="28"/>
          <w:szCs w:val="28"/>
        </w:rPr>
        <w:t>,</w:t>
      </w:r>
      <w:r w:rsidRPr="0095599E">
        <w:rPr>
          <w:sz w:val="28"/>
          <w:szCs w:val="28"/>
        </w:rPr>
        <w:t xml:space="preserve"> предусмотрены мероприятия по предоставлению жилых помещений ветеранам Великой Отечественной войны по договорам социального найма, либо единовременной денежной выплаты.</w:t>
      </w:r>
    </w:p>
    <w:p w:rsidR="00490E81" w:rsidRPr="009B0457" w:rsidRDefault="00490E81" w:rsidP="00181D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11C89">
        <w:rPr>
          <w:sz w:val="28"/>
          <w:szCs w:val="28"/>
        </w:rPr>
        <w:t>Вступить в программу компенсации процентной ставки по ипотеке</w:t>
      </w:r>
      <w:r w:rsidRPr="00C11C89">
        <w:rPr>
          <w:sz w:val="28"/>
          <w:szCs w:val="28"/>
          <w:lang w:val="en"/>
        </w:rPr>
        <w:t> </w:t>
      </w:r>
      <w:r w:rsidRPr="00C11C89">
        <w:rPr>
          <w:sz w:val="28"/>
          <w:szCs w:val="28"/>
        </w:rPr>
        <w:t xml:space="preserve"> стало проще. Теперь отсутствует необходимость</w:t>
      </w:r>
      <w:r w:rsidRPr="0095599E">
        <w:rPr>
          <w:sz w:val="28"/>
          <w:szCs w:val="28"/>
        </w:rPr>
        <w:t xml:space="preserve"> подтверждать строгое соответствие какой-либо льготной категории, как было </w:t>
      </w:r>
      <w:r>
        <w:rPr>
          <w:sz w:val="28"/>
          <w:szCs w:val="28"/>
        </w:rPr>
        <w:t>ранее</w:t>
      </w:r>
      <w:r w:rsidRPr="0095599E">
        <w:rPr>
          <w:sz w:val="28"/>
          <w:szCs w:val="28"/>
        </w:rPr>
        <w:t>. Ей сможет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воспользоваться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любой </w:t>
      </w:r>
      <w:r w:rsidRPr="0095599E">
        <w:rPr>
          <w:sz w:val="28"/>
          <w:szCs w:val="28"/>
        </w:rPr>
        <w:lastRenderedPageBreak/>
        <w:t xml:space="preserve">нуждающийся в жилье </w:t>
      </w:r>
      <w:proofErr w:type="spellStart"/>
      <w:r w:rsidRPr="0095599E">
        <w:rPr>
          <w:sz w:val="28"/>
          <w:szCs w:val="28"/>
        </w:rPr>
        <w:t>югорчанин</w:t>
      </w:r>
      <w:proofErr w:type="spellEnd"/>
      <w:r w:rsidRPr="0095599E">
        <w:rPr>
          <w:sz w:val="28"/>
          <w:szCs w:val="28"/>
        </w:rPr>
        <w:t>. При этом утвержден новый срок компенсации процентной ставки -</w:t>
      </w:r>
      <w:r w:rsidRPr="0095599E">
        <w:rPr>
          <w:sz w:val="28"/>
          <w:szCs w:val="28"/>
          <w:lang w:val="en"/>
        </w:rPr>
        <w:t> </w:t>
      </w:r>
      <w:r w:rsidRPr="0095599E">
        <w:rPr>
          <w:sz w:val="28"/>
          <w:szCs w:val="28"/>
        </w:rPr>
        <w:t xml:space="preserve"> 10 лет, максимальная сумма компенсации по ипотечному кредиту </w:t>
      </w:r>
      <w:r>
        <w:rPr>
          <w:sz w:val="28"/>
          <w:szCs w:val="28"/>
        </w:rPr>
        <w:t>осталась прежней – 2 млн. рублей.</w:t>
      </w:r>
      <w:r w:rsidRPr="0095599E">
        <w:rPr>
          <w:sz w:val="28"/>
          <w:szCs w:val="28"/>
        </w:rPr>
        <w:t xml:space="preserve"> При этом размер компенсации в период действия договора будет снижаться на одну десятую ежегодно, согласно целевому федеральному показателю понижения процентных банковских ставок к уровню инфляции.</w:t>
      </w:r>
    </w:p>
    <w:p w:rsidR="00490E81" w:rsidRDefault="00490E81" w:rsidP="00181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99E">
        <w:rPr>
          <w:sz w:val="28"/>
          <w:szCs w:val="28"/>
        </w:rPr>
        <w:t xml:space="preserve">Новый дополнительный инструмент улучшения жилищных условий  – накопительная ипотека. Механизм поможет семьям с невысокими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 xml:space="preserve">доходами решить свой квартирный вопрос. Особенно тем, кому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 xml:space="preserve">сложно накопить на первоначальный взнос при покупке жилья и кто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>не готов переплачивать за дорогой банковский кредит.</w:t>
      </w:r>
    </w:p>
    <w:p w:rsidR="00490E81" w:rsidRDefault="00490E81" w:rsidP="00181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99E">
        <w:rPr>
          <w:sz w:val="28"/>
          <w:szCs w:val="28"/>
        </w:rPr>
        <w:t xml:space="preserve">Участник программы может копить от 1 года до 6 лет и по окончанию срока накоплений не только получить премию из окружного бюджета в размере </w:t>
      </w:r>
      <w:r>
        <w:rPr>
          <w:sz w:val="28"/>
          <w:szCs w:val="28"/>
        </w:rPr>
        <w:br/>
      </w:r>
      <w:r w:rsidRPr="0095599E">
        <w:rPr>
          <w:sz w:val="28"/>
          <w:szCs w:val="28"/>
        </w:rPr>
        <w:t>до 450 000 рублей (при сроке накопления от 3-х лет и выше), но и жилищный кредит по ставке значительно ниже рыночной. Выплаты семьи в месяц в период накоплений составят от 6 250 рублей.</w:t>
      </w:r>
    </w:p>
    <w:p w:rsidR="00490E81" w:rsidRPr="003E1A00" w:rsidRDefault="00490E81" w:rsidP="00181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599E">
        <w:rPr>
          <w:sz w:val="28"/>
          <w:szCs w:val="28"/>
        </w:rPr>
        <w:t>В течение срока действия договора накопительного вклада ежемесячно округ будет формировать бюджетные обязательства по предоставлению социальной выплаты. Ее размер - 50 процентов от суммы внесенных гражданином на вклад денежных средств за календарный месяц в соответствии с договором вклада, но социальная выплата</w:t>
      </w:r>
      <w:r w:rsidRPr="0095599E">
        <w:rPr>
          <w:sz w:val="28"/>
          <w:szCs w:val="28"/>
          <w:lang w:val="en"/>
        </w:rPr>
        <w:t> </w:t>
      </w:r>
      <w:r>
        <w:rPr>
          <w:sz w:val="28"/>
          <w:szCs w:val="28"/>
        </w:rPr>
        <w:t xml:space="preserve"> не может превышать в месяц  </w:t>
      </w:r>
      <w:r w:rsidRPr="0095599E">
        <w:rPr>
          <w:sz w:val="28"/>
          <w:szCs w:val="28"/>
        </w:rPr>
        <w:t xml:space="preserve">предельного размера социальной выплаты за календарный месяц, равной 12 500 рублей. </w:t>
      </w:r>
      <w:r w:rsidRPr="003E1A00">
        <w:rPr>
          <w:sz w:val="28"/>
          <w:szCs w:val="28"/>
        </w:rPr>
        <w:t>Таким образом, к моменту покупки жилья семья сможет иметь на руках от 30 - 40%</w:t>
      </w:r>
      <w:r w:rsidRPr="003E1A00">
        <w:rPr>
          <w:sz w:val="28"/>
          <w:szCs w:val="28"/>
          <w:lang w:val="en"/>
        </w:rPr>
        <w:t> </w:t>
      </w:r>
      <w:r w:rsidRPr="003E1A00">
        <w:rPr>
          <w:sz w:val="28"/>
          <w:szCs w:val="28"/>
        </w:rPr>
        <w:t xml:space="preserve"> стоимости квартиры.</w:t>
      </w:r>
    </w:p>
    <w:p w:rsidR="00490E81" w:rsidRDefault="00490E81" w:rsidP="00181D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исполнителем по реализации</w:t>
      </w:r>
      <w:r w:rsidRPr="006F2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«Обеспечение доступным и комфортным жильём жителей Ханты-Мансийского округа – Югры в 2014-2020 годах» на территории города является </w:t>
      </w:r>
      <w:proofErr w:type="spellStart"/>
      <w:r>
        <w:rPr>
          <w:sz w:val="28"/>
          <w:szCs w:val="28"/>
        </w:rPr>
        <w:t>Сургутский</w:t>
      </w:r>
      <w:proofErr w:type="spellEnd"/>
      <w:r>
        <w:rPr>
          <w:sz w:val="28"/>
          <w:szCs w:val="28"/>
        </w:rPr>
        <w:t xml:space="preserve"> филиал ОАО «Ипотечное агентство Югры». Данное агентство заключает трехсторонние соглашения между участником - агентством - кредитным учреждением, на основании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последнему компенсируется часть процентной ставки по ипотечным жилищным кредитам. </w:t>
      </w:r>
    </w:p>
    <w:p w:rsidR="00490E81" w:rsidRDefault="00490E81" w:rsidP="00181D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 предоставляют  ипотечные жилищные кредиты 25 кредитных учреждени</w:t>
      </w:r>
      <w:r w:rsidR="00032336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, из них в программе «Обеспечение доступным </w:t>
      </w:r>
      <w:r>
        <w:rPr>
          <w:sz w:val="28"/>
          <w:szCs w:val="28"/>
        </w:rPr>
        <w:br/>
        <w:t xml:space="preserve">и комфортным жильём жителей Ханты-Мансийского округа – Югры в 2014-2020 годах» участвует 15 кредитных учреждений: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Сбербанк №</w:t>
      </w:r>
      <w:r>
        <w:rPr>
          <w:sz w:val="28"/>
          <w:szCs w:val="28"/>
        </w:rPr>
        <w:t> </w:t>
      </w:r>
      <w:r w:rsidRPr="00D824EA">
        <w:rPr>
          <w:sz w:val="28"/>
          <w:szCs w:val="28"/>
        </w:rPr>
        <w:t xml:space="preserve">5940;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ЗАО «Ханты-Мансийский банк»;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ОАО «Запсибкомбанк»;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«ВТБ 24»;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ОАО «Газпромбанк»;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Банк «УралСиб»;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АКБ «МДМ»;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Банк «Зенит»;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ЗАО «</w:t>
      </w:r>
      <w:proofErr w:type="spellStart"/>
      <w:r w:rsidRPr="00D824EA">
        <w:rPr>
          <w:sz w:val="28"/>
          <w:szCs w:val="28"/>
        </w:rPr>
        <w:t>Сургутнефтегазбанк</w:t>
      </w:r>
      <w:proofErr w:type="spellEnd"/>
      <w:r w:rsidRPr="00D824EA">
        <w:rPr>
          <w:sz w:val="28"/>
          <w:szCs w:val="28"/>
        </w:rPr>
        <w:t xml:space="preserve">»; 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ОАО «Петрокоммерц»;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lastRenderedPageBreak/>
        <w:t>- ОАО «</w:t>
      </w:r>
      <w:proofErr w:type="spellStart"/>
      <w:r w:rsidRPr="00D824EA">
        <w:rPr>
          <w:sz w:val="28"/>
          <w:szCs w:val="28"/>
        </w:rPr>
        <w:t>Татфондбанк</w:t>
      </w:r>
      <w:proofErr w:type="spellEnd"/>
      <w:r w:rsidRPr="00D824EA">
        <w:rPr>
          <w:sz w:val="28"/>
          <w:szCs w:val="28"/>
        </w:rPr>
        <w:t>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>- АКБ «Росбанк»;</w:t>
      </w:r>
    </w:p>
    <w:p w:rsidR="00490E81" w:rsidRPr="00D824EA" w:rsidRDefault="00490E81" w:rsidP="00181DD2">
      <w:pPr>
        <w:ind w:left="708"/>
        <w:jc w:val="both"/>
        <w:rPr>
          <w:sz w:val="28"/>
          <w:szCs w:val="28"/>
        </w:rPr>
      </w:pPr>
      <w:r w:rsidRPr="00D824EA">
        <w:rPr>
          <w:sz w:val="28"/>
          <w:szCs w:val="28"/>
        </w:rPr>
        <w:t xml:space="preserve">- ОАО «Кит </w:t>
      </w:r>
      <w:proofErr w:type="spellStart"/>
      <w:r w:rsidRPr="00D824EA">
        <w:rPr>
          <w:sz w:val="28"/>
          <w:szCs w:val="28"/>
        </w:rPr>
        <w:t>Финанс</w:t>
      </w:r>
      <w:proofErr w:type="spellEnd"/>
      <w:r w:rsidRPr="00D824EA">
        <w:rPr>
          <w:sz w:val="28"/>
          <w:szCs w:val="28"/>
        </w:rPr>
        <w:t>»;</w:t>
      </w:r>
    </w:p>
    <w:p w:rsidR="00490E81" w:rsidRDefault="00490E81" w:rsidP="00181D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ОАО «</w:t>
      </w:r>
      <w:proofErr w:type="spellStart"/>
      <w:r>
        <w:rPr>
          <w:sz w:val="28"/>
          <w:szCs w:val="28"/>
        </w:rPr>
        <w:t>Аккобанк</w:t>
      </w:r>
      <w:proofErr w:type="spellEnd"/>
      <w:r>
        <w:rPr>
          <w:sz w:val="28"/>
          <w:szCs w:val="28"/>
        </w:rPr>
        <w:t>»;</w:t>
      </w:r>
    </w:p>
    <w:p w:rsidR="00490E81" w:rsidRDefault="00490E81" w:rsidP="00181DD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ОАО «</w:t>
      </w:r>
      <w:proofErr w:type="spellStart"/>
      <w:r>
        <w:rPr>
          <w:sz w:val="28"/>
          <w:szCs w:val="28"/>
        </w:rPr>
        <w:t>Стройкредит</w:t>
      </w:r>
      <w:proofErr w:type="spellEnd"/>
      <w:r>
        <w:rPr>
          <w:sz w:val="28"/>
          <w:szCs w:val="28"/>
        </w:rPr>
        <w:t>».</w:t>
      </w:r>
    </w:p>
    <w:p w:rsidR="000A5AE8" w:rsidRDefault="00490E81" w:rsidP="00490E8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Для </w:t>
      </w:r>
      <w:r w:rsidRPr="00C11C89">
        <w:rPr>
          <w:sz w:val="28"/>
          <w:szCs w:val="28"/>
        </w:rPr>
        <w:t xml:space="preserve">населения ставка рефинансирования является регулятором процентной ставки по кредитам в банках. </w:t>
      </w:r>
      <w:r w:rsidRPr="00C11C89">
        <w:rPr>
          <w:color w:val="000000"/>
          <w:sz w:val="28"/>
          <w:szCs w:val="28"/>
          <w:shd w:val="clear" w:color="auto" w:fill="FFFFFF"/>
        </w:rPr>
        <w:t xml:space="preserve">Банк России сохранил ставку рефинансирования </w:t>
      </w:r>
      <w:r w:rsidRPr="00C11C89">
        <w:rPr>
          <w:color w:val="000000"/>
          <w:sz w:val="28"/>
          <w:szCs w:val="28"/>
          <w:shd w:val="clear" w:color="auto" w:fill="FFFFFF"/>
        </w:rPr>
        <w:br/>
        <w:t>в 201</w:t>
      </w:r>
      <w:r w:rsidR="00C70155">
        <w:rPr>
          <w:color w:val="000000"/>
          <w:sz w:val="28"/>
          <w:szCs w:val="28"/>
          <w:shd w:val="clear" w:color="auto" w:fill="FFFFFF"/>
        </w:rPr>
        <w:t>5 году</w:t>
      </w:r>
      <w:r w:rsidRPr="00C11C89">
        <w:rPr>
          <w:color w:val="000000"/>
          <w:sz w:val="28"/>
          <w:szCs w:val="28"/>
          <w:shd w:val="clear" w:color="auto" w:fill="FFFFFF"/>
        </w:rPr>
        <w:t xml:space="preserve"> на уровне 8,25%.</w:t>
      </w:r>
      <w:r w:rsidR="000A5AE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90E81" w:rsidRDefault="000A5AE8" w:rsidP="00490E8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Ключевая ставка с 16.12.2014 года была значительно повышена и составила</w:t>
      </w:r>
      <w:r w:rsidR="00F54B7F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17 %. В 2015 году ставка постепенно снижалась, с 16.06.2015 составляет 11,5 %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годовых</w:t>
      </w:r>
      <w:proofErr w:type="gramEnd"/>
      <w:r>
        <w:rPr>
          <w:color w:val="000000"/>
          <w:sz w:val="28"/>
          <w:szCs w:val="28"/>
          <w:shd w:val="clear" w:color="auto" w:fill="FFFFFF"/>
        </w:rPr>
        <w:t>. Увеличение ключевой ставки повлияло на динамику показателей представленных ниже.</w:t>
      </w:r>
    </w:p>
    <w:p w:rsidR="000A5AE8" w:rsidRDefault="000A5AE8" w:rsidP="00490E8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292"/>
        <w:gridCol w:w="1385"/>
        <w:gridCol w:w="1414"/>
        <w:gridCol w:w="1699"/>
      </w:tblGrid>
      <w:tr w:rsidR="002C2D57" w:rsidTr="00A76391">
        <w:trPr>
          <w:trHeight w:val="906"/>
        </w:trPr>
        <w:tc>
          <w:tcPr>
            <w:tcW w:w="4395" w:type="dxa"/>
            <w:vAlign w:val="center"/>
          </w:tcPr>
          <w:p w:rsidR="002C2D57" w:rsidRDefault="002C2D57">
            <w:pPr>
              <w:jc w:val="center"/>
            </w:pPr>
            <w:r>
              <w:t>Показатели</w:t>
            </w:r>
          </w:p>
        </w:tc>
        <w:tc>
          <w:tcPr>
            <w:tcW w:w="1292" w:type="dxa"/>
            <w:vAlign w:val="center"/>
          </w:tcPr>
          <w:p w:rsidR="002C2D57" w:rsidRDefault="002C2D57" w:rsidP="00A76391">
            <w:pPr>
              <w:jc w:val="center"/>
            </w:pPr>
            <w:r>
              <w:t>Ед</w:t>
            </w:r>
            <w:r w:rsidR="00A76391">
              <w:t>иница</w:t>
            </w:r>
            <w:r>
              <w:t xml:space="preserve"> изм</w:t>
            </w:r>
            <w:r w:rsidR="00A76391">
              <w:t>ерения</w:t>
            </w:r>
          </w:p>
        </w:tc>
        <w:tc>
          <w:tcPr>
            <w:tcW w:w="1385" w:type="dxa"/>
            <w:vAlign w:val="center"/>
          </w:tcPr>
          <w:p w:rsidR="00340C4C" w:rsidRDefault="003C3D93" w:rsidP="00340C4C">
            <w:pPr>
              <w:jc w:val="center"/>
            </w:pPr>
            <w:r>
              <w:t>1</w:t>
            </w:r>
            <w:r w:rsidR="00340C4C" w:rsidRPr="000A5AE8">
              <w:t xml:space="preserve"> </w:t>
            </w:r>
            <w:r w:rsidR="006A326D">
              <w:t xml:space="preserve"> полугодие 201</w:t>
            </w:r>
            <w:r w:rsidR="00796BF2">
              <w:t>4</w:t>
            </w:r>
            <w:r w:rsidR="00340C4C">
              <w:t xml:space="preserve"> года</w:t>
            </w:r>
          </w:p>
          <w:p w:rsidR="002C2D57" w:rsidRDefault="00340C4C" w:rsidP="00340C4C">
            <w:pPr>
              <w:jc w:val="center"/>
            </w:pPr>
            <w:r>
              <w:t>(факт)</w:t>
            </w:r>
          </w:p>
        </w:tc>
        <w:tc>
          <w:tcPr>
            <w:tcW w:w="1414" w:type="dxa"/>
            <w:vAlign w:val="center"/>
          </w:tcPr>
          <w:p w:rsidR="00340C4C" w:rsidRDefault="003C3D93" w:rsidP="00340C4C">
            <w:pPr>
              <w:jc w:val="center"/>
            </w:pPr>
            <w:r>
              <w:t>1</w:t>
            </w:r>
            <w:r w:rsidR="00340C4C" w:rsidRPr="000A5AE8">
              <w:t xml:space="preserve"> </w:t>
            </w:r>
            <w:r w:rsidR="006A326D">
              <w:t xml:space="preserve"> полугодие 201</w:t>
            </w:r>
            <w:r w:rsidR="00796BF2">
              <w:t>5</w:t>
            </w:r>
            <w:r w:rsidR="00340C4C">
              <w:t xml:space="preserve"> года</w:t>
            </w:r>
          </w:p>
          <w:p w:rsidR="002C2D57" w:rsidRDefault="00340C4C" w:rsidP="00340C4C">
            <w:pPr>
              <w:jc w:val="center"/>
            </w:pPr>
            <w:r>
              <w:t>(факт)</w:t>
            </w:r>
          </w:p>
        </w:tc>
        <w:tc>
          <w:tcPr>
            <w:tcW w:w="1699" w:type="dxa"/>
            <w:vAlign w:val="center"/>
          </w:tcPr>
          <w:p w:rsidR="002C2D57" w:rsidRDefault="002C2D57">
            <w:pPr>
              <w:jc w:val="center"/>
            </w:pPr>
            <w:r>
              <w:t xml:space="preserve">Изменения </w:t>
            </w:r>
          </w:p>
          <w:p w:rsidR="002C2D57" w:rsidRDefault="002C2D57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/г 201</w:t>
            </w:r>
            <w:r w:rsidR="00796BF2">
              <w:t>5</w:t>
            </w:r>
            <w:r>
              <w:t xml:space="preserve"> относительно</w:t>
            </w:r>
          </w:p>
          <w:p w:rsidR="002C2D57" w:rsidRPr="009F413F" w:rsidRDefault="002C2D57" w:rsidP="00796BF2">
            <w:pPr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>/г 201</w:t>
            </w:r>
            <w:r w:rsidR="00796BF2">
              <w:t>4</w:t>
            </w:r>
          </w:p>
        </w:tc>
      </w:tr>
      <w:tr w:rsidR="00C70155" w:rsidTr="00A76391">
        <w:trPr>
          <w:trHeight w:val="906"/>
        </w:trPr>
        <w:tc>
          <w:tcPr>
            <w:tcW w:w="4395" w:type="dxa"/>
          </w:tcPr>
          <w:p w:rsidR="00C70155" w:rsidRDefault="00C70155" w:rsidP="006A326D">
            <w:r>
              <w:t>1. Объем реализации подпрограммы «</w:t>
            </w:r>
            <w:r w:rsidRPr="006A326D">
              <w:t>Обеспечение мерами государственной поддержки по улучшению жилищных условий отдельных категорий граждан</w:t>
            </w:r>
            <w:r>
              <w:t>», в том числе:</w:t>
            </w:r>
          </w:p>
        </w:tc>
        <w:tc>
          <w:tcPr>
            <w:tcW w:w="1292" w:type="dxa"/>
          </w:tcPr>
          <w:p w:rsidR="00C70155" w:rsidRDefault="00C70155" w:rsidP="00A76391">
            <w:pPr>
              <w:jc w:val="center"/>
            </w:pPr>
          </w:p>
          <w:p w:rsidR="000A5AE8" w:rsidRDefault="000A5AE8" w:rsidP="00A76391">
            <w:pPr>
              <w:jc w:val="center"/>
            </w:pPr>
          </w:p>
          <w:p w:rsidR="000A5AE8" w:rsidRDefault="000A5AE8" w:rsidP="00A76391">
            <w:pPr>
              <w:jc w:val="center"/>
            </w:pPr>
            <w:r>
              <w:t>млн. руб.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0A5AE8">
            <w:pPr>
              <w:jc w:val="center"/>
            </w:pPr>
            <w:r>
              <w:t>2 246</w:t>
            </w:r>
          </w:p>
        </w:tc>
        <w:tc>
          <w:tcPr>
            <w:tcW w:w="1414" w:type="dxa"/>
            <w:vAlign w:val="center"/>
          </w:tcPr>
          <w:p w:rsidR="00C70155" w:rsidRPr="005756FE" w:rsidRDefault="00796BF2">
            <w:pPr>
              <w:jc w:val="center"/>
            </w:pPr>
            <w:r>
              <w:t>1</w:t>
            </w:r>
            <w:r w:rsidR="00F54B7F">
              <w:t> </w:t>
            </w:r>
            <w:r>
              <w:t>713</w:t>
            </w:r>
          </w:p>
        </w:tc>
        <w:tc>
          <w:tcPr>
            <w:tcW w:w="1699" w:type="dxa"/>
            <w:vAlign w:val="center"/>
          </w:tcPr>
          <w:p w:rsidR="00F54B7F" w:rsidRDefault="00F54B7F" w:rsidP="009F413F">
            <w:pPr>
              <w:jc w:val="center"/>
            </w:pPr>
          </w:p>
          <w:p w:rsidR="00C70155" w:rsidRDefault="00C70155" w:rsidP="009F413F">
            <w:pPr>
              <w:jc w:val="center"/>
            </w:pPr>
            <w:r>
              <w:t xml:space="preserve">уменьшение </w:t>
            </w:r>
          </w:p>
          <w:p w:rsidR="00C70155" w:rsidRPr="009F413F" w:rsidRDefault="00C70155" w:rsidP="00796BF2">
            <w:pPr>
              <w:jc w:val="center"/>
            </w:pPr>
            <w:r>
              <w:t xml:space="preserve">на </w:t>
            </w:r>
            <w:r w:rsidR="00796BF2">
              <w:t xml:space="preserve">23 </w:t>
            </w:r>
            <w:r>
              <w:t>%</w:t>
            </w:r>
          </w:p>
        </w:tc>
      </w:tr>
      <w:tr w:rsidR="00C70155" w:rsidTr="00A76391">
        <w:trPr>
          <w:trHeight w:val="740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1.1 Объем ипотечных кредитов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1 612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1</w:t>
            </w:r>
            <w:r w:rsidR="00F54B7F">
              <w:t> </w:t>
            </w:r>
            <w:r>
              <w:t>058</w:t>
            </w:r>
          </w:p>
        </w:tc>
        <w:tc>
          <w:tcPr>
            <w:tcW w:w="1699" w:type="dxa"/>
            <w:vAlign w:val="center"/>
          </w:tcPr>
          <w:p w:rsidR="00F54B7F" w:rsidRDefault="00F54B7F" w:rsidP="005F1636">
            <w:pPr>
              <w:jc w:val="center"/>
            </w:pPr>
          </w:p>
          <w:p w:rsidR="00C70155" w:rsidRDefault="00C70155" w:rsidP="005F1636">
            <w:pPr>
              <w:jc w:val="center"/>
            </w:pPr>
            <w:r>
              <w:t xml:space="preserve">уменьшение </w:t>
            </w:r>
          </w:p>
          <w:p w:rsidR="00C70155" w:rsidRDefault="00C70155" w:rsidP="00C70155">
            <w:pPr>
              <w:jc w:val="center"/>
            </w:pPr>
            <w:r>
              <w:t>на 34 %</w:t>
            </w:r>
          </w:p>
        </w:tc>
      </w:tr>
      <w:tr w:rsidR="00C70155" w:rsidTr="00A76391">
        <w:trPr>
          <w:trHeight w:val="720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- по собственным кредитным программам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846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446</w:t>
            </w:r>
          </w:p>
        </w:tc>
        <w:tc>
          <w:tcPr>
            <w:tcW w:w="1699" w:type="dxa"/>
            <w:vAlign w:val="center"/>
          </w:tcPr>
          <w:p w:rsidR="00F54B7F" w:rsidRDefault="00F54B7F" w:rsidP="005F1636">
            <w:pPr>
              <w:jc w:val="center"/>
            </w:pPr>
          </w:p>
          <w:p w:rsidR="00C70155" w:rsidRDefault="00C70155" w:rsidP="005F1636">
            <w:pPr>
              <w:jc w:val="center"/>
            </w:pPr>
            <w:r>
              <w:t xml:space="preserve">уменьшение </w:t>
            </w:r>
          </w:p>
          <w:p w:rsidR="00C70155" w:rsidRDefault="00C70155" w:rsidP="00C70155">
            <w:pPr>
              <w:jc w:val="center"/>
            </w:pPr>
            <w:r>
              <w:t>на 47 %</w:t>
            </w:r>
          </w:p>
        </w:tc>
      </w:tr>
      <w:tr w:rsidR="00C70155" w:rsidTr="00A76391">
        <w:trPr>
          <w:trHeight w:val="711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- ипотечных кредитов через Агентство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658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604</w:t>
            </w:r>
          </w:p>
        </w:tc>
        <w:tc>
          <w:tcPr>
            <w:tcW w:w="1699" w:type="dxa"/>
            <w:vAlign w:val="center"/>
          </w:tcPr>
          <w:p w:rsidR="00F54B7F" w:rsidRDefault="00F54B7F" w:rsidP="005F1636">
            <w:pPr>
              <w:jc w:val="center"/>
            </w:pPr>
          </w:p>
          <w:p w:rsidR="00C70155" w:rsidRDefault="00C70155" w:rsidP="005F1636">
            <w:pPr>
              <w:jc w:val="center"/>
            </w:pPr>
            <w:r>
              <w:t xml:space="preserve">уменьшение </w:t>
            </w:r>
          </w:p>
          <w:p w:rsidR="00C70155" w:rsidRDefault="00C70155" w:rsidP="00C70155">
            <w:pPr>
              <w:jc w:val="center"/>
            </w:pPr>
            <w:r>
              <w:t>на 8 %</w:t>
            </w:r>
          </w:p>
        </w:tc>
      </w:tr>
      <w:tr w:rsidR="00C70155" w:rsidTr="00A76391">
        <w:trPr>
          <w:trHeight w:val="703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- льготных жилищных займов через Агентство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108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8</w:t>
            </w:r>
          </w:p>
        </w:tc>
        <w:tc>
          <w:tcPr>
            <w:tcW w:w="1699" w:type="dxa"/>
            <w:vAlign w:val="center"/>
          </w:tcPr>
          <w:p w:rsidR="00F54B7F" w:rsidRDefault="00F54B7F" w:rsidP="00C70155">
            <w:pPr>
              <w:jc w:val="center"/>
            </w:pPr>
          </w:p>
          <w:p w:rsidR="00C70155" w:rsidRDefault="00C70155" w:rsidP="00C70155">
            <w:pPr>
              <w:jc w:val="center"/>
            </w:pPr>
            <w:r>
              <w:t xml:space="preserve">уменьшение </w:t>
            </w:r>
          </w:p>
          <w:p w:rsidR="00C70155" w:rsidRDefault="00C70155" w:rsidP="00C70155">
            <w:pPr>
              <w:jc w:val="center"/>
            </w:pPr>
            <w:r>
              <w:t>на 92 %</w:t>
            </w:r>
          </w:p>
        </w:tc>
      </w:tr>
      <w:tr w:rsidR="00C70155" w:rsidTr="00A76391">
        <w:trPr>
          <w:trHeight w:val="902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1.2 Объем компенсации процентной ставки из средств автономного округа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634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655</w:t>
            </w:r>
          </w:p>
        </w:tc>
        <w:tc>
          <w:tcPr>
            <w:tcW w:w="1699" w:type="dxa"/>
            <w:vAlign w:val="center"/>
          </w:tcPr>
          <w:p w:rsidR="00F54B7F" w:rsidRDefault="00F54B7F" w:rsidP="00796BF2">
            <w:pPr>
              <w:jc w:val="center"/>
            </w:pPr>
          </w:p>
          <w:p w:rsidR="00796BF2" w:rsidRPr="00796BF2" w:rsidRDefault="00796BF2" w:rsidP="00796BF2">
            <w:pPr>
              <w:jc w:val="center"/>
            </w:pPr>
            <w:r w:rsidRPr="00796BF2">
              <w:t>увеличение</w:t>
            </w:r>
          </w:p>
          <w:p w:rsidR="00C70155" w:rsidRPr="00796BF2" w:rsidRDefault="000E2F7F" w:rsidP="000E2F7F">
            <w:pPr>
              <w:jc w:val="center"/>
            </w:pPr>
            <w:r>
              <w:t>на 3 %</w:t>
            </w:r>
          </w:p>
        </w:tc>
      </w:tr>
      <w:tr w:rsidR="00C70155" w:rsidTr="00A76391">
        <w:trPr>
          <w:trHeight w:val="698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2. Выдано ипотечных кредитов, всего: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r>
              <w:t>ед.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593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428</w:t>
            </w:r>
          </w:p>
        </w:tc>
        <w:tc>
          <w:tcPr>
            <w:tcW w:w="1699" w:type="dxa"/>
            <w:vAlign w:val="center"/>
          </w:tcPr>
          <w:p w:rsidR="00F54B7F" w:rsidRDefault="00F54B7F" w:rsidP="00C70155">
            <w:pPr>
              <w:jc w:val="center"/>
            </w:pPr>
          </w:p>
          <w:p w:rsidR="00C70155" w:rsidRPr="00796BF2" w:rsidRDefault="00C70155" w:rsidP="00C70155">
            <w:pPr>
              <w:jc w:val="center"/>
            </w:pPr>
            <w:r w:rsidRPr="00796BF2">
              <w:t>уменьшение на 27</w:t>
            </w:r>
            <w:r w:rsidR="00796BF2" w:rsidRPr="00796BF2">
              <w:t xml:space="preserve"> </w:t>
            </w:r>
            <w:r w:rsidRPr="00796BF2">
              <w:t>%</w:t>
            </w:r>
          </w:p>
        </w:tc>
      </w:tr>
      <w:tr w:rsidR="00C70155" w:rsidTr="00A76391">
        <w:trPr>
          <w:trHeight w:val="718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- по собственным кредитным программам</w:t>
            </w:r>
          </w:p>
        </w:tc>
        <w:tc>
          <w:tcPr>
            <w:tcW w:w="1292" w:type="dxa"/>
          </w:tcPr>
          <w:p w:rsidR="00A76391" w:rsidRDefault="00A76391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r>
              <w:t>ед.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322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170</w:t>
            </w:r>
          </w:p>
        </w:tc>
        <w:tc>
          <w:tcPr>
            <w:tcW w:w="1699" w:type="dxa"/>
            <w:vAlign w:val="center"/>
          </w:tcPr>
          <w:p w:rsidR="00F54B7F" w:rsidRDefault="00F54B7F" w:rsidP="00C70155">
            <w:pPr>
              <w:jc w:val="center"/>
            </w:pPr>
          </w:p>
          <w:p w:rsidR="00C70155" w:rsidRPr="00796BF2" w:rsidRDefault="00C70155" w:rsidP="00C70155">
            <w:pPr>
              <w:jc w:val="center"/>
            </w:pPr>
            <w:r w:rsidRPr="00796BF2">
              <w:t>уменьшение на 47 %</w:t>
            </w:r>
          </w:p>
        </w:tc>
      </w:tr>
      <w:tr w:rsidR="00C70155" w:rsidTr="00A76391">
        <w:trPr>
          <w:trHeight w:val="697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 xml:space="preserve">- ипотечных кредитов через </w:t>
            </w:r>
            <w:proofErr w:type="spellStart"/>
            <w:r>
              <w:t>Агенство</w:t>
            </w:r>
            <w:proofErr w:type="spellEnd"/>
          </w:p>
        </w:tc>
        <w:tc>
          <w:tcPr>
            <w:tcW w:w="1292" w:type="dxa"/>
          </w:tcPr>
          <w:p w:rsidR="00F54B7F" w:rsidRDefault="00F54B7F" w:rsidP="00A76391">
            <w:pPr>
              <w:jc w:val="center"/>
            </w:pPr>
          </w:p>
          <w:p w:rsidR="00C70155" w:rsidRDefault="00F54B7F" w:rsidP="00A76391">
            <w:pPr>
              <w:jc w:val="center"/>
            </w:pPr>
            <w:r>
              <w:t>ед.</w:t>
            </w:r>
          </w:p>
          <w:p w:rsidR="00F54B7F" w:rsidRDefault="00F54B7F" w:rsidP="00A76391">
            <w:pPr>
              <w:jc w:val="center"/>
            </w:pP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220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253</w:t>
            </w:r>
          </w:p>
        </w:tc>
        <w:tc>
          <w:tcPr>
            <w:tcW w:w="1699" w:type="dxa"/>
            <w:vAlign w:val="center"/>
          </w:tcPr>
          <w:p w:rsidR="00F54B7F" w:rsidRDefault="00F54B7F" w:rsidP="00796BF2">
            <w:pPr>
              <w:jc w:val="center"/>
            </w:pPr>
          </w:p>
          <w:p w:rsidR="00796BF2" w:rsidRPr="00796BF2" w:rsidRDefault="00796BF2" w:rsidP="00796BF2">
            <w:pPr>
              <w:jc w:val="center"/>
            </w:pPr>
            <w:r w:rsidRPr="00796BF2">
              <w:t>увеличение</w:t>
            </w:r>
          </w:p>
          <w:p w:rsidR="00C70155" w:rsidRPr="00796BF2" w:rsidRDefault="00796BF2" w:rsidP="00796BF2">
            <w:pPr>
              <w:jc w:val="center"/>
            </w:pPr>
            <w:r w:rsidRPr="00796BF2">
              <w:t xml:space="preserve"> </w:t>
            </w:r>
            <w:r>
              <w:t>на 15 %</w:t>
            </w:r>
          </w:p>
        </w:tc>
      </w:tr>
      <w:tr w:rsidR="00C70155" w:rsidTr="00A76391">
        <w:trPr>
          <w:trHeight w:val="663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 xml:space="preserve">- льготных жилищных займов через </w:t>
            </w:r>
            <w:proofErr w:type="spellStart"/>
            <w:r>
              <w:t>Агенство</w:t>
            </w:r>
            <w:proofErr w:type="spellEnd"/>
          </w:p>
        </w:tc>
        <w:tc>
          <w:tcPr>
            <w:tcW w:w="1292" w:type="dxa"/>
          </w:tcPr>
          <w:p w:rsidR="00F54B7F" w:rsidRDefault="00F54B7F" w:rsidP="00A76391">
            <w:pPr>
              <w:jc w:val="center"/>
            </w:pPr>
          </w:p>
          <w:p w:rsidR="00F54B7F" w:rsidRDefault="00F54B7F" w:rsidP="00A76391">
            <w:pPr>
              <w:jc w:val="center"/>
            </w:pPr>
            <w:r>
              <w:t>ед.</w:t>
            </w:r>
          </w:p>
          <w:p w:rsidR="00C70155" w:rsidRDefault="00C70155" w:rsidP="00A76391">
            <w:pPr>
              <w:jc w:val="center"/>
            </w:pP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51</w:t>
            </w:r>
          </w:p>
        </w:tc>
        <w:tc>
          <w:tcPr>
            <w:tcW w:w="1414" w:type="dxa"/>
            <w:vAlign w:val="center"/>
          </w:tcPr>
          <w:p w:rsidR="00C70155" w:rsidRPr="005756FE" w:rsidRDefault="00C70155">
            <w:pPr>
              <w:jc w:val="center"/>
            </w:pPr>
            <w:r>
              <w:t>5</w:t>
            </w:r>
          </w:p>
        </w:tc>
        <w:tc>
          <w:tcPr>
            <w:tcW w:w="1699" w:type="dxa"/>
            <w:vAlign w:val="center"/>
          </w:tcPr>
          <w:p w:rsidR="00F54B7F" w:rsidRDefault="00F54B7F" w:rsidP="00C70155">
            <w:pPr>
              <w:jc w:val="center"/>
            </w:pPr>
          </w:p>
          <w:p w:rsidR="00C70155" w:rsidRDefault="00C70155" w:rsidP="00C70155">
            <w:pPr>
              <w:jc w:val="center"/>
            </w:pPr>
            <w:r>
              <w:t xml:space="preserve">уменьшение </w:t>
            </w:r>
          </w:p>
          <w:p w:rsidR="00C70155" w:rsidRDefault="00C70155" w:rsidP="00C70155">
            <w:pPr>
              <w:jc w:val="center"/>
            </w:pPr>
            <w:r>
              <w:t>на 90 %</w:t>
            </w:r>
          </w:p>
        </w:tc>
      </w:tr>
      <w:tr w:rsidR="00C70155" w:rsidTr="00A76391">
        <w:trPr>
          <w:trHeight w:val="710"/>
        </w:trPr>
        <w:tc>
          <w:tcPr>
            <w:tcW w:w="4395" w:type="dxa"/>
          </w:tcPr>
          <w:p w:rsidR="00F54B7F" w:rsidRDefault="00F54B7F" w:rsidP="005756FE"/>
          <w:p w:rsidR="00C70155" w:rsidRDefault="00C70155" w:rsidP="005756FE">
            <w:r>
              <w:t>3. Средневзвешенный объем одного ипотечного кредита</w:t>
            </w:r>
          </w:p>
        </w:tc>
        <w:tc>
          <w:tcPr>
            <w:tcW w:w="1292" w:type="dxa"/>
          </w:tcPr>
          <w:p w:rsidR="00F54B7F" w:rsidRDefault="00F54B7F" w:rsidP="00A76391">
            <w:pPr>
              <w:jc w:val="center"/>
            </w:pPr>
          </w:p>
          <w:p w:rsidR="00C70155" w:rsidRDefault="00C70155" w:rsidP="00A76391">
            <w:pPr>
              <w:jc w:val="center"/>
            </w:pP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385" w:type="dxa"/>
            <w:vAlign w:val="center"/>
          </w:tcPr>
          <w:p w:rsidR="00C70155" w:rsidRPr="005756FE" w:rsidRDefault="00C70155" w:rsidP="00181DD2">
            <w:pPr>
              <w:jc w:val="center"/>
            </w:pPr>
            <w:r>
              <w:t>2,8</w:t>
            </w:r>
          </w:p>
        </w:tc>
        <w:tc>
          <w:tcPr>
            <w:tcW w:w="1414" w:type="dxa"/>
            <w:vAlign w:val="center"/>
          </w:tcPr>
          <w:p w:rsidR="00C70155" w:rsidRPr="005756FE" w:rsidRDefault="00796BF2">
            <w:pPr>
              <w:jc w:val="center"/>
            </w:pPr>
            <w:r>
              <w:t>2,5</w:t>
            </w:r>
          </w:p>
        </w:tc>
        <w:tc>
          <w:tcPr>
            <w:tcW w:w="1699" w:type="dxa"/>
            <w:vAlign w:val="center"/>
          </w:tcPr>
          <w:p w:rsidR="00F54B7F" w:rsidRDefault="00F54B7F" w:rsidP="00796BF2">
            <w:pPr>
              <w:jc w:val="center"/>
            </w:pPr>
          </w:p>
          <w:p w:rsidR="00C70155" w:rsidRDefault="00C70155" w:rsidP="00796BF2">
            <w:pPr>
              <w:jc w:val="center"/>
            </w:pPr>
            <w:r>
              <w:t xml:space="preserve">уменьшение на </w:t>
            </w:r>
            <w:r w:rsidR="00796BF2">
              <w:t xml:space="preserve">10 </w:t>
            </w:r>
            <w:r>
              <w:t>%</w:t>
            </w:r>
          </w:p>
        </w:tc>
      </w:tr>
    </w:tbl>
    <w:p w:rsidR="0062751D" w:rsidRDefault="0062751D" w:rsidP="001C2BDF">
      <w:pPr>
        <w:ind w:firstLine="708"/>
        <w:jc w:val="both"/>
        <w:rPr>
          <w:sz w:val="28"/>
          <w:szCs w:val="28"/>
        </w:rPr>
      </w:pPr>
    </w:p>
    <w:p w:rsidR="002C2D57" w:rsidRDefault="002C2D57" w:rsidP="001C2B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</w:t>
      </w:r>
      <w:r w:rsidR="00325787">
        <w:rPr>
          <w:sz w:val="28"/>
          <w:szCs w:val="28"/>
        </w:rPr>
        <w:t>тории города за 1 полугодие 201</w:t>
      </w:r>
      <w:r w:rsidR="00A7639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всего кред</w:t>
      </w:r>
      <w:r w:rsidR="00325787">
        <w:rPr>
          <w:sz w:val="28"/>
          <w:szCs w:val="28"/>
        </w:rPr>
        <w:t xml:space="preserve">итными учреждениями выдано </w:t>
      </w:r>
      <w:r w:rsidR="00A76391">
        <w:rPr>
          <w:sz w:val="28"/>
          <w:szCs w:val="28"/>
        </w:rPr>
        <w:t xml:space="preserve">428 </w:t>
      </w:r>
      <w:r>
        <w:rPr>
          <w:sz w:val="28"/>
          <w:szCs w:val="28"/>
        </w:rPr>
        <w:t xml:space="preserve"> ипотеч</w:t>
      </w:r>
      <w:r w:rsidR="00325787">
        <w:rPr>
          <w:sz w:val="28"/>
          <w:szCs w:val="28"/>
        </w:rPr>
        <w:t>ных кредит</w:t>
      </w:r>
      <w:r w:rsidR="00A76391">
        <w:rPr>
          <w:sz w:val="28"/>
          <w:szCs w:val="28"/>
        </w:rPr>
        <w:t>ов</w:t>
      </w:r>
      <w:r w:rsidR="00325787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 xml:space="preserve"> </w:t>
      </w:r>
      <w:r w:rsidR="00A76391">
        <w:rPr>
          <w:sz w:val="28"/>
          <w:szCs w:val="28"/>
        </w:rPr>
        <w:t>1 713</w:t>
      </w:r>
      <w:r w:rsidR="00325787">
        <w:t xml:space="preserve"> </w:t>
      </w:r>
      <w:r>
        <w:rPr>
          <w:sz w:val="28"/>
          <w:szCs w:val="28"/>
        </w:rPr>
        <w:t>млн. рублей, из них в рамках подпрограммы «Ипотечн</w:t>
      </w:r>
      <w:r w:rsidR="001E3FAE">
        <w:rPr>
          <w:sz w:val="28"/>
          <w:szCs w:val="28"/>
        </w:rPr>
        <w:t xml:space="preserve">ое жилищное кредитование»: </w:t>
      </w:r>
      <w:r w:rsidR="00C53F3C">
        <w:rPr>
          <w:sz w:val="28"/>
          <w:szCs w:val="28"/>
        </w:rPr>
        <w:br/>
      </w:r>
      <w:r w:rsidR="00975778">
        <w:rPr>
          <w:sz w:val="28"/>
          <w:szCs w:val="28"/>
        </w:rPr>
        <w:t>2</w:t>
      </w:r>
      <w:r w:rsidR="00A76391">
        <w:rPr>
          <w:sz w:val="28"/>
          <w:szCs w:val="28"/>
        </w:rPr>
        <w:t>53</w:t>
      </w:r>
      <w:r w:rsidR="00975778">
        <w:rPr>
          <w:sz w:val="28"/>
          <w:szCs w:val="28"/>
        </w:rPr>
        <w:t xml:space="preserve"> </w:t>
      </w:r>
      <w:r w:rsidR="001E3FAE">
        <w:rPr>
          <w:sz w:val="28"/>
          <w:szCs w:val="28"/>
        </w:rPr>
        <w:t xml:space="preserve"> </w:t>
      </w:r>
      <w:r w:rsidR="00975778">
        <w:rPr>
          <w:sz w:val="28"/>
          <w:szCs w:val="28"/>
        </w:rPr>
        <w:t>кредит</w:t>
      </w:r>
      <w:r w:rsidR="00A76391">
        <w:rPr>
          <w:sz w:val="28"/>
          <w:szCs w:val="28"/>
        </w:rPr>
        <w:t>а</w:t>
      </w:r>
      <w:r w:rsidR="00975778">
        <w:rPr>
          <w:sz w:val="28"/>
          <w:szCs w:val="28"/>
        </w:rPr>
        <w:t xml:space="preserve"> на сумму 6</w:t>
      </w:r>
      <w:r w:rsidR="00A76391">
        <w:rPr>
          <w:sz w:val="28"/>
          <w:szCs w:val="28"/>
        </w:rPr>
        <w:t>04</w:t>
      </w:r>
      <w:r>
        <w:rPr>
          <w:sz w:val="28"/>
          <w:szCs w:val="28"/>
        </w:rPr>
        <w:t xml:space="preserve"> млн. рублей.</w:t>
      </w:r>
    </w:p>
    <w:p w:rsidR="009C42BB" w:rsidRPr="009C42BB" w:rsidRDefault="00DC7D17" w:rsidP="009C42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2D57">
        <w:rPr>
          <w:sz w:val="28"/>
          <w:szCs w:val="28"/>
        </w:rPr>
        <w:t>По отнош</w:t>
      </w:r>
      <w:r w:rsidR="0096038D">
        <w:rPr>
          <w:sz w:val="28"/>
          <w:szCs w:val="28"/>
        </w:rPr>
        <w:t>ению к аналогичному периоду 201</w:t>
      </w:r>
      <w:r w:rsidR="00A76391">
        <w:rPr>
          <w:sz w:val="28"/>
          <w:szCs w:val="28"/>
        </w:rPr>
        <w:t>4</w:t>
      </w:r>
      <w:r w:rsidR="002C2D57">
        <w:rPr>
          <w:sz w:val="28"/>
          <w:szCs w:val="28"/>
        </w:rPr>
        <w:t xml:space="preserve"> года рост количества</w:t>
      </w:r>
      <w:r w:rsidR="00763AEB">
        <w:rPr>
          <w:sz w:val="28"/>
          <w:szCs w:val="28"/>
        </w:rPr>
        <w:t xml:space="preserve"> ипотечных кредитов у</w:t>
      </w:r>
      <w:r w:rsidR="00E61645">
        <w:rPr>
          <w:sz w:val="28"/>
          <w:szCs w:val="28"/>
        </w:rPr>
        <w:t>меньшился</w:t>
      </w:r>
      <w:r w:rsidR="0096038D">
        <w:rPr>
          <w:sz w:val="28"/>
          <w:szCs w:val="28"/>
        </w:rPr>
        <w:t xml:space="preserve"> на </w:t>
      </w:r>
      <w:r w:rsidR="00A76391">
        <w:rPr>
          <w:sz w:val="28"/>
          <w:szCs w:val="28"/>
        </w:rPr>
        <w:t xml:space="preserve">27 </w:t>
      </w:r>
      <w:r w:rsidR="00763AEB">
        <w:rPr>
          <w:sz w:val="28"/>
          <w:szCs w:val="28"/>
        </w:rPr>
        <w:t>%</w:t>
      </w:r>
      <w:r w:rsidR="002C2D57">
        <w:rPr>
          <w:sz w:val="28"/>
          <w:szCs w:val="28"/>
        </w:rPr>
        <w:t>, объем выданных</w:t>
      </w:r>
      <w:r w:rsidR="00A41111">
        <w:rPr>
          <w:sz w:val="28"/>
          <w:szCs w:val="28"/>
        </w:rPr>
        <w:t xml:space="preserve"> ипотечных кредитов </w:t>
      </w:r>
      <w:r w:rsidR="0096038D">
        <w:rPr>
          <w:sz w:val="28"/>
          <w:szCs w:val="28"/>
        </w:rPr>
        <w:t xml:space="preserve">уменьшился </w:t>
      </w:r>
      <w:r w:rsidR="00A41111">
        <w:rPr>
          <w:sz w:val="28"/>
          <w:szCs w:val="28"/>
        </w:rPr>
        <w:t>на</w:t>
      </w:r>
      <w:r w:rsidR="002C2D57">
        <w:rPr>
          <w:sz w:val="28"/>
          <w:szCs w:val="28"/>
        </w:rPr>
        <w:t xml:space="preserve"> </w:t>
      </w:r>
      <w:r w:rsidR="00A76391">
        <w:rPr>
          <w:sz w:val="28"/>
          <w:szCs w:val="28"/>
        </w:rPr>
        <w:t xml:space="preserve">34 </w:t>
      </w:r>
      <w:r w:rsidR="00A41111">
        <w:rPr>
          <w:sz w:val="28"/>
          <w:szCs w:val="28"/>
        </w:rPr>
        <w:t>%</w:t>
      </w:r>
      <w:r w:rsidR="002C2D57">
        <w:rPr>
          <w:sz w:val="28"/>
          <w:szCs w:val="28"/>
        </w:rPr>
        <w:t xml:space="preserve">. </w:t>
      </w:r>
      <w:r w:rsidR="009C42BB" w:rsidRPr="009C42BB">
        <w:rPr>
          <w:sz w:val="28"/>
          <w:szCs w:val="28"/>
        </w:rPr>
        <w:t>Одной из причин снижения выступает условие предоставления ипотечных кредитов - это период проживания гражданина в Югре. Участник программы должен проживать в автономном округе не менее 15 лет.</w:t>
      </w:r>
    </w:p>
    <w:p w:rsidR="00904021" w:rsidRPr="004C309F" w:rsidRDefault="009131F2" w:rsidP="00904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Незначительно у</w:t>
      </w:r>
      <w:r w:rsidR="00400CBB">
        <w:rPr>
          <w:sz w:val="28"/>
          <w:szCs w:val="28"/>
        </w:rPr>
        <w:t>меньшился</w:t>
      </w:r>
      <w:r w:rsidR="002C2D57">
        <w:rPr>
          <w:sz w:val="28"/>
          <w:szCs w:val="28"/>
        </w:rPr>
        <w:t xml:space="preserve"> средневзвешенный объем одного кредита  </w:t>
      </w:r>
      <w:r w:rsidR="004D3B71">
        <w:rPr>
          <w:sz w:val="28"/>
          <w:szCs w:val="28"/>
        </w:rPr>
        <w:br/>
      </w:r>
      <w:r w:rsidR="002C2D57">
        <w:rPr>
          <w:sz w:val="28"/>
          <w:szCs w:val="28"/>
        </w:rPr>
        <w:t xml:space="preserve">с </w:t>
      </w:r>
      <w:r w:rsidR="00A76391">
        <w:rPr>
          <w:sz w:val="28"/>
          <w:szCs w:val="28"/>
        </w:rPr>
        <w:t>2,8</w:t>
      </w:r>
      <w:r w:rsidR="00813BE0">
        <w:rPr>
          <w:sz w:val="28"/>
          <w:szCs w:val="28"/>
        </w:rPr>
        <w:t xml:space="preserve"> </w:t>
      </w:r>
      <w:r w:rsidR="00400CBB">
        <w:rPr>
          <w:sz w:val="28"/>
          <w:szCs w:val="28"/>
        </w:rPr>
        <w:t>млн. рублей до 2,</w:t>
      </w:r>
      <w:r w:rsidR="00A76391">
        <w:rPr>
          <w:sz w:val="28"/>
          <w:szCs w:val="28"/>
        </w:rPr>
        <w:t>5</w:t>
      </w:r>
      <w:r w:rsidR="00813BE0">
        <w:rPr>
          <w:sz w:val="28"/>
          <w:szCs w:val="28"/>
        </w:rPr>
        <w:t xml:space="preserve"> </w:t>
      </w:r>
      <w:r w:rsidR="0050157F">
        <w:rPr>
          <w:sz w:val="28"/>
          <w:szCs w:val="28"/>
        </w:rPr>
        <w:t>млн. рублей</w:t>
      </w:r>
      <w:r w:rsidR="00F54B7F">
        <w:rPr>
          <w:sz w:val="28"/>
          <w:szCs w:val="28"/>
        </w:rPr>
        <w:t xml:space="preserve"> (на 10%)</w:t>
      </w:r>
      <w:r w:rsidR="0050157F" w:rsidRPr="00883613">
        <w:rPr>
          <w:sz w:val="28"/>
          <w:szCs w:val="28"/>
        </w:rPr>
        <w:t xml:space="preserve">. </w:t>
      </w:r>
      <w:r w:rsidR="00904021" w:rsidRPr="00883613">
        <w:rPr>
          <w:sz w:val="28"/>
          <w:szCs w:val="28"/>
        </w:rPr>
        <w:t xml:space="preserve">Средняя рыночная стоимость одного квадратного метра общей площади жилья в городе Сургуте </w:t>
      </w:r>
      <w:proofErr w:type="gramStart"/>
      <w:r w:rsidR="00904021" w:rsidRPr="00883613">
        <w:rPr>
          <w:sz w:val="28"/>
          <w:szCs w:val="28"/>
        </w:rPr>
        <w:t>на конец</w:t>
      </w:r>
      <w:proofErr w:type="gramEnd"/>
      <w:r w:rsidR="00904021" w:rsidRPr="00883613">
        <w:rPr>
          <w:sz w:val="28"/>
          <w:szCs w:val="28"/>
        </w:rPr>
        <w:t xml:space="preserve"> </w:t>
      </w:r>
      <w:r w:rsidR="003C3D93">
        <w:rPr>
          <w:sz w:val="28"/>
          <w:szCs w:val="28"/>
        </w:rPr>
        <w:t>1</w:t>
      </w:r>
      <w:r w:rsidR="00904021" w:rsidRPr="00883613">
        <w:rPr>
          <w:sz w:val="28"/>
          <w:szCs w:val="28"/>
        </w:rPr>
        <w:t xml:space="preserve"> по</w:t>
      </w:r>
      <w:r w:rsidR="004D3B71" w:rsidRPr="00883613">
        <w:rPr>
          <w:sz w:val="28"/>
          <w:szCs w:val="28"/>
        </w:rPr>
        <w:t>лугодия 201</w:t>
      </w:r>
      <w:r w:rsidR="00B5387F" w:rsidRPr="00883613">
        <w:rPr>
          <w:sz w:val="28"/>
          <w:szCs w:val="28"/>
        </w:rPr>
        <w:t>5</w:t>
      </w:r>
      <w:r w:rsidR="004D3B71" w:rsidRPr="00883613">
        <w:rPr>
          <w:sz w:val="28"/>
          <w:szCs w:val="28"/>
        </w:rPr>
        <w:t xml:space="preserve"> года </w:t>
      </w:r>
      <w:r w:rsidR="00904021" w:rsidRPr="00883613">
        <w:rPr>
          <w:sz w:val="28"/>
          <w:szCs w:val="28"/>
        </w:rPr>
        <w:t xml:space="preserve">по отношению к концу </w:t>
      </w:r>
      <w:r w:rsidR="003C3D93">
        <w:rPr>
          <w:sz w:val="28"/>
          <w:szCs w:val="28"/>
        </w:rPr>
        <w:t>1</w:t>
      </w:r>
      <w:r w:rsidR="00904021" w:rsidRPr="00883613">
        <w:rPr>
          <w:sz w:val="28"/>
          <w:szCs w:val="28"/>
        </w:rPr>
        <w:t xml:space="preserve"> полугодия 201</w:t>
      </w:r>
      <w:r w:rsidR="00B5387F" w:rsidRPr="00883613">
        <w:rPr>
          <w:sz w:val="28"/>
          <w:szCs w:val="28"/>
        </w:rPr>
        <w:t>4</w:t>
      </w:r>
      <w:r w:rsidR="00904021" w:rsidRPr="00883613">
        <w:rPr>
          <w:sz w:val="28"/>
          <w:szCs w:val="28"/>
        </w:rPr>
        <w:t xml:space="preserve"> года </w:t>
      </w:r>
      <w:r w:rsidR="00520451" w:rsidRPr="00883613">
        <w:rPr>
          <w:sz w:val="28"/>
          <w:szCs w:val="28"/>
        </w:rPr>
        <w:t>уменьшилась примерно на 10 %</w:t>
      </w:r>
      <w:r w:rsidR="00904021" w:rsidRPr="00883613">
        <w:rPr>
          <w:sz w:val="28"/>
          <w:szCs w:val="28"/>
        </w:rPr>
        <w:t>.</w:t>
      </w:r>
      <w:r w:rsidR="00904021">
        <w:rPr>
          <w:sz w:val="28"/>
          <w:szCs w:val="28"/>
        </w:rPr>
        <w:t xml:space="preserve"> </w:t>
      </w:r>
    </w:p>
    <w:p w:rsidR="00C773BC" w:rsidRDefault="002C2D57" w:rsidP="00B3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ипотечных кредитов по собственным кредитным программам </w:t>
      </w:r>
      <w:r w:rsidRPr="00D12563">
        <w:rPr>
          <w:sz w:val="28"/>
          <w:szCs w:val="28"/>
        </w:rPr>
        <w:br/>
      </w:r>
      <w:r w:rsidR="00C773BC">
        <w:rPr>
          <w:sz w:val="28"/>
          <w:szCs w:val="28"/>
        </w:rPr>
        <w:t>за 1 полугодие 201</w:t>
      </w:r>
      <w:r w:rsidR="000E2F7F">
        <w:rPr>
          <w:sz w:val="28"/>
          <w:szCs w:val="28"/>
        </w:rPr>
        <w:t>5</w:t>
      </w:r>
      <w:r w:rsidR="007345CE">
        <w:rPr>
          <w:sz w:val="28"/>
          <w:szCs w:val="28"/>
        </w:rPr>
        <w:t xml:space="preserve"> года </w:t>
      </w:r>
      <w:r w:rsidR="00597492">
        <w:rPr>
          <w:sz w:val="28"/>
          <w:szCs w:val="28"/>
        </w:rPr>
        <w:t>по отношению к аналогичному периоду 201</w:t>
      </w:r>
      <w:r w:rsidR="000E2F7F">
        <w:rPr>
          <w:sz w:val="28"/>
          <w:szCs w:val="28"/>
        </w:rPr>
        <w:t>4</w:t>
      </w:r>
      <w:r w:rsidR="00597492">
        <w:rPr>
          <w:sz w:val="28"/>
          <w:szCs w:val="28"/>
        </w:rPr>
        <w:t xml:space="preserve"> года уменьшился на </w:t>
      </w:r>
      <w:r w:rsidR="000E2F7F">
        <w:rPr>
          <w:sz w:val="28"/>
          <w:szCs w:val="28"/>
        </w:rPr>
        <w:t xml:space="preserve">47 </w:t>
      </w:r>
      <w:r w:rsidR="00597492">
        <w:rPr>
          <w:sz w:val="28"/>
          <w:szCs w:val="28"/>
        </w:rPr>
        <w:t xml:space="preserve">%, также уменьшилось и количество кредитов по собственным кредитным программам на </w:t>
      </w:r>
      <w:r w:rsidR="000E2F7F">
        <w:rPr>
          <w:sz w:val="28"/>
          <w:szCs w:val="28"/>
        </w:rPr>
        <w:t xml:space="preserve">47 </w:t>
      </w:r>
      <w:r w:rsidR="00597492">
        <w:rPr>
          <w:sz w:val="28"/>
          <w:szCs w:val="28"/>
        </w:rPr>
        <w:t xml:space="preserve">%. </w:t>
      </w:r>
    </w:p>
    <w:p w:rsidR="002C2D57" w:rsidRDefault="002C2D57" w:rsidP="008E7C7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Объем компенсации части процентной ставки кредитным учреждениям города, участвующим в реализации подпрограммы «</w:t>
      </w:r>
      <w:r w:rsidR="00DF702B">
        <w:rPr>
          <w:sz w:val="28"/>
          <w:szCs w:val="28"/>
        </w:rPr>
        <w:t>Обеспечение мерами государственной поддержки по улучшению жилищных условий отдельных категорий граждан</w:t>
      </w:r>
      <w:r>
        <w:rPr>
          <w:sz w:val="28"/>
          <w:szCs w:val="28"/>
        </w:rPr>
        <w:t>» за счет средств бюджета автономного округ</w:t>
      </w:r>
      <w:r w:rsidR="00DF702B">
        <w:rPr>
          <w:sz w:val="28"/>
          <w:szCs w:val="28"/>
        </w:rPr>
        <w:t>а за 1 полугодие 201</w:t>
      </w:r>
      <w:r w:rsidR="000E2F7F">
        <w:rPr>
          <w:sz w:val="28"/>
          <w:szCs w:val="28"/>
        </w:rPr>
        <w:t>5</w:t>
      </w:r>
      <w:r w:rsidR="00B53AD4">
        <w:rPr>
          <w:sz w:val="28"/>
          <w:szCs w:val="28"/>
        </w:rPr>
        <w:t xml:space="preserve"> года составил</w:t>
      </w:r>
      <w:r w:rsidR="00DF702B">
        <w:rPr>
          <w:sz w:val="28"/>
          <w:szCs w:val="28"/>
        </w:rPr>
        <w:t xml:space="preserve"> </w:t>
      </w:r>
      <w:r w:rsidR="00DF702B" w:rsidRPr="00DF702B">
        <w:rPr>
          <w:sz w:val="28"/>
          <w:szCs w:val="28"/>
        </w:rPr>
        <w:t>6</w:t>
      </w:r>
      <w:r w:rsidR="000E2F7F">
        <w:rPr>
          <w:sz w:val="28"/>
          <w:szCs w:val="28"/>
        </w:rPr>
        <w:t>55</w:t>
      </w:r>
      <w:r w:rsidR="00DF702B" w:rsidRPr="00DF702B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рублей, по отнош</w:t>
      </w:r>
      <w:r w:rsidR="00DF702B">
        <w:rPr>
          <w:sz w:val="28"/>
          <w:szCs w:val="28"/>
        </w:rPr>
        <w:t>ению к аналогичному периоду 201</w:t>
      </w:r>
      <w:r w:rsidR="000E2F7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объем компенсации ставки </w:t>
      </w:r>
      <w:r w:rsidR="00DF702B">
        <w:rPr>
          <w:sz w:val="28"/>
          <w:szCs w:val="28"/>
        </w:rPr>
        <w:t xml:space="preserve">увеличился </w:t>
      </w:r>
      <w:r w:rsidR="000E2F7F">
        <w:rPr>
          <w:sz w:val="28"/>
          <w:szCs w:val="28"/>
        </w:rPr>
        <w:t>на 3 %</w:t>
      </w:r>
      <w:r w:rsidR="00B53AD4">
        <w:rPr>
          <w:sz w:val="28"/>
          <w:szCs w:val="28"/>
        </w:rPr>
        <w:t xml:space="preserve">. </w:t>
      </w:r>
      <w:proofErr w:type="gramEnd"/>
    </w:p>
    <w:p w:rsidR="007F501C" w:rsidRDefault="007F501C" w:rsidP="008E7C75">
      <w:pPr>
        <w:ind w:firstLine="708"/>
        <w:jc w:val="both"/>
        <w:rPr>
          <w:sz w:val="28"/>
          <w:szCs w:val="28"/>
        </w:rPr>
      </w:pPr>
    </w:p>
    <w:p w:rsidR="00154599" w:rsidRDefault="00154599" w:rsidP="00154599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Проблемы реализации подпрограммы </w:t>
      </w:r>
      <w:r w:rsidR="0052071E">
        <w:rPr>
          <w:i/>
          <w:sz w:val="28"/>
          <w:szCs w:val="28"/>
        </w:rPr>
        <w:br/>
      </w:r>
      <w:r>
        <w:rPr>
          <w:i/>
          <w:sz w:val="28"/>
          <w:szCs w:val="28"/>
        </w:rPr>
        <w:t>«</w:t>
      </w:r>
      <w:r w:rsidR="0052071E" w:rsidRPr="0052071E">
        <w:rPr>
          <w:i/>
          <w:sz w:val="28"/>
          <w:szCs w:val="28"/>
        </w:rPr>
        <w:t>Обеспечение мерами государственной поддержки по улучшению жилищных условий отдельных категорий граждан</w:t>
      </w:r>
      <w:r>
        <w:rPr>
          <w:i/>
          <w:sz w:val="28"/>
          <w:szCs w:val="28"/>
        </w:rPr>
        <w:t>» в городе Сургуте</w:t>
      </w:r>
    </w:p>
    <w:p w:rsidR="00154599" w:rsidRPr="00154599" w:rsidRDefault="00154599" w:rsidP="00154599">
      <w:pPr>
        <w:ind w:firstLine="708"/>
        <w:jc w:val="center"/>
        <w:rPr>
          <w:i/>
          <w:sz w:val="28"/>
          <w:szCs w:val="28"/>
        </w:rPr>
      </w:pPr>
    </w:p>
    <w:p w:rsidR="002C2D57" w:rsidRDefault="002C2D57" w:rsidP="00B3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 обеспечения населения жильем продолжает оставаться в числе одной из первостепенных как для Ханты-Мансийского автономного округа – Югры в целом, так и для города Сургута.</w:t>
      </w:r>
    </w:p>
    <w:p w:rsidR="00C73B8C" w:rsidRDefault="00C73B8C" w:rsidP="00C73B8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73B8C">
        <w:rPr>
          <w:rFonts w:eastAsia="Calibri"/>
          <w:sz w:val="28"/>
          <w:szCs w:val="28"/>
        </w:rPr>
        <w:t xml:space="preserve">Существенной проблемой остается несоответствие структуры спроса на жилье семей со средними и умеренными доходами (то есть доходами ниже средних, </w:t>
      </w:r>
      <w:r w:rsidR="00C53F3C">
        <w:rPr>
          <w:rFonts w:eastAsia="Calibri"/>
          <w:sz w:val="28"/>
          <w:szCs w:val="28"/>
        </w:rPr>
        <w:br/>
      </w:r>
      <w:r w:rsidRPr="00C73B8C">
        <w:rPr>
          <w:rFonts w:eastAsia="Calibri"/>
          <w:sz w:val="28"/>
          <w:szCs w:val="28"/>
        </w:rPr>
        <w:t xml:space="preserve">но не позволяющих гражданам быть отнесенными к категории малоимущих) </w:t>
      </w:r>
      <w:r w:rsidR="00C53F3C">
        <w:rPr>
          <w:rFonts w:eastAsia="Calibri"/>
          <w:sz w:val="28"/>
          <w:szCs w:val="28"/>
        </w:rPr>
        <w:br/>
      </w:r>
      <w:r w:rsidRPr="00C73B8C">
        <w:rPr>
          <w:rFonts w:eastAsia="Calibri"/>
          <w:sz w:val="28"/>
          <w:szCs w:val="28"/>
        </w:rPr>
        <w:t>и предложения жилья в среднем и нижнем ценовых сегментах, что не позволяет обеспечить доступность приобретения жилья для основной части граждан.</w:t>
      </w:r>
    </w:p>
    <w:p w:rsidR="000E2F7F" w:rsidRDefault="000E2F7F" w:rsidP="00B3536F">
      <w:pPr>
        <w:ind w:firstLine="708"/>
        <w:jc w:val="center"/>
        <w:rPr>
          <w:i/>
          <w:sz w:val="28"/>
          <w:szCs w:val="28"/>
        </w:rPr>
      </w:pPr>
    </w:p>
    <w:p w:rsidR="00F54B7F" w:rsidRDefault="00F54B7F" w:rsidP="00B3536F">
      <w:pPr>
        <w:ind w:firstLine="708"/>
        <w:jc w:val="center"/>
        <w:rPr>
          <w:i/>
          <w:sz w:val="28"/>
          <w:szCs w:val="28"/>
        </w:rPr>
      </w:pPr>
    </w:p>
    <w:p w:rsidR="00F54B7F" w:rsidRDefault="00F54B7F" w:rsidP="00B3536F">
      <w:pPr>
        <w:ind w:firstLine="708"/>
        <w:jc w:val="center"/>
        <w:rPr>
          <w:i/>
          <w:sz w:val="28"/>
          <w:szCs w:val="28"/>
        </w:rPr>
      </w:pPr>
    </w:p>
    <w:p w:rsidR="00B3536F" w:rsidRDefault="00B3536F" w:rsidP="00B3536F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Новации в  программе «</w:t>
      </w:r>
      <w:r w:rsidRPr="00DF2F52">
        <w:rPr>
          <w:i/>
          <w:sz w:val="28"/>
          <w:szCs w:val="28"/>
        </w:rPr>
        <w:t>Обеспечение доступным и комфортным жильём жителей Ханты-Мансийского округа – Югры в 2014-2020 годах</w:t>
      </w:r>
      <w:r>
        <w:rPr>
          <w:i/>
          <w:sz w:val="28"/>
          <w:szCs w:val="28"/>
        </w:rPr>
        <w:t xml:space="preserve">» </w:t>
      </w:r>
    </w:p>
    <w:p w:rsidR="00B3536F" w:rsidRDefault="00B3536F" w:rsidP="00B3536F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городе Сургуте</w:t>
      </w:r>
    </w:p>
    <w:p w:rsidR="00B3536F" w:rsidRPr="002D55F8" w:rsidRDefault="00B3536F" w:rsidP="00B3536F">
      <w:pPr>
        <w:ind w:firstLine="567"/>
        <w:jc w:val="center"/>
        <w:rPr>
          <w:i/>
          <w:sz w:val="28"/>
          <w:szCs w:val="28"/>
        </w:rPr>
      </w:pPr>
    </w:p>
    <w:p w:rsidR="004D36CB" w:rsidRPr="004D36CB" w:rsidRDefault="004D36CB" w:rsidP="0065231A">
      <w:pPr>
        <w:ind w:firstLine="708"/>
        <w:jc w:val="both"/>
        <w:rPr>
          <w:sz w:val="28"/>
          <w:szCs w:val="28"/>
        </w:rPr>
      </w:pPr>
      <w:r w:rsidRPr="004D36CB">
        <w:rPr>
          <w:sz w:val="28"/>
          <w:szCs w:val="28"/>
        </w:rPr>
        <w:t>Правительством автономного округа внесены корректировки в государственную программу «Обеспечение доступным и комфортным жильем жителей Ханты-Мансийского автономного округа - Югры в 2014-2020 годах». Новация касается коренных малочисленных народов Севера, которые были признаны участниками жилищной программы до 31</w:t>
      </w:r>
      <w:r>
        <w:rPr>
          <w:sz w:val="28"/>
          <w:szCs w:val="28"/>
        </w:rPr>
        <w:t>.12</w:t>
      </w:r>
      <w:r w:rsidR="003724F7">
        <w:rPr>
          <w:sz w:val="28"/>
          <w:szCs w:val="28"/>
        </w:rPr>
        <w:t>.</w:t>
      </w:r>
      <w:r w:rsidRPr="004D36CB">
        <w:rPr>
          <w:sz w:val="28"/>
          <w:szCs w:val="28"/>
        </w:rPr>
        <w:t>2010. Если в 2016 году участник данной подпрограммы планирует приобрести или построить жилье, и подходит его очередь на получение субсидии, ему необходимо взять паспорт и обратиться до 31</w:t>
      </w:r>
      <w:r w:rsidR="003724F7">
        <w:rPr>
          <w:sz w:val="28"/>
          <w:szCs w:val="28"/>
        </w:rPr>
        <w:t>.12.</w:t>
      </w:r>
      <w:r w:rsidRPr="004D36CB">
        <w:rPr>
          <w:sz w:val="28"/>
          <w:szCs w:val="28"/>
        </w:rPr>
        <w:t>2015 в ближайший офис Ипотечного агентства Югры. Там ему предложат написать заявление, для того, чтобы в следующем году его рассматривали как потенциального получателя субсидии.</w:t>
      </w:r>
    </w:p>
    <w:p w:rsidR="004D36CB" w:rsidRPr="00DD77A0" w:rsidRDefault="004D36CB" w:rsidP="0065231A">
      <w:pPr>
        <w:ind w:firstLine="708"/>
        <w:jc w:val="both"/>
        <w:rPr>
          <w:sz w:val="28"/>
          <w:szCs w:val="28"/>
        </w:rPr>
      </w:pPr>
      <w:proofErr w:type="gramStart"/>
      <w:r w:rsidRPr="004D36CB">
        <w:rPr>
          <w:sz w:val="28"/>
          <w:szCs w:val="28"/>
        </w:rPr>
        <w:t>В</w:t>
      </w:r>
      <w:r w:rsidRPr="00DD77A0">
        <w:rPr>
          <w:sz w:val="28"/>
          <w:szCs w:val="28"/>
        </w:rPr>
        <w:t xml:space="preserve"> Югре начал работать новый механизм господдержки </w:t>
      </w:r>
      <w:hyperlink r:id="rId9" w:history="1">
        <w:r w:rsidRPr="004D36CB">
          <w:rPr>
            <w:sz w:val="28"/>
            <w:szCs w:val="28"/>
          </w:rPr>
          <w:t>«Расширение»</w:t>
        </w:r>
      </w:hyperlink>
      <w:r w:rsidRPr="00DD77A0">
        <w:rPr>
          <w:sz w:val="28"/>
          <w:szCs w:val="28"/>
        </w:rPr>
        <w:t xml:space="preserve">. Он позволяет </w:t>
      </w:r>
      <w:proofErr w:type="spellStart"/>
      <w:r w:rsidRPr="00DD77A0">
        <w:rPr>
          <w:sz w:val="28"/>
          <w:szCs w:val="28"/>
        </w:rPr>
        <w:t>югорчанам</w:t>
      </w:r>
      <w:proofErr w:type="spellEnd"/>
      <w:r w:rsidRPr="00DD77A0">
        <w:rPr>
          <w:sz w:val="28"/>
          <w:szCs w:val="28"/>
        </w:rPr>
        <w:t xml:space="preserve"> – участникам действующих жилищных программ, купившим жилье с господдержкой в виде компенсации процентной ставки, приобрести квартиру большей площади и «перенести» компенсацию процентной ставки со старого на новый ипотечный кредит.</w:t>
      </w:r>
      <w:proofErr w:type="gramEnd"/>
      <w:r w:rsidRPr="004D36CB">
        <w:rPr>
          <w:sz w:val="28"/>
          <w:szCs w:val="28"/>
        </w:rPr>
        <w:t xml:space="preserve"> </w:t>
      </w:r>
      <w:r w:rsidRPr="00DD77A0">
        <w:rPr>
          <w:sz w:val="28"/>
          <w:szCs w:val="28"/>
        </w:rPr>
        <w:t xml:space="preserve">По условиям предоставления компенсации процентной ставки по новому кредитному договору, квартира </w:t>
      </w:r>
      <w:proofErr w:type="spellStart"/>
      <w:proofErr w:type="gramStart"/>
      <w:r w:rsidRPr="00DD77A0">
        <w:rPr>
          <w:sz w:val="28"/>
          <w:szCs w:val="28"/>
        </w:rPr>
        <w:t>бо́льшей</w:t>
      </w:r>
      <w:proofErr w:type="spellEnd"/>
      <w:proofErr w:type="gramEnd"/>
      <w:r w:rsidRPr="00DD77A0">
        <w:rPr>
          <w:sz w:val="28"/>
          <w:szCs w:val="28"/>
        </w:rPr>
        <w:t xml:space="preserve"> площади должна приобретаться в новостройке, при этом должен быть полностью погашен текущий ипотечный кредит, возможно и за счет продажи старой квартиры.</w:t>
      </w:r>
    </w:p>
    <w:p w:rsidR="00B3536F" w:rsidRPr="00C73B8C" w:rsidRDefault="00B3536F" w:rsidP="00C73B8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DD77A0" w:rsidRDefault="00DD77A0" w:rsidP="005134F8">
      <w:pPr>
        <w:ind w:firstLine="708"/>
        <w:jc w:val="both"/>
      </w:pPr>
    </w:p>
    <w:p w:rsidR="00B5387F" w:rsidRDefault="00B5387F" w:rsidP="005134F8">
      <w:pPr>
        <w:ind w:firstLine="708"/>
        <w:jc w:val="both"/>
        <w:rPr>
          <w:sz w:val="28"/>
          <w:szCs w:val="28"/>
        </w:rPr>
      </w:pPr>
    </w:p>
    <w:sectPr w:rsidR="00B5387F" w:rsidSect="00745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03" w:rsidRDefault="007C5203" w:rsidP="00745D8D">
      <w:r>
        <w:separator/>
      </w:r>
    </w:p>
  </w:endnote>
  <w:endnote w:type="continuationSeparator" w:id="0">
    <w:p w:rsidR="007C5203" w:rsidRDefault="007C5203" w:rsidP="0074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03" w:rsidRDefault="007C5203" w:rsidP="00745D8D">
      <w:r>
        <w:separator/>
      </w:r>
    </w:p>
  </w:footnote>
  <w:footnote w:type="continuationSeparator" w:id="0">
    <w:p w:rsidR="007C5203" w:rsidRDefault="007C5203" w:rsidP="0074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2336">
      <w:rPr>
        <w:noProof/>
      </w:rPr>
      <w:t>2</w:t>
    </w:r>
    <w:r>
      <w:fldChar w:fldCharType="end"/>
    </w:r>
  </w:p>
  <w:p w:rsidR="00745D8D" w:rsidRDefault="00745D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D" w:rsidRDefault="00745D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DDD"/>
    <w:multiLevelType w:val="hybridMultilevel"/>
    <w:tmpl w:val="0242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B218B4"/>
    <w:multiLevelType w:val="hybridMultilevel"/>
    <w:tmpl w:val="E17CE3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CE1687C"/>
    <w:multiLevelType w:val="hybridMultilevel"/>
    <w:tmpl w:val="6032C9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EB"/>
    <w:rsid w:val="00003316"/>
    <w:rsid w:val="00026434"/>
    <w:rsid w:val="00032336"/>
    <w:rsid w:val="00044BD2"/>
    <w:rsid w:val="00051AD9"/>
    <w:rsid w:val="0005476E"/>
    <w:rsid w:val="000600C2"/>
    <w:rsid w:val="00064C4A"/>
    <w:rsid w:val="000743CE"/>
    <w:rsid w:val="00076D8F"/>
    <w:rsid w:val="000937F1"/>
    <w:rsid w:val="000A5AE8"/>
    <w:rsid w:val="000A5E77"/>
    <w:rsid w:val="000B6FEF"/>
    <w:rsid w:val="000E2F7F"/>
    <w:rsid w:val="00110597"/>
    <w:rsid w:val="00111CD3"/>
    <w:rsid w:val="001251FA"/>
    <w:rsid w:val="0012644F"/>
    <w:rsid w:val="0015085E"/>
    <w:rsid w:val="00154599"/>
    <w:rsid w:val="001776A2"/>
    <w:rsid w:val="00181F76"/>
    <w:rsid w:val="001A222B"/>
    <w:rsid w:val="001C2BDF"/>
    <w:rsid w:val="001C2E1B"/>
    <w:rsid w:val="001C41CE"/>
    <w:rsid w:val="001D09E7"/>
    <w:rsid w:val="001D5FBB"/>
    <w:rsid w:val="001E3FAE"/>
    <w:rsid w:val="001F7654"/>
    <w:rsid w:val="0022138E"/>
    <w:rsid w:val="00225282"/>
    <w:rsid w:val="002261DC"/>
    <w:rsid w:val="00231C99"/>
    <w:rsid w:val="002408C4"/>
    <w:rsid w:val="002436EA"/>
    <w:rsid w:val="0025369A"/>
    <w:rsid w:val="00257DAE"/>
    <w:rsid w:val="00264D20"/>
    <w:rsid w:val="002670E3"/>
    <w:rsid w:val="00274CC4"/>
    <w:rsid w:val="002769BD"/>
    <w:rsid w:val="002960C7"/>
    <w:rsid w:val="002C2D57"/>
    <w:rsid w:val="002F481C"/>
    <w:rsid w:val="002F5B50"/>
    <w:rsid w:val="00300CD9"/>
    <w:rsid w:val="00304F56"/>
    <w:rsid w:val="00325787"/>
    <w:rsid w:val="003315C3"/>
    <w:rsid w:val="003401AA"/>
    <w:rsid w:val="00340C4C"/>
    <w:rsid w:val="00342B51"/>
    <w:rsid w:val="003469B1"/>
    <w:rsid w:val="003724F7"/>
    <w:rsid w:val="00380203"/>
    <w:rsid w:val="003910D8"/>
    <w:rsid w:val="00395F6A"/>
    <w:rsid w:val="003977A6"/>
    <w:rsid w:val="003A58BB"/>
    <w:rsid w:val="003A7C5C"/>
    <w:rsid w:val="003C209E"/>
    <w:rsid w:val="003C3D93"/>
    <w:rsid w:val="003D5276"/>
    <w:rsid w:val="003E003E"/>
    <w:rsid w:val="003E2558"/>
    <w:rsid w:val="00400CBB"/>
    <w:rsid w:val="00401CBA"/>
    <w:rsid w:val="0042453B"/>
    <w:rsid w:val="00441852"/>
    <w:rsid w:val="00447C04"/>
    <w:rsid w:val="00473E5A"/>
    <w:rsid w:val="00476F8F"/>
    <w:rsid w:val="00485787"/>
    <w:rsid w:val="00487B93"/>
    <w:rsid w:val="00490E81"/>
    <w:rsid w:val="0049261F"/>
    <w:rsid w:val="00492A39"/>
    <w:rsid w:val="00493E8C"/>
    <w:rsid w:val="004A0AC6"/>
    <w:rsid w:val="004C2AE5"/>
    <w:rsid w:val="004C309F"/>
    <w:rsid w:val="004D22F6"/>
    <w:rsid w:val="004D36CB"/>
    <w:rsid w:val="004D3B71"/>
    <w:rsid w:val="004E5CA3"/>
    <w:rsid w:val="004E6FC0"/>
    <w:rsid w:val="004F1FAC"/>
    <w:rsid w:val="0050157F"/>
    <w:rsid w:val="00503D30"/>
    <w:rsid w:val="0050698A"/>
    <w:rsid w:val="005134F8"/>
    <w:rsid w:val="00520451"/>
    <w:rsid w:val="0052071E"/>
    <w:rsid w:val="00526B82"/>
    <w:rsid w:val="00526E71"/>
    <w:rsid w:val="0052775F"/>
    <w:rsid w:val="0055011D"/>
    <w:rsid w:val="00560C04"/>
    <w:rsid w:val="00567CEA"/>
    <w:rsid w:val="005756FE"/>
    <w:rsid w:val="00582DD8"/>
    <w:rsid w:val="00597492"/>
    <w:rsid w:val="005C6789"/>
    <w:rsid w:val="005C7645"/>
    <w:rsid w:val="005D0EBD"/>
    <w:rsid w:val="005E770D"/>
    <w:rsid w:val="005F1636"/>
    <w:rsid w:val="00623444"/>
    <w:rsid w:val="0062751D"/>
    <w:rsid w:val="0063158E"/>
    <w:rsid w:val="006317A3"/>
    <w:rsid w:val="0065231A"/>
    <w:rsid w:val="00653260"/>
    <w:rsid w:val="00656D92"/>
    <w:rsid w:val="00657565"/>
    <w:rsid w:val="006657B1"/>
    <w:rsid w:val="00670137"/>
    <w:rsid w:val="00691FD2"/>
    <w:rsid w:val="00695BED"/>
    <w:rsid w:val="006A326D"/>
    <w:rsid w:val="006B16D7"/>
    <w:rsid w:val="006E1E0B"/>
    <w:rsid w:val="006E3493"/>
    <w:rsid w:val="006F4017"/>
    <w:rsid w:val="00702E7C"/>
    <w:rsid w:val="0070389E"/>
    <w:rsid w:val="0071682A"/>
    <w:rsid w:val="0072515D"/>
    <w:rsid w:val="00725EF8"/>
    <w:rsid w:val="00733D74"/>
    <w:rsid w:val="007345CE"/>
    <w:rsid w:val="00745D8D"/>
    <w:rsid w:val="00756020"/>
    <w:rsid w:val="00763AEB"/>
    <w:rsid w:val="007671B5"/>
    <w:rsid w:val="00787DBA"/>
    <w:rsid w:val="00796BF2"/>
    <w:rsid w:val="007C2041"/>
    <w:rsid w:val="007C47E5"/>
    <w:rsid w:val="007C5203"/>
    <w:rsid w:val="007D0866"/>
    <w:rsid w:val="007D50D8"/>
    <w:rsid w:val="007E25F4"/>
    <w:rsid w:val="007F26E1"/>
    <w:rsid w:val="007F501C"/>
    <w:rsid w:val="00804FE3"/>
    <w:rsid w:val="00813BE0"/>
    <w:rsid w:val="0084068A"/>
    <w:rsid w:val="00844211"/>
    <w:rsid w:val="00871FBC"/>
    <w:rsid w:val="00883613"/>
    <w:rsid w:val="0088412C"/>
    <w:rsid w:val="00897BA8"/>
    <w:rsid w:val="008A53E8"/>
    <w:rsid w:val="008B051B"/>
    <w:rsid w:val="008C53C7"/>
    <w:rsid w:val="008D3F57"/>
    <w:rsid w:val="008E3115"/>
    <w:rsid w:val="008E3AB1"/>
    <w:rsid w:val="008E7C75"/>
    <w:rsid w:val="008F499A"/>
    <w:rsid w:val="009003A9"/>
    <w:rsid w:val="00904021"/>
    <w:rsid w:val="00907FDB"/>
    <w:rsid w:val="009131F2"/>
    <w:rsid w:val="00921233"/>
    <w:rsid w:val="009227C4"/>
    <w:rsid w:val="00924247"/>
    <w:rsid w:val="00937276"/>
    <w:rsid w:val="00945580"/>
    <w:rsid w:val="0096038D"/>
    <w:rsid w:val="009622D8"/>
    <w:rsid w:val="00975778"/>
    <w:rsid w:val="00986263"/>
    <w:rsid w:val="009A43A1"/>
    <w:rsid w:val="009A6A69"/>
    <w:rsid w:val="009A70A7"/>
    <w:rsid w:val="009B21A1"/>
    <w:rsid w:val="009B6B83"/>
    <w:rsid w:val="009C42BB"/>
    <w:rsid w:val="009D5B28"/>
    <w:rsid w:val="009D69F8"/>
    <w:rsid w:val="009F413F"/>
    <w:rsid w:val="00A173FF"/>
    <w:rsid w:val="00A27EB9"/>
    <w:rsid w:val="00A35706"/>
    <w:rsid w:val="00A41111"/>
    <w:rsid w:val="00A42432"/>
    <w:rsid w:val="00A56708"/>
    <w:rsid w:val="00A6165C"/>
    <w:rsid w:val="00A66DD4"/>
    <w:rsid w:val="00A76391"/>
    <w:rsid w:val="00A77640"/>
    <w:rsid w:val="00A900EE"/>
    <w:rsid w:val="00A91201"/>
    <w:rsid w:val="00A93259"/>
    <w:rsid w:val="00AA42ED"/>
    <w:rsid w:val="00AC1468"/>
    <w:rsid w:val="00AC2E45"/>
    <w:rsid w:val="00AC7AB0"/>
    <w:rsid w:val="00AD5F12"/>
    <w:rsid w:val="00AE3E76"/>
    <w:rsid w:val="00AE636A"/>
    <w:rsid w:val="00AF51B9"/>
    <w:rsid w:val="00AF5239"/>
    <w:rsid w:val="00B30238"/>
    <w:rsid w:val="00B31DEB"/>
    <w:rsid w:val="00B3536F"/>
    <w:rsid w:val="00B3557C"/>
    <w:rsid w:val="00B37F68"/>
    <w:rsid w:val="00B415BA"/>
    <w:rsid w:val="00B5387F"/>
    <w:rsid w:val="00B53AD4"/>
    <w:rsid w:val="00B64AE8"/>
    <w:rsid w:val="00B668F2"/>
    <w:rsid w:val="00B71F60"/>
    <w:rsid w:val="00B91275"/>
    <w:rsid w:val="00BE16BA"/>
    <w:rsid w:val="00BE6344"/>
    <w:rsid w:val="00BF17C1"/>
    <w:rsid w:val="00BF34DB"/>
    <w:rsid w:val="00C05570"/>
    <w:rsid w:val="00C1084A"/>
    <w:rsid w:val="00C14672"/>
    <w:rsid w:val="00C1610C"/>
    <w:rsid w:val="00C4102B"/>
    <w:rsid w:val="00C53D8A"/>
    <w:rsid w:val="00C53F3C"/>
    <w:rsid w:val="00C56A7A"/>
    <w:rsid w:val="00C618C3"/>
    <w:rsid w:val="00C70155"/>
    <w:rsid w:val="00C73B8C"/>
    <w:rsid w:val="00C75C07"/>
    <w:rsid w:val="00C773BC"/>
    <w:rsid w:val="00C9546D"/>
    <w:rsid w:val="00CB19B2"/>
    <w:rsid w:val="00CC61F4"/>
    <w:rsid w:val="00CE4FEE"/>
    <w:rsid w:val="00D00F65"/>
    <w:rsid w:val="00D06779"/>
    <w:rsid w:val="00D12563"/>
    <w:rsid w:val="00D20951"/>
    <w:rsid w:val="00D21E54"/>
    <w:rsid w:val="00D24D73"/>
    <w:rsid w:val="00D66A00"/>
    <w:rsid w:val="00D824EA"/>
    <w:rsid w:val="00DC7D17"/>
    <w:rsid w:val="00DC7F25"/>
    <w:rsid w:val="00DD21A0"/>
    <w:rsid w:val="00DD77A0"/>
    <w:rsid w:val="00DE1C25"/>
    <w:rsid w:val="00DE2DE1"/>
    <w:rsid w:val="00DE3630"/>
    <w:rsid w:val="00DF702B"/>
    <w:rsid w:val="00E00D36"/>
    <w:rsid w:val="00E332FE"/>
    <w:rsid w:val="00E34D7A"/>
    <w:rsid w:val="00E56CC3"/>
    <w:rsid w:val="00E61645"/>
    <w:rsid w:val="00E73280"/>
    <w:rsid w:val="00EB47E1"/>
    <w:rsid w:val="00EC1108"/>
    <w:rsid w:val="00EF3D5F"/>
    <w:rsid w:val="00EF533F"/>
    <w:rsid w:val="00F009DD"/>
    <w:rsid w:val="00F05A9D"/>
    <w:rsid w:val="00F35D81"/>
    <w:rsid w:val="00F36C1A"/>
    <w:rsid w:val="00F52BE0"/>
    <w:rsid w:val="00F54B7F"/>
    <w:rsid w:val="00F57C7D"/>
    <w:rsid w:val="00F85622"/>
    <w:rsid w:val="00F85962"/>
    <w:rsid w:val="00F94096"/>
    <w:rsid w:val="00F96543"/>
    <w:rsid w:val="00FA0B4B"/>
    <w:rsid w:val="00FB41E2"/>
    <w:rsid w:val="00FB52D3"/>
    <w:rsid w:val="00FC07B5"/>
    <w:rsid w:val="00FC16DB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6FE"/>
    <w:pPr>
      <w:ind w:left="720"/>
    </w:pPr>
  </w:style>
  <w:style w:type="paragraph" w:styleId="a4">
    <w:name w:val="Balloon Text"/>
    <w:basedOn w:val="a"/>
    <w:link w:val="a5"/>
    <w:uiPriority w:val="99"/>
    <w:semiHidden/>
    <w:rsid w:val="006B16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557C"/>
    <w:rPr>
      <w:rFonts w:ascii="Times New Roman" w:hAnsi="Times New Roman" w:cs="Times New Roman"/>
      <w:sz w:val="2"/>
      <w:szCs w:val="2"/>
    </w:rPr>
  </w:style>
  <w:style w:type="character" w:customStyle="1" w:styleId="10">
    <w:name w:val="Заголовок 1 Знак"/>
    <w:link w:val="1"/>
    <w:rsid w:val="002408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B30238"/>
  </w:style>
  <w:style w:type="paragraph" w:styleId="a6">
    <w:name w:val="header"/>
    <w:basedOn w:val="a"/>
    <w:link w:val="a7"/>
    <w:uiPriority w:val="99"/>
    <w:unhideWhenUsed/>
    <w:rsid w:val="00745D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45D8D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45D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45D8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3536F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DD77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98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07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30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40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potekaugra.ru/gosprogrammpage/rasshireni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E27D-1B79-47F0-8AB5-E8F14B72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218</cp:revision>
  <cp:lastPrinted>2015-07-13T09:10:00Z</cp:lastPrinted>
  <dcterms:created xsi:type="dcterms:W3CDTF">2012-07-07T14:00:00Z</dcterms:created>
  <dcterms:modified xsi:type="dcterms:W3CDTF">2015-07-13T09:10:00Z</dcterms:modified>
</cp:coreProperties>
</file>