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415"/>
        <w:gridCol w:w="142"/>
        <w:gridCol w:w="1561"/>
        <w:gridCol w:w="252"/>
        <w:gridCol w:w="364"/>
        <w:gridCol w:w="182"/>
        <w:gridCol w:w="5000"/>
        <w:gridCol w:w="235"/>
        <w:gridCol w:w="1340"/>
      </w:tblGrid>
      <w:tr w:rsidR="0073554B">
        <w:trPr>
          <w:jc w:val="center"/>
        </w:trPr>
        <w:tc>
          <w:tcPr>
            <w:tcW w:w="154" w:type="dxa"/>
            <w:noWrap/>
          </w:tcPr>
          <w:p w:rsidR="0073554B" w:rsidRDefault="007351F5">
            <w:pPr>
              <w:spacing w:line="12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73554B" w:rsidRPr="002077AC" w:rsidRDefault="002077AC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2" w:type="dxa"/>
            <w:noWrap/>
          </w:tcPr>
          <w:p w:rsidR="0073554B" w:rsidRDefault="007351F5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73554B" w:rsidRDefault="002077AC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52" w:type="dxa"/>
          </w:tcPr>
          <w:p w:rsidR="0073554B" w:rsidRDefault="007351F5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73554B" w:rsidRPr="002077AC" w:rsidRDefault="002077AC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2" w:type="dxa"/>
          </w:tcPr>
          <w:p w:rsidR="0073554B" w:rsidRDefault="007351F5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000" w:type="dxa"/>
          </w:tcPr>
          <w:p w:rsidR="0073554B" w:rsidRDefault="0073554B">
            <w:pPr>
              <w:spacing w:line="120" w:lineRule="atLeast"/>
              <w:rPr>
                <w:sz w:val="24"/>
                <w:szCs w:val="24"/>
              </w:rPr>
            </w:pPr>
          </w:p>
        </w:tc>
        <w:tc>
          <w:tcPr>
            <w:tcW w:w="235" w:type="dxa"/>
          </w:tcPr>
          <w:p w:rsidR="0073554B" w:rsidRDefault="007351F5">
            <w:pPr>
              <w:spacing w:line="1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73554B" w:rsidRDefault="002077AC">
            <w:pPr>
              <w:spacing w:line="1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1028</w:t>
            </w:r>
          </w:p>
        </w:tc>
      </w:tr>
    </w:tbl>
    <w:p w:rsidR="0073554B" w:rsidRDefault="00D67C6E">
      <w:pPr>
        <w:rPr>
          <w:rFonts w:cs="Times New Roman"/>
          <w:szCs w:val="28"/>
          <w:lang w:val="en-US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171450</wp:posOffset>
                </wp:positionV>
                <wp:extent cx="6119495" cy="2622550"/>
                <wp:effectExtent l="0" t="0" r="0" b="6350"/>
                <wp:wrapSquare wrapText="bothSides"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9495" cy="262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554B" w:rsidRDefault="007351F5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object w:dxaOrig="4320" w:dyaOrig="432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9.4pt;height:76.2pt" o:ole="">
                                  <v:imagedata r:id="rId7" o:title="" gain="1.5625" blacklevel="3932f" grayscale="t"/>
                                </v:shape>
                                <o:OLEObject Type="Embed" ProgID="CorelDRAW.Graphic.11" ShapeID="_x0000_i1025" DrawAspect="Content" ObjectID="_1549788395" r:id="rId8"/>
                              </w:object>
                            </w:r>
                          </w:p>
                          <w:p w:rsidR="0073554B" w:rsidRDefault="0073554B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24"/>
                                <w:lang w:eastAsia="ru-RU"/>
                              </w:rPr>
                            </w:pPr>
                          </w:p>
                          <w:p w:rsidR="0073554B" w:rsidRDefault="007351F5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МУНИЦИПАЛЬНОЕ ОБРАЗОВАНИЕ</w:t>
                            </w:r>
                          </w:p>
                          <w:p w:rsidR="0073554B" w:rsidRDefault="007351F5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6"/>
                                <w:szCs w:val="24"/>
                                <w:lang w:eastAsia="ru-RU"/>
                              </w:rPr>
                              <w:t>ГОРОДСКОЙ ОКРУГ ГОРОД СУРГУТ</w:t>
                            </w:r>
                          </w:p>
                          <w:p w:rsidR="0073554B" w:rsidRDefault="0073554B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b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73554B" w:rsidRDefault="007351F5">
                            <w:pPr>
                              <w:keepNext/>
                              <w:spacing w:line="120" w:lineRule="atLeast"/>
                              <w:jc w:val="center"/>
                              <w:outlineLvl w:val="0"/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bCs/>
                                <w:sz w:val="26"/>
                                <w:szCs w:val="24"/>
                                <w:lang w:eastAsia="ru-RU"/>
                              </w:rPr>
                              <w:t>АДМИНИСТРАЦИЯ ГОРОДА</w:t>
                            </w:r>
                          </w:p>
                          <w:p w:rsidR="0073554B" w:rsidRDefault="0073554B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18"/>
                                <w:szCs w:val="24"/>
                                <w:lang w:eastAsia="ru-RU"/>
                              </w:rPr>
                            </w:pPr>
                          </w:p>
                          <w:p w:rsidR="0073554B" w:rsidRDefault="0073554B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20"/>
                                <w:szCs w:val="24"/>
                                <w:lang w:eastAsia="ru-RU"/>
                              </w:rPr>
                            </w:pPr>
                          </w:p>
                          <w:p w:rsidR="0073554B" w:rsidRDefault="007351F5">
                            <w:pPr>
                              <w:keepNext/>
                              <w:spacing w:line="120" w:lineRule="atLeast"/>
                              <w:jc w:val="center"/>
                              <w:outlineLvl w:val="1"/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bCs/>
                                <w:sz w:val="30"/>
                                <w:szCs w:val="24"/>
                                <w:lang w:eastAsia="ru-RU"/>
                              </w:rPr>
                              <w:t>ПОСТАНОВЛЕНИЕ</w:t>
                            </w:r>
                          </w:p>
                          <w:p w:rsidR="0073554B" w:rsidRDefault="0073554B">
                            <w:pPr>
                              <w:spacing w:line="120" w:lineRule="atLeast"/>
                              <w:jc w:val="center"/>
                              <w:rPr>
                                <w:rFonts w:eastAsia="Times New Roman" w:cs="Times New Roman"/>
                                <w:sz w:val="30"/>
                                <w:szCs w:val="24"/>
                                <w:lang w:eastAsia="ru-RU"/>
                              </w:rPr>
                            </w:pPr>
                          </w:p>
                          <w:p w:rsidR="0073554B" w:rsidRDefault="0073554B">
                            <w:pPr>
                              <w:spacing w:line="120" w:lineRule="atLeas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430.65pt;margin-top:13.5pt;width:481.85pt;height:206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" stroked="f">
                <v:stroke dashstyle="1 1" endcap="round"/>
                <v:textbox inset="0,0,0,0">
                  <w:txbxContent>
                    <w:p w:rsidR="0073554B" w:rsidRDefault="007351F5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sz w:val="24"/>
                          <w:szCs w:val="24"/>
                          <w:lang w:eastAsia="ru-RU"/>
                        </w:rPr>
                        <w:object w:dxaOrig="4320" w:dyaOrig="4320">
                          <v:shape id="_x0000_i1025" type="#_x0000_t75" style="width:59.4pt;height:76.2pt" o:ole="">
                            <v:imagedata r:id="rId7" o:title="" gain="1.5625" blacklevel="3932f" grayscale="t"/>
                          </v:shape>
                          <o:OLEObject Type="Embed" ProgID="CorelDRAW.Graphic.11" ShapeID="_x0000_i1025" DrawAspect="Content" ObjectID="_1549788395" r:id="rId9"/>
                        </w:object>
                      </w:r>
                    </w:p>
                    <w:p w:rsidR="0073554B" w:rsidRDefault="0073554B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0"/>
                          <w:szCs w:val="24"/>
                          <w:lang w:eastAsia="ru-RU"/>
                        </w:rPr>
                      </w:pPr>
                    </w:p>
                    <w:p w:rsidR="0073554B" w:rsidRDefault="007351F5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МУНИЦИПАЛЬНОЕ ОБРАЗОВАНИЕ</w:t>
                      </w:r>
                    </w:p>
                    <w:p w:rsidR="0073554B" w:rsidRDefault="007351F5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sz w:val="26"/>
                          <w:szCs w:val="24"/>
                          <w:lang w:eastAsia="ru-RU"/>
                        </w:rPr>
                        <w:t>ГОРОДСКОЙ ОКРУГ ГОРОД СУРГУТ</w:t>
                      </w:r>
                    </w:p>
                    <w:p w:rsidR="0073554B" w:rsidRDefault="0073554B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b/>
                          <w:sz w:val="18"/>
                          <w:szCs w:val="24"/>
                          <w:lang w:eastAsia="ru-RU"/>
                        </w:rPr>
                      </w:pPr>
                    </w:p>
                    <w:p w:rsidR="0073554B" w:rsidRDefault="007351F5">
                      <w:pPr>
                        <w:keepNext/>
                        <w:spacing w:line="120" w:lineRule="atLeast"/>
                        <w:jc w:val="center"/>
                        <w:outlineLvl w:val="0"/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bCs/>
                          <w:sz w:val="26"/>
                          <w:szCs w:val="24"/>
                          <w:lang w:eastAsia="ru-RU"/>
                        </w:rPr>
                        <w:t>АДМИНИСТРАЦИЯ ГОРОДА</w:t>
                      </w:r>
                    </w:p>
                    <w:p w:rsidR="0073554B" w:rsidRDefault="0073554B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18"/>
                          <w:szCs w:val="24"/>
                          <w:lang w:eastAsia="ru-RU"/>
                        </w:rPr>
                      </w:pPr>
                    </w:p>
                    <w:p w:rsidR="0073554B" w:rsidRDefault="0073554B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20"/>
                          <w:szCs w:val="24"/>
                          <w:lang w:eastAsia="ru-RU"/>
                        </w:rPr>
                      </w:pPr>
                    </w:p>
                    <w:p w:rsidR="0073554B" w:rsidRDefault="007351F5">
                      <w:pPr>
                        <w:keepNext/>
                        <w:spacing w:line="120" w:lineRule="atLeast"/>
                        <w:jc w:val="center"/>
                        <w:outlineLvl w:val="1"/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</w:pPr>
                      <w:r>
                        <w:rPr>
                          <w:rFonts w:eastAsia="Times New Roman" w:cs="Times New Roman"/>
                          <w:b/>
                          <w:bCs/>
                          <w:sz w:val="30"/>
                          <w:szCs w:val="24"/>
                          <w:lang w:eastAsia="ru-RU"/>
                        </w:rPr>
                        <w:t>ПОСТАНОВЛЕНИЕ</w:t>
                      </w:r>
                    </w:p>
                    <w:p w:rsidR="0073554B" w:rsidRDefault="0073554B">
                      <w:pPr>
                        <w:spacing w:line="120" w:lineRule="atLeast"/>
                        <w:jc w:val="center"/>
                        <w:rPr>
                          <w:rFonts w:eastAsia="Times New Roman" w:cs="Times New Roman"/>
                          <w:sz w:val="30"/>
                          <w:szCs w:val="24"/>
                          <w:lang w:eastAsia="ru-RU"/>
                        </w:rPr>
                      </w:pPr>
                    </w:p>
                    <w:p w:rsidR="0073554B" w:rsidRDefault="0073554B">
                      <w:pPr>
                        <w:spacing w:line="120" w:lineRule="atLeast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rect>
            </w:pict>
          </mc:Fallback>
        </mc:AlternateContent>
      </w:r>
    </w:p>
    <w:p w:rsidR="0073554B" w:rsidRDefault="007351F5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внесении изменений </w:t>
      </w:r>
    </w:p>
    <w:p w:rsidR="0073554B" w:rsidRDefault="007351F5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постановление Администрации </w:t>
      </w:r>
    </w:p>
    <w:p w:rsidR="0073554B" w:rsidRDefault="007351F5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города от 12.12.2013 № 8954 </w:t>
      </w:r>
    </w:p>
    <w:p w:rsidR="0073554B" w:rsidRDefault="007351F5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«Об утверждении муниципальной </w:t>
      </w:r>
    </w:p>
    <w:p w:rsidR="0073554B" w:rsidRDefault="007351F5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программы «Развитие гражданского </w:t>
      </w:r>
    </w:p>
    <w:p w:rsidR="0073554B" w:rsidRDefault="007351F5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общества в городе Сургуте </w:t>
      </w:r>
    </w:p>
    <w:p w:rsidR="0073554B" w:rsidRDefault="007351F5">
      <w:pPr>
        <w:pStyle w:val="H1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2014 – 2030 годы»</w:t>
      </w:r>
    </w:p>
    <w:p w:rsidR="0073554B" w:rsidRDefault="0073554B">
      <w:pPr>
        <w:tabs>
          <w:tab w:val="left" w:pos="1900"/>
        </w:tabs>
        <w:rPr>
          <w:szCs w:val="28"/>
        </w:rPr>
      </w:pPr>
    </w:p>
    <w:p w:rsidR="0073554B" w:rsidRDefault="0073554B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73554B" w:rsidRDefault="007351F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В соответствии с постановлением Администрации города от 17.07.2013            № 5159 «Об утверждении порядка принятия решений о разработке, формиро-вания и реализации муниципальных программ городского округа город                  Сургут», решениями Думы города от 08.06.2015 № 718-</w:t>
      </w:r>
      <w:r>
        <w:rPr>
          <w:szCs w:val="28"/>
          <w:lang w:val="en-US"/>
        </w:rPr>
        <w:t>V</w:t>
      </w:r>
      <w:r>
        <w:rPr>
          <w:szCs w:val="28"/>
        </w:rPr>
        <w:t xml:space="preserve"> ДГ «О Стратегии          социально-экономического развития муниципального образования городской округ город Сургут на период до 2030 года», от 01.11.2016 № 21-</w:t>
      </w:r>
      <w:r>
        <w:rPr>
          <w:szCs w:val="28"/>
          <w:lang w:val="en-US"/>
        </w:rPr>
        <w:t>VI</w:t>
      </w:r>
      <w:r>
        <w:rPr>
          <w:szCs w:val="28"/>
        </w:rPr>
        <w:t xml:space="preserve"> ДГ                      «О внесении изменений в решение Думы города от 22.12.2015 № 820-</w:t>
      </w:r>
      <w:r>
        <w:rPr>
          <w:szCs w:val="28"/>
          <w:lang w:val="en-US"/>
        </w:rPr>
        <w:t>V</w:t>
      </w:r>
      <w:r>
        <w:rPr>
          <w:szCs w:val="28"/>
        </w:rPr>
        <w:t xml:space="preserve"> ДГ                    «О бюджете городского округа город Сургут на 2016 год», от 23.12.2016                         </w:t>
      </w:r>
      <w:r>
        <w:rPr>
          <w:rFonts w:eastAsia="Calibri"/>
          <w:spacing w:val="-4"/>
          <w:szCs w:val="28"/>
        </w:rPr>
        <w:t>№ 46-</w:t>
      </w:r>
      <w:r>
        <w:rPr>
          <w:rFonts w:eastAsia="Calibri"/>
          <w:spacing w:val="-4"/>
          <w:szCs w:val="28"/>
          <w:lang w:val="en-US"/>
        </w:rPr>
        <w:t>VI</w:t>
      </w:r>
      <w:r>
        <w:rPr>
          <w:rFonts w:eastAsia="Calibri"/>
          <w:spacing w:val="-4"/>
          <w:szCs w:val="28"/>
        </w:rPr>
        <w:t xml:space="preserve"> ДГ «О бюджете городского округа город Сургут на 2017 год и плановый</w:t>
      </w:r>
      <w:r>
        <w:rPr>
          <w:rFonts w:eastAsia="Calibri"/>
          <w:szCs w:val="28"/>
        </w:rPr>
        <w:t xml:space="preserve"> период 2018 – 2019 годов», </w:t>
      </w:r>
      <w:r>
        <w:rPr>
          <w:szCs w:val="28"/>
        </w:rPr>
        <w:t>распоряжениями Администрации города                               от 30.12.2005 № 3686 «Об утверждении Регламента Администрации города»,                  от 10.01.2017 № 01 «О передаче некоторых полномочий высшим должностным лицам Администрации города»:</w:t>
      </w:r>
    </w:p>
    <w:p w:rsidR="0073554B" w:rsidRDefault="007351F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1. Внести в постановление Администрации города от 12.12.2013                № 8954 «Об утверждении муниципальной программы «Развитие гражданского общества в городе Сургуте на 2014 – 2030 годы» (с изменениями </w:t>
      </w:r>
      <w:hyperlink r:id="rId10" w:history="1">
        <w:r>
          <w:rPr>
            <w:szCs w:val="28"/>
          </w:rPr>
          <w:t>от 20.03.2014 № 1852</w:t>
        </w:r>
      </w:hyperlink>
      <w:r>
        <w:rPr>
          <w:szCs w:val="28"/>
        </w:rPr>
        <w:t xml:space="preserve">, </w:t>
      </w:r>
      <w:hyperlink r:id="rId11" w:history="1">
        <w:r>
          <w:rPr>
            <w:szCs w:val="28"/>
          </w:rPr>
          <w:t>16.07.2014 № 4949</w:t>
        </w:r>
      </w:hyperlink>
      <w:r>
        <w:rPr>
          <w:szCs w:val="28"/>
        </w:rPr>
        <w:t xml:space="preserve">, </w:t>
      </w:r>
      <w:hyperlink r:id="rId12" w:history="1">
        <w:r>
          <w:rPr>
            <w:szCs w:val="28"/>
          </w:rPr>
          <w:t>21.08.2014 № 5811</w:t>
        </w:r>
      </w:hyperlink>
      <w:r>
        <w:rPr>
          <w:szCs w:val="28"/>
        </w:rPr>
        <w:t xml:space="preserve">, </w:t>
      </w:r>
      <w:hyperlink r:id="rId13" w:history="1">
        <w:r>
          <w:rPr>
            <w:szCs w:val="28"/>
          </w:rPr>
          <w:t>12.12.2014 № 8380</w:t>
        </w:r>
      </w:hyperlink>
      <w:r>
        <w:rPr>
          <w:szCs w:val="28"/>
        </w:rPr>
        <w:t xml:space="preserve">, </w:t>
      </w:r>
      <w:hyperlink r:id="rId14" w:history="1">
        <w:r>
          <w:rPr>
            <w:szCs w:val="28"/>
          </w:rPr>
          <w:t>15.12.2014 № 8416</w:t>
        </w:r>
      </w:hyperlink>
      <w:r>
        <w:rPr>
          <w:rFonts w:cs="Times New Roman"/>
          <w:szCs w:val="28"/>
        </w:rPr>
        <w:t>,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szCs w:val="28"/>
        </w:rPr>
        <w:t>23.03.2015 № 1890, 13.07.2015 № 4853, 11.09.2015 № 6360, 09.12.2015 № 8511, 11.12.2015 № 8641, 27.06.2016 № 4762, 22.08.2016 № 6333, 29.11.2016 № 8712) следующие изменения:</w:t>
      </w:r>
    </w:p>
    <w:p w:rsidR="0073554B" w:rsidRDefault="007351F5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color w:val="000000"/>
          <w:szCs w:val="28"/>
        </w:rPr>
      </w:pPr>
      <w:r>
        <w:rPr>
          <w:szCs w:val="28"/>
        </w:rPr>
        <w:t xml:space="preserve">1.1. </w:t>
      </w:r>
      <w:r>
        <w:rPr>
          <w:rFonts w:eastAsia="Calibri"/>
          <w:bCs/>
          <w:color w:val="000000"/>
          <w:szCs w:val="28"/>
        </w:rPr>
        <w:t>Таблицу 7 «Динамика изменения значений показателей результатов                      реализации муниципальной программы» раздела 1 приложения к постанов-лению изложить в новой редакции согласно приложению 1 к настоящему              постановлению.</w:t>
      </w:r>
    </w:p>
    <w:p w:rsidR="0073554B" w:rsidRDefault="007351F5">
      <w:pPr>
        <w:autoSpaceDE w:val="0"/>
        <w:autoSpaceDN w:val="0"/>
        <w:adjustRightInd w:val="0"/>
        <w:ind w:firstLine="567"/>
        <w:jc w:val="both"/>
        <w:rPr>
          <w:rFonts w:eastAsiaTheme="minorEastAsia"/>
          <w:szCs w:val="28"/>
        </w:rPr>
      </w:pPr>
      <w:r>
        <w:rPr>
          <w:rFonts w:eastAsia="Calibri"/>
          <w:color w:val="000000"/>
          <w:szCs w:val="28"/>
        </w:rPr>
        <w:t xml:space="preserve">1.2. </w:t>
      </w:r>
      <w:r>
        <w:rPr>
          <w:rFonts w:eastAsiaTheme="minorEastAsia"/>
          <w:szCs w:val="28"/>
        </w:rPr>
        <w:t>Раздел 3 приложения к постановлению дополнить абзацем следующего содержания:</w:t>
      </w:r>
    </w:p>
    <w:p w:rsidR="0073554B" w:rsidRDefault="007351F5">
      <w:pPr>
        <w:autoSpaceDE w:val="0"/>
        <w:autoSpaceDN w:val="0"/>
        <w:adjustRightInd w:val="0"/>
        <w:ind w:firstLine="567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«Дополнительная потребность в объеме ассигнований на реализацию           муниципальной программы «Развитие гражданского общества в городе Сургуте на 2014 – 2030 годы» представлена в приложении 2 к настоящей программе».</w:t>
      </w:r>
    </w:p>
    <w:p w:rsidR="0073554B" w:rsidRDefault="007351F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</w:rPr>
      </w:pPr>
      <w:r>
        <w:rPr>
          <w:rFonts w:eastAsia="Calibri"/>
          <w:bCs/>
          <w:color w:val="000000"/>
          <w:szCs w:val="28"/>
        </w:rPr>
        <w:t xml:space="preserve">1.3. </w:t>
      </w:r>
      <w:r>
        <w:rPr>
          <w:rFonts w:eastAsia="Calibri"/>
          <w:color w:val="000000"/>
          <w:szCs w:val="28"/>
        </w:rPr>
        <w:t xml:space="preserve">Приложение 1 к муниципальной программе </w:t>
      </w:r>
      <w:r>
        <w:rPr>
          <w:szCs w:val="28"/>
        </w:rPr>
        <w:t xml:space="preserve">«Развитие гражданского общества в городе Сургуте на 2014 – 2030 годы» </w:t>
      </w:r>
      <w:r>
        <w:rPr>
          <w:rFonts w:eastAsia="Calibri"/>
          <w:color w:val="000000"/>
          <w:szCs w:val="28"/>
        </w:rPr>
        <w:t>изложить в новой редакции                 согласно приложению 2 к настоящему постановлению.</w:t>
      </w:r>
    </w:p>
    <w:p w:rsidR="0073554B" w:rsidRDefault="007351F5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pacing w:val="-4"/>
          <w:szCs w:val="28"/>
        </w:rPr>
        <w:t xml:space="preserve">1.4. Муниципальную программу </w:t>
      </w:r>
      <w:r>
        <w:rPr>
          <w:spacing w:val="-4"/>
          <w:szCs w:val="28"/>
        </w:rPr>
        <w:t>«Развитие гражданского общества в городе</w:t>
      </w:r>
      <w:r>
        <w:rPr>
          <w:szCs w:val="28"/>
        </w:rPr>
        <w:t xml:space="preserve"> </w:t>
      </w:r>
      <w:r>
        <w:rPr>
          <w:spacing w:val="-4"/>
          <w:szCs w:val="28"/>
        </w:rPr>
        <w:t xml:space="preserve">Сургуте на 2014 – 2030 годы» </w:t>
      </w:r>
      <w:r>
        <w:rPr>
          <w:rFonts w:eastAsia="Calibri"/>
          <w:color w:val="000000"/>
          <w:spacing w:val="-4"/>
          <w:szCs w:val="28"/>
        </w:rPr>
        <w:t xml:space="preserve">дополнить </w:t>
      </w:r>
      <w:r>
        <w:rPr>
          <w:spacing w:val="-4"/>
          <w:szCs w:val="28"/>
        </w:rPr>
        <w:t>п</w:t>
      </w:r>
      <w:r>
        <w:rPr>
          <w:rFonts w:eastAsia="Calibri"/>
          <w:color w:val="000000"/>
          <w:spacing w:val="-4"/>
          <w:szCs w:val="28"/>
        </w:rPr>
        <w:t xml:space="preserve">риложением 2 </w:t>
      </w:r>
      <w:r>
        <w:rPr>
          <w:spacing w:val="-4"/>
          <w:szCs w:val="28"/>
        </w:rPr>
        <w:t>согласно приложению 3</w:t>
      </w:r>
      <w:r>
        <w:rPr>
          <w:szCs w:val="28"/>
        </w:rPr>
        <w:t xml:space="preserve"> к настоящему постановлению.</w:t>
      </w:r>
    </w:p>
    <w:p w:rsidR="0073554B" w:rsidRDefault="007351F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2. Управлению информационной политики опубликовать настоящее                  постановление в средствах массовой информации и разместить на официальном портале Администрации города.</w:t>
      </w:r>
    </w:p>
    <w:p w:rsidR="0073554B" w:rsidRDefault="007351F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3. Контроль за выполнением постановления возложить на заместителя                    главы Администрации города Кривцова Н.Н.</w:t>
      </w: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1F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И.о. главы Администрации города                                                        А.Р. Пелевин</w:t>
      </w: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73554B" w:rsidRDefault="007351F5">
      <w:pPr>
        <w:autoSpaceDE w:val="0"/>
        <w:autoSpaceDN w:val="0"/>
        <w:adjustRightInd w:val="0"/>
        <w:ind w:left="5954"/>
        <w:rPr>
          <w:rFonts w:eastAsia="Calibri"/>
          <w:bCs/>
          <w:color w:val="000000"/>
          <w:szCs w:val="28"/>
        </w:rPr>
      </w:pPr>
      <w:r>
        <w:rPr>
          <w:rFonts w:eastAsia="Calibri"/>
          <w:bCs/>
          <w:color w:val="000000"/>
          <w:szCs w:val="28"/>
        </w:rPr>
        <w:t>Приложение 1</w:t>
      </w:r>
    </w:p>
    <w:p w:rsidR="0073554B" w:rsidRDefault="007351F5">
      <w:pPr>
        <w:autoSpaceDE w:val="0"/>
        <w:autoSpaceDN w:val="0"/>
        <w:adjustRightInd w:val="0"/>
        <w:ind w:left="5954"/>
        <w:rPr>
          <w:rFonts w:eastAsia="Calibri"/>
          <w:bCs/>
          <w:color w:val="000000"/>
          <w:szCs w:val="28"/>
        </w:rPr>
      </w:pPr>
      <w:r>
        <w:rPr>
          <w:rFonts w:eastAsia="Calibri"/>
          <w:bCs/>
          <w:color w:val="000000"/>
          <w:szCs w:val="28"/>
        </w:rPr>
        <w:t xml:space="preserve">к </w:t>
      </w:r>
      <w:r>
        <w:rPr>
          <w:rFonts w:eastAsia="Calibri"/>
          <w:color w:val="000000"/>
          <w:szCs w:val="28"/>
        </w:rPr>
        <w:t>постановлению</w:t>
      </w:r>
    </w:p>
    <w:p w:rsidR="0073554B" w:rsidRDefault="007351F5">
      <w:pPr>
        <w:autoSpaceDE w:val="0"/>
        <w:autoSpaceDN w:val="0"/>
        <w:adjustRightInd w:val="0"/>
        <w:ind w:left="5954"/>
        <w:rPr>
          <w:rFonts w:eastAsia="Calibri"/>
          <w:bCs/>
          <w:color w:val="000000"/>
          <w:szCs w:val="28"/>
        </w:rPr>
      </w:pPr>
      <w:r>
        <w:rPr>
          <w:rFonts w:eastAsia="Calibri"/>
          <w:bCs/>
          <w:color w:val="000000"/>
          <w:szCs w:val="28"/>
        </w:rPr>
        <w:t xml:space="preserve">Администрации города </w:t>
      </w:r>
    </w:p>
    <w:p w:rsidR="0073554B" w:rsidRDefault="007351F5">
      <w:pPr>
        <w:autoSpaceDE w:val="0"/>
        <w:autoSpaceDN w:val="0"/>
        <w:adjustRightInd w:val="0"/>
        <w:ind w:left="5954"/>
        <w:rPr>
          <w:rFonts w:eastAsia="Calibri"/>
          <w:bCs/>
          <w:color w:val="000000"/>
          <w:szCs w:val="28"/>
        </w:rPr>
      </w:pPr>
      <w:r>
        <w:rPr>
          <w:rFonts w:eastAsia="Calibri"/>
          <w:bCs/>
          <w:color w:val="000000"/>
          <w:szCs w:val="28"/>
        </w:rPr>
        <w:t>от ____________ № ________</w:t>
      </w:r>
    </w:p>
    <w:p w:rsidR="0073554B" w:rsidRDefault="0073554B">
      <w:pPr>
        <w:autoSpaceDE w:val="0"/>
        <w:autoSpaceDN w:val="0"/>
        <w:adjustRightInd w:val="0"/>
        <w:rPr>
          <w:rFonts w:eastAsia="Calibri"/>
          <w:bCs/>
          <w:color w:val="000000"/>
          <w:szCs w:val="28"/>
        </w:rPr>
      </w:pPr>
    </w:p>
    <w:p w:rsidR="0073554B" w:rsidRDefault="0073554B">
      <w:pPr>
        <w:jc w:val="center"/>
        <w:outlineLvl w:val="0"/>
        <w:rPr>
          <w:rFonts w:eastAsia="Calibri"/>
          <w:bCs/>
          <w:color w:val="000000"/>
          <w:szCs w:val="28"/>
        </w:rPr>
      </w:pPr>
    </w:p>
    <w:p w:rsidR="0073554B" w:rsidRDefault="0073554B">
      <w:pPr>
        <w:autoSpaceDE w:val="0"/>
        <w:autoSpaceDN w:val="0"/>
        <w:adjustRightInd w:val="0"/>
        <w:rPr>
          <w:rFonts w:eastAsia="Calibri"/>
          <w:bCs/>
          <w:color w:val="000000"/>
          <w:szCs w:val="28"/>
        </w:rPr>
      </w:pPr>
    </w:p>
    <w:p w:rsidR="0073554B" w:rsidRDefault="007351F5">
      <w:pPr>
        <w:autoSpaceDE w:val="0"/>
        <w:autoSpaceDN w:val="0"/>
        <w:adjustRightInd w:val="0"/>
        <w:jc w:val="center"/>
        <w:rPr>
          <w:bCs/>
          <w:iCs/>
          <w:color w:val="000000"/>
          <w:szCs w:val="28"/>
        </w:rPr>
      </w:pPr>
      <w:r>
        <w:rPr>
          <w:rFonts w:eastAsia="Calibri"/>
          <w:bCs/>
          <w:color w:val="000000"/>
          <w:szCs w:val="28"/>
        </w:rPr>
        <w:t>Динамика</w:t>
      </w:r>
    </w:p>
    <w:p w:rsidR="0073554B" w:rsidRDefault="007351F5">
      <w:pPr>
        <w:jc w:val="center"/>
        <w:outlineLvl w:val="0"/>
        <w:rPr>
          <w:rFonts w:eastAsia="Calibri"/>
          <w:bCs/>
          <w:color w:val="000000"/>
          <w:szCs w:val="28"/>
        </w:rPr>
      </w:pPr>
      <w:r>
        <w:rPr>
          <w:rFonts w:eastAsia="Calibri"/>
          <w:bCs/>
          <w:color w:val="000000"/>
          <w:szCs w:val="28"/>
        </w:rPr>
        <w:t xml:space="preserve">изменения значений показателей результатов реализации муниципальной </w:t>
      </w:r>
    </w:p>
    <w:p w:rsidR="0073554B" w:rsidRDefault="007351F5">
      <w:pPr>
        <w:jc w:val="center"/>
        <w:outlineLvl w:val="0"/>
        <w:rPr>
          <w:rFonts w:eastAsia="Calibri"/>
          <w:bCs/>
          <w:color w:val="000000"/>
          <w:szCs w:val="28"/>
        </w:rPr>
      </w:pPr>
      <w:r>
        <w:rPr>
          <w:rFonts w:eastAsia="Calibri"/>
          <w:bCs/>
          <w:color w:val="000000"/>
          <w:szCs w:val="28"/>
        </w:rPr>
        <w:t>программы</w:t>
      </w:r>
    </w:p>
    <w:p w:rsidR="0073554B" w:rsidRDefault="0073554B">
      <w:pPr>
        <w:ind w:left="-567"/>
        <w:jc w:val="both"/>
        <w:rPr>
          <w:rFonts w:eastAsia="Calibri"/>
          <w:color w:val="000000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559"/>
        <w:gridCol w:w="850"/>
        <w:gridCol w:w="851"/>
        <w:gridCol w:w="1417"/>
      </w:tblGrid>
      <w:tr w:rsidR="0073554B">
        <w:trPr>
          <w:trHeight w:val="481"/>
        </w:trPr>
        <w:tc>
          <w:tcPr>
            <w:tcW w:w="4962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Наименование </w:t>
            </w:r>
          </w:p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показателя результата реализации </w:t>
            </w:r>
          </w:p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муниципальной программы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Единица</w:t>
            </w:r>
          </w:p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измерения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2014</w:t>
            </w:r>
          </w:p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год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2015</w:t>
            </w:r>
          </w:p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год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2016</w:t>
            </w:r>
          </w:p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год </w:t>
            </w:r>
          </w:p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(оценка)</w:t>
            </w:r>
          </w:p>
        </w:tc>
      </w:tr>
      <w:tr w:rsidR="0073554B">
        <w:trPr>
          <w:trHeight w:val="278"/>
        </w:trPr>
        <w:tc>
          <w:tcPr>
            <w:tcW w:w="9639" w:type="dxa"/>
            <w:gridSpan w:val="5"/>
            <w:vAlign w:val="center"/>
          </w:tcPr>
          <w:p w:rsidR="0073554B" w:rsidRDefault="0073554B">
            <w:pPr>
              <w:rPr>
                <w:rFonts w:eastAsia="Calibri"/>
                <w:color w:val="000000"/>
                <w:sz w:val="10"/>
                <w:szCs w:val="10"/>
              </w:rPr>
            </w:pPr>
          </w:p>
          <w:p w:rsidR="0073554B" w:rsidRDefault="007351F5">
            <w:pPr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Подпрограмма 1. Взаимодействие органов местного самоуправления с институтами гражданского общества в решении вопросов местного значения</w:t>
            </w:r>
          </w:p>
          <w:p w:rsidR="0073554B" w:rsidRDefault="0073554B">
            <w:pPr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73554B">
        <w:trPr>
          <w:trHeight w:val="278"/>
        </w:trPr>
        <w:tc>
          <w:tcPr>
            <w:tcW w:w="4962" w:type="dxa"/>
            <w:vAlign w:val="center"/>
            <w:hideMark/>
          </w:tcPr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1. Количество жителей, участвующих </w:t>
            </w:r>
          </w:p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в мероприятиях по правовому просвещению и пропаганде социально ответственного поведения (посещение </w:t>
            </w:r>
          </w:p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бесплатных юридических консуль-таций и семинаров)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чел.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383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73554B">
        <w:trPr>
          <w:trHeight w:val="278"/>
        </w:trPr>
        <w:tc>
          <w:tcPr>
            <w:tcW w:w="4962" w:type="dxa"/>
            <w:vAlign w:val="center"/>
            <w:hideMark/>
          </w:tcPr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2. Количество жителей, вовлеченных </w:t>
            </w:r>
          </w:p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spacing w:val="-6"/>
              </w:rPr>
              <w:t>в организацию и проведение совместных</w:t>
            </w:r>
            <w:r>
              <w:rPr>
                <w:rFonts w:eastAsia="Calibri"/>
                <w:color w:val="000000"/>
              </w:rPr>
              <w:t xml:space="preserve"> с органами местного самоуправления </w:t>
            </w:r>
            <w:r>
              <w:rPr>
                <w:rFonts w:eastAsia="Calibri"/>
                <w:color w:val="000000"/>
                <w:spacing w:val="-6"/>
              </w:rPr>
              <w:t>мероприятий по обсуждению социально</w:t>
            </w:r>
          </w:p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spacing w:val="-6"/>
              </w:rPr>
              <w:t>значимых проблем и вопросов местного</w:t>
            </w:r>
            <w:r>
              <w:rPr>
                <w:rFonts w:eastAsia="Calibri"/>
                <w:color w:val="000000"/>
              </w:rPr>
              <w:t xml:space="preserve"> значения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чел.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3 010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2 371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3 500</w:t>
            </w:r>
          </w:p>
        </w:tc>
      </w:tr>
      <w:tr w:rsidR="0073554B">
        <w:trPr>
          <w:trHeight w:val="278"/>
        </w:trPr>
        <w:tc>
          <w:tcPr>
            <w:tcW w:w="4962" w:type="dxa"/>
            <w:vAlign w:val="center"/>
            <w:hideMark/>
          </w:tcPr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3. Количество созданных советов </w:t>
            </w:r>
          </w:p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многоквартирных домов в рамках </w:t>
            </w:r>
          </w:p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поддержки гражданских инициатив </w:t>
            </w:r>
          </w:p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 месту жительства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ед.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64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</w:tr>
      <w:tr w:rsidR="0073554B">
        <w:trPr>
          <w:trHeight w:val="70"/>
        </w:trPr>
        <w:tc>
          <w:tcPr>
            <w:tcW w:w="4962" w:type="dxa"/>
            <w:vAlign w:val="center"/>
            <w:hideMark/>
          </w:tcPr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4. Количество социологических </w:t>
            </w:r>
          </w:p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исследований</w:t>
            </w:r>
            <w:r>
              <w:rPr>
                <w:color w:val="000000"/>
              </w:rPr>
              <w:t xml:space="preserve"> актуальным вопросам жизнеобеспечения города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ед.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>13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  <w:lang w:val="en-US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73554B">
        <w:trPr>
          <w:trHeight w:val="427"/>
        </w:trPr>
        <w:tc>
          <w:tcPr>
            <w:tcW w:w="4962" w:type="dxa"/>
            <w:vAlign w:val="center"/>
            <w:hideMark/>
          </w:tcPr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5. Количество распространенных </w:t>
            </w:r>
          </w:p>
          <w:p w:rsidR="0073554B" w:rsidRDefault="007351F5">
            <w:pPr>
              <w:tabs>
                <w:tab w:val="left" w:pos="176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по месту жительства информационных материалов по актуальным вопросам </w:t>
            </w:r>
            <w:r>
              <w:rPr>
                <w:rFonts w:eastAsia="Calibri"/>
                <w:color w:val="000000"/>
                <w:spacing w:val="-6"/>
              </w:rPr>
              <w:t>жизнеобеспечения и вопросам местного</w:t>
            </w:r>
            <w:r>
              <w:rPr>
                <w:rFonts w:eastAsia="Calibri"/>
                <w:color w:val="000000"/>
              </w:rPr>
              <w:t xml:space="preserve"> значения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тыс.</w:t>
            </w:r>
          </w:p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листов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78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73554B">
        <w:trPr>
          <w:trHeight w:val="278"/>
        </w:trPr>
        <w:tc>
          <w:tcPr>
            <w:tcW w:w="4962" w:type="dxa"/>
            <w:vAlign w:val="center"/>
            <w:hideMark/>
          </w:tcPr>
          <w:p w:rsidR="0073554B" w:rsidRDefault="007351F5">
            <w:pPr>
              <w:tabs>
                <w:tab w:val="left" w:pos="176"/>
                <w:tab w:val="left" w:pos="60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spacing w:val="-4"/>
              </w:rPr>
              <w:t>6. Количество реализованных социально</w:t>
            </w:r>
            <w:r>
              <w:rPr>
                <w:rFonts w:eastAsia="Calibri"/>
                <w:color w:val="000000"/>
              </w:rPr>
              <w:t xml:space="preserve"> значимых проектов </w:t>
            </w:r>
            <w:r>
              <w:rPr>
                <w:color w:val="000000"/>
              </w:rPr>
              <w:t>территориальных общественных самоуправлений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ед.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15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73554B">
        <w:trPr>
          <w:trHeight w:val="278"/>
        </w:trPr>
        <w:tc>
          <w:tcPr>
            <w:tcW w:w="9639" w:type="dxa"/>
            <w:gridSpan w:val="5"/>
          </w:tcPr>
          <w:p w:rsidR="0073554B" w:rsidRDefault="0073554B">
            <w:pPr>
              <w:rPr>
                <w:rFonts w:eastAsia="Calibri"/>
                <w:color w:val="000000"/>
                <w:sz w:val="10"/>
                <w:szCs w:val="10"/>
              </w:rPr>
            </w:pPr>
          </w:p>
          <w:p w:rsidR="0073554B" w:rsidRDefault="007351F5">
            <w:pPr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Подпрограмма 2. Создание условий для расширения доступа населения                      к информации о деятельности органов местного самоуправления</w:t>
            </w:r>
          </w:p>
          <w:p w:rsidR="0073554B" w:rsidRDefault="0073554B">
            <w:pPr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73554B">
        <w:trPr>
          <w:trHeight w:val="278"/>
        </w:trPr>
        <w:tc>
          <w:tcPr>
            <w:tcW w:w="4962" w:type="dxa"/>
            <w:hideMark/>
          </w:tcPr>
          <w:p w:rsidR="0073554B" w:rsidRDefault="007351F5">
            <w:pPr>
              <w:contextualSpacing/>
              <w:rPr>
                <w:color w:val="000000"/>
              </w:rPr>
            </w:pPr>
            <w:r>
              <w:rPr>
                <w:color w:val="000000"/>
                <w:spacing w:val="-6"/>
              </w:rPr>
              <w:t>1. Уровень удовлетворенности населения</w:t>
            </w:r>
            <w:r>
              <w:rPr>
                <w:color w:val="000000"/>
              </w:rPr>
              <w:t xml:space="preserve"> доступностью и качеством получаемой информации в средствах массовой </w:t>
            </w:r>
          </w:p>
          <w:p w:rsidR="0073554B" w:rsidRDefault="007351F5">
            <w:pPr>
              <w:contextualSpacing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информации (на основе социологических исследований)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%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70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73554B">
        <w:trPr>
          <w:trHeight w:val="278"/>
        </w:trPr>
        <w:tc>
          <w:tcPr>
            <w:tcW w:w="4962" w:type="dxa"/>
            <w:hideMark/>
          </w:tcPr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2. Количество подписчиков </w:t>
            </w:r>
          </w:p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муниципального печатного издания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чел.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>7</w:t>
            </w:r>
            <w:r>
              <w:rPr>
                <w:rFonts w:eastAsia="Calibri"/>
                <w:color w:val="000000"/>
              </w:rPr>
              <w:t>1</w:t>
            </w:r>
            <w:r>
              <w:rPr>
                <w:rFonts w:eastAsia="Calibri"/>
                <w:color w:val="000000"/>
                <w:lang w:val="en-US"/>
              </w:rPr>
              <w:t>0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  <w:lang w:val="en-US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73554B">
        <w:trPr>
          <w:trHeight w:val="278"/>
        </w:trPr>
        <w:tc>
          <w:tcPr>
            <w:tcW w:w="4962" w:type="dxa"/>
            <w:hideMark/>
          </w:tcPr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3. Количество участников проектов </w:t>
            </w:r>
          </w:p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 созданию и продвижению</w:t>
            </w:r>
          </w:p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социальной рекламы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чел.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85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73554B">
        <w:trPr>
          <w:trHeight w:val="278"/>
        </w:trPr>
        <w:tc>
          <w:tcPr>
            <w:tcW w:w="4962" w:type="dxa"/>
            <w:hideMark/>
          </w:tcPr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4. Количество реализованных краеведческих и презентационных издательских проектов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ед.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>5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  <w:lang w:val="en-US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3554B">
        <w:trPr>
          <w:trHeight w:val="278"/>
        </w:trPr>
        <w:tc>
          <w:tcPr>
            <w:tcW w:w="9639" w:type="dxa"/>
            <w:gridSpan w:val="5"/>
          </w:tcPr>
          <w:p w:rsidR="0073554B" w:rsidRDefault="0073554B">
            <w:pPr>
              <w:rPr>
                <w:rFonts w:eastAsia="Calibri"/>
                <w:color w:val="000000"/>
                <w:sz w:val="10"/>
                <w:szCs w:val="10"/>
              </w:rPr>
            </w:pPr>
          </w:p>
          <w:p w:rsidR="0073554B" w:rsidRDefault="007351F5">
            <w:pPr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Подпрограмма 3. Поддержка социально ориентированных некоммерческих проектов</w:t>
            </w:r>
          </w:p>
          <w:p w:rsidR="0073554B" w:rsidRDefault="0073554B">
            <w:pPr>
              <w:jc w:val="both"/>
              <w:rPr>
                <w:sz w:val="10"/>
                <w:szCs w:val="10"/>
              </w:rPr>
            </w:pPr>
          </w:p>
        </w:tc>
      </w:tr>
      <w:tr w:rsidR="0073554B">
        <w:trPr>
          <w:trHeight w:val="278"/>
        </w:trPr>
        <w:tc>
          <w:tcPr>
            <w:tcW w:w="4962" w:type="dxa"/>
            <w:hideMark/>
          </w:tcPr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1. Количество заключенных договоров на предоставление субсидий и грантов социально ориентированным некоммерческим организациям в целях </w:t>
            </w:r>
          </w:p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поддержки общественно значимых инициатив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ед.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15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</w:pPr>
            <w:r>
              <w:t xml:space="preserve"> 22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</w:pPr>
            <w:r>
              <w:t>16</w:t>
            </w:r>
          </w:p>
        </w:tc>
      </w:tr>
      <w:tr w:rsidR="0073554B">
        <w:trPr>
          <w:trHeight w:val="278"/>
        </w:trPr>
        <w:tc>
          <w:tcPr>
            <w:tcW w:w="4962" w:type="dxa"/>
            <w:hideMark/>
          </w:tcPr>
          <w:p w:rsidR="0073554B" w:rsidRDefault="007351F5">
            <w:pP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2. Количество участников городской выставки </w:t>
            </w:r>
            <w:r>
              <w:rPr>
                <w:color w:val="000000"/>
              </w:rPr>
              <w:t xml:space="preserve">социально значимых </w:t>
            </w:r>
          </w:p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проектов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ед.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en-US"/>
              </w:rPr>
              <w:t>4</w:t>
            </w:r>
            <w:r>
              <w:rPr>
                <w:rFonts w:eastAsia="Calibri"/>
                <w:color w:val="000000"/>
              </w:rPr>
              <w:t>0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</w:pPr>
            <w:r>
              <w:t>43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</w:pPr>
            <w:r>
              <w:t>45</w:t>
            </w:r>
          </w:p>
        </w:tc>
      </w:tr>
      <w:tr w:rsidR="0073554B">
        <w:trPr>
          <w:trHeight w:val="278"/>
        </w:trPr>
        <w:tc>
          <w:tcPr>
            <w:tcW w:w="4962" w:type="dxa"/>
            <w:hideMark/>
          </w:tcPr>
          <w:p w:rsidR="0073554B" w:rsidRDefault="007351F5">
            <w:pP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3. Количество участников семинаров </w:t>
            </w:r>
            <w:r>
              <w:rPr>
                <w:color w:val="000000"/>
              </w:rPr>
              <w:t xml:space="preserve">для социально ориентированных </w:t>
            </w:r>
          </w:p>
          <w:p w:rsidR="0073554B" w:rsidRDefault="007351F5">
            <w:pPr>
              <w:rPr>
                <w:color w:val="000000"/>
              </w:rPr>
            </w:pPr>
            <w:r>
              <w:rPr>
                <w:color w:val="000000"/>
              </w:rPr>
              <w:t>некоммерческих организаций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чел.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62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</w:pPr>
            <w:r>
              <w:t>131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</w:pPr>
            <w:r>
              <w:t>110</w:t>
            </w:r>
          </w:p>
        </w:tc>
      </w:tr>
      <w:tr w:rsidR="0073554B">
        <w:trPr>
          <w:trHeight w:val="278"/>
        </w:trPr>
        <w:tc>
          <w:tcPr>
            <w:tcW w:w="4962" w:type="dxa"/>
            <w:hideMark/>
          </w:tcPr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4. Количество мероприятий </w:t>
            </w:r>
          </w:p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с участием социально ориентиро-ванных некоммерческих организаций </w:t>
            </w:r>
          </w:p>
        </w:tc>
        <w:tc>
          <w:tcPr>
            <w:tcW w:w="1559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ед.</w:t>
            </w:r>
          </w:p>
        </w:tc>
        <w:tc>
          <w:tcPr>
            <w:tcW w:w="850" w:type="dxa"/>
            <w:hideMark/>
          </w:tcPr>
          <w:p w:rsidR="0073554B" w:rsidRDefault="007351F5">
            <w:pPr>
              <w:jc w:val="center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>2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</w:pPr>
            <w:r>
              <w:t>4</w:t>
            </w:r>
          </w:p>
        </w:tc>
      </w:tr>
      <w:tr w:rsidR="0073554B">
        <w:trPr>
          <w:trHeight w:val="278"/>
        </w:trPr>
        <w:tc>
          <w:tcPr>
            <w:tcW w:w="9639" w:type="dxa"/>
            <w:gridSpan w:val="5"/>
          </w:tcPr>
          <w:p w:rsidR="0073554B" w:rsidRDefault="007351F5">
            <w:pPr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</w:rPr>
              <w:t>Иные показатели</w:t>
            </w:r>
          </w:p>
        </w:tc>
      </w:tr>
      <w:tr w:rsidR="0073554B">
        <w:trPr>
          <w:trHeight w:val="278"/>
        </w:trPr>
        <w:tc>
          <w:tcPr>
            <w:tcW w:w="4962" w:type="dxa"/>
          </w:tcPr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Степень готовности объекта </w:t>
            </w:r>
          </w:p>
          <w:p w:rsidR="0073554B" w:rsidRDefault="007351F5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«Общественный центр в п. Снежный»</w:t>
            </w:r>
          </w:p>
        </w:tc>
        <w:tc>
          <w:tcPr>
            <w:tcW w:w="1559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%</w:t>
            </w:r>
          </w:p>
        </w:tc>
        <w:tc>
          <w:tcPr>
            <w:tcW w:w="850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40</w:t>
            </w:r>
          </w:p>
        </w:tc>
        <w:tc>
          <w:tcPr>
            <w:tcW w:w="851" w:type="dxa"/>
          </w:tcPr>
          <w:p w:rsidR="0073554B" w:rsidRDefault="007351F5">
            <w:pPr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417" w:type="dxa"/>
          </w:tcPr>
          <w:p w:rsidR="0073554B" w:rsidRDefault="007351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  <w:p w:rsidR="0073554B" w:rsidRDefault="0073554B"/>
        </w:tc>
      </w:tr>
    </w:tbl>
    <w:p w:rsidR="0073554B" w:rsidRDefault="0073554B">
      <w:pPr>
        <w:ind w:firstLine="540"/>
        <w:rPr>
          <w:rFonts w:eastAsia="Calibri"/>
          <w:color w:val="000000"/>
          <w:szCs w:val="28"/>
        </w:rPr>
      </w:pPr>
    </w:p>
    <w:p w:rsidR="0073554B" w:rsidRDefault="0073554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sectPr w:rsidR="0073554B">
      <w:headerReference w:type="default" r:id="rId1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D5C" w:rsidRDefault="00784D5C">
      <w:r>
        <w:separator/>
      </w:r>
    </w:p>
  </w:endnote>
  <w:endnote w:type="continuationSeparator" w:id="0">
    <w:p w:rsidR="00784D5C" w:rsidRDefault="00784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D5C" w:rsidRDefault="00784D5C">
      <w:r>
        <w:separator/>
      </w:r>
    </w:p>
  </w:footnote>
  <w:footnote w:type="continuationSeparator" w:id="0">
    <w:p w:rsidR="00784D5C" w:rsidRDefault="00784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9706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3554B" w:rsidRDefault="007351F5">
        <w:pPr>
          <w:pStyle w:val="a7"/>
          <w:jc w:val="center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  \* MERGEFORMAT </w:instrText>
        </w:r>
        <w:r>
          <w:rPr>
            <w:sz w:val="20"/>
            <w:szCs w:val="20"/>
          </w:rPr>
          <w:fldChar w:fldCharType="separate"/>
        </w:r>
        <w:r w:rsidR="002077AC">
          <w:rPr>
            <w:noProof/>
            <w:sz w:val="20"/>
            <w:szCs w:val="20"/>
          </w:rPr>
          <w:t>4</w:t>
        </w:r>
        <w:r>
          <w:rPr>
            <w:sz w:val="20"/>
            <w:szCs w:val="20"/>
          </w:rPr>
          <w:fldChar w:fldCharType="end"/>
        </w:r>
      </w:p>
    </w:sdtContent>
  </w:sdt>
  <w:p w:rsidR="0073554B" w:rsidRDefault="0073554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B1360"/>
    <w:multiLevelType w:val="multilevel"/>
    <w:tmpl w:val="E7B0CD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7" w:hanging="13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87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54B"/>
    <w:rsid w:val="000F552B"/>
    <w:rsid w:val="002077AC"/>
    <w:rsid w:val="007351F5"/>
    <w:rsid w:val="0073554B"/>
    <w:rsid w:val="00784D5C"/>
    <w:rsid w:val="00D6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49E77FC-A4DC-498E-9DBD-A268359C5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1">
    <w:name w:val="H1"/>
    <w:basedOn w:val="a"/>
    <w:next w:val="a"/>
    <w:pPr>
      <w:keepNext/>
      <w:snapToGrid w:val="0"/>
      <w:spacing w:before="100" w:after="100"/>
      <w:outlineLvl w:val="1"/>
    </w:pPr>
    <w:rPr>
      <w:rFonts w:eastAsia="Times New Roman" w:cs="Times New Roman"/>
      <w:b/>
      <w:kern w:val="36"/>
      <w:sz w:val="48"/>
      <w:szCs w:val="20"/>
      <w:lang w:eastAsia="ru-RU"/>
    </w:rPr>
  </w:style>
  <w:style w:type="paragraph" w:styleId="a4">
    <w:name w:val="List Paragraph"/>
    <w:basedOn w:val="a"/>
    <w:qFormat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garantf1://29037587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garantf1://29035881.0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29035619.0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29033426.0/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yperlink" Target="garantf1://29037659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shtayman_oy</dc:creator>
  <cp:keywords/>
  <dc:description/>
  <cp:lastModifiedBy>Пикулина Марина Леонидовна</cp:lastModifiedBy>
  <cp:revision>1</cp:revision>
  <cp:lastPrinted>2017-02-20T09:42:00Z</cp:lastPrinted>
  <dcterms:created xsi:type="dcterms:W3CDTF">2017-02-28T07:00:00Z</dcterms:created>
  <dcterms:modified xsi:type="dcterms:W3CDTF">2017-02-28T07:00:00Z</dcterms:modified>
</cp:coreProperties>
</file>