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D4" w:rsidRDefault="00BA53D4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</w:p>
    <w:p w:rsidR="00BA53D4" w:rsidRDefault="00BA53D4" w:rsidP="00C51215">
      <w:pPr>
        <w:contextualSpacing/>
        <w:jc w:val="center"/>
        <w:rPr>
          <w:rFonts w:cs="Times New Roman"/>
          <w:b/>
          <w:szCs w:val="28"/>
        </w:rPr>
      </w:pP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>
        <w:rPr>
          <w:rFonts w:cs="Times New Roman"/>
          <w:szCs w:val="28"/>
        </w:rPr>
        <w:t xml:space="preserve"> </w:t>
      </w:r>
      <w:r w:rsidR="00547E04" w:rsidRPr="00547E04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1.2. Сведения о структурных подразделениях Администрации города, </w:t>
      </w:r>
      <w:r w:rsidRPr="00EA08A6">
        <w:rPr>
          <w:rFonts w:cs="Times New Roman"/>
          <w:szCs w:val="28"/>
        </w:rPr>
        <w:t>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EA08A6">
        <w:rPr>
          <w:rFonts w:cs="Times New Roman"/>
          <w:szCs w:val="28"/>
        </w:rPr>
        <w:t xml:space="preserve"> </w:t>
      </w:r>
      <w:r w:rsidR="002753C6" w:rsidRPr="00EA08A6">
        <w:rPr>
          <w:rFonts w:cs="Times New Roman"/>
          <w:i/>
          <w:szCs w:val="28"/>
        </w:rPr>
        <w:t>отсутствуют</w:t>
      </w:r>
      <w:r w:rsidR="007A21CD" w:rsidRPr="00EA08A6">
        <w:rPr>
          <w:rFonts w:cs="Times New Roman"/>
          <w:i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547E04" w:rsidRDefault="00547E04" w:rsidP="00547E04">
      <w:pPr>
        <w:contextualSpacing/>
        <w:jc w:val="both"/>
        <w:rPr>
          <w:rFonts w:cs="Times New Roman"/>
          <w:i/>
          <w:sz w:val="22"/>
        </w:rPr>
      </w:pPr>
      <w:r w:rsidRPr="00547E04">
        <w:rPr>
          <w:rFonts w:cs="Times New Roman"/>
          <w:i/>
          <w:szCs w:val="28"/>
        </w:rPr>
        <w:t>Проект постановления Администрации города «</w:t>
      </w:r>
      <w:r w:rsidR="00397086" w:rsidRPr="00397086">
        <w:rPr>
          <w:rFonts w:cs="Times New Roman"/>
          <w:i/>
          <w:szCs w:val="28"/>
        </w:rPr>
        <w:t>Об утверждении порядка передачи муниципального имущества во временное пользование и (или) владение, субъектам малого и среднего предпринимательства в порядке оказания имущественной поддержки</w:t>
      </w:r>
      <w:r w:rsidRPr="00547E04">
        <w:rPr>
          <w:rFonts w:cs="Times New Roman"/>
          <w:i/>
          <w:szCs w:val="28"/>
        </w:rPr>
        <w:t>»</w:t>
      </w:r>
      <w:r w:rsidR="007A21CD">
        <w:rPr>
          <w:rFonts w:cs="Times New Roman"/>
          <w:i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C14AB" w:rsidRPr="008C14AB" w:rsidRDefault="008A6D74" w:rsidP="008C14A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 Федеральный</w:t>
      </w:r>
      <w:r w:rsidR="008C14AB" w:rsidRPr="008C14AB">
        <w:rPr>
          <w:rFonts w:cs="Times New Roman"/>
          <w:i/>
          <w:szCs w:val="28"/>
        </w:rPr>
        <w:t xml:space="preserve"> закон от 26.07.2006 </w:t>
      </w:r>
      <w:r>
        <w:rPr>
          <w:rFonts w:cs="Times New Roman"/>
          <w:i/>
          <w:szCs w:val="28"/>
        </w:rPr>
        <w:t>№ 135-ФЗ «О защите конкуренции»;</w:t>
      </w:r>
      <w:r w:rsidR="008C14AB" w:rsidRPr="008C14AB">
        <w:rPr>
          <w:rFonts w:cs="Times New Roman"/>
          <w:i/>
          <w:szCs w:val="28"/>
        </w:rPr>
        <w:t xml:space="preserve"> </w:t>
      </w:r>
    </w:p>
    <w:p w:rsidR="00816DF1" w:rsidRPr="00756498" w:rsidRDefault="00816DF1" w:rsidP="008C14AB">
      <w:pPr>
        <w:ind w:firstLine="720"/>
        <w:contextualSpacing/>
        <w:jc w:val="both"/>
        <w:rPr>
          <w:rFonts w:cs="Times New Roman"/>
          <w:i/>
          <w:szCs w:val="28"/>
        </w:rPr>
      </w:pPr>
      <w:r w:rsidRPr="00756498">
        <w:rPr>
          <w:rFonts w:cs="Times New Roman"/>
          <w:i/>
          <w:szCs w:val="28"/>
        </w:rPr>
        <w:t>-</w:t>
      </w:r>
      <w:r w:rsidR="008A6D74">
        <w:rPr>
          <w:rFonts w:cs="Times New Roman"/>
          <w:i/>
          <w:szCs w:val="28"/>
        </w:rPr>
        <w:t xml:space="preserve"> Федеральный</w:t>
      </w:r>
      <w:r w:rsidR="008A6D74" w:rsidRPr="008C14AB">
        <w:rPr>
          <w:rFonts w:cs="Times New Roman"/>
          <w:i/>
          <w:szCs w:val="28"/>
        </w:rPr>
        <w:t xml:space="preserve"> закон</w:t>
      </w:r>
      <w:r w:rsidRPr="00756498">
        <w:rPr>
          <w:rFonts w:cs="Times New Roman"/>
          <w:i/>
          <w:szCs w:val="28"/>
        </w:rPr>
        <w:t xml:space="preserve"> </w:t>
      </w:r>
      <w:r w:rsidR="008C14AB" w:rsidRPr="008C14AB">
        <w:rPr>
          <w:rFonts w:cs="Times New Roman"/>
          <w:i/>
          <w:szCs w:val="28"/>
        </w:rPr>
        <w:t xml:space="preserve">от 24.07.2007 № 209-ФЗ «О развитии малого </w:t>
      </w:r>
      <w:r w:rsidR="008A6D74">
        <w:rPr>
          <w:rFonts w:cs="Times New Roman"/>
          <w:i/>
          <w:szCs w:val="28"/>
        </w:rPr>
        <w:br/>
      </w:r>
      <w:r w:rsidR="008C14AB" w:rsidRPr="008C14AB">
        <w:rPr>
          <w:rFonts w:cs="Times New Roman"/>
          <w:i/>
          <w:szCs w:val="28"/>
        </w:rPr>
        <w:t>и среднего предпринимательства в Российской Федерации»</w:t>
      </w:r>
      <w:r w:rsidRPr="00756498">
        <w:rPr>
          <w:rFonts w:cs="Times New Roman"/>
          <w:i/>
          <w:szCs w:val="28"/>
        </w:rPr>
        <w:t>;</w:t>
      </w:r>
    </w:p>
    <w:p w:rsidR="008E1787" w:rsidRDefault="008E1787" w:rsidP="008C14A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8A6D74">
        <w:rPr>
          <w:rFonts w:cs="Times New Roman"/>
          <w:i/>
          <w:szCs w:val="28"/>
        </w:rPr>
        <w:t>приказ</w:t>
      </w:r>
      <w:r w:rsidR="008C14AB" w:rsidRPr="008C14AB">
        <w:rPr>
          <w:rFonts w:cs="Times New Roman"/>
          <w:i/>
          <w:szCs w:val="28"/>
        </w:rPr>
        <w:t xml:space="preserve"> </w:t>
      </w:r>
      <w:r w:rsidR="008A6D74">
        <w:rPr>
          <w:rFonts w:cs="Times New Roman"/>
          <w:i/>
          <w:szCs w:val="28"/>
        </w:rPr>
        <w:t>Ф</w:t>
      </w:r>
      <w:r w:rsidR="008C14AB" w:rsidRPr="008C14AB">
        <w:rPr>
          <w:rFonts w:cs="Times New Roman"/>
          <w:i/>
          <w:szCs w:val="28"/>
        </w:rPr>
        <w:t>едеральной антимонопольной службы</w:t>
      </w:r>
      <w:r w:rsidR="008A6D74">
        <w:rPr>
          <w:rFonts w:cs="Times New Roman"/>
          <w:i/>
          <w:szCs w:val="28"/>
        </w:rPr>
        <w:t xml:space="preserve"> от 10.02.2010 № </w:t>
      </w:r>
      <w:r w:rsidR="008C14AB" w:rsidRPr="008C14AB">
        <w:rPr>
          <w:rFonts w:cs="Times New Roman"/>
          <w:i/>
          <w:szCs w:val="28"/>
        </w:rPr>
        <w:t xml:space="preserve">67 «О </w:t>
      </w:r>
      <w:r w:rsidR="008A6D74">
        <w:rPr>
          <w:rFonts w:cs="Times New Roman"/>
          <w:i/>
          <w:szCs w:val="28"/>
        </w:rPr>
        <w:t> </w:t>
      </w:r>
      <w:r w:rsidR="008C14AB" w:rsidRPr="008C14AB">
        <w:rPr>
          <w:rFonts w:cs="Times New Roman"/>
          <w:i/>
          <w:szCs w:val="28"/>
        </w:rPr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</w:t>
      </w:r>
      <w:r w:rsidR="008A6D74">
        <w:rPr>
          <w:rFonts w:cs="Times New Roman"/>
          <w:i/>
          <w:szCs w:val="28"/>
        </w:rPr>
        <w:t>о или муниципального имущества,</w:t>
      </w:r>
      <w:r w:rsidR="008A6D74">
        <w:rPr>
          <w:rFonts w:cs="Times New Roman"/>
          <w:i/>
          <w:szCs w:val="28"/>
        </w:rPr>
        <w:br/>
      </w:r>
      <w:r w:rsidR="008C14AB" w:rsidRPr="008C14AB">
        <w:rPr>
          <w:rFonts w:cs="Times New Roman"/>
          <w:i/>
          <w:szCs w:val="28"/>
        </w:rPr>
        <w:t>и перечне видов имущества, в отношении которого заключение указанных договоров  может осуществляться путем проведения торгов в форме конкурса»</w:t>
      </w:r>
      <w:r>
        <w:rPr>
          <w:rFonts w:cs="Times New Roman"/>
          <w:i/>
          <w:szCs w:val="28"/>
        </w:rPr>
        <w:t>;</w:t>
      </w:r>
    </w:p>
    <w:p w:rsidR="00816DF1" w:rsidRPr="008C14AB" w:rsidRDefault="00816DF1" w:rsidP="008C14AB">
      <w:pPr>
        <w:ind w:firstLine="720"/>
        <w:contextualSpacing/>
        <w:jc w:val="both"/>
        <w:rPr>
          <w:rFonts w:cs="Times New Roman"/>
          <w:i/>
          <w:szCs w:val="28"/>
        </w:rPr>
      </w:pPr>
      <w:r w:rsidRPr="008C14AB">
        <w:rPr>
          <w:rFonts w:cs="Times New Roman"/>
          <w:i/>
          <w:szCs w:val="28"/>
        </w:rPr>
        <w:t xml:space="preserve">- </w:t>
      </w:r>
      <w:r w:rsidR="008A6D74">
        <w:rPr>
          <w:rFonts w:cs="Times New Roman"/>
          <w:i/>
          <w:szCs w:val="28"/>
        </w:rPr>
        <w:t>решение</w:t>
      </w:r>
      <w:r w:rsidR="008C14AB" w:rsidRPr="008C14AB">
        <w:rPr>
          <w:rFonts w:cs="Times New Roman"/>
          <w:i/>
          <w:szCs w:val="28"/>
        </w:rPr>
        <w:t xml:space="preserve"> Думы города от 07.10.2009 № 604-IV ДГ «О Положении </w:t>
      </w:r>
      <w:r w:rsidR="008A6D74">
        <w:rPr>
          <w:rFonts w:cs="Times New Roman"/>
          <w:i/>
          <w:szCs w:val="28"/>
        </w:rPr>
        <w:br/>
      </w:r>
      <w:r w:rsidR="008C14AB" w:rsidRPr="008C14AB">
        <w:rPr>
          <w:rFonts w:cs="Times New Roman"/>
          <w:i/>
          <w:szCs w:val="28"/>
        </w:rPr>
        <w:t>о порядке управления и распоряжения имуществом, находящимся в муниципальной собственности»</w:t>
      </w:r>
      <w:r w:rsidRPr="008C14AB">
        <w:rPr>
          <w:rFonts w:cs="Times New Roman"/>
          <w:i/>
          <w:szCs w:val="28"/>
        </w:rPr>
        <w:t>;</w:t>
      </w:r>
    </w:p>
    <w:p w:rsidR="00D27757" w:rsidRPr="00EA08A6" w:rsidRDefault="00D27757" w:rsidP="008C14AB">
      <w:pPr>
        <w:ind w:firstLine="720"/>
        <w:contextualSpacing/>
        <w:jc w:val="both"/>
        <w:rPr>
          <w:rFonts w:cs="Times New Roman"/>
          <w:i/>
          <w:szCs w:val="28"/>
        </w:rPr>
      </w:pPr>
      <w:r w:rsidRPr="008C14AB">
        <w:rPr>
          <w:rFonts w:cs="Times New Roman"/>
          <w:i/>
          <w:szCs w:val="28"/>
        </w:rPr>
        <w:t xml:space="preserve">- </w:t>
      </w:r>
      <w:r w:rsidR="008A6D74">
        <w:rPr>
          <w:rFonts w:cs="Times New Roman"/>
          <w:i/>
          <w:szCs w:val="28"/>
        </w:rPr>
        <w:t>постановление</w:t>
      </w:r>
      <w:r w:rsidR="008C14AB" w:rsidRPr="008C14AB">
        <w:rPr>
          <w:rFonts w:cs="Times New Roman"/>
          <w:i/>
          <w:szCs w:val="28"/>
        </w:rPr>
        <w:t xml:space="preserve"> Администрации города от 15.12.2015 № 8741 </w:t>
      </w:r>
      <w:r w:rsidR="008A6D74">
        <w:rPr>
          <w:rFonts w:cs="Times New Roman"/>
          <w:i/>
          <w:szCs w:val="28"/>
        </w:rPr>
        <w:br/>
      </w:r>
      <w:r w:rsidR="008C14AB" w:rsidRPr="008C14AB">
        <w:rPr>
          <w:rFonts w:cs="Times New Roman"/>
          <w:i/>
          <w:szCs w:val="28"/>
        </w:rPr>
        <w:t xml:space="preserve">«Об утверждении муниципальной программы «Развитие малого и среднего предпринимательства в городе </w:t>
      </w:r>
      <w:r w:rsidR="008C14AB" w:rsidRPr="00EA08A6">
        <w:rPr>
          <w:rFonts w:cs="Times New Roman"/>
          <w:i/>
          <w:szCs w:val="28"/>
        </w:rPr>
        <w:t xml:space="preserve">Сургуте </w:t>
      </w:r>
      <w:r w:rsidR="00AF2E56" w:rsidRPr="00EA08A6">
        <w:rPr>
          <w:rFonts w:cs="Times New Roman"/>
          <w:i/>
          <w:szCs w:val="28"/>
        </w:rPr>
        <w:t>на период до 2030 года</w:t>
      </w:r>
      <w:r w:rsidR="008C14AB" w:rsidRPr="00EA08A6">
        <w:rPr>
          <w:rFonts w:cs="Times New Roman"/>
          <w:i/>
          <w:szCs w:val="28"/>
        </w:rPr>
        <w:t>»</w:t>
      </w:r>
      <w:r w:rsidR="002753C6" w:rsidRPr="00EA08A6">
        <w:rPr>
          <w:rFonts w:cs="Times New Roman"/>
          <w:i/>
          <w:szCs w:val="28"/>
        </w:rPr>
        <w:t>.</w:t>
      </w:r>
    </w:p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</w:p>
    <w:p w:rsidR="008A6D74" w:rsidRPr="00EA08A6" w:rsidRDefault="008A6D74" w:rsidP="008A6D74">
      <w:pPr>
        <w:ind w:firstLine="720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 xml:space="preserve">- решение Думы города от 07.10.2009 № 604-IV ДГ «О Положении </w:t>
      </w:r>
      <w:r w:rsidRPr="00EA08A6">
        <w:rPr>
          <w:rFonts w:cs="Times New Roman"/>
          <w:i/>
          <w:szCs w:val="28"/>
        </w:rPr>
        <w:br/>
        <w:t>о порядке управления и распоряжения имуществом, находящимся в муниципальной собственности»;</w:t>
      </w:r>
    </w:p>
    <w:p w:rsidR="008A6D74" w:rsidRPr="008C14AB" w:rsidRDefault="008A6D74" w:rsidP="008A6D74">
      <w:pPr>
        <w:ind w:firstLine="720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 xml:space="preserve">- постановление Администрации города от 15.12.2015 № 8741 </w:t>
      </w:r>
      <w:r w:rsidRPr="00EA08A6">
        <w:rPr>
          <w:rFonts w:cs="Times New Roman"/>
          <w:i/>
          <w:szCs w:val="28"/>
        </w:rPr>
        <w:br/>
        <w:t xml:space="preserve">«Об утверждении муниципальной программы «Развитие малого и среднего предпринимательства в городе Сургуте </w:t>
      </w:r>
      <w:r w:rsidR="00BA53D4" w:rsidRPr="00EA08A6">
        <w:rPr>
          <w:rFonts w:cs="Times New Roman"/>
          <w:i/>
          <w:szCs w:val="28"/>
        </w:rPr>
        <w:t>на период до 2030 года</w:t>
      </w:r>
      <w:r w:rsidRPr="00EA08A6">
        <w:rPr>
          <w:rFonts w:cs="Times New Roman"/>
          <w:i/>
          <w:szCs w:val="28"/>
        </w:rPr>
        <w:t>»;</w:t>
      </w:r>
    </w:p>
    <w:p w:rsidR="00D647A1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BA53D4">
        <w:rPr>
          <w:rFonts w:cs="Times New Roman"/>
          <w:i/>
          <w:szCs w:val="28"/>
        </w:rPr>
        <w:t xml:space="preserve">после </w:t>
      </w:r>
      <w:r w:rsidR="008A6D74">
        <w:rPr>
          <w:rFonts w:cs="Times New Roman"/>
          <w:i/>
          <w:szCs w:val="28"/>
        </w:rPr>
        <w:t>официального опубликования.</w:t>
      </w:r>
    </w:p>
    <w:p w:rsidR="007A21CD" w:rsidRDefault="00C51215" w:rsidP="007A21CD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lastRenderedPageBreak/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</w:t>
      </w:r>
      <w:r w:rsidR="007A21CD">
        <w:rPr>
          <w:rFonts w:cs="Times New Roman"/>
          <w:szCs w:val="28"/>
        </w:rPr>
        <w:t>:</w:t>
      </w:r>
      <w:r w:rsidR="007A21CD" w:rsidRPr="007A21CD">
        <w:rPr>
          <w:rFonts w:cs="Times New Roman"/>
          <w:i/>
          <w:szCs w:val="28"/>
        </w:rPr>
        <w:t xml:space="preserve"> </w:t>
      </w:r>
      <w:r w:rsidR="007A21CD" w:rsidRPr="00613A1D">
        <w:rPr>
          <w:rFonts w:cs="Times New Roman"/>
          <w:i/>
          <w:szCs w:val="28"/>
        </w:rPr>
        <w:t>необходимость в установлении переходного периода отсутствует</w:t>
      </w:r>
      <w:r w:rsidR="007A21CD">
        <w:rPr>
          <w:rFonts w:cs="Times New Roman"/>
          <w:i/>
          <w:szCs w:val="28"/>
        </w:rPr>
        <w:t>.</w:t>
      </w:r>
    </w:p>
    <w:p w:rsidR="00C51215" w:rsidRPr="00AE4682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</w:t>
      </w:r>
      <w:r w:rsidRPr="00AE4682">
        <w:rPr>
          <w:rFonts w:cs="Times New Roman"/>
          <w:szCs w:val="28"/>
        </w:rPr>
        <w:t>:</w:t>
      </w:r>
      <w:r w:rsidR="00C64BC1" w:rsidRPr="00AE4682">
        <w:rPr>
          <w:rFonts w:cs="Times New Roman"/>
          <w:szCs w:val="28"/>
        </w:rPr>
        <w:t xml:space="preserve"> </w:t>
      </w:r>
      <w:r w:rsidRPr="00AE4682">
        <w:rPr>
          <w:rFonts w:cs="Times New Roman"/>
          <w:szCs w:val="28"/>
        </w:rPr>
        <w:t>«</w:t>
      </w:r>
      <w:r w:rsidR="00C6646F">
        <w:rPr>
          <w:rFonts w:cs="Times New Roman"/>
          <w:szCs w:val="28"/>
        </w:rPr>
        <w:t>01</w:t>
      </w:r>
      <w:r w:rsidRPr="00AE4682">
        <w:rPr>
          <w:rFonts w:cs="Times New Roman"/>
          <w:szCs w:val="28"/>
        </w:rPr>
        <w:t xml:space="preserve">» </w:t>
      </w:r>
      <w:r w:rsidR="00C6646F">
        <w:rPr>
          <w:rFonts w:cs="Times New Roman"/>
          <w:szCs w:val="28"/>
        </w:rPr>
        <w:t xml:space="preserve">июня </w:t>
      </w:r>
      <w:r w:rsidRPr="00AE4682">
        <w:rPr>
          <w:rFonts w:cs="Times New Roman"/>
          <w:szCs w:val="28"/>
        </w:rPr>
        <w:t>20</w:t>
      </w:r>
      <w:r w:rsidR="00C6646F">
        <w:rPr>
          <w:rFonts w:cs="Times New Roman"/>
          <w:szCs w:val="28"/>
        </w:rPr>
        <w:t>23</w:t>
      </w:r>
      <w:r w:rsidRPr="00AE4682">
        <w:rPr>
          <w:rFonts w:cs="Times New Roman"/>
          <w:szCs w:val="28"/>
        </w:rPr>
        <w:t>г. и срок, в течение которого принимались предложения</w:t>
      </w:r>
      <w:r w:rsidR="00C64BC1" w:rsidRPr="00AE4682">
        <w:rPr>
          <w:rFonts w:cs="Times New Roman"/>
          <w:szCs w:val="28"/>
        </w:rPr>
        <w:t xml:space="preserve"> </w:t>
      </w:r>
      <w:r w:rsidRPr="00AE4682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AE4682">
        <w:rPr>
          <w:rFonts w:cs="Times New Roman"/>
          <w:szCs w:val="28"/>
        </w:rPr>
        <w:t xml:space="preserve"> </w:t>
      </w:r>
      <w:r w:rsidRPr="00AE4682">
        <w:rPr>
          <w:rFonts w:cs="Times New Roman"/>
          <w:szCs w:val="28"/>
        </w:rPr>
        <w:t>по проекту нормативного правового акта: начало: «</w:t>
      </w:r>
      <w:r w:rsidR="00C6646F">
        <w:rPr>
          <w:rFonts w:cs="Times New Roman"/>
          <w:szCs w:val="28"/>
        </w:rPr>
        <w:t xml:space="preserve">01» июня </w:t>
      </w:r>
      <w:r w:rsidRPr="00AE4682">
        <w:rPr>
          <w:rFonts w:cs="Times New Roman"/>
          <w:szCs w:val="28"/>
        </w:rPr>
        <w:t>20</w:t>
      </w:r>
      <w:r w:rsidR="00C6646F">
        <w:rPr>
          <w:rFonts w:cs="Times New Roman"/>
          <w:szCs w:val="28"/>
        </w:rPr>
        <w:t>23</w:t>
      </w:r>
      <w:r w:rsidRPr="00AE4682">
        <w:rPr>
          <w:rFonts w:cs="Times New Roman"/>
          <w:szCs w:val="28"/>
        </w:rPr>
        <w:t>г.; окончание: «</w:t>
      </w:r>
      <w:r w:rsidR="00C6646F">
        <w:rPr>
          <w:rFonts w:cs="Times New Roman"/>
          <w:szCs w:val="28"/>
        </w:rPr>
        <w:t>29</w:t>
      </w:r>
      <w:r w:rsidRPr="00AE4682">
        <w:rPr>
          <w:rFonts w:cs="Times New Roman"/>
          <w:szCs w:val="28"/>
        </w:rPr>
        <w:t>»</w:t>
      </w:r>
      <w:r w:rsidR="00C6646F">
        <w:rPr>
          <w:rFonts w:cs="Times New Roman"/>
          <w:szCs w:val="28"/>
        </w:rPr>
        <w:t xml:space="preserve"> июня </w:t>
      </w:r>
      <w:r w:rsidRPr="00AE4682">
        <w:rPr>
          <w:rFonts w:cs="Times New Roman"/>
          <w:szCs w:val="28"/>
        </w:rPr>
        <w:t>20</w:t>
      </w:r>
      <w:r w:rsidR="00C6646F">
        <w:rPr>
          <w:rFonts w:cs="Times New Roman"/>
          <w:szCs w:val="28"/>
        </w:rPr>
        <w:t>23</w:t>
      </w:r>
      <w:r w:rsidRPr="00AE4682">
        <w:rPr>
          <w:rFonts w:cs="Times New Roman"/>
          <w:szCs w:val="28"/>
        </w:rPr>
        <w:t>г.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Всего замечаний и предложений: </w:t>
      </w:r>
      <w:r w:rsidR="00C6646F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</w:t>
      </w:r>
      <w:r w:rsidR="00AF2E56">
        <w:rPr>
          <w:rFonts w:cs="Times New Roman"/>
          <w:szCs w:val="28"/>
        </w:rPr>
        <w:t>-</w:t>
      </w:r>
      <w:r w:rsidRPr="008721BC">
        <w:rPr>
          <w:rFonts w:cs="Times New Roman"/>
          <w:szCs w:val="28"/>
        </w:rPr>
        <w:t>____, учтено частично: ___</w:t>
      </w:r>
      <w:r w:rsidR="00AF2E56">
        <w:rPr>
          <w:rFonts w:cs="Times New Roman"/>
          <w:szCs w:val="28"/>
        </w:rPr>
        <w:t>-</w:t>
      </w:r>
      <w:r w:rsidRPr="008721BC">
        <w:rPr>
          <w:rFonts w:cs="Times New Roman"/>
          <w:szCs w:val="28"/>
        </w:rPr>
        <w:t>____, не учтено: ___</w:t>
      </w:r>
      <w:r w:rsidR="00AF2E56">
        <w:rPr>
          <w:rFonts w:cs="Times New Roman"/>
          <w:szCs w:val="28"/>
        </w:rPr>
        <w:t>-</w:t>
      </w:r>
      <w:r w:rsidRPr="008721BC">
        <w:rPr>
          <w:rFonts w:cs="Times New Roman"/>
          <w:szCs w:val="28"/>
        </w:rPr>
        <w:t>____.</w:t>
      </w:r>
    </w:p>
    <w:p w:rsidR="00B74AF1" w:rsidRDefault="00871557" w:rsidP="00B74AF1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Кроме того, получено </w:t>
      </w:r>
      <w:r w:rsidR="004D115F">
        <w:rPr>
          <w:szCs w:val="28"/>
        </w:rPr>
        <w:t>3</w:t>
      </w:r>
      <w:r w:rsidR="00B74AF1" w:rsidRPr="00796EE2">
        <w:rPr>
          <w:szCs w:val="28"/>
        </w:rPr>
        <w:t xml:space="preserve"> отзыва, содержащих информацию об одобрении текущей редакции прое</w:t>
      </w:r>
      <w:r w:rsidR="006715D7">
        <w:rPr>
          <w:szCs w:val="28"/>
        </w:rPr>
        <w:t>кта нормативного правового акта</w:t>
      </w:r>
      <w:r w:rsidR="00B74AF1" w:rsidRPr="00796EE2">
        <w:rPr>
          <w:szCs w:val="28"/>
        </w:rPr>
        <w:t xml:space="preserve"> (об отсутствии замечаний и (или) предложений).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D372CF" w:rsidRDefault="001375D8" w:rsidP="00C51215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97086">
        <w:rPr>
          <w:i/>
          <w:szCs w:val="28"/>
        </w:rPr>
        <w:t>Смоленский Павел Владимирович</w:t>
      </w:r>
    </w:p>
    <w:p w:rsidR="00C51215" w:rsidRPr="00D372CF" w:rsidRDefault="00C51215" w:rsidP="00C51215">
      <w:pPr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Должность:</w:t>
      </w:r>
      <w:r w:rsidR="00D372CF">
        <w:rPr>
          <w:rFonts w:cs="Times New Roman"/>
          <w:szCs w:val="28"/>
        </w:rPr>
        <w:t xml:space="preserve"> </w:t>
      </w:r>
      <w:r w:rsidR="00397086">
        <w:rPr>
          <w:rFonts w:cs="Times New Roman"/>
          <w:i/>
          <w:szCs w:val="28"/>
        </w:rPr>
        <w:t xml:space="preserve">начальник проектного отдела в сфере городского хозяйства </w:t>
      </w:r>
      <w:r w:rsidR="00D372CF" w:rsidRPr="00D372CF">
        <w:rPr>
          <w:rFonts w:cs="Times New Roman"/>
          <w:i/>
          <w:szCs w:val="28"/>
        </w:rPr>
        <w:t>департамента городского хозяйства Администрации города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3256"/>
      </w:tblGrid>
      <w:tr w:rsidR="00C51215" w:rsidRPr="008721BC" w:rsidTr="00B1718D">
        <w:tc>
          <w:tcPr>
            <w:tcW w:w="737" w:type="dxa"/>
            <w:vAlign w:val="bottom"/>
          </w:tcPr>
          <w:p w:rsidR="00C51215" w:rsidRPr="008721BC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397086" w:rsidRDefault="00D372CF" w:rsidP="00397086">
            <w:pPr>
              <w:contextualSpacing/>
              <w:jc w:val="both"/>
              <w:rPr>
                <w:rFonts w:cs="Times New Roman"/>
                <w:i/>
                <w:szCs w:val="28"/>
                <w:lang w:val="en-US"/>
              </w:rPr>
            </w:pPr>
            <w:r w:rsidRPr="004F21EA">
              <w:rPr>
                <w:rFonts w:cs="Times New Roman"/>
                <w:i/>
                <w:szCs w:val="28"/>
              </w:rPr>
              <w:t>(3462) 52-45-3</w:t>
            </w:r>
            <w:r w:rsidR="00397086">
              <w:rPr>
                <w:rFonts w:cs="Times New Roman"/>
                <w:i/>
                <w:szCs w:val="28"/>
                <w:lang w:val="en-US"/>
              </w:rPr>
              <w:t>4</w:t>
            </w:r>
          </w:p>
        </w:tc>
        <w:tc>
          <w:tcPr>
            <w:tcW w:w="3657" w:type="dxa"/>
            <w:vAlign w:val="bottom"/>
          </w:tcPr>
          <w:p w:rsidR="00C51215" w:rsidRPr="008721BC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B1718D">
              <w:t xml:space="preserve"> </w:t>
            </w:r>
          </w:p>
        </w:tc>
        <w:tc>
          <w:tcPr>
            <w:tcW w:w="3256" w:type="dxa"/>
            <w:vAlign w:val="bottom"/>
          </w:tcPr>
          <w:p w:rsidR="00C51215" w:rsidRPr="004F21EA" w:rsidRDefault="00C51215" w:rsidP="00397086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:rsidR="00C51215" w:rsidRPr="008721BC" w:rsidRDefault="00BB187C" w:rsidP="00C51215">
      <w:pPr>
        <w:contextualSpacing/>
        <w:jc w:val="both"/>
        <w:rPr>
          <w:rFonts w:cs="Times New Roman"/>
          <w:b/>
          <w:bCs/>
          <w:szCs w:val="28"/>
        </w:rPr>
      </w:pPr>
      <w:r w:rsidRPr="004F21EA">
        <w:rPr>
          <w:rFonts w:cs="Times New Roman"/>
          <w:i/>
          <w:szCs w:val="28"/>
        </w:rPr>
        <w:t>P</w:t>
      </w:r>
      <w:r>
        <w:rPr>
          <w:rFonts w:cs="Times New Roman"/>
          <w:i/>
          <w:szCs w:val="28"/>
          <w:lang w:val="en-US"/>
        </w:rPr>
        <w:t>smolenskiy</w:t>
      </w:r>
      <w:r w:rsidRPr="004F21EA">
        <w:rPr>
          <w:rFonts w:cs="Times New Roman"/>
          <w:i/>
          <w:szCs w:val="28"/>
        </w:rPr>
        <w:t>_</w:t>
      </w:r>
      <w:r>
        <w:rPr>
          <w:rFonts w:cs="Times New Roman"/>
          <w:i/>
          <w:szCs w:val="28"/>
          <w:lang w:val="en-US"/>
        </w:rPr>
        <w:t>pv</w:t>
      </w:r>
      <w:r w:rsidRPr="004F21EA">
        <w:rPr>
          <w:rFonts w:cs="Times New Roman"/>
          <w:i/>
          <w:szCs w:val="28"/>
        </w:rPr>
        <w:t>@admsurgut.ru</w:t>
      </w:r>
    </w:p>
    <w:p w:rsidR="00AF2E56" w:rsidRDefault="00AF2E56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>
        <w:rPr>
          <w:rFonts w:cs="Times New Roman"/>
          <w:bCs/>
          <w:szCs w:val="28"/>
        </w:rPr>
        <w:t xml:space="preserve"> </w:t>
      </w:r>
      <w:r w:rsidR="00F80657" w:rsidRPr="00F80657">
        <w:rPr>
          <w:rFonts w:cs="Times New Roman"/>
          <w:bCs/>
          <w:i/>
          <w:szCs w:val="28"/>
        </w:rPr>
        <w:t>высокая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390961" w:rsidRDefault="00F80657" w:rsidP="00390961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F80657">
        <w:rPr>
          <w:rFonts w:cs="Times New Roman"/>
          <w:bCs/>
          <w:i/>
          <w:szCs w:val="28"/>
        </w:rPr>
        <w:t>проект</w:t>
      </w:r>
      <w:r w:rsidRPr="00F80657">
        <w:rPr>
          <w:rFonts w:cs="Times New Roman"/>
          <w:bCs/>
          <w:szCs w:val="28"/>
        </w:rPr>
        <w:t xml:space="preserve"> </w:t>
      </w:r>
      <w:r w:rsidRPr="00F80657">
        <w:rPr>
          <w:rFonts w:cs="Times New Roman"/>
          <w:bCs/>
          <w:i/>
          <w:szCs w:val="28"/>
        </w:rPr>
        <w:t>постановления Администрации города «</w:t>
      </w:r>
      <w:r w:rsidR="0085455C" w:rsidRPr="00397086">
        <w:rPr>
          <w:rFonts w:cs="Times New Roman"/>
          <w:i/>
          <w:szCs w:val="28"/>
        </w:rPr>
        <w:t xml:space="preserve">Об утверждении порядка передачи муниципального имущества во временное пользование и (или) владение, субъектам малого и </w:t>
      </w:r>
      <w:r w:rsidR="0085455C" w:rsidRPr="00EA08A6">
        <w:rPr>
          <w:rFonts w:cs="Times New Roman"/>
          <w:i/>
          <w:szCs w:val="28"/>
        </w:rPr>
        <w:t>среднего предпринимательства в порядке оказания имущественной поддержки</w:t>
      </w:r>
      <w:r w:rsidRPr="00EA08A6">
        <w:rPr>
          <w:rFonts w:cs="Times New Roman"/>
          <w:bCs/>
          <w:i/>
          <w:szCs w:val="28"/>
        </w:rPr>
        <w:t xml:space="preserve">» </w:t>
      </w:r>
      <w:r w:rsidR="00390961" w:rsidRPr="00EA08A6">
        <w:rPr>
          <w:rFonts w:cs="Times New Roman"/>
          <w:bCs/>
          <w:i/>
          <w:szCs w:val="28"/>
        </w:rPr>
        <w:t>содержит положения, устанавливающие новые, ранее не предусмотренные муниципальными нормативными правовыми актами,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390961" w:rsidRDefault="00390961" w:rsidP="00390961">
      <w:pPr>
        <w:ind w:firstLine="720"/>
        <w:contextualSpacing/>
        <w:jc w:val="both"/>
        <w:rPr>
          <w:rFonts w:cs="Times New Roman"/>
          <w:bCs/>
          <w:i/>
          <w:szCs w:val="28"/>
        </w:rPr>
      </w:pPr>
    </w:p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 xml:space="preserve">3. Описание проблемы, на решение которой направлено предлагаемое                      </w:t>
      </w:r>
      <w:r w:rsidRPr="00EA08A6">
        <w:rPr>
          <w:rFonts w:cs="Times New Roman"/>
          <w:bCs/>
          <w:szCs w:val="28"/>
        </w:rPr>
        <w:t>правовое регулирование</w:t>
      </w:r>
    </w:p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894E17" w:rsidRPr="00EA08A6" w:rsidRDefault="00894E17" w:rsidP="00894E17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 xml:space="preserve">Постановлением утверждаются </w:t>
      </w:r>
      <w:r w:rsidR="00793553" w:rsidRPr="00EA08A6">
        <w:rPr>
          <w:rFonts w:cs="Times New Roman"/>
          <w:i/>
          <w:szCs w:val="28"/>
        </w:rPr>
        <w:t>новый порядок передачи муниципального имущества во временное пользование и (или) владение, субъектам малого                            и среднего предпринимательства в порядке оказания имущественной поддержки.</w:t>
      </w:r>
    </w:p>
    <w:p w:rsidR="00AF2E56" w:rsidRPr="00AF2E56" w:rsidRDefault="00AF2E56" w:rsidP="00AF2E56">
      <w:pPr>
        <w:ind w:firstLine="708"/>
        <w:contextualSpacing/>
        <w:jc w:val="both"/>
        <w:rPr>
          <w:rFonts w:cs="Times New Roman"/>
          <w:i/>
          <w:szCs w:val="28"/>
          <w:highlight w:val="yellow"/>
        </w:rPr>
      </w:pPr>
    </w:p>
    <w:p w:rsidR="00AF2E56" w:rsidRPr="00AF2E56" w:rsidRDefault="00AF2E56" w:rsidP="00AF2E56">
      <w:pPr>
        <w:ind w:firstLine="708"/>
        <w:contextualSpacing/>
        <w:jc w:val="both"/>
        <w:rPr>
          <w:rFonts w:cs="Times New Roman"/>
          <w:i/>
          <w:szCs w:val="28"/>
          <w:highlight w:val="yellow"/>
        </w:rPr>
      </w:pP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lastRenderedPageBreak/>
        <w:t>В соответствии со статьей 19 Федерального закона от 26.07.2006 № 135-ФЗ  «О защите конкуренции» муниципальные преференции могут быть предоставлены на основании правовых актов органа местного самоуправления‎ в целях поддержки немуниципальных организаций, в том числе субъектов малого и среднего предпринимательства. Муниципальные преференции предоставляются с предварительного согласия в письменной форме антимонопольного органа, за исключением случаев, если такие преференции предоставляются в соответствии муниципальными программами (подпрограммами), содержащими мероприятия, направленные на развитие малого и среднего предпринимательства.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Постановлением Администрации города от 15.12.2015  № 8741 утверждена муниципальная программа «Развитие малого и среднего предпринимательства‎ в городе Сургуте на период до 2030 года», целях реализации которой подготовлен настоящий проект  постановления Администрации города  «Об утверждении порядка передачи муниципального имущества во временное пользование и (или) владение субъектам малого и среднего предпринимательства в порядке оказания имущественной поддержки»‎ (далее – Порядок).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Порядок устанавливает основания передачи парковок  и парковочных мест, находящихся в муниципальной собственности,  во временное пользование и (или) владение субъектам малого и среднего предпринимательства в порядке оказания имущественной поддержки на безвозмездной основе без проведения торгов.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Согласно Порядку, имущественная поддержка субъектам малого и среднего предпринимательства без проведения торгов оказывается: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- при наличии единственного заявления от заявителя, соответствующего критериям отбора заявителей на предоставление имущественной поддержки;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- при отсутствии конкурирующих заявлений, соответствующих критериям отбора заявителей на предоставление имущественной поддержки.</w:t>
      </w:r>
    </w:p>
    <w:p w:rsidR="00AF2E56" w:rsidRPr="00EA08A6" w:rsidRDefault="00AF2E56" w:rsidP="00AF2E56">
      <w:pPr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Порядок определяет условия предоставления имущественной поддержки, перечень необходимых документов, критерии отбора заявителей, основания для отказа и порядок рассмотрения заявлений о получении имущественной поддержки в целях передачи парковок и парковочных мест, находящихся в муниципальной собственности, во временное пользование и (или) владение субъектам малого и среднего предпринимательства ‎ без проведения торгов на безвозмездной основе при условии отсутствия конкурирующих заявлений, соответствующих критериям отбора заявителей на предоставление имущественной поддержки.</w:t>
      </w:r>
    </w:p>
    <w:p w:rsidR="0066253C" w:rsidRPr="00EA08A6" w:rsidRDefault="00894E17" w:rsidP="0066253C">
      <w:pPr>
        <w:tabs>
          <w:tab w:val="left" w:pos="709"/>
        </w:tabs>
        <w:ind w:firstLine="708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ab/>
      </w:r>
      <w:r w:rsidR="004234FC" w:rsidRPr="00EA08A6">
        <w:rPr>
          <w:rFonts w:cs="Times New Roman"/>
          <w:i/>
          <w:szCs w:val="28"/>
        </w:rPr>
        <w:t>Необходимость изложения порядк</w:t>
      </w:r>
      <w:r w:rsidR="0066253C" w:rsidRPr="00EA08A6">
        <w:rPr>
          <w:rFonts w:cs="Times New Roman"/>
          <w:i/>
          <w:szCs w:val="28"/>
        </w:rPr>
        <w:t>а</w:t>
      </w:r>
      <w:r w:rsidR="004234FC" w:rsidRPr="00EA08A6">
        <w:rPr>
          <w:rFonts w:cs="Times New Roman"/>
          <w:i/>
          <w:szCs w:val="28"/>
        </w:rPr>
        <w:t xml:space="preserve"> предоставления </w:t>
      </w:r>
      <w:r w:rsidR="0066253C" w:rsidRPr="00EA08A6">
        <w:rPr>
          <w:rFonts w:cs="Times New Roman"/>
          <w:i/>
          <w:szCs w:val="28"/>
        </w:rPr>
        <w:t>муниципального имущества обусловлена возможностью</w:t>
      </w:r>
      <w:r w:rsidR="008A6D74" w:rsidRPr="00EA08A6">
        <w:rPr>
          <w:rFonts w:cs="Times New Roman"/>
          <w:i/>
          <w:szCs w:val="28"/>
        </w:rPr>
        <w:t xml:space="preserve"> передачи</w:t>
      </w:r>
      <w:r w:rsidR="0066253C" w:rsidRPr="00EA08A6">
        <w:rPr>
          <w:rFonts w:cs="Times New Roman"/>
          <w:i/>
          <w:szCs w:val="28"/>
        </w:rPr>
        <w:t xml:space="preserve"> субъектам малого и среднего предпринимательства на безвозмездной основе для эксплуатации и содержания парковок (парковочных мест)</w:t>
      </w:r>
      <w:r w:rsidR="00F555D0" w:rsidRPr="00EA08A6">
        <w:rPr>
          <w:rFonts w:cs="Times New Roman"/>
          <w:i/>
          <w:szCs w:val="28"/>
        </w:rPr>
        <w:t>,</w:t>
      </w:r>
      <w:r w:rsidR="008A6D74" w:rsidRPr="00EA08A6">
        <w:rPr>
          <w:rFonts w:cs="Times New Roman"/>
          <w:i/>
          <w:szCs w:val="28"/>
        </w:rPr>
        <w:t xml:space="preserve"> </w:t>
      </w:r>
      <w:r w:rsidR="00AF2E56" w:rsidRPr="00EA08A6">
        <w:rPr>
          <w:rFonts w:cs="Times New Roman"/>
          <w:i/>
          <w:szCs w:val="28"/>
        </w:rPr>
        <w:t>что повлечет</w:t>
      </w:r>
      <w:r w:rsidR="008A6D74" w:rsidRPr="00EA08A6">
        <w:rPr>
          <w:rFonts w:cs="Times New Roman"/>
          <w:i/>
          <w:szCs w:val="28"/>
        </w:rPr>
        <w:t xml:space="preserve"> экономи</w:t>
      </w:r>
      <w:r w:rsidR="00AF2E56" w:rsidRPr="00EA08A6">
        <w:rPr>
          <w:rFonts w:cs="Times New Roman"/>
          <w:i/>
          <w:szCs w:val="28"/>
        </w:rPr>
        <w:t>ю</w:t>
      </w:r>
      <w:r w:rsidR="008A6D74" w:rsidRPr="00EA08A6">
        <w:rPr>
          <w:rFonts w:cs="Times New Roman"/>
          <w:i/>
          <w:szCs w:val="28"/>
        </w:rPr>
        <w:t xml:space="preserve"> бюджетных средств, выделяемых на содержание</w:t>
      </w:r>
      <w:r w:rsidR="0066253C" w:rsidRPr="00EA08A6">
        <w:rPr>
          <w:rFonts w:cs="Times New Roman"/>
          <w:i/>
          <w:szCs w:val="28"/>
        </w:rPr>
        <w:t>, расположенн</w:t>
      </w:r>
      <w:r w:rsidR="008A6D74" w:rsidRPr="00EA08A6">
        <w:rPr>
          <w:rFonts w:cs="Times New Roman"/>
          <w:i/>
          <w:szCs w:val="28"/>
        </w:rPr>
        <w:t>ых</w:t>
      </w:r>
      <w:r w:rsidR="0066253C" w:rsidRPr="00EA08A6">
        <w:rPr>
          <w:rFonts w:cs="Times New Roman"/>
          <w:i/>
          <w:szCs w:val="28"/>
        </w:rPr>
        <w:t xml:space="preserve"> на автомобильной дороге общего пользования местного значения муниципального образования городско</w:t>
      </w:r>
      <w:r w:rsidR="00AF2E56" w:rsidRPr="00EA08A6">
        <w:rPr>
          <w:rFonts w:cs="Times New Roman"/>
          <w:i/>
          <w:szCs w:val="28"/>
        </w:rPr>
        <w:t>й</w:t>
      </w:r>
      <w:r w:rsidR="0066253C" w:rsidRPr="00EA08A6">
        <w:rPr>
          <w:rFonts w:cs="Times New Roman"/>
          <w:i/>
          <w:szCs w:val="28"/>
        </w:rPr>
        <w:t xml:space="preserve"> округ Сургут Ханты-Мансийского автономного округа – Югры.</w:t>
      </w:r>
    </w:p>
    <w:p w:rsidR="00C51215" w:rsidRPr="00EA08A6" w:rsidRDefault="00C51215" w:rsidP="00E305E2">
      <w:pPr>
        <w:ind w:firstLine="720"/>
        <w:contextualSpacing/>
        <w:jc w:val="both"/>
        <w:rPr>
          <w:rFonts w:cs="Times New Roman"/>
          <w:sz w:val="22"/>
        </w:rPr>
      </w:pPr>
      <w:r w:rsidRPr="00EA08A6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305E2" w:rsidRPr="00EA08A6">
        <w:rPr>
          <w:rFonts w:cs="Times New Roman"/>
          <w:szCs w:val="28"/>
        </w:rPr>
        <w:t xml:space="preserve"> </w:t>
      </w:r>
      <w:r w:rsidR="00E305E2" w:rsidRPr="00EA08A6">
        <w:rPr>
          <w:rFonts w:cs="Times New Roman"/>
          <w:i/>
          <w:szCs w:val="28"/>
        </w:rPr>
        <w:t>отсутствует.</w:t>
      </w:r>
    </w:p>
    <w:p w:rsidR="00C51215" w:rsidRPr="00EA08A6" w:rsidRDefault="00C51215" w:rsidP="00157059">
      <w:pPr>
        <w:ind w:firstLine="720"/>
        <w:contextualSpacing/>
        <w:jc w:val="both"/>
        <w:rPr>
          <w:rFonts w:cs="Times New Roman"/>
          <w:sz w:val="22"/>
        </w:rPr>
      </w:pPr>
      <w:r w:rsidRPr="00EA08A6">
        <w:rPr>
          <w:rFonts w:cs="Times New Roman"/>
          <w:szCs w:val="28"/>
        </w:rPr>
        <w:lastRenderedPageBreak/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EA08A6">
        <w:rPr>
          <w:rFonts w:cs="Times New Roman"/>
          <w:szCs w:val="28"/>
        </w:rPr>
        <w:t xml:space="preserve"> </w:t>
      </w:r>
      <w:r w:rsidR="002753C6" w:rsidRPr="00EA08A6">
        <w:rPr>
          <w:rFonts w:cs="Times New Roman"/>
          <w:i/>
          <w:szCs w:val="28"/>
        </w:rPr>
        <w:t>отсутствует</w:t>
      </w:r>
    </w:p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3.4. Источники данных:</w:t>
      </w:r>
    </w:p>
    <w:p w:rsidR="00157059" w:rsidRPr="00EA08A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EA08A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EA08A6">
        <w:rPr>
          <w:rFonts w:cs="Times New Roman"/>
          <w:i/>
          <w:szCs w:val="28"/>
        </w:rPr>
        <w:t>- СПС «Гарант»;</w:t>
      </w:r>
    </w:p>
    <w:p w:rsidR="00C51215" w:rsidRPr="00EA08A6" w:rsidRDefault="00157059" w:rsidP="00157059">
      <w:pPr>
        <w:ind w:firstLine="720"/>
        <w:contextualSpacing/>
        <w:rPr>
          <w:rFonts w:cs="Times New Roman"/>
          <w:szCs w:val="28"/>
        </w:rPr>
      </w:pPr>
      <w:r w:rsidRPr="00EA08A6">
        <w:rPr>
          <w:rFonts w:cs="Times New Roman"/>
          <w:i/>
          <w:szCs w:val="28"/>
        </w:rPr>
        <w:t xml:space="preserve">- </w:t>
      </w:r>
      <w:r w:rsidRPr="00EA08A6">
        <w:rPr>
          <w:i/>
        </w:rPr>
        <w:t>электронный фонд нормативно-технической и нормативно-правовой информации Консорциума «Кодекс».</w:t>
      </w:r>
    </w:p>
    <w:p w:rsidR="002753C6" w:rsidRPr="00EA08A6" w:rsidRDefault="00B74AF1" w:rsidP="009A01A3">
      <w:pPr>
        <w:ind w:firstLine="720"/>
        <w:contextualSpacing/>
        <w:jc w:val="both"/>
        <w:rPr>
          <w:szCs w:val="28"/>
        </w:rPr>
      </w:pPr>
      <w:r w:rsidRPr="00EA08A6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EA08A6">
        <w:rPr>
          <w:szCs w:val="28"/>
        </w:rPr>
        <w:t xml:space="preserve"> </w:t>
      </w:r>
    </w:p>
    <w:p w:rsidR="002753C6" w:rsidRPr="00EA08A6" w:rsidRDefault="00B53548" w:rsidP="009A01A3">
      <w:pPr>
        <w:ind w:firstLine="720"/>
        <w:contextualSpacing/>
        <w:jc w:val="both"/>
        <w:rPr>
          <w:i/>
          <w:szCs w:val="28"/>
        </w:rPr>
      </w:pPr>
      <w:r w:rsidRPr="00EA08A6">
        <w:rPr>
          <w:i/>
          <w:szCs w:val="28"/>
        </w:rPr>
        <w:t>Проблема в настоящее время является актуальной, поскольку</w:t>
      </w:r>
      <w:r w:rsidR="002753C6" w:rsidRPr="00EA08A6">
        <w:rPr>
          <w:i/>
          <w:szCs w:val="28"/>
        </w:rPr>
        <w:t xml:space="preserve"> содержание парковочных пространств осуществляется за счет средств местного бюджета.</w:t>
      </w:r>
    </w:p>
    <w:p w:rsidR="002753C6" w:rsidRPr="00EA08A6" w:rsidRDefault="002753C6" w:rsidP="009A01A3">
      <w:pPr>
        <w:ind w:firstLine="720"/>
        <w:contextualSpacing/>
        <w:jc w:val="both"/>
        <w:rPr>
          <w:i/>
          <w:szCs w:val="28"/>
        </w:rPr>
      </w:pPr>
      <w:r w:rsidRPr="00EA08A6">
        <w:rPr>
          <w:i/>
          <w:szCs w:val="28"/>
        </w:rPr>
        <w:t xml:space="preserve">Передача </w:t>
      </w:r>
      <w:r w:rsidR="00B53548" w:rsidRPr="00EA08A6">
        <w:rPr>
          <w:i/>
          <w:szCs w:val="28"/>
        </w:rPr>
        <w:t xml:space="preserve">муниципального имущества </w:t>
      </w:r>
      <w:r w:rsidR="00F555D0" w:rsidRPr="00EA08A6">
        <w:rPr>
          <w:i/>
          <w:szCs w:val="28"/>
        </w:rPr>
        <w:t>в форме имущественной поддержки</w:t>
      </w:r>
      <w:r w:rsidR="00B53548" w:rsidRPr="00EA08A6">
        <w:rPr>
          <w:i/>
          <w:szCs w:val="28"/>
        </w:rPr>
        <w:t xml:space="preserve"> в безвозмездное пользование</w:t>
      </w:r>
      <w:r w:rsidR="00F555D0" w:rsidRPr="00EA08A6">
        <w:rPr>
          <w:i/>
          <w:szCs w:val="28"/>
        </w:rPr>
        <w:t xml:space="preserve"> </w:t>
      </w:r>
      <w:r w:rsidR="00B53548" w:rsidRPr="00EA08A6">
        <w:rPr>
          <w:i/>
          <w:szCs w:val="28"/>
        </w:rPr>
        <w:t xml:space="preserve">для </w:t>
      </w:r>
      <w:r w:rsidR="00F555D0" w:rsidRPr="00EA08A6">
        <w:rPr>
          <w:i/>
          <w:szCs w:val="28"/>
        </w:rPr>
        <w:t xml:space="preserve">содержания и </w:t>
      </w:r>
      <w:r w:rsidR="00B53548" w:rsidRPr="00EA08A6">
        <w:rPr>
          <w:i/>
          <w:szCs w:val="28"/>
        </w:rPr>
        <w:t xml:space="preserve">эксплуатации парковок (парковочных мест) обеспечит </w:t>
      </w:r>
      <w:r w:rsidR="00BA53D4" w:rsidRPr="00EA08A6">
        <w:rPr>
          <w:rFonts w:cs="Times New Roman"/>
          <w:i/>
          <w:szCs w:val="28"/>
        </w:rPr>
        <w:t>экономию бюджетных средств</w:t>
      </w:r>
      <w:r w:rsidR="00B53548" w:rsidRPr="00EA08A6">
        <w:rPr>
          <w:i/>
          <w:szCs w:val="28"/>
        </w:rPr>
        <w:t>.</w:t>
      </w:r>
    </w:p>
    <w:p w:rsidR="00816DE4" w:rsidRPr="00B53548" w:rsidRDefault="00B53548" w:rsidP="009A01A3">
      <w:pPr>
        <w:ind w:firstLine="720"/>
        <w:contextualSpacing/>
        <w:jc w:val="both"/>
        <w:rPr>
          <w:rFonts w:cs="Times New Roman"/>
          <w:i/>
          <w:szCs w:val="28"/>
        </w:rPr>
        <w:sectPr w:rsidR="00816DE4" w:rsidRPr="00B53548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EA08A6">
        <w:rPr>
          <w:i/>
          <w:szCs w:val="28"/>
        </w:rPr>
        <w:t xml:space="preserve">Отсутствие предлагаемого правового регулирования повлечет </w:t>
      </w:r>
      <w:r w:rsidR="009A01A3" w:rsidRPr="00EA08A6">
        <w:rPr>
          <w:i/>
          <w:szCs w:val="28"/>
        </w:rPr>
        <w:t>использование</w:t>
      </w:r>
      <w:r w:rsidR="00F66EC7" w:rsidRPr="00EA08A6">
        <w:rPr>
          <w:i/>
          <w:szCs w:val="28"/>
        </w:rPr>
        <w:t xml:space="preserve"> бюджетных средст</w:t>
      </w:r>
      <w:r w:rsidR="009A01A3" w:rsidRPr="00EA08A6">
        <w:rPr>
          <w:i/>
          <w:szCs w:val="28"/>
        </w:rPr>
        <w:t>в, выделенных на содержание парковочных пространств</w:t>
      </w:r>
      <w:r w:rsidR="00BB187C" w:rsidRPr="00EA08A6">
        <w:rPr>
          <w:i/>
          <w:szCs w:val="28"/>
        </w:rPr>
        <w:t xml:space="preserve"> </w:t>
      </w:r>
      <w:r w:rsidR="008A6D74" w:rsidRPr="00EA08A6">
        <w:rPr>
          <w:rFonts w:cs="Times New Roman"/>
          <w:i/>
          <w:szCs w:val="28"/>
        </w:rPr>
        <w:t>, расположенных на автомобильн</w:t>
      </w:r>
      <w:r w:rsidR="002753C6" w:rsidRPr="00EA08A6">
        <w:rPr>
          <w:rFonts w:cs="Times New Roman"/>
          <w:i/>
          <w:szCs w:val="28"/>
        </w:rPr>
        <w:t>ых</w:t>
      </w:r>
      <w:r w:rsidR="008A6D74" w:rsidRPr="00EA08A6">
        <w:rPr>
          <w:rFonts w:cs="Times New Roman"/>
          <w:i/>
          <w:szCs w:val="28"/>
        </w:rPr>
        <w:t xml:space="preserve"> дорог</w:t>
      </w:r>
      <w:r w:rsidR="002753C6" w:rsidRPr="00EA08A6">
        <w:rPr>
          <w:rFonts w:cs="Times New Roman"/>
          <w:i/>
          <w:szCs w:val="28"/>
        </w:rPr>
        <w:t>ах</w:t>
      </w:r>
      <w:r w:rsidR="008A6D74" w:rsidRPr="00EA08A6">
        <w:rPr>
          <w:rFonts w:cs="Times New Roman"/>
          <w:i/>
          <w:szCs w:val="28"/>
        </w:rPr>
        <w:t xml:space="preserve"> общего пользования местного значения муниципального образования городско</w:t>
      </w:r>
      <w:r w:rsidR="002753C6" w:rsidRPr="00EA08A6">
        <w:rPr>
          <w:rFonts w:cs="Times New Roman"/>
          <w:i/>
          <w:szCs w:val="28"/>
        </w:rPr>
        <w:t>й</w:t>
      </w:r>
      <w:r w:rsidR="008A6D74" w:rsidRPr="00EA08A6">
        <w:rPr>
          <w:rFonts w:cs="Times New Roman"/>
          <w:i/>
          <w:szCs w:val="28"/>
        </w:rPr>
        <w:t xml:space="preserve"> округ Сургут</w:t>
      </w:r>
      <w:r w:rsidR="008A6D74" w:rsidRPr="00B53548">
        <w:rPr>
          <w:rFonts w:cs="Times New Roman"/>
          <w:i/>
          <w:szCs w:val="28"/>
        </w:rPr>
        <w:t xml:space="preserve"> Ханты-Мансийского автономного округа – Югры</w:t>
      </w:r>
      <w:r w:rsidR="009A01A3" w:rsidRPr="00B53548">
        <w:rPr>
          <w:i/>
          <w:szCs w:val="28"/>
        </w:rPr>
        <w:t>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693"/>
        <w:gridCol w:w="2694"/>
        <w:gridCol w:w="1842"/>
        <w:gridCol w:w="2126"/>
      </w:tblGrid>
      <w:tr w:rsidR="00C51215" w:rsidRPr="00C51215" w:rsidTr="00793553">
        <w:tc>
          <w:tcPr>
            <w:tcW w:w="52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693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2694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316818" w:rsidRPr="00C51215" w:rsidTr="00CA6D5E">
        <w:trPr>
          <w:trHeight w:val="2178"/>
        </w:trPr>
        <w:tc>
          <w:tcPr>
            <w:tcW w:w="5240" w:type="dxa"/>
          </w:tcPr>
          <w:p w:rsidR="00316818" w:rsidRPr="00EA08A6" w:rsidRDefault="00316818" w:rsidP="00BA53D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EA08A6">
              <w:rPr>
                <w:rFonts w:cs="Times New Roman"/>
                <w:iCs/>
                <w:sz w:val="26"/>
                <w:szCs w:val="26"/>
              </w:rPr>
              <w:t xml:space="preserve">Обеспечение возможности </w:t>
            </w:r>
            <w:r w:rsidRPr="00EA08A6">
              <w:rPr>
                <w:sz w:val="26"/>
                <w:szCs w:val="26"/>
              </w:rPr>
              <w:t>передачи в безвозмездное пользование муниципального имущества парков</w:t>
            </w:r>
            <w:r w:rsidR="00BA53D4" w:rsidRPr="00EA08A6">
              <w:rPr>
                <w:sz w:val="26"/>
                <w:szCs w:val="26"/>
              </w:rPr>
              <w:t>ок</w:t>
            </w:r>
            <w:r w:rsidRPr="00EA08A6">
              <w:rPr>
                <w:sz w:val="26"/>
                <w:szCs w:val="26"/>
              </w:rPr>
              <w:t xml:space="preserve"> (парковочных мест), расположенн</w:t>
            </w:r>
            <w:r w:rsidR="00BA53D4" w:rsidRPr="00EA08A6">
              <w:rPr>
                <w:sz w:val="26"/>
                <w:szCs w:val="26"/>
              </w:rPr>
              <w:t>ых</w:t>
            </w:r>
            <w:r w:rsidRPr="00EA08A6">
              <w:rPr>
                <w:sz w:val="26"/>
                <w:szCs w:val="26"/>
              </w:rPr>
              <w:t xml:space="preserve"> на автомобильн</w:t>
            </w:r>
            <w:r w:rsidR="00BA53D4" w:rsidRPr="00EA08A6">
              <w:rPr>
                <w:sz w:val="26"/>
                <w:szCs w:val="26"/>
              </w:rPr>
              <w:t>ых</w:t>
            </w:r>
            <w:r w:rsidRPr="00EA08A6">
              <w:rPr>
                <w:sz w:val="26"/>
                <w:szCs w:val="26"/>
              </w:rPr>
              <w:t xml:space="preserve"> дорог</w:t>
            </w:r>
            <w:r w:rsidR="00BA53D4" w:rsidRPr="00EA08A6">
              <w:rPr>
                <w:sz w:val="26"/>
                <w:szCs w:val="26"/>
              </w:rPr>
              <w:t>ах</w:t>
            </w:r>
            <w:r w:rsidRPr="00EA08A6">
              <w:rPr>
                <w:sz w:val="26"/>
                <w:szCs w:val="26"/>
              </w:rPr>
              <w:t xml:space="preserve"> общего пользования местного значения муниципального образования городской округ Сургут Ханты-Мансийского автономного округа – Югры</w:t>
            </w:r>
            <w:r w:rsidRPr="00EA08A6">
              <w:rPr>
                <w:rFonts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316818" w:rsidRPr="00EA08A6" w:rsidRDefault="00BA53D4" w:rsidP="00F555D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после</w:t>
            </w:r>
            <w:r w:rsidR="00F555D0" w:rsidRPr="00EA08A6">
              <w:rPr>
                <w:rFonts w:cs="Times New Roman"/>
                <w:sz w:val="26"/>
                <w:szCs w:val="26"/>
              </w:rPr>
              <w:t xml:space="preserve"> официального опубликования</w:t>
            </w:r>
          </w:p>
        </w:tc>
        <w:tc>
          <w:tcPr>
            <w:tcW w:w="2694" w:type="dxa"/>
          </w:tcPr>
          <w:p w:rsidR="00316818" w:rsidRPr="00EA08A6" w:rsidRDefault="00316818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EA08A6">
              <w:rPr>
                <w:rFonts w:cs="Times New Roman"/>
                <w:iCs/>
                <w:sz w:val="26"/>
                <w:szCs w:val="26"/>
              </w:rPr>
              <w:t>Количество получателей</w:t>
            </w:r>
            <w:r w:rsidR="00BA53D4" w:rsidRPr="00EA08A6">
              <w:rPr>
                <w:rFonts w:cs="Times New Roman"/>
                <w:iCs/>
                <w:sz w:val="26"/>
                <w:szCs w:val="26"/>
              </w:rPr>
              <w:t xml:space="preserve"> имущественной поддержки</w:t>
            </w:r>
            <w:r w:rsidRPr="00EA08A6">
              <w:rPr>
                <w:rFonts w:cs="Times New Roman"/>
                <w:iCs/>
                <w:sz w:val="26"/>
                <w:szCs w:val="26"/>
              </w:rPr>
              <w:t>, ед.</w:t>
            </w:r>
          </w:p>
        </w:tc>
        <w:tc>
          <w:tcPr>
            <w:tcW w:w="1842" w:type="dxa"/>
          </w:tcPr>
          <w:p w:rsidR="00316818" w:rsidRPr="00EA08A6" w:rsidRDefault="00316818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2023</w:t>
            </w:r>
            <w:r w:rsidR="00F555D0" w:rsidRPr="00EA08A6">
              <w:rPr>
                <w:rFonts w:cs="Times New Roman"/>
                <w:sz w:val="26"/>
                <w:szCs w:val="26"/>
              </w:rPr>
              <w:t xml:space="preserve"> </w:t>
            </w:r>
            <w:r w:rsidRPr="00EA08A6">
              <w:rPr>
                <w:rFonts w:cs="Times New Roman"/>
                <w:sz w:val="26"/>
                <w:szCs w:val="26"/>
              </w:rPr>
              <w:t xml:space="preserve">г. </w:t>
            </w:r>
            <w:r w:rsidR="00F555D0" w:rsidRPr="00EA08A6">
              <w:rPr>
                <w:rFonts w:cs="Times New Roman"/>
                <w:sz w:val="26"/>
                <w:szCs w:val="26"/>
              </w:rPr>
              <w:t xml:space="preserve">– </w:t>
            </w:r>
            <w:r w:rsidRPr="00EA08A6">
              <w:rPr>
                <w:rFonts w:cs="Times New Roman"/>
                <w:sz w:val="26"/>
                <w:szCs w:val="26"/>
              </w:rPr>
              <w:t>11 ед</w:t>
            </w:r>
            <w:r w:rsidR="00F555D0" w:rsidRPr="00EA08A6">
              <w:rPr>
                <w:rFonts w:cs="Times New Roman"/>
                <w:sz w:val="26"/>
                <w:szCs w:val="26"/>
              </w:rPr>
              <w:t>.</w:t>
            </w:r>
          </w:p>
          <w:p w:rsidR="00316818" w:rsidRPr="00EA08A6" w:rsidRDefault="00316818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2024 г. – 14 ед</w:t>
            </w:r>
            <w:r w:rsidR="00F555D0" w:rsidRPr="00EA08A6">
              <w:rPr>
                <w:rFonts w:cs="Times New Roman"/>
                <w:sz w:val="26"/>
                <w:szCs w:val="26"/>
              </w:rPr>
              <w:t>.</w:t>
            </w:r>
          </w:p>
          <w:p w:rsidR="00316818" w:rsidRPr="00EA08A6" w:rsidRDefault="00316818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2025 г. – 12 ед.</w:t>
            </w:r>
          </w:p>
          <w:p w:rsidR="00316818" w:rsidRPr="00EA08A6" w:rsidRDefault="00316818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16818" w:rsidRPr="00EA08A6" w:rsidRDefault="00BA53D4" w:rsidP="00BA53D4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Прогнозные данные д</w:t>
            </w:r>
            <w:r w:rsidR="00316818" w:rsidRPr="00EA08A6">
              <w:rPr>
                <w:rFonts w:cs="Times New Roman"/>
                <w:sz w:val="26"/>
                <w:szCs w:val="26"/>
              </w:rPr>
              <w:t>епартамент</w:t>
            </w:r>
            <w:r w:rsidRPr="00EA08A6">
              <w:rPr>
                <w:rFonts w:cs="Times New Roman"/>
                <w:sz w:val="26"/>
                <w:szCs w:val="26"/>
              </w:rPr>
              <w:t>а</w:t>
            </w:r>
            <w:r w:rsidR="00316818" w:rsidRPr="00EA08A6">
              <w:rPr>
                <w:rFonts w:cs="Times New Roman"/>
                <w:sz w:val="26"/>
                <w:szCs w:val="26"/>
              </w:rPr>
              <w:t xml:space="preserve"> городского хозяйства</w:t>
            </w: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5"/>
        <w:gridCol w:w="2462"/>
        <w:gridCol w:w="4305"/>
      </w:tblGrid>
      <w:tr w:rsidR="00C51215" w:rsidRPr="00C51215" w:rsidTr="00CA6D5E">
        <w:trPr>
          <w:cantSplit/>
        </w:trPr>
        <w:tc>
          <w:tcPr>
            <w:tcW w:w="807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24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EA08A6" w:rsidTr="00CA6D5E">
        <w:trPr>
          <w:cantSplit/>
          <w:trHeight w:val="399"/>
        </w:trPr>
        <w:tc>
          <w:tcPr>
            <w:tcW w:w="8075" w:type="dxa"/>
          </w:tcPr>
          <w:p w:rsidR="00C51215" w:rsidRPr="00EA08A6" w:rsidRDefault="00CA6D5E" w:rsidP="00CA6D5E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8D1F2F">
              <w:rPr>
                <w:rFonts w:cs="Times New Roman"/>
                <w:iCs/>
                <w:sz w:val="26"/>
                <w:szCs w:val="26"/>
              </w:rPr>
      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котором внесены в единый реестр субъектов малого и среднего предпринимательства</w:t>
            </w:r>
          </w:p>
        </w:tc>
        <w:tc>
          <w:tcPr>
            <w:tcW w:w="2462" w:type="dxa"/>
          </w:tcPr>
          <w:p w:rsidR="00C51215" w:rsidRPr="00EA08A6" w:rsidRDefault="00793553" w:rsidP="002753C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>18</w:t>
            </w:r>
            <w:r w:rsidR="008A3B30" w:rsidRPr="00EA08A6">
              <w:rPr>
                <w:rFonts w:cs="Times New Roman"/>
                <w:sz w:val="26"/>
                <w:szCs w:val="26"/>
              </w:rPr>
              <w:t> </w:t>
            </w:r>
            <w:r w:rsidRPr="00EA08A6">
              <w:rPr>
                <w:rFonts w:cs="Times New Roman"/>
                <w:sz w:val="26"/>
                <w:szCs w:val="26"/>
              </w:rPr>
              <w:t>229</w:t>
            </w:r>
            <w:r w:rsidR="008A3B30" w:rsidRPr="00EA08A6">
              <w:rPr>
                <w:rFonts w:cs="Times New Roman"/>
                <w:sz w:val="26"/>
                <w:szCs w:val="26"/>
              </w:rPr>
              <w:t xml:space="preserve"> субъектов</w:t>
            </w:r>
          </w:p>
        </w:tc>
        <w:tc>
          <w:tcPr>
            <w:tcW w:w="4305" w:type="dxa"/>
          </w:tcPr>
          <w:p w:rsidR="00C51215" w:rsidRPr="00EA08A6" w:rsidRDefault="00793553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A08A6">
              <w:rPr>
                <w:rFonts w:cs="Times New Roman"/>
                <w:sz w:val="26"/>
                <w:szCs w:val="26"/>
              </w:rPr>
              <w:t xml:space="preserve">Показатели муниципальной программы «Развитие малого и среднего предпринимательства в городе Сургуте </w:t>
            </w:r>
            <w:r w:rsidR="00AF2E56" w:rsidRPr="00EA08A6">
              <w:rPr>
                <w:rFonts w:cs="Times New Roman"/>
                <w:sz w:val="26"/>
                <w:szCs w:val="26"/>
              </w:rPr>
              <w:t>на период до 2030 года</w:t>
            </w:r>
            <w:r w:rsidRPr="00EA08A6">
              <w:rPr>
                <w:rFonts w:cs="Times New Roman"/>
                <w:sz w:val="26"/>
                <w:szCs w:val="26"/>
              </w:rPr>
              <w:t>»</w:t>
            </w:r>
          </w:p>
        </w:tc>
      </w:tr>
    </w:tbl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EA08A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2753C6" w:rsidRDefault="00C51215" w:rsidP="00C51215">
      <w:pPr>
        <w:ind w:firstLine="720"/>
        <w:contextualSpacing/>
        <w:jc w:val="both"/>
        <w:rPr>
          <w:rFonts w:cs="Times New Roman"/>
          <w:b/>
          <w:bCs/>
          <w:szCs w:val="28"/>
        </w:rPr>
      </w:pPr>
      <w:r w:rsidRPr="00EA08A6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EA08A6">
        <w:rPr>
          <w:rFonts w:cs="Times New Roman"/>
          <w:bCs/>
          <w:szCs w:val="28"/>
        </w:rPr>
        <w:t xml:space="preserve">                                     </w:t>
      </w:r>
      <w:r w:rsidRPr="00EA08A6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EA08A6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EA08A6">
        <w:rPr>
          <w:rFonts w:cs="Times New Roman"/>
          <w:b/>
          <w:bCs/>
          <w:szCs w:val="28"/>
        </w:rPr>
        <w:t>)</w:t>
      </w:r>
      <w:r w:rsidR="002753C6" w:rsidRPr="00EA08A6">
        <w:rPr>
          <w:rFonts w:cs="Times New Roman"/>
          <w:b/>
          <w:bCs/>
          <w:szCs w:val="28"/>
        </w:rPr>
        <w:t xml:space="preserve">   дополнительные расходы (доходы) бюджета отсутствуют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4"/>
        <w:gridCol w:w="3260"/>
        <w:gridCol w:w="2640"/>
        <w:gridCol w:w="3313"/>
      </w:tblGrid>
      <w:tr w:rsidR="00C51215" w:rsidRPr="00C51215" w:rsidTr="00390961">
        <w:tc>
          <w:tcPr>
            <w:tcW w:w="552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331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EA08A6" w:rsidTr="00390961">
        <w:trPr>
          <w:cantSplit/>
        </w:trPr>
        <w:tc>
          <w:tcPr>
            <w:tcW w:w="5524" w:type="dxa"/>
          </w:tcPr>
          <w:p w:rsidR="00C51215" w:rsidRPr="00CA6D5E" w:rsidRDefault="00CA6D5E" w:rsidP="00CA6D5E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1) </w:t>
            </w:r>
            <w:r w:rsidR="005001FB" w:rsidRPr="00CA6D5E">
              <w:rPr>
                <w:rFonts w:cs="Times New Roman"/>
                <w:iCs/>
                <w:szCs w:val="28"/>
              </w:rPr>
              <w:t xml:space="preserve">Требования, которым должны соответствовать получатели муниципального имущества (раздел </w:t>
            </w:r>
            <w:r w:rsidR="005001FB" w:rsidRPr="00CA6D5E">
              <w:rPr>
                <w:rFonts w:cs="Times New Roman"/>
                <w:iCs/>
                <w:szCs w:val="28"/>
                <w:lang w:val="en-US"/>
              </w:rPr>
              <w:t>III</w:t>
            </w:r>
            <w:r w:rsidR="005001FB" w:rsidRPr="00CA6D5E">
              <w:rPr>
                <w:rFonts w:cs="Times New Roman"/>
                <w:iCs/>
                <w:szCs w:val="28"/>
              </w:rPr>
              <w:t xml:space="preserve"> порядка)</w:t>
            </w:r>
          </w:p>
        </w:tc>
        <w:tc>
          <w:tcPr>
            <w:tcW w:w="3260" w:type="dxa"/>
          </w:tcPr>
          <w:p w:rsidR="00C51215" w:rsidRPr="00EA08A6" w:rsidRDefault="005001FB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EA08A6">
              <w:rPr>
                <w:rFonts w:cs="Times New Roman"/>
                <w:szCs w:val="28"/>
              </w:rPr>
              <w:t>отсутствуют</w:t>
            </w:r>
          </w:p>
        </w:tc>
        <w:tc>
          <w:tcPr>
            <w:tcW w:w="2640" w:type="dxa"/>
          </w:tcPr>
          <w:p w:rsidR="00C51215" w:rsidRPr="00EA08A6" w:rsidRDefault="002753C6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EA08A6">
              <w:rPr>
                <w:rFonts w:cs="Times New Roman"/>
                <w:szCs w:val="28"/>
              </w:rPr>
              <w:t>-</w:t>
            </w:r>
          </w:p>
        </w:tc>
        <w:tc>
          <w:tcPr>
            <w:tcW w:w="3313" w:type="dxa"/>
          </w:tcPr>
          <w:p w:rsidR="00C51215" w:rsidRPr="00EA08A6" w:rsidRDefault="002753C6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EA08A6">
              <w:rPr>
                <w:rFonts w:cs="Times New Roman"/>
                <w:szCs w:val="28"/>
              </w:rPr>
              <w:t>-</w:t>
            </w:r>
          </w:p>
        </w:tc>
      </w:tr>
      <w:tr w:rsidR="00CA6D5E" w:rsidRPr="00C51215" w:rsidTr="00390961">
        <w:trPr>
          <w:cantSplit/>
        </w:trPr>
        <w:tc>
          <w:tcPr>
            <w:tcW w:w="5524" w:type="dxa"/>
          </w:tcPr>
          <w:p w:rsidR="00CA6D5E" w:rsidRPr="008D1F2F" w:rsidRDefault="00CA6D5E" w:rsidP="00296701">
            <w:pPr>
              <w:jc w:val="both"/>
              <w:rPr>
                <w:rFonts w:cs="Times New Roman"/>
                <w:i/>
                <w:iCs/>
                <w:szCs w:val="28"/>
              </w:rPr>
            </w:pPr>
            <w:r w:rsidRPr="008D1F2F">
              <w:rPr>
                <w:rFonts w:cs="Times New Roman"/>
                <w:iCs/>
                <w:szCs w:val="28"/>
              </w:rPr>
              <w:t xml:space="preserve">2) </w:t>
            </w:r>
            <w:r w:rsidR="00296701" w:rsidRPr="008D1F2F">
              <w:rPr>
                <w:rFonts w:cs="Times New Roman"/>
                <w:iCs/>
                <w:szCs w:val="28"/>
              </w:rPr>
              <w:t xml:space="preserve">Заявители </w:t>
            </w:r>
            <w:r w:rsidRPr="008D1F2F">
              <w:rPr>
                <w:rFonts w:cs="Times New Roman"/>
                <w:iCs/>
                <w:szCs w:val="28"/>
              </w:rPr>
              <w:t>обращаются в МКУ «ДДТиЖКК» и предоставляют пакет документов</w:t>
            </w:r>
            <w:r w:rsidR="00296701" w:rsidRPr="008D1F2F">
              <w:rPr>
                <w:rFonts w:cs="Times New Roman"/>
                <w:iCs/>
                <w:szCs w:val="28"/>
              </w:rPr>
              <w:t xml:space="preserve"> (</w:t>
            </w:r>
            <w:r w:rsidRPr="008D1F2F">
              <w:rPr>
                <w:rFonts w:cs="Times New Roman"/>
                <w:iCs/>
                <w:szCs w:val="28"/>
              </w:rPr>
              <w:t>раздел IV порядка</w:t>
            </w:r>
            <w:r w:rsidR="00296701" w:rsidRPr="008D1F2F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260" w:type="dxa"/>
            <w:vMerge w:val="restart"/>
          </w:tcPr>
          <w:p w:rsidR="00CA6D5E" w:rsidRPr="008D1F2F" w:rsidRDefault="00CA6D5E" w:rsidP="008A3B3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 xml:space="preserve">информационные издержки </w:t>
            </w:r>
          </w:p>
          <w:p w:rsidR="00CA6D5E" w:rsidRPr="008D1F2F" w:rsidRDefault="00CA6D5E" w:rsidP="008A3B3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2640" w:type="dxa"/>
            <w:vMerge w:val="restart"/>
          </w:tcPr>
          <w:p w:rsidR="00CA6D5E" w:rsidRPr="008D1F2F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 xml:space="preserve">расходы на одного получателя поддержки составят </w:t>
            </w:r>
          </w:p>
          <w:p w:rsidR="00CA6D5E" w:rsidRPr="008D1F2F" w:rsidRDefault="00296701" w:rsidP="00390961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8D1F2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5 941,84 </w:t>
            </w:r>
            <w:r w:rsidR="00CA6D5E" w:rsidRPr="008D1F2F">
              <w:rPr>
                <w:rFonts w:cs="Times New Roman"/>
                <w:sz w:val="27"/>
                <w:szCs w:val="27"/>
              </w:rPr>
              <w:t xml:space="preserve">руб. </w:t>
            </w:r>
          </w:p>
          <w:p w:rsidR="00CA6D5E" w:rsidRPr="008D1F2F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>(на одну парковку)</w:t>
            </w:r>
          </w:p>
          <w:p w:rsidR="00CA6D5E" w:rsidRPr="008D1F2F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313" w:type="dxa"/>
            <w:vMerge w:val="restart"/>
          </w:tcPr>
          <w:p w:rsidR="00CA6D5E" w:rsidRPr="008D1F2F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>прогноз СЭР</w:t>
            </w:r>
          </w:p>
          <w:p w:rsidR="00CA6D5E" w:rsidRPr="008D1F2F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1F2F">
              <w:rPr>
                <w:rFonts w:cs="Times New Roman"/>
                <w:szCs w:val="28"/>
              </w:rPr>
              <w:t>на 2023 год и плановый период 2024 – 2025 годов, приказ РСТ ХМАО-Югры от 23.11.2022 № 79-нп, данные из сети Интернет, с официальных сайтов предприятий продажи</w:t>
            </w:r>
          </w:p>
        </w:tc>
      </w:tr>
      <w:tr w:rsidR="00CA6D5E" w:rsidRPr="00C51215" w:rsidTr="00390961">
        <w:trPr>
          <w:cantSplit/>
        </w:trPr>
        <w:tc>
          <w:tcPr>
            <w:tcW w:w="5524" w:type="dxa"/>
          </w:tcPr>
          <w:p w:rsidR="00CA6D5E" w:rsidRDefault="00CA6D5E" w:rsidP="00CA6D5E">
            <w:pPr>
              <w:jc w:val="both"/>
              <w:rPr>
                <w:rFonts w:cs="Times New Roman"/>
                <w:iCs/>
                <w:szCs w:val="28"/>
              </w:rPr>
            </w:pPr>
            <w:r w:rsidRPr="008D1F2F">
              <w:rPr>
                <w:rFonts w:cs="Times New Roman"/>
                <w:iCs/>
                <w:szCs w:val="28"/>
              </w:rPr>
              <w:t>3) Повторное обращение в случае получения отказа (пункт 10 раздела VI порядка)</w:t>
            </w:r>
          </w:p>
        </w:tc>
        <w:tc>
          <w:tcPr>
            <w:tcW w:w="3260" w:type="dxa"/>
            <w:vMerge/>
          </w:tcPr>
          <w:p w:rsidR="00CA6D5E" w:rsidRPr="00EA08A6" w:rsidRDefault="00CA6D5E" w:rsidP="008A3B30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vMerge/>
          </w:tcPr>
          <w:p w:rsidR="00CA6D5E" w:rsidRPr="00EA08A6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313" w:type="dxa"/>
            <w:vMerge/>
          </w:tcPr>
          <w:p w:rsidR="00CA6D5E" w:rsidRPr="00EA08A6" w:rsidRDefault="00CA6D5E" w:rsidP="0039096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2753C6" w:rsidRDefault="002753C6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2753C6" w:rsidRDefault="002753C6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2753C6" w:rsidRDefault="002753C6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2753C6" w:rsidRDefault="002753C6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693"/>
        <w:gridCol w:w="3828"/>
        <w:gridCol w:w="4393"/>
      </w:tblGrid>
      <w:tr w:rsidR="00C51215" w:rsidRPr="00C51215" w:rsidTr="009B570C">
        <w:trPr>
          <w:cantSplit/>
          <w:trHeight w:val="361"/>
        </w:trPr>
        <w:tc>
          <w:tcPr>
            <w:tcW w:w="382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43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390961" w:rsidRPr="00EA08A6" w:rsidTr="009B570C">
        <w:tc>
          <w:tcPr>
            <w:tcW w:w="3823" w:type="dxa"/>
          </w:tcPr>
          <w:p w:rsidR="00390961" w:rsidRPr="00EA08A6" w:rsidRDefault="00390961" w:rsidP="00390961">
            <w:pPr>
              <w:contextualSpacing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EA08A6">
              <w:rPr>
                <w:rFonts w:cs="Times New Roman"/>
                <w:iCs/>
                <w:sz w:val="27"/>
                <w:szCs w:val="27"/>
              </w:rPr>
              <w:t>8.1. Содержание варианта решения проблемы</w:t>
            </w:r>
          </w:p>
        </w:tc>
        <w:tc>
          <w:tcPr>
            <w:tcW w:w="2693" w:type="dxa"/>
          </w:tcPr>
          <w:p w:rsidR="00390961" w:rsidRPr="00EA08A6" w:rsidRDefault="00390961" w:rsidP="008A3B30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отсутствует</w:t>
            </w:r>
          </w:p>
        </w:tc>
        <w:tc>
          <w:tcPr>
            <w:tcW w:w="3828" w:type="dxa"/>
          </w:tcPr>
          <w:p w:rsidR="00390961" w:rsidRPr="00EA08A6" w:rsidRDefault="008A3B30" w:rsidP="00390961">
            <w:pPr>
              <w:contextualSpacing/>
              <w:jc w:val="both"/>
              <w:rPr>
                <w:rFonts w:cs="Times New Roman"/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>Передача муниципального имущества в форме имущественной поддержки в безвозмездное пользование для содержания и эксплуатации парковок (парковочных мест</w:t>
            </w:r>
            <w:r w:rsidRPr="00EA08A6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4393" w:type="dxa"/>
          </w:tcPr>
          <w:p w:rsidR="006B4915" w:rsidRPr="00EA08A6" w:rsidRDefault="006B4915" w:rsidP="006B491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>Передача муниципального имущества в аренду на платной основе по результатам п</w:t>
            </w:r>
            <w:r w:rsidR="00390961" w:rsidRPr="00EA08A6">
              <w:rPr>
                <w:sz w:val="27"/>
                <w:szCs w:val="27"/>
              </w:rPr>
              <w:t xml:space="preserve">роведение торгов в соответствии </w:t>
            </w:r>
            <w:r w:rsidR="005F2486" w:rsidRPr="00EA08A6">
              <w:rPr>
                <w:sz w:val="27"/>
                <w:szCs w:val="27"/>
              </w:rPr>
              <w:t>Приказом ФАС России от 10.02.2010 № 67</w:t>
            </w:r>
            <w:r w:rsidRPr="00EA08A6">
              <w:rPr>
                <w:sz w:val="27"/>
                <w:szCs w:val="27"/>
              </w:rPr>
              <w:t xml:space="preserve"> «О 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</w:t>
            </w:r>
          </w:p>
          <w:p w:rsidR="00390961" w:rsidRPr="00EA08A6" w:rsidRDefault="006B4915" w:rsidP="006B491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>и перечне видов имущества, в отношении которого заключение указанных договоров  может осуществляться путем проведения торгов в форме конкурса»</w:t>
            </w:r>
          </w:p>
        </w:tc>
      </w:tr>
      <w:tr w:rsidR="008A3B30" w:rsidRPr="00EA08A6" w:rsidTr="009B570C">
        <w:tc>
          <w:tcPr>
            <w:tcW w:w="3823" w:type="dxa"/>
          </w:tcPr>
          <w:p w:rsidR="008A3B30" w:rsidRPr="00EA08A6" w:rsidRDefault="008A3B30" w:rsidP="008A3B30">
            <w:pPr>
              <w:contextualSpacing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EA08A6">
              <w:rPr>
                <w:rFonts w:cs="Times New Roman"/>
                <w:iCs/>
                <w:sz w:val="27"/>
                <w:szCs w:val="27"/>
              </w:rPr>
              <w:t xml:space="preserve">8.2. Качественная характеристика и оценка динамики численности потенциальных адресатов </w:t>
            </w:r>
            <w:r w:rsidRPr="00EA08A6">
              <w:rPr>
                <w:rFonts w:cs="Times New Roman"/>
                <w:iCs/>
                <w:sz w:val="27"/>
                <w:szCs w:val="27"/>
              </w:rPr>
              <w:lastRenderedPageBreak/>
              <w:t>предлагаемого правового регулирования в среднесрочном периоде (1 – 3 года)</w:t>
            </w:r>
          </w:p>
        </w:tc>
        <w:tc>
          <w:tcPr>
            <w:tcW w:w="2693" w:type="dxa"/>
          </w:tcPr>
          <w:p w:rsidR="008A3B30" w:rsidRPr="00EA08A6" w:rsidRDefault="008A3B30" w:rsidP="008A3B30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3828" w:type="dxa"/>
          </w:tcPr>
          <w:p w:rsidR="008A3B30" w:rsidRPr="00EA08A6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 xml:space="preserve">юридические лица или физические лица, имеющее статус индивидуального предпринимателя, являющиеся </w:t>
            </w:r>
            <w:r w:rsidRPr="00EA08A6">
              <w:rPr>
                <w:rFonts w:cs="Times New Roman"/>
                <w:sz w:val="27"/>
                <w:szCs w:val="27"/>
              </w:rPr>
              <w:lastRenderedPageBreak/>
              <w:t>субъектами малого и среднего предпринимательства, осуществляющие деятельность на территории муниципального образования городской округ Сургут Ханты-Мансийского автономного округа – Югры –</w:t>
            </w:r>
          </w:p>
          <w:p w:rsidR="008A3B30" w:rsidRPr="00EA08A6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18 229 субъектов</w:t>
            </w:r>
          </w:p>
        </w:tc>
        <w:tc>
          <w:tcPr>
            <w:tcW w:w="4393" w:type="dxa"/>
          </w:tcPr>
          <w:p w:rsidR="008A3B30" w:rsidRPr="00EA08A6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lastRenderedPageBreak/>
              <w:t xml:space="preserve">юридические лица или физические лица, имеющее статус индивидуального предпринимателя, являющиеся субъектами малого и </w:t>
            </w:r>
            <w:r w:rsidRPr="00EA08A6">
              <w:rPr>
                <w:rFonts w:cs="Times New Roman"/>
                <w:sz w:val="27"/>
                <w:szCs w:val="27"/>
              </w:rPr>
              <w:lastRenderedPageBreak/>
              <w:t>среднего предпринимательства, осуществляющие деятельность на территории муниципального образования городской округ Сургут Ханты-Мансийского автономного округа – Югры –</w:t>
            </w:r>
          </w:p>
          <w:p w:rsidR="008A3B30" w:rsidRPr="00EA08A6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18 229 субъектов</w:t>
            </w:r>
          </w:p>
        </w:tc>
      </w:tr>
      <w:tr w:rsidR="008A3B30" w:rsidRPr="00EA08A6" w:rsidTr="009B570C">
        <w:tc>
          <w:tcPr>
            <w:tcW w:w="3823" w:type="dxa"/>
          </w:tcPr>
          <w:p w:rsidR="008A3B30" w:rsidRPr="00EA08A6" w:rsidRDefault="008A3B30" w:rsidP="008A3B30">
            <w:pPr>
              <w:contextualSpacing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EA08A6">
              <w:rPr>
                <w:rFonts w:cs="Times New Roman"/>
                <w:iCs/>
                <w:sz w:val="27"/>
                <w:szCs w:val="27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3" w:type="dxa"/>
          </w:tcPr>
          <w:p w:rsidR="008A3B30" w:rsidRPr="00EA08A6" w:rsidRDefault="008A3B30" w:rsidP="008A3B30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3828" w:type="dxa"/>
          </w:tcPr>
          <w:p w:rsidR="008A3B30" w:rsidRPr="00296701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296701">
              <w:rPr>
                <w:rFonts w:cs="Times New Roman"/>
                <w:sz w:val="27"/>
                <w:szCs w:val="27"/>
              </w:rPr>
              <w:t xml:space="preserve">расходы на одного получателя поддержки составят </w:t>
            </w:r>
          </w:p>
          <w:p w:rsidR="008A3B30" w:rsidRPr="00296701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296701">
              <w:rPr>
                <w:rFonts w:cs="Times New Roman"/>
                <w:sz w:val="27"/>
                <w:szCs w:val="27"/>
              </w:rPr>
              <w:t xml:space="preserve">5 941,84 руб. </w:t>
            </w:r>
          </w:p>
          <w:p w:rsidR="008A3B30" w:rsidRPr="00EA08A6" w:rsidRDefault="008A3B30" w:rsidP="008A3B30">
            <w:pPr>
              <w:contextualSpacing/>
              <w:rPr>
                <w:rFonts w:cs="Times New Roman"/>
                <w:sz w:val="27"/>
                <w:szCs w:val="27"/>
              </w:rPr>
            </w:pPr>
            <w:r w:rsidRPr="00296701">
              <w:rPr>
                <w:rFonts w:cs="Times New Roman"/>
                <w:sz w:val="27"/>
                <w:szCs w:val="27"/>
              </w:rPr>
              <w:t>(на одну парковку)</w:t>
            </w:r>
          </w:p>
        </w:tc>
        <w:tc>
          <w:tcPr>
            <w:tcW w:w="4393" w:type="dxa"/>
          </w:tcPr>
          <w:p w:rsidR="008A3B30" w:rsidRPr="00EA08A6" w:rsidRDefault="005F2486" w:rsidP="005F2486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 xml:space="preserve">расходы на одного </w:t>
            </w:r>
            <w:r w:rsidR="006B4915" w:rsidRPr="00EA08A6">
              <w:rPr>
                <w:rFonts w:cs="Times New Roman"/>
                <w:sz w:val="27"/>
                <w:szCs w:val="27"/>
              </w:rPr>
              <w:t xml:space="preserve">участника конкурса или аукциона на право заключения договоров аренды </w:t>
            </w:r>
            <w:r w:rsidRPr="00EA08A6">
              <w:rPr>
                <w:rFonts w:cs="Times New Roman"/>
                <w:sz w:val="27"/>
                <w:szCs w:val="27"/>
              </w:rPr>
              <w:t>составят</w:t>
            </w:r>
            <w:r w:rsidR="006B4915" w:rsidRPr="00EA08A6">
              <w:rPr>
                <w:rFonts w:cs="Times New Roman"/>
                <w:sz w:val="27"/>
                <w:szCs w:val="27"/>
              </w:rPr>
              <w:t xml:space="preserve"> </w:t>
            </w:r>
            <w:r w:rsidR="00457F71" w:rsidRPr="00457F71">
              <w:rPr>
                <w:rFonts w:eastAsia="Times New Roman" w:cs="Times New Roman"/>
                <w:sz w:val="27"/>
                <w:szCs w:val="27"/>
                <w:lang w:eastAsia="ru-RU"/>
              </w:rPr>
              <w:t>5 094,56</w:t>
            </w:r>
            <w:r w:rsidR="00457F7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B4915" w:rsidRPr="00EA08A6">
              <w:rPr>
                <w:rFonts w:eastAsia="Times New Roman" w:cs="Times New Roman"/>
                <w:sz w:val="27"/>
                <w:szCs w:val="27"/>
                <w:lang w:eastAsia="ru-RU"/>
              </w:rPr>
              <w:t>руб.</w:t>
            </w:r>
            <w:r w:rsidRPr="00EA08A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A08A6">
              <w:rPr>
                <w:rFonts w:cs="Times New Roman"/>
                <w:sz w:val="27"/>
                <w:szCs w:val="27"/>
              </w:rPr>
              <w:t>( на одну парковку)</w:t>
            </w:r>
            <w:r w:rsidR="006B4915" w:rsidRPr="00EA08A6">
              <w:rPr>
                <w:rFonts w:cs="Times New Roman"/>
                <w:sz w:val="27"/>
                <w:szCs w:val="27"/>
              </w:rPr>
              <w:t>:</w:t>
            </w:r>
          </w:p>
          <w:p w:rsidR="006B4915" w:rsidRPr="00EA08A6" w:rsidRDefault="006B4915" w:rsidP="006B4915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 xml:space="preserve">- расходы на оплату труда, включая отчисления во внебюджетные фонды –  </w:t>
            </w:r>
            <w:r w:rsidR="00457F7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457F71" w:rsidRPr="00EA08A6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457F71">
              <w:rPr>
                <w:rFonts w:eastAsia="Times New Roman" w:cs="Times New Roman"/>
                <w:szCs w:val="28"/>
                <w:lang w:eastAsia="ru-RU"/>
              </w:rPr>
              <w:t>694</w:t>
            </w:r>
            <w:r w:rsidR="00457F71" w:rsidRPr="00EA08A6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57F71">
              <w:rPr>
                <w:rFonts w:eastAsia="Times New Roman" w:cs="Times New Roman"/>
                <w:szCs w:val="28"/>
                <w:lang w:eastAsia="ru-RU"/>
              </w:rPr>
              <w:t xml:space="preserve">56 </w:t>
            </w:r>
            <w:r w:rsidRPr="00EA08A6">
              <w:rPr>
                <w:rFonts w:cs="Times New Roman"/>
                <w:sz w:val="27"/>
                <w:szCs w:val="27"/>
              </w:rPr>
              <w:t>руб. (</w:t>
            </w:r>
            <w:r w:rsidR="00457F71">
              <w:rPr>
                <w:rFonts w:cs="Times New Roman"/>
                <w:sz w:val="27"/>
                <w:szCs w:val="27"/>
              </w:rPr>
              <w:t>2</w:t>
            </w:r>
            <w:r w:rsidRPr="00EA08A6">
              <w:rPr>
                <w:rFonts w:cs="Times New Roman"/>
                <w:sz w:val="27"/>
                <w:szCs w:val="27"/>
              </w:rPr>
              <w:t xml:space="preserve"> час. * 847,28 руб.);</w:t>
            </w:r>
          </w:p>
          <w:p w:rsidR="006B4915" w:rsidRPr="00EA08A6" w:rsidRDefault="006B4915" w:rsidP="006B4915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- расходные материалы, необходимые для выполнения информационных требований – 3 340 руб. (картридж – 3000 руб. * 3; бумага А4 – 340 руб.);</w:t>
            </w:r>
          </w:p>
          <w:p w:rsidR="006B4915" w:rsidRPr="00EA08A6" w:rsidRDefault="006B4915" w:rsidP="006B4915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- транспортные расходы – 60 руб. (2 поезди * 30 руб.).</w:t>
            </w:r>
          </w:p>
          <w:p w:rsidR="006B4915" w:rsidRPr="00EA08A6" w:rsidRDefault="006B4915" w:rsidP="006B4915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Кроме того, возникают дополнительные расходы по арендной плате</w:t>
            </w:r>
          </w:p>
        </w:tc>
      </w:tr>
      <w:tr w:rsidR="00390961" w:rsidRPr="00EA08A6" w:rsidTr="009B570C">
        <w:tc>
          <w:tcPr>
            <w:tcW w:w="3823" w:type="dxa"/>
          </w:tcPr>
          <w:p w:rsidR="00390961" w:rsidRPr="00EA08A6" w:rsidRDefault="00390961" w:rsidP="00390961">
            <w:pPr>
              <w:contextualSpacing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EA08A6">
              <w:rPr>
                <w:rFonts w:cs="Times New Roman"/>
                <w:iCs/>
                <w:sz w:val="27"/>
                <w:szCs w:val="27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693" w:type="dxa"/>
          </w:tcPr>
          <w:p w:rsidR="00390961" w:rsidRPr="00EA08A6" w:rsidRDefault="00B10670" w:rsidP="00B10670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3828" w:type="dxa"/>
          </w:tcPr>
          <w:p w:rsidR="00390961" w:rsidRPr="00EA08A6" w:rsidRDefault="008A3B30" w:rsidP="00390961">
            <w:pPr>
              <w:contextualSpacing/>
              <w:jc w:val="both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расходы (доходы) бюджета отсутствуют</w:t>
            </w:r>
          </w:p>
        </w:tc>
        <w:tc>
          <w:tcPr>
            <w:tcW w:w="4393" w:type="dxa"/>
          </w:tcPr>
          <w:p w:rsidR="00390961" w:rsidRPr="00EA08A6" w:rsidRDefault="006B4915" w:rsidP="00390961">
            <w:pPr>
              <w:contextualSpacing/>
              <w:jc w:val="both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возникновение доходов бюджета</w:t>
            </w:r>
            <w:r w:rsidR="00BD4ACC" w:rsidRPr="00EA08A6">
              <w:rPr>
                <w:rFonts w:cs="Times New Roman"/>
                <w:sz w:val="27"/>
                <w:szCs w:val="27"/>
              </w:rPr>
              <w:t xml:space="preserve"> от арендной платы</w:t>
            </w:r>
          </w:p>
        </w:tc>
      </w:tr>
      <w:tr w:rsidR="00B10670" w:rsidRPr="00EA08A6" w:rsidTr="009B570C">
        <w:trPr>
          <w:trHeight w:val="461"/>
        </w:trPr>
        <w:tc>
          <w:tcPr>
            <w:tcW w:w="3823" w:type="dxa"/>
          </w:tcPr>
          <w:p w:rsidR="00B10670" w:rsidRPr="00EA08A6" w:rsidRDefault="00B10670" w:rsidP="00B10670">
            <w:pPr>
              <w:contextualSpacing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EA08A6">
              <w:rPr>
                <w:rFonts w:cs="Times New Roman"/>
                <w:iCs/>
                <w:sz w:val="27"/>
                <w:szCs w:val="27"/>
              </w:rPr>
              <w:lastRenderedPageBreak/>
              <w:t>8.5. Оценка рисков неблагоприятных последствий</w:t>
            </w:r>
          </w:p>
        </w:tc>
        <w:tc>
          <w:tcPr>
            <w:tcW w:w="2693" w:type="dxa"/>
          </w:tcPr>
          <w:p w:rsidR="00B10670" w:rsidRPr="00EA08A6" w:rsidRDefault="00B10670" w:rsidP="00BA53D4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Оценка рисков неблагоприятных последствий отражена в пункте 3.5 настоящего отчета</w:t>
            </w:r>
          </w:p>
        </w:tc>
        <w:tc>
          <w:tcPr>
            <w:tcW w:w="3828" w:type="dxa"/>
          </w:tcPr>
          <w:p w:rsidR="00B10670" w:rsidRPr="00EA08A6" w:rsidRDefault="00B10670" w:rsidP="008A3B30">
            <w:pPr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>Отсутствует</w:t>
            </w:r>
          </w:p>
        </w:tc>
        <w:tc>
          <w:tcPr>
            <w:tcW w:w="4393" w:type="dxa"/>
          </w:tcPr>
          <w:p w:rsidR="003C53D7" w:rsidRPr="00EA08A6" w:rsidRDefault="003C53D7" w:rsidP="003C53D7">
            <w:pPr>
              <w:contextualSpacing/>
              <w:rPr>
                <w:sz w:val="27"/>
                <w:szCs w:val="27"/>
              </w:rPr>
            </w:pPr>
            <w:r w:rsidRPr="00EA08A6">
              <w:rPr>
                <w:rFonts w:cs="Times New Roman"/>
                <w:sz w:val="27"/>
                <w:szCs w:val="27"/>
              </w:rPr>
              <w:t xml:space="preserve">Основным риском является отсутствие участников торгов, поскольку получение </w:t>
            </w:r>
            <w:r w:rsidRPr="00EA08A6">
              <w:rPr>
                <w:sz w:val="27"/>
                <w:szCs w:val="27"/>
              </w:rPr>
              <w:t>парковок (парковочных мест)</w:t>
            </w:r>
          </w:p>
          <w:p w:rsidR="009B570C" w:rsidRPr="00EA08A6" w:rsidRDefault="003C53D7" w:rsidP="003C53D7">
            <w:pPr>
              <w:contextualSpacing/>
              <w:rPr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 xml:space="preserve">в аренду на платной основе </w:t>
            </w:r>
          </w:p>
          <w:p w:rsidR="002F24CF" w:rsidRPr="00EA08A6" w:rsidRDefault="003C53D7" w:rsidP="003C53D7">
            <w:pPr>
              <w:contextualSpacing/>
              <w:rPr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 xml:space="preserve">влечет дополнительные расходы субъектов предпринимательской деятельности по арендной плате, </w:t>
            </w:r>
          </w:p>
          <w:p w:rsidR="003C53D7" w:rsidRPr="00EA08A6" w:rsidRDefault="003C53D7" w:rsidP="003C53D7">
            <w:pPr>
              <w:contextualSpacing/>
              <w:rPr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>а также расходы на содержание арендуемого муниципального имущества.</w:t>
            </w:r>
          </w:p>
          <w:p w:rsidR="00B10670" w:rsidRPr="00EA08A6" w:rsidRDefault="003C53D7" w:rsidP="002F24CF">
            <w:pPr>
              <w:contextualSpacing/>
              <w:rPr>
                <w:rFonts w:cs="Times New Roman"/>
                <w:sz w:val="27"/>
                <w:szCs w:val="27"/>
              </w:rPr>
            </w:pPr>
            <w:r w:rsidRPr="00EA08A6">
              <w:rPr>
                <w:sz w:val="27"/>
                <w:szCs w:val="27"/>
              </w:rPr>
              <w:t xml:space="preserve">Следовательно, сохранятся расходы бюджета города на содержание </w:t>
            </w:r>
            <w:r w:rsidR="002F24CF" w:rsidRPr="00EA08A6">
              <w:rPr>
                <w:rFonts w:cs="Times New Roman"/>
                <w:sz w:val="27"/>
                <w:szCs w:val="27"/>
              </w:rPr>
              <w:t>парковочных пространств, расположенных на автомобильных дорогах общего пользования местного значения муниципального образования городской округ Сургут Ханты-Мансийского автономного округа – Югры.</w:t>
            </w:r>
          </w:p>
        </w:tc>
      </w:tr>
    </w:tbl>
    <w:p w:rsidR="00C51215" w:rsidRPr="00EA08A6" w:rsidRDefault="00C51215" w:rsidP="00C51215">
      <w:pPr>
        <w:contextualSpacing/>
        <w:jc w:val="both"/>
        <w:rPr>
          <w:rFonts w:cs="Times New Roman"/>
          <w:szCs w:val="28"/>
        </w:rPr>
      </w:pPr>
    </w:p>
    <w:p w:rsidR="00B10670" w:rsidRPr="00EA08A6" w:rsidRDefault="00B10670" w:rsidP="00B10670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B10670" w:rsidRPr="00EA08A6" w:rsidRDefault="00B10670" w:rsidP="00B10670">
      <w:pPr>
        <w:ind w:firstLine="708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</w:t>
      </w:r>
    </w:p>
    <w:p w:rsidR="00B10670" w:rsidRPr="00EA08A6" w:rsidRDefault="00B10670" w:rsidP="00B10670">
      <w:pPr>
        <w:contextualSpacing/>
        <w:jc w:val="both"/>
        <w:rPr>
          <w:rFonts w:cs="Times New Roman"/>
          <w:szCs w:val="28"/>
        </w:rPr>
      </w:pPr>
    </w:p>
    <w:p w:rsidR="00B10670" w:rsidRPr="00EA08A6" w:rsidRDefault="00B10670" w:rsidP="00B10670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Приложения: </w:t>
      </w:r>
    </w:p>
    <w:p w:rsidR="00B10670" w:rsidRPr="00EA08A6" w:rsidRDefault="00B10670" w:rsidP="00B10670">
      <w:pPr>
        <w:ind w:firstLine="720"/>
        <w:contextualSpacing/>
        <w:jc w:val="both"/>
        <w:rPr>
          <w:rFonts w:cs="Times New Roman"/>
          <w:szCs w:val="28"/>
        </w:rPr>
      </w:pPr>
      <w:r w:rsidRPr="00EA08A6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1C37B6" w:rsidRPr="00EA08A6" w:rsidRDefault="00B10670" w:rsidP="009B570C">
      <w:pPr>
        <w:ind w:firstLine="720"/>
        <w:contextualSpacing/>
        <w:jc w:val="both"/>
        <w:rPr>
          <w:rFonts w:eastAsia="Calibri" w:cs="Times New Roman"/>
          <w:szCs w:val="28"/>
        </w:rPr>
        <w:sectPr w:rsidR="001C37B6" w:rsidRPr="00EA08A6" w:rsidSect="00D71243">
          <w:pgSz w:w="16838" w:h="11906" w:orient="landscape" w:code="9"/>
          <w:pgMar w:top="567" w:right="1021" w:bottom="1701" w:left="1134" w:header="720" w:footer="720" w:gutter="0"/>
          <w:cols w:space="720"/>
          <w:noEndnote/>
          <w:docGrid w:linePitch="326"/>
        </w:sectPr>
      </w:pPr>
      <w:r w:rsidRPr="00EA08A6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  <w:bookmarkEnd w:id="0"/>
      <w:bookmarkEnd w:id="1"/>
    </w:p>
    <w:p w:rsidR="001C37B6" w:rsidRPr="00EA08A6" w:rsidRDefault="001C37B6" w:rsidP="001C37B6">
      <w:pPr>
        <w:ind w:firstLine="709"/>
        <w:jc w:val="right"/>
        <w:rPr>
          <w:rFonts w:eastAsia="Calibri" w:cs="Times New Roman"/>
          <w:szCs w:val="28"/>
        </w:rPr>
      </w:pPr>
      <w:r w:rsidRPr="00EA08A6">
        <w:rPr>
          <w:rFonts w:eastAsia="Calibri" w:cs="Times New Roman"/>
          <w:szCs w:val="28"/>
        </w:rPr>
        <w:lastRenderedPageBreak/>
        <w:t xml:space="preserve">Приложение </w:t>
      </w:r>
    </w:p>
    <w:p w:rsidR="001C37B6" w:rsidRPr="00EA08A6" w:rsidRDefault="001C37B6" w:rsidP="001C37B6">
      <w:pPr>
        <w:ind w:firstLine="709"/>
        <w:jc w:val="right"/>
        <w:rPr>
          <w:rFonts w:eastAsia="Calibri" w:cs="Times New Roman"/>
          <w:szCs w:val="28"/>
        </w:rPr>
      </w:pPr>
      <w:r w:rsidRPr="00EA08A6">
        <w:rPr>
          <w:rFonts w:eastAsia="Calibri" w:cs="Times New Roman"/>
          <w:szCs w:val="28"/>
        </w:rPr>
        <w:t>к сводному отчету об ОРВ</w:t>
      </w:r>
    </w:p>
    <w:p w:rsidR="001C37B6" w:rsidRPr="00EA08A6" w:rsidRDefault="001C37B6" w:rsidP="001C37B6">
      <w:pPr>
        <w:ind w:firstLine="709"/>
        <w:jc w:val="center"/>
        <w:rPr>
          <w:rFonts w:eastAsia="Calibri" w:cs="Times New Roman"/>
          <w:szCs w:val="28"/>
        </w:rPr>
      </w:pPr>
    </w:p>
    <w:p w:rsidR="001C37B6" w:rsidRPr="00EA08A6" w:rsidRDefault="001C37B6" w:rsidP="001C37B6">
      <w:pPr>
        <w:autoSpaceDE w:val="0"/>
        <w:autoSpaceDN w:val="0"/>
        <w:ind w:left="-567" w:firstLine="567"/>
        <w:jc w:val="center"/>
        <w:rPr>
          <w:rFonts w:eastAsia="Calibri" w:cs="Times New Roman"/>
          <w:b/>
          <w:szCs w:val="28"/>
        </w:rPr>
      </w:pPr>
      <w:r w:rsidRPr="00EA08A6">
        <w:rPr>
          <w:rFonts w:eastAsia="Calibri" w:cs="Times New Roman"/>
          <w:b/>
          <w:szCs w:val="28"/>
        </w:rPr>
        <w:t>Расчет расходов субъектов предпринимательской и иной экономической деятельности, связанный с необходимостью соблюдения установленных нормативным правовым актом обязанностей</w:t>
      </w:r>
    </w:p>
    <w:p w:rsidR="001C37B6" w:rsidRPr="00EA08A6" w:rsidRDefault="001C37B6" w:rsidP="001C37B6">
      <w:pPr>
        <w:autoSpaceDE w:val="0"/>
        <w:autoSpaceDN w:val="0"/>
        <w:ind w:left="-567" w:firstLine="567"/>
        <w:rPr>
          <w:rFonts w:eastAsia="Calibri" w:cs="Times New Roman"/>
          <w:szCs w:val="28"/>
        </w:rPr>
      </w:pPr>
    </w:p>
    <w:p w:rsidR="001C37B6" w:rsidRPr="00EA08A6" w:rsidRDefault="001C37B6" w:rsidP="001C37B6">
      <w:pPr>
        <w:ind w:firstLine="567"/>
        <w:jc w:val="center"/>
        <w:rPr>
          <w:rFonts w:cs="Times New Roman"/>
          <w:b/>
          <w:szCs w:val="28"/>
        </w:rPr>
      </w:pPr>
      <w:r w:rsidRPr="00EA08A6">
        <w:rPr>
          <w:rFonts w:eastAsia="Times New Roman" w:cs="Times New Roman"/>
          <w:b/>
          <w:szCs w:val="28"/>
          <w:lang w:val="en-US" w:eastAsia="ru-RU"/>
        </w:rPr>
        <w:t>I</w:t>
      </w:r>
      <w:r w:rsidRPr="00EA08A6">
        <w:rPr>
          <w:rFonts w:eastAsia="Times New Roman" w:cs="Times New Roman"/>
          <w:b/>
          <w:szCs w:val="28"/>
          <w:lang w:eastAsia="ru-RU"/>
        </w:rPr>
        <w:t>.</w:t>
      </w:r>
      <w:r w:rsidRPr="00EA08A6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1C37B6" w:rsidRPr="00EA08A6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EA08A6">
        <w:rPr>
          <w:rFonts w:eastAsia="Times New Roman" w:cs="Times New Roman"/>
          <w:b/>
          <w:szCs w:val="28"/>
          <w:lang w:eastAsia="ru-RU"/>
        </w:rPr>
        <w:t xml:space="preserve">1 </w:t>
      </w:r>
      <w:r w:rsidRPr="008D1F2F">
        <w:rPr>
          <w:rFonts w:eastAsia="Times New Roman" w:cs="Times New Roman"/>
          <w:b/>
          <w:szCs w:val="28"/>
          <w:lang w:eastAsia="ru-RU"/>
        </w:rPr>
        <w:t>этап. Выделение информационных требований.</w:t>
      </w:r>
    </w:p>
    <w:p w:rsidR="001C37B6" w:rsidRPr="008D1F2F" w:rsidRDefault="00296701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1) Заявители</w:t>
      </w:r>
      <w:r w:rsidR="001C37B6" w:rsidRPr="008D1F2F">
        <w:rPr>
          <w:rFonts w:eastAsia="Times New Roman" w:cs="Times New Roman"/>
          <w:szCs w:val="28"/>
          <w:lang w:eastAsia="ru-RU"/>
        </w:rPr>
        <w:t xml:space="preserve"> обращаются в МКУ «ДДТиЖКК» и предоставляют пакет документов, установленный раздел</w:t>
      </w:r>
      <w:r w:rsidRPr="008D1F2F">
        <w:rPr>
          <w:rFonts w:eastAsia="Times New Roman" w:cs="Times New Roman"/>
          <w:szCs w:val="28"/>
          <w:lang w:eastAsia="ru-RU"/>
        </w:rPr>
        <w:t>ом</w:t>
      </w:r>
      <w:r w:rsidR="001C37B6" w:rsidRPr="008D1F2F">
        <w:rPr>
          <w:rFonts w:eastAsia="Times New Roman" w:cs="Times New Roman"/>
          <w:szCs w:val="28"/>
          <w:lang w:eastAsia="ru-RU"/>
        </w:rPr>
        <w:t xml:space="preserve"> IV Порядка.</w:t>
      </w:r>
    </w:p>
    <w:p w:rsidR="00296701" w:rsidRPr="008D1F2F" w:rsidRDefault="00296701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2) Повторное обращение в случае получения отказа (пункт 10 раздела VI порядка).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элементов. </w:t>
      </w:r>
    </w:p>
    <w:p w:rsidR="00390961" w:rsidRPr="008D1F2F" w:rsidRDefault="00296701" w:rsidP="003909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 xml:space="preserve">1) </w:t>
      </w:r>
      <w:r w:rsidR="00390961" w:rsidRPr="008D1F2F">
        <w:rPr>
          <w:rFonts w:eastAsia="Times New Roman" w:cs="Times New Roman"/>
          <w:szCs w:val="28"/>
          <w:lang w:eastAsia="ru-RU"/>
        </w:rPr>
        <w:t>Для рассмотрения вопроса о предоставлении имущественной поддержки заявители представляют балансодержателю на бумажном носителе: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- заявление о предоставлении имущественной поддержки                                            по форме согласно приложению к настоящему Порядку;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- копию документа, подтверждающего полномочия лица на осуществление действий от имени заявителя, если заявление подается представителем;</w:t>
      </w:r>
    </w:p>
    <w:p w:rsidR="0039096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- копию документа, подтверждающего наличие на законном основании нежилого помещения, сооружения, земельного участка, если заявитель                            не состоит на налоговом учете в городе Сургуте.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2) В случае получения мотивированного отказа в предоставлении имущественной поддержки заявитель вправе письменно направить исправленные документы балансодержателю. Повторное направление исправленных документов является новым обращением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1 сотрудника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1 парковку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296701" w:rsidRPr="008D1F2F" w:rsidRDefault="00296701" w:rsidP="00296701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F2F">
        <w:rPr>
          <w:rFonts w:ascii="Times New Roman" w:hAnsi="Times New Roman" w:cs="Times New Roman"/>
          <w:sz w:val="28"/>
          <w:szCs w:val="28"/>
        </w:rPr>
        <w:t>При первичном обращении :</w:t>
      </w:r>
    </w:p>
    <w:p w:rsidR="001C37B6" w:rsidRPr="008D1F2F" w:rsidRDefault="001C37B6" w:rsidP="001C37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 xml:space="preserve">Частота выполнения – 1 </w:t>
      </w:r>
    </w:p>
    <w:p w:rsidR="00296701" w:rsidRPr="008D1F2F" w:rsidRDefault="00296701" w:rsidP="00296701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F2F">
        <w:rPr>
          <w:rFonts w:ascii="Times New Roman" w:hAnsi="Times New Roman" w:cs="Times New Roman"/>
          <w:sz w:val="28"/>
          <w:szCs w:val="28"/>
        </w:rPr>
        <w:t>При повторном обращении :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 xml:space="preserve">Частота выполнения – 1 </w:t>
      </w:r>
    </w:p>
    <w:p w:rsidR="00390961" w:rsidRPr="008D1F2F" w:rsidRDefault="00390961" w:rsidP="001C37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lastRenderedPageBreak/>
        <w:t>п раб. – число работников, участвующих в работе;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Pr="008D1F2F">
        <w:rPr>
          <w:rFonts w:eastAsia="Times New Roman" w:cs="Times New Roman"/>
          <w:szCs w:val="28"/>
          <w:lang w:eastAsia="ru-RU"/>
        </w:rPr>
        <w:br/>
        <w:t>на выполнение работ (услуг).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ТЗ=(1 * 3 час)/8= 0,375 человеко-дней = 3 часа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2023 год</w:t>
      </w:r>
      <w:r w:rsidRPr="008D1F2F">
        <w:rPr>
          <w:rFonts w:eastAsia="Times New Roman" w:cs="Times New Roman"/>
          <w:szCs w:val="28"/>
          <w:lang w:eastAsia="ru-RU"/>
        </w:rPr>
        <w:br/>
        <w:t xml:space="preserve">(в соответствии с постановлением Администрации города Сургута от 24.10.2022 № 8363 «О прогнозе социально-экономического развития муниципального образования городской округ Сургут Ханты-Мансийского автономного округа – Югры на 2023 год и на плановый период 2024 - 2025 годов»), которая составляет 114 532 руб. </w:t>
      </w:r>
    </w:p>
    <w:p w:rsidR="00296701" w:rsidRPr="008D1F2F" w:rsidRDefault="00296701" w:rsidP="00296701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8D1F2F">
        <w:rPr>
          <w:rFonts w:eastAsia="Calibri" w:cs="Times New Roman"/>
          <w:szCs w:val="28"/>
        </w:rPr>
        <w:t xml:space="preserve">Заработная плата 1 сотрудника в 2023 году = </w:t>
      </w:r>
      <w:r w:rsidRPr="008D1F2F">
        <w:t xml:space="preserve">114 532 </w:t>
      </w:r>
      <w:r w:rsidRPr="008D1F2F">
        <w:rPr>
          <w:rFonts w:eastAsia="Calibri" w:cs="Times New Roman"/>
          <w:szCs w:val="28"/>
        </w:rPr>
        <w:t>руб.</w:t>
      </w:r>
    </w:p>
    <w:p w:rsidR="00296701" w:rsidRPr="008D1F2F" w:rsidRDefault="00296701" w:rsidP="00296701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8D1F2F">
        <w:rPr>
          <w:rFonts w:eastAsia="Calibri" w:cs="Times New Roman"/>
          <w:szCs w:val="28"/>
        </w:rPr>
        <w:t xml:space="preserve">Средняя стоимость работы часа = </w:t>
      </w:r>
      <w:r w:rsidRPr="008D1F2F">
        <w:t xml:space="preserve">114 532 </w:t>
      </w:r>
      <w:r w:rsidRPr="008D1F2F">
        <w:rPr>
          <w:rFonts w:eastAsia="Calibri" w:cs="Times New Roman"/>
          <w:szCs w:val="28"/>
        </w:rPr>
        <w:t xml:space="preserve">/176 = </w:t>
      </w:r>
      <w:r w:rsidRPr="008D1F2F">
        <w:rPr>
          <w:rFonts w:cs="Times New Roman"/>
          <w:szCs w:val="28"/>
        </w:rPr>
        <w:t xml:space="preserve">650,75 </w:t>
      </w:r>
      <w:r w:rsidRPr="008D1F2F">
        <w:rPr>
          <w:rFonts w:eastAsia="Calibri" w:cs="Times New Roman"/>
          <w:szCs w:val="28"/>
        </w:rPr>
        <w:t>руб.</w:t>
      </w:r>
    </w:p>
    <w:p w:rsidR="00296701" w:rsidRPr="008D1F2F" w:rsidRDefault="00296701" w:rsidP="00296701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8D1F2F">
        <w:rPr>
          <w:rFonts w:eastAsia="Calibri" w:cs="Times New Roman"/>
          <w:szCs w:val="28"/>
        </w:rPr>
        <w:t>Средняя стоимость работы в час со страховыми взносами во внебюджетные фонды 30,2 % = 847,28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Итого заработная плата со страховыми взносами во внебюджетные фонды составит = 3 час. * 847,28 = 2 541,84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Картридж – 3000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Пачка бумаги (А4) – 340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АИт=МР/ (n*q), где: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  <w:r w:rsidRPr="008D1F2F">
        <w:rPr>
          <w:rFonts w:eastAsia="Times New Roman" w:cs="Times New Roman"/>
          <w:szCs w:val="28"/>
          <w:lang w:eastAsia="ru-RU"/>
        </w:rPr>
        <w:br/>
        <w:t>и расходных материалов n=1)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МР= 3000 + 340 = 3 340,00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Аит= 3 340,00 / (1*1) = 3 340,00руб.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Для расчета транспортных расходов, связанных с доставкой (представлением) документов, принят предельный максимальный тариф</w:t>
      </w:r>
      <w:r w:rsidRPr="008D1F2F">
        <w:rPr>
          <w:rFonts w:eastAsia="Times New Roman" w:cs="Times New Roman"/>
          <w:szCs w:val="28"/>
          <w:lang w:eastAsia="ru-RU"/>
        </w:rPr>
        <w:br/>
        <w:t xml:space="preserve">на проезд пассажиров в городском сообщении в транспортных средствах категории «М3» на период с 1 января 2023 года по 31 декабря 2023 года, утвержденный приказом Региональной службы по тарифам автономного округа от 23.11.2022 № 79-нп, который составляет 30,00 рублей за 1 поездку. 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Для выполнения 1 информационного требования необходимо 2 поездки (туда и обратно).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lastRenderedPageBreak/>
        <w:t>2 поездки * 30,00 руб. = 60,00 рублей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ИИТ=tИТ*W+АИТ, где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tИТ – затраты рабочего времени в часах, полученных на пятом этапе,</w:t>
      </w:r>
      <w:r w:rsidRPr="008D1F2F">
        <w:rPr>
          <w:rFonts w:eastAsia="Times New Roman" w:cs="Times New Roman"/>
          <w:szCs w:val="28"/>
          <w:lang w:eastAsia="ru-RU"/>
        </w:rPr>
        <w:br/>
        <w:t>на выполнение информационного требования;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1F2F">
        <w:rPr>
          <w:rFonts w:eastAsia="Times New Roman" w:cs="Times New Roman"/>
          <w:szCs w:val="28"/>
          <w:lang w:eastAsia="ru-RU"/>
        </w:rPr>
        <w:t>Иит = 2 541,84 руб. + 3 340,00руб. + 60,00 руб. = 5 941,84 руб.</w:t>
      </w: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Pr="008D1F2F" w:rsidRDefault="00296701" w:rsidP="0029670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701" w:rsidRDefault="00296701" w:rsidP="00296701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8D1F2F">
        <w:rPr>
          <w:rFonts w:eastAsia="Times New Roman" w:cs="Times New Roman"/>
          <w:b/>
          <w:szCs w:val="28"/>
          <w:lang w:val="en-US" w:eastAsia="ru-RU"/>
        </w:rPr>
        <w:t>II</w:t>
      </w:r>
      <w:r w:rsidRPr="008D1F2F">
        <w:rPr>
          <w:rFonts w:eastAsia="Times New Roman" w:cs="Times New Roman"/>
          <w:b/>
          <w:szCs w:val="28"/>
          <w:lang w:eastAsia="ru-RU"/>
        </w:rPr>
        <w:t>. Содержательные издержки (отсутствуют).</w:t>
      </w: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4E091A" w:rsidRPr="006C3421" w:rsidRDefault="004E091A" w:rsidP="001C37B6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sectPr w:rsidR="004E091A" w:rsidRPr="006C3421" w:rsidSect="008A3B30">
      <w:pgSz w:w="11906" w:h="16838" w:code="9"/>
      <w:pgMar w:top="1134" w:right="567" w:bottom="102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5A" w:rsidRDefault="0072325A" w:rsidP="00920526">
      <w:r>
        <w:separator/>
      </w:r>
    </w:p>
  </w:endnote>
  <w:endnote w:type="continuationSeparator" w:id="0">
    <w:p w:rsidR="0072325A" w:rsidRDefault="0072325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5A" w:rsidRDefault="0072325A" w:rsidP="00920526">
      <w:r>
        <w:separator/>
      </w:r>
    </w:p>
  </w:footnote>
  <w:footnote w:type="continuationSeparator" w:id="0">
    <w:p w:rsidR="0072325A" w:rsidRDefault="0072325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3ADE"/>
    <w:multiLevelType w:val="hybridMultilevel"/>
    <w:tmpl w:val="A7C0043A"/>
    <w:lvl w:ilvl="0" w:tplc="3B8E16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B61FE"/>
    <w:multiLevelType w:val="hybridMultilevel"/>
    <w:tmpl w:val="E35E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23F4B"/>
    <w:multiLevelType w:val="hybridMultilevel"/>
    <w:tmpl w:val="3896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5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544CF"/>
    <w:rsid w:val="000D2CD9"/>
    <w:rsid w:val="0011670D"/>
    <w:rsid w:val="00133CD9"/>
    <w:rsid w:val="001375D8"/>
    <w:rsid w:val="00137DB0"/>
    <w:rsid w:val="00154039"/>
    <w:rsid w:val="00157059"/>
    <w:rsid w:val="001C37B6"/>
    <w:rsid w:val="001F3BA2"/>
    <w:rsid w:val="0020654D"/>
    <w:rsid w:val="00252819"/>
    <w:rsid w:val="002532DD"/>
    <w:rsid w:val="002753C6"/>
    <w:rsid w:val="00296701"/>
    <w:rsid w:val="002D3551"/>
    <w:rsid w:val="002F24CF"/>
    <w:rsid w:val="00316818"/>
    <w:rsid w:val="00337E21"/>
    <w:rsid w:val="00390961"/>
    <w:rsid w:val="00391B9F"/>
    <w:rsid w:val="00394E47"/>
    <w:rsid w:val="00397000"/>
    <w:rsid w:val="00397086"/>
    <w:rsid w:val="003A5D3C"/>
    <w:rsid w:val="003C53D7"/>
    <w:rsid w:val="00401A91"/>
    <w:rsid w:val="004234FC"/>
    <w:rsid w:val="004453CF"/>
    <w:rsid w:val="00450368"/>
    <w:rsid w:val="00457F71"/>
    <w:rsid w:val="004A6FEF"/>
    <w:rsid w:val="004B7059"/>
    <w:rsid w:val="004D115F"/>
    <w:rsid w:val="004E091A"/>
    <w:rsid w:val="004E24A3"/>
    <w:rsid w:val="004E72A7"/>
    <w:rsid w:val="004F21EA"/>
    <w:rsid w:val="005001FB"/>
    <w:rsid w:val="00547E04"/>
    <w:rsid w:val="005A559C"/>
    <w:rsid w:val="005B41CD"/>
    <w:rsid w:val="005F15E1"/>
    <w:rsid w:val="005F2486"/>
    <w:rsid w:val="005F6BDF"/>
    <w:rsid w:val="00623211"/>
    <w:rsid w:val="0062688A"/>
    <w:rsid w:val="00627C1C"/>
    <w:rsid w:val="0066253C"/>
    <w:rsid w:val="006715D7"/>
    <w:rsid w:val="006A1FC3"/>
    <w:rsid w:val="006B4915"/>
    <w:rsid w:val="006C4397"/>
    <w:rsid w:val="0072325A"/>
    <w:rsid w:val="00756498"/>
    <w:rsid w:val="00772EE7"/>
    <w:rsid w:val="00793553"/>
    <w:rsid w:val="007A21CD"/>
    <w:rsid w:val="007A2D15"/>
    <w:rsid w:val="007A6FCD"/>
    <w:rsid w:val="007B305A"/>
    <w:rsid w:val="007C31D1"/>
    <w:rsid w:val="007C7F9D"/>
    <w:rsid w:val="007D6282"/>
    <w:rsid w:val="008052F1"/>
    <w:rsid w:val="00816DE4"/>
    <w:rsid w:val="00816DF1"/>
    <w:rsid w:val="0085455C"/>
    <w:rsid w:val="008566DE"/>
    <w:rsid w:val="00871557"/>
    <w:rsid w:val="00872FA2"/>
    <w:rsid w:val="0089361D"/>
    <w:rsid w:val="00894E17"/>
    <w:rsid w:val="008A3B30"/>
    <w:rsid w:val="008A40F5"/>
    <w:rsid w:val="008A6D74"/>
    <w:rsid w:val="008C14AB"/>
    <w:rsid w:val="008D1F2F"/>
    <w:rsid w:val="008E1787"/>
    <w:rsid w:val="00904B7A"/>
    <w:rsid w:val="00920526"/>
    <w:rsid w:val="00923D63"/>
    <w:rsid w:val="009462FB"/>
    <w:rsid w:val="00960171"/>
    <w:rsid w:val="00961D75"/>
    <w:rsid w:val="00972A40"/>
    <w:rsid w:val="00973C14"/>
    <w:rsid w:val="009757CE"/>
    <w:rsid w:val="009A01A3"/>
    <w:rsid w:val="009B570C"/>
    <w:rsid w:val="009C161E"/>
    <w:rsid w:val="009D7DAB"/>
    <w:rsid w:val="009F133B"/>
    <w:rsid w:val="00A37C70"/>
    <w:rsid w:val="00A43A70"/>
    <w:rsid w:val="00A561E9"/>
    <w:rsid w:val="00A6070C"/>
    <w:rsid w:val="00A9160C"/>
    <w:rsid w:val="00AB10C9"/>
    <w:rsid w:val="00AD2596"/>
    <w:rsid w:val="00AE1CD2"/>
    <w:rsid w:val="00AE4682"/>
    <w:rsid w:val="00AE59E5"/>
    <w:rsid w:val="00AF13E5"/>
    <w:rsid w:val="00AF2E56"/>
    <w:rsid w:val="00B011DE"/>
    <w:rsid w:val="00B10670"/>
    <w:rsid w:val="00B14BBB"/>
    <w:rsid w:val="00B1718D"/>
    <w:rsid w:val="00B53548"/>
    <w:rsid w:val="00B74AF1"/>
    <w:rsid w:val="00B836E8"/>
    <w:rsid w:val="00BA3E66"/>
    <w:rsid w:val="00BA53D4"/>
    <w:rsid w:val="00BB187C"/>
    <w:rsid w:val="00BC7CB8"/>
    <w:rsid w:val="00BD4ACC"/>
    <w:rsid w:val="00C01CF0"/>
    <w:rsid w:val="00C51215"/>
    <w:rsid w:val="00C64BC1"/>
    <w:rsid w:val="00C6646F"/>
    <w:rsid w:val="00C67205"/>
    <w:rsid w:val="00C9526B"/>
    <w:rsid w:val="00C96A55"/>
    <w:rsid w:val="00CA6D5E"/>
    <w:rsid w:val="00CE6834"/>
    <w:rsid w:val="00CE7B24"/>
    <w:rsid w:val="00D00BC0"/>
    <w:rsid w:val="00D27757"/>
    <w:rsid w:val="00D372CF"/>
    <w:rsid w:val="00D5688D"/>
    <w:rsid w:val="00D62BD7"/>
    <w:rsid w:val="00D647A1"/>
    <w:rsid w:val="00D71243"/>
    <w:rsid w:val="00D83665"/>
    <w:rsid w:val="00D87F32"/>
    <w:rsid w:val="00E17D44"/>
    <w:rsid w:val="00E26732"/>
    <w:rsid w:val="00E305E2"/>
    <w:rsid w:val="00E316FC"/>
    <w:rsid w:val="00E416C8"/>
    <w:rsid w:val="00E7688E"/>
    <w:rsid w:val="00EA0146"/>
    <w:rsid w:val="00EA08A6"/>
    <w:rsid w:val="00EB40FE"/>
    <w:rsid w:val="00F0204D"/>
    <w:rsid w:val="00F050D5"/>
    <w:rsid w:val="00F3372E"/>
    <w:rsid w:val="00F47C94"/>
    <w:rsid w:val="00F555D0"/>
    <w:rsid w:val="00F55A06"/>
    <w:rsid w:val="00F60CD4"/>
    <w:rsid w:val="00F64487"/>
    <w:rsid w:val="00F65D6F"/>
    <w:rsid w:val="00F66EC7"/>
    <w:rsid w:val="00F80657"/>
    <w:rsid w:val="00F85855"/>
    <w:rsid w:val="00F94305"/>
    <w:rsid w:val="00FC43FA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2023-07-14T11:49:00Z</cp:lastPrinted>
  <dcterms:created xsi:type="dcterms:W3CDTF">2023-08-22T04:40:00Z</dcterms:created>
  <dcterms:modified xsi:type="dcterms:W3CDTF">2023-08-22T04:40:00Z</dcterms:modified>
</cp:coreProperties>
</file>