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252819" w:rsidRDefault="00C51215" w:rsidP="00C51215">
      <w:pPr>
        <w:contextualSpacing/>
        <w:jc w:val="center"/>
        <w:rPr>
          <w:rFonts w:cs="Times New Roman"/>
          <w:b/>
          <w:szCs w:val="28"/>
        </w:rPr>
      </w:pPr>
      <w:bookmarkStart w:id="0" w:name="sub_1000"/>
      <w:bookmarkStart w:id="1" w:name="sub_1"/>
      <w:bookmarkStart w:id="2" w:name="_GoBack"/>
      <w:bookmarkEnd w:id="2"/>
      <w:r w:rsidRPr="00252819">
        <w:rPr>
          <w:rFonts w:cs="Times New Roman"/>
          <w:b/>
          <w:szCs w:val="28"/>
        </w:rPr>
        <w:t>Сводный отчет</w:t>
      </w:r>
    </w:p>
    <w:p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p w:rsidR="00C51215" w:rsidRPr="008721BC" w:rsidRDefault="00C51215" w:rsidP="00C51215">
      <w:pPr>
        <w:contextualSpacing/>
        <w:jc w:val="both"/>
        <w:rPr>
          <w:rFonts w:cs="Times New Roman"/>
          <w:szCs w:val="28"/>
        </w:rPr>
      </w:pPr>
    </w:p>
    <w:p w:rsidR="00C51215" w:rsidRPr="008721BC" w:rsidRDefault="00C51215" w:rsidP="00C51215">
      <w:pPr>
        <w:ind w:firstLine="720"/>
        <w:contextualSpacing/>
        <w:jc w:val="both"/>
        <w:rPr>
          <w:rFonts w:cs="Times New Roman"/>
          <w:bCs/>
          <w:szCs w:val="28"/>
        </w:rPr>
      </w:pPr>
      <w:r w:rsidRPr="008721BC">
        <w:rPr>
          <w:rFonts w:cs="Times New Roman"/>
          <w:bCs/>
          <w:szCs w:val="28"/>
        </w:rPr>
        <w:t>1. Общая информация:</w:t>
      </w:r>
    </w:p>
    <w:p w:rsidR="00C51215" w:rsidRPr="008721BC" w:rsidRDefault="00C51215" w:rsidP="00C51215">
      <w:pPr>
        <w:ind w:firstLine="720"/>
        <w:contextualSpacing/>
        <w:jc w:val="both"/>
        <w:rPr>
          <w:rFonts w:cs="Times New Roman"/>
          <w:szCs w:val="28"/>
        </w:rPr>
      </w:pPr>
      <w:r w:rsidRPr="008721BC">
        <w:rPr>
          <w:rFonts w:cs="Times New Roman"/>
          <w:szCs w:val="28"/>
        </w:rPr>
        <w:t>1.1. Наименование разработчика проекта муниципального нормативного правового акта:</w:t>
      </w:r>
      <w:r w:rsidR="00F054AD">
        <w:rPr>
          <w:rFonts w:cs="Times New Roman"/>
          <w:szCs w:val="28"/>
        </w:rPr>
        <w:t xml:space="preserve"> </w:t>
      </w:r>
      <w:r w:rsidR="00F054AD" w:rsidRPr="00F054AD">
        <w:rPr>
          <w:rFonts w:cs="Times New Roman"/>
          <w:i/>
          <w:szCs w:val="28"/>
        </w:rPr>
        <w:t>департамент образования Администрации города</w:t>
      </w:r>
      <w:r w:rsidR="00F054AD">
        <w:rPr>
          <w:rFonts w:cs="Times New Roman"/>
          <w:i/>
          <w:szCs w:val="28"/>
        </w:rPr>
        <w:t>.</w:t>
      </w:r>
    </w:p>
    <w:p w:rsidR="00C51215" w:rsidRPr="00F054AD" w:rsidRDefault="00C51215" w:rsidP="00F054AD">
      <w:pPr>
        <w:ind w:firstLine="720"/>
        <w:contextualSpacing/>
        <w:jc w:val="both"/>
        <w:rPr>
          <w:rFonts w:cs="Times New Roman"/>
          <w:szCs w:val="28"/>
        </w:rPr>
      </w:pPr>
      <w:r w:rsidRPr="008721BC">
        <w:rPr>
          <w:rFonts w:cs="Times New Roman"/>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F054AD">
        <w:rPr>
          <w:rFonts w:cs="Times New Roman"/>
          <w:szCs w:val="28"/>
        </w:rPr>
        <w:t xml:space="preserve"> </w:t>
      </w:r>
      <w:r w:rsidR="00F054AD" w:rsidRPr="00F054AD">
        <w:rPr>
          <w:rFonts w:cs="Times New Roman"/>
          <w:i/>
          <w:szCs w:val="28"/>
        </w:rPr>
        <w:t>департамент образования Администрации города</w:t>
      </w:r>
      <w:r w:rsidR="00F054AD">
        <w:rPr>
          <w:rFonts w:cs="Times New Roman"/>
          <w:i/>
          <w:szCs w:val="28"/>
        </w:rPr>
        <w:t>.</w:t>
      </w:r>
    </w:p>
    <w:p w:rsidR="00C51215" w:rsidRPr="008721BC" w:rsidRDefault="00C51215" w:rsidP="00C51215">
      <w:pPr>
        <w:ind w:firstLine="720"/>
        <w:contextualSpacing/>
        <w:jc w:val="both"/>
        <w:rPr>
          <w:rFonts w:cs="Times New Roman"/>
          <w:szCs w:val="28"/>
        </w:rPr>
      </w:pPr>
      <w:r w:rsidRPr="008721BC">
        <w:rPr>
          <w:rFonts w:cs="Times New Roman"/>
          <w:szCs w:val="28"/>
        </w:rPr>
        <w:t>1.3. Вид и наименование проекта нормативного правового акта:</w:t>
      </w:r>
    </w:p>
    <w:p w:rsidR="005F2BF6" w:rsidRPr="00F054AD" w:rsidRDefault="00570997" w:rsidP="005F2BF6">
      <w:pPr>
        <w:ind w:firstLine="709"/>
        <w:contextualSpacing/>
        <w:jc w:val="both"/>
        <w:rPr>
          <w:rFonts w:cs="Times New Roman"/>
          <w:i/>
          <w:sz w:val="22"/>
        </w:rPr>
      </w:pPr>
      <w:r w:rsidRPr="00F054AD">
        <w:rPr>
          <w:rFonts w:cs="Times New Roman"/>
          <w:i/>
          <w:szCs w:val="28"/>
        </w:rPr>
        <w:t>Проект постановления Администрации города «</w:t>
      </w:r>
      <w:r w:rsidRPr="00F8031E">
        <w:rPr>
          <w:rFonts w:cs="Times New Roman"/>
          <w:i/>
          <w:szCs w:val="28"/>
        </w:rPr>
        <w:t>Об утверждении порядков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r w:rsidR="005F2BF6" w:rsidRPr="00F054AD">
        <w:rPr>
          <w:rFonts w:cs="Times New Roman"/>
          <w:i/>
          <w:szCs w:val="28"/>
        </w:rPr>
        <w:t>».</w:t>
      </w:r>
    </w:p>
    <w:p w:rsidR="00C51215" w:rsidRDefault="00C51215" w:rsidP="00C51215">
      <w:pPr>
        <w:ind w:firstLine="720"/>
        <w:contextualSpacing/>
        <w:jc w:val="both"/>
        <w:rPr>
          <w:rFonts w:cs="Times New Roman"/>
          <w:szCs w:val="28"/>
        </w:rPr>
      </w:pPr>
      <w:r w:rsidRPr="008721BC">
        <w:rPr>
          <w:rFonts w:cs="Times New Roman"/>
          <w:szCs w:val="28"/>
        </w:rPr>
        <w:t>1.4. Основания для разработки проекта муниципального нормативного                       правового акта:</w:t>
      </w:r>
    </w:p>
    <w:p w:rsidR="005F2BF6" w:rsidRPr="00526176" w:rsidRDefault="005F2BF6" w:rsidP="005F2BF6">
      <w:pPr>
        <w:ind w:firstLine="720"/>
        <w:contextualSpacing/>
        <w:jc w:val="both"/>
        <w:rPr>
          <w:rFonts w:cs="Times New Roman"/>
          <w:i/>
          <w:szCs w:val="28"/>
        </w:rPr>
      </w:pPr>
      <w:r w:rsidRPr="00F33D82">
        <w:rPr>
          <w:rFonts w:cs="Times New Roman"/>
          <w:i/>
          <w:szCs w:val="28"/>
        </w:rPr>
        <w:t>- Бюджетный кодекс Российской Федерации;</w:t>
      </w:r>
    </w:p>
    <w:p w:rsidR="005F2BF6" w:rsidRDefault="005F2BF6" w:rsidP="005F2BF6">
      <w:pPr>
        <w:ind w:firstLine="720"/>
        <w:contextualSpacing/>
        <w:jc w:val="both"/>
        <w:rPr>
          <w:rFonts w:cs="Times New Roman"/>
          <w:i/>
          <w:szCs w:val="28"/>
        </w:rPr>
      </w:pPr>
      <w:r w:rsidRPr="007A4B0C">
        <w:rPr>
          <w:rFonts w:cs="Times New Roman"/>
          <w:i/>
          <w:szCs w:val="28"/>
        </w:rPr>
        <w:t>- постановление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постановление № 1782</w:t>
      </w:r>
      <w:r>
        <w:rPr>
          <w:rFonts w:cs="Times New Roman"/>
          <w:i/>
          <w:szCs w:val="28"/>
        </w:rPr>
        <w:t>);</w:t>
      </w:r>
    </w:p>
    <w:p w:rsidR="00F41901" w:rsidRDefault="00F41901" w:rsidP="005F2BF6">
      <w:pPr>
        <w:ind w:firstLine="720"/>
        <w:contextualSpacing/>
        <w:jc w:val="both"/>
        <w:rPr>
          <w:rFonts w:cs="Times New Roman"/>
          <w:i/>
          <w:szCs w:val="28"/>
        </w:rPr>
      </w:pPr>
      <w:r w:rsidRPr="00F41901">
        <w:rPr>
          <w:rFonts w:cs="Times New Roman"/>
          <w:i/>
          <w:szCs w:val="28"/>
        </w:rPr>
        <w:t>- приказ Министерства финансов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5F2BF6" w:rsidRDefault="005F2BF6" w:rsidP="005F2BF6">
      <w:pPr>
        <w:ind w:firstLine="720"/>
        <w:contextualSpacing/>
        <w:jc w:val="both"/>
        <w:rPr>
          <w:rFonts w:cs="Times New Roman"/>
          <w:i/>
          <w:szCs w:val="28"/>
        </w:rPr>
      </w:pPr>
      <w:r>
        <w:rPr>
          <w:rFonts w:cs="Times New Roman"/>
          <w:i/>
          <w:szCs w:val="28"/>
        </w:rPr>
        <w:t xml:space="preserve">- </w:t>
      </w:r>
      <w:r w:rsidRPr="007A4B0C">
        <w:rPr>
          <w:rFonts w:cs="Times New Roman"/>
          <w:i/>
          <w:szCs w:val="28"/>
        </w:rPr>
        <w:t xml:space="preserve">закон Ханты-Мансийского автономного округа – Югры от 11.12.2013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rsidRPr="007A4B0C">
        <w:rPr>
          <w:rFonts w:cs="Times New Roman"/>
          <w:i/>
          <w:szCs w:val="28"/>
        </w:rP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закон № 123-оз)</w:t>
      </w:r>
      <w:r>
        <w:rPr>
          <w:rFonts w:cs="Times New Roman"/>
          <w:i/>
          <w:szCs w:val="28"/>
        </w:rPr>
        <w:t>;</w:t>
      </w:r>
    </w:p>
    <w:p w:rsidR="005F2BF6" w:rsidRPr="00C214D4" w:rsidRDefault="005F2BF6" w:rsidP="005F2BF6">
      <w:pPr>
        <w:ind w:firstLine="720"/>
        <w:contextualSpacing/>
        <w:jc w:val="both"/>
        <w:rPr>
          <w:rFonts w:cs="Times New Roman"/>
          <w:i/>
          <w:szCs w:val="28"/>
        </w:rPr>
      </w:pPr>
      <w:r>
        <w:rPr>
          <w:rFonts w:cs="Times New Roman"/>
          <w:i/>
          <w:szCs w:val="28"/>
        </w:rPr>
        <w:t>-</w:t>
      </w:r>
      <w:r w:rsidRPr="007A4B0C">
        <w:rPr>
          <w:rFonts w:cs="Times New Roman"/>
          <w:i/>
          <w:szCs w:val="28"/>
        </w:rPr>
        <w:t xml:space="preserve"> постановление Правительства Ханты-Мансийского автономного округа – Югры от 30.12.2016 № 567-п «Об отдельных вопросах реализации Закона Ханты-Мансийского автономного округа – Югры от 11 декабря 2013 года №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постановление № 567-п)</w:t>
      </w:r>
      <w:r>
        <w:rPr>
          <w:rFonts w:cs="Times New Roman"/>
          <w:i/>
          <w:szCs w:val="28"/>
        </w:rPr>
        <w:t>.</w:t>
      </w:r>
    </w:p>
    <w:p w:rsidR="005F2D96" w:rsidRDefault="00C51215" w:rsidP="00C51215">
      <w:pPr>
        <w:ind w:firstLine="720"/>
        <w:contextualSpacing/>
        <w:jc w:val="both"/>
        <w:rPr>
          <w:rFonts w:cs="Times New Roman"/>
          <w:szCs w:val="28"/>
        </w:rPr>
      </w:pPr>
      <w:r w:rsidRPr="008721BC">
        <w:rPr>
          <w:rFonts w:cs="Times New Roman"/>
          <w:szCs w:val="28"/>
        </w:rPr>
        <w:t xml:space="preserve">1.5. Перечень действующих муниципальных нормативных правовых актов                   </w:t>
      </w:r>
      <w:r w:rsidRPr="00B54BF4">
        <w:rPr>
          <w:rFonts w:cs="Times New Roman"/>
          <w:szCs w:val="28"/>
        </w:rPr>
        <w:t>(их положений), устанавливающих правовое регулирование:</w:t>
      </w:r>
    </w:p>
    <w:p w:rsidR="00745341" w:rsidRDefault="00745341" w:rsidP="00745341">
      <w:pPr>
        <w:ind w:firstLine="720"/>
        <w:contextualSpacing/>
        <w:jc w:val="both"/>
        <w:rPr>
          <w:rFonts w:cs="Times New Roman"/>
          <w:i/>
          <w:szCs w:val="28"/>
        </w:rPr>
      </w:pPr>
      <w:r w:rsidRPr="007A4B0C">
        <w:rPr>
          <w:rFonts w:cs="Times New Roman"/>
          <w:i/>
          <w:szCs w:val="28"/>
        </w:rPr>
        <w:t xml:space="preserve">- решение Думы города от 23.12.2024 № </w:t>
      </w:r>
      <w:r>
        <w:rPr>
          <w:rFonts w:cs="Times New Roman"/>
          <w:i/>
          <w:szCs w:val="28"/>
        </w:rPr>
        <w:t>713</w:t>
      </w:r>
      <w:r w:rsidRPr="007A4B0C">
        <w:rPr>
          <w:rFonts w:cs="Times New Roman"/>
          <w:i/>
          <w:szCs w:val="28"/>
        </w:rPr>
        <w:t>-VII ДГ «О бюджете городского округа Сургут Ханты-Мансийского автономного округа – Югры на 202</w:t>
      </w:r>
      <w:r>
        <w:rPr>
          <w:rFonts w:cs="Times New Roman"/>
          <w:i/>
          <w:szCs w:val="28"/>
        </w:rPr>
        <w:t>5</w:t>
      </w:r>
      <w:r w:rsidRPr="007A4B0C">
        <w:rPr>
          <w:rFonts w:cs="Times New Roman"/>
          <w:i/>
          <w:szCs w:val="28"/>
        </w:rPr>
        <w:t xml:space="preserve"> год и плановый период 202</w:t>
      </w:r>
      <w:r>
        <w:rPr>
          <w:rFonts w:cs="Times New Roman"/>
          <w:i/>
          <w:szCs w:val="28"/>
        </w:rPr>
        <w:t>6</w:t>
      </w:r>
      <w:r w:rsidRPr="007A4B0C">
        <w:rPr>
          <w:rFonts w:cs="Times New Roman"/>
          <w:i/>
          <w:szCs w:val="28"/>
        </w:rPr>
        <w:t xml:space="preserve"> – 202</w:t>
      </w:r>
      <w:r>
        <w:rPr>
          <w:rFonts w:cs="Times New Roman"/>
          <w:i/>
          <w:szCs w:val="28"/>
        </w:rPr>
        <w:t>7</w:t>
      </w:r>
      <w:r w:rsidRPr="007A4B0C">
        <w:rPr>
          <w:rFonts w:cs="Times New Roman"/>
          <w:i/>
          <w:szCs w:val="28"/>
        </w:rPr>
        <w:t xml:space="preserve"> годов»;</w:t>
      </w:r>
    </w:p>
    <w:p w:rsidR="00745341" w:rsidRPr="008721BC" w:rsidRDefault="00745341" w:rsidP="00745341">
      <w:pPr>
        <w:ind w:firstLine="720"/>
        <w:contextualSpacing/>
        <w:jc w:val="both"/>
        <w:rPr>
          <w:rFonts w:cs="Times New Roman"/>
          <w:szCs w:val="28"/>
        </w:rPr>
      </w:pPr>
      <w:r>
        <w:rPr>
          <w:rFonts w:cs="Times New Roman"/>
          <w:i/>
          <w:szCs w:val="28"/>
        </w:rPr>
        <w:t xml:space="preserve">- </w:t>
      </w:r>
      <w:r w:rsidR="003449B0" w:rsidRPr="003449B0">
        <w:rPr>
          <w:rFonts w:cs="Times New Roman"/>
          <w:i/>
          <w:szCs w:val="28"/>
        </w:rPr>
        <w:t>постановление Администрации города от 01.06.2016 №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r w:rsidRPr="005F2D96">
        <w:rPr>
          <w:rFonts w:cs="Times New Roman"/>
          <w:i/>
          <w:szCs w:val="28"/>
        </w:rPr>
        <w:t>»</w:t>
      </w:r>
      <w:r w:rsidRPr="00B54BF4">
        <w:rPr>
          <w:rFonts w:cs="Times New Roman"/>
          <w:i/>
          <w:szCs w:val="28"/>
        </w:rPr>
        <w:t>.</w:t>
      </w:r>
    </w:p>
    <w:p w:rsidR="00C51215" w:rsidRDefault="00C51215" w:rsidP="00BD06F3">
      <w:pPr>
        <w:ind w:firstLine="720"/>
        <w:contextualSpacing/>
        <w:jc w:val="both"/>
        <w:rPr>
          <w:rFonts w:cs="Times New Roman"/>
          <w:i/>
          <w:szCs w:val="28"/>
        </w:rPr>
      </w:pPr>
      <w:r w:rsidRPr="008721BC">
        <w:rPr>
          <w:rFonts w:cs="Times New Roman"/>
          <w:szCs w:val="28"/>
        </w:rPr>
        <w:t xml:space="preserve">1.6. Планируемый срок вступления в силу предлагаемого правового регулирования: </w:t>
      </w:r>
      <w:r w:rsidR="00E24250" w:rsidRPr="00C37CAD">
        <w:rPr>
          <w:i/>
          <w:szCs w:val="28"/>
        </w:rPr>
        <w:t>после официального опубликования</w:t>
      </w:r>
      <w:r w:rsidR="00E24250">
        <w:rPr>
          <w:szCs w:val="28"/>
        </w:rPr>
        <w:t xml:space="preserve"> </w:t>
      </w:r>
      <w:r w:rsidR="00E24250" w:rsidRPr="00C37CAD">
        <w:rPr>
          <w:i/>
          <w:szCs w:val="28"/>
        </w:rPr>
        <w:t>и распространяет свое действие на правоотношения, возникшие с 01.01.2025</w:t>
      </w:r>
      <w:r w:rsidR="00BD06F3">
        <w:rPr>
          <w:rFonts w:cs="Times New Roman"/>
          <w:i/>
          <w:szCs w:val="28"/>
        </w:rPr>
        <w:t>.</w:t>
      </w:r>
    </w:p>
    <w:p w:rsidR="00C51215" w:rsidRPr="008721BC" w:rsidRDefault="00C51215" w:rsidP="00C51215">
      <w:pPr>
        <w:ind w:firstLine="720"/>
        <w:contextualSpacing/>
        <w:jc w:val="both"/>
        <w:rPr>
          <w:rFonts w:cs="Times New Roman"/>
          <w:szCs w:val="28"/>
        </w:rPr>
      </w:pPr>
      <w:r w:rsidRPr="008721BC">
        <w:rPr>
          <w:rFonts w:cs="Times New Roman"/>
          <w:szCs w:val="28"/>
        </w:rPr>
        <w:t>1.7. Сведения о необходимости или отсутствии необходимости установления переходного</w:t>
      </w:r>
      <w:r>
        <w:rPr>
          <w:rFonts w:cs="Times New Roman"/>
          <w:szCs w:val="28"/>
        </w:rPr>
        <w:t xml:space="preserve"> </w:t>
      </w:r>
      <w:r w:rsidRPr="008721BC">
        <w:rPr>
          <w:rFonts w:cs="Times New Roman"/>
          <w:szCs w:val="28"/>
        </w:rPr>
        <w:t>периода:</w:t>
      </w:r>
      <w:r w:rsidR="00BA3F55">
        <w:rPr>
          <w:rFonts w:cs="Times New Roman"/>
          <w:szCs w:val="28"/>
        </w:rPr>
        <w:t xml:space="preserve"> </w:t>
      </w:r>
      <w:r w:rsidR="00BA3F55" w:rsidRPr="00BA3F55">
        <w:rPr>
          <w:rFonts w:cs="Times New Roman"/>
          <w:i/>
          <w:szCs w:val="28"/>
        </w:rPr>
        <w:t>необходимость в установлении переходного периода отсутствует.</w:t>
      </w:r>
    </w:p>
    <w:p w:rsidR="00252819" w:rsidRDefault="00C51215" w:rsidP="00BA3F55">
      <w:pPr>
        <w:ind w:firstLine="720"/>
        <w:contextualSpacing/>
        <w:jc w:val="both"/>
        <w:rPr>
          <w:rFonts w:cs="Times New Roman"/>
          <w:szCs w:val="28"/>
        </w:rPr>
      </w:pPr>
      <w:r w:rsidRPr="00C51215">
        <w:rPr>
          <w:rFonts w:cs="Times New Roman"/>
          <w:szCs w:val="28"/>
        </w:rPr>
        <w:t>1.8. Дата размещения уведомления о проведении публичных консультаций по проекту муниципального нормативного правового акта:</w:t>
      </w:r>
      <w:r w:rsidR="00C64BC1">
        <w:rPr>
          <w:rFonts w:cs="Times New Roman"/>
          <w:szCs w:val="28"/>
        </w:rPr>
        <w:t xml:space="preserve"> </w:t>
      </w:r>
      <w:r w:rsidRPr="00C51215">
        <w:rPr>
          <w:rFonts w:cs="Times New Roman"/>
          <w:szCs w:val="28"/>
        </w:rPr>
        <w:t>«</w:t>
      </w:r>
      <w:r w:rsidR="00FA0AAF">
        <w:rPr>
          <w:rFonts w:cs="Times New Roman"/>
          <w:szCs w:val="28"/>
        </w:rPr>
        <w:t>2</w:t>
      </w:r>
      <w:r w:rsidR="00532EDE">
        <w:rPr>
          <w:rFonts w:cs="Times New Roman"/>
          <w:szCs w:val="28"/>
        </w:rPr>
        <w:t>0</w:t>
      </w:r>
      <w:r w:rsidRPr="00C51215">
        <w:rPr>
          <w:rFonts w:cs="Times New Roman"/>
          <w:szCs w:val="28"/>
        </w:rPr>
        <w:t xml:space="preserve">» </w:t>
      </w:r>
      <w:r w:rsidR="00532EDE">
        <w:rPr>
          <w:rFonts w:cs="Times New Roman"/>
          <w:szCs w:val="28"/>
        </w:rPr>
        <w:t>января</w:t>
      </w:r>
      <w:r w:rsidR="00FA0AAF">
        <w:rPr>
          <w:rFonts w:cs="Times New Roman"/>
          <w:szCs w:val="28"/>
        </w:rPr>
        <w:t xml:space="preserve"> </w:t>
      </w:r>
      <w:r w:rsidRPr="00C51215">
        <w:rPr>
          <w:rFonts w:cs="Times New Roman"/>
          <w:szCs w:val="28"/>
        </w:rPr>
        <w:t>20</w:t>
      </w:r>
      <w:r w:rsidR="00FA0AAF">
        <w:rPr>
          <w:rFonts w:cs="Times New Roman"/>
          <w:szCs w:val="28"/>
        </w:rPr>
        <w:t>2</w:t>
      </w:r>
      <w:r w:rsidR="00532EDE">
        <w:rPr>
          <w:rFonts w:cs="Times New Roman"/>
          <w:szCs w:val="28"/>
        </w:rPr>
        <w:t>5</w:t>
      </w:r>
      <w:r w:rsidR="001A3664" w:rsidRPr="001A3664">
        <w:rPr>
          <w:rFonts w:cs="Times New Roman"/>
          <w:szCs w:val="28"/>
        </w:rPr>
        <w:t xml:space="preserve"> </w:t>
      </w:r>
      <w:r w:rsidRPr="00C51215">
        <w:rPr>
          <w:rFonts w:cs="Times New Roman"/>
          <w:szCs w:val="28"/>
        </w:rPr>
        <w:t>г. и срок, в течение которого принимались предложения</w:t>
      </w:r>
      <w:r w:rsidR="00C64BC1">
        <w:rPr>
          <w:rFonts w:cs="Times New Roman"/>
          <w:szCs w:val="28"/>
        </w:rPr>
        <w:t xml:space="preserve"> </w:t>
      </w:r>
      <w:r w:rsidRPr="00C51215">
        <w:rPr>
          <w:rFonts w:cs="Times New Roman"/>
          <w:szCs w:val="28"/>
        </w:rPr>
        <w:t>в связи с размещением уведомления о проведении публичных консультаций</w:t>
      </w:r>
      <w:r w:rsidR="00C64BC1">
        <w:rPr>
          <w:rFonts w:cs="Times New Roman"/>
          <w:szCs w:val="28"/>
        </w:rPr>
        <w:t xml:space="preserve"> </w:t>
      </w:r>
      <w:r w:rsidRPr="00C51215">
        <w:rPr>
          <w:rFonts w:cs="Times New Roman"/>
          <w:szCs w:val="28"/>
        </w:rPr>
        <w:t>по проекту нормативного правового акта: начало: «</w:t>
      </w:r>
      <w:r w:rsidR="00FA0AAF">
        <w:rPr>
          <w:rFonts w:cs="Times New Roman"/>
          <w:szCs w:val="28"/>
        </w:rPr>
        <w:t>2</w:t>
      </w:r>
      <w:r w:rsidR="00532EDE">
        <w:rPr>
          <w:rFonts w:cs="Times New Roman"/>
          <w:szCs w:val="28"/>
        </w:rPr>
        <w:t>0</w:t>
      </w:r>
      <w:r w:rsidRPr="00C51215">
        <w:rPr>
          <w:rFonts w:cs="Times New Roman"/>
          <w:szCs w:val="28"/>
        </w:rPr>
        <w:t>»</w:t>
      </w:r>
      <w:r w:rsidR="00FA0AAF">
        <w:rPr>
          <w:rFonts w:cs="Times New Roman"/>
          <w:szCs w:val="28"/>
        </w:rPr>
        <w:t xml:space="preserve"> </w:t>
      </w:r>
      <w:r w:rsidR="00532EDE">
        <w:rPr>
          <w:rFonts w:cs="Times New Roman"/>
          <w:szCs w:val="28"/>
        </w:rPr>
        <w:t>января</w:t>
      </w:r>
      <w:r w:rsidR="00FA0AAF">
        <w:rPr>
          <w:rFonts w:cs="Times New Roman"/>
          <w:szCs w:val="28"/>
        </w:rPr>
        <w:t xml:space="preserve"> </w:t>
      </w:r>
      <w:r w:rsidRPr="00C51215">
        <w:rPr>
          <w:rFonts w:cs="Times New Roman"/>
          <w:szCs w:val="28"/>
        </w:rPr>
        <w:t>20</w:t>
      </w:r>
      <w:r w:rsidR="00FA0AAF">
        <w:rPr>
          <w:rFonts w:cs="Times New Roman"/>
          <w:szCs w:val="28"/>
        </w:rPr>
        <w:t>2</w:t>
      </w:r>
      <w:r w:rsidR="00532EDE">
        <w:rPr>
          <w:rFonts w:cs="Times New Roman"/>
          <w:szCs w:val="28"/>
        </w:rPr>
        <w:t>5</w:t>
      </w:r>
      <w:r w:rsidR="001A3664" w:rsidRPr="001A3664">
        <w:rPr>
          <w:rFonts w:cs="Times New Roman"/>
          <w:szCs w:val="28"/>
        </w:rPr>
        <w:t xml:space="preserve"> </w:t>
      </w:r>
      <w:r w:rsidRPr="00C51215">
        <w:rPr>
          <w:rFonts w:cs="Times New Roman"/>
          <w:szCs w:val="28"/>
        </w:rPr>
        <w:t>г.; окончание: «</w:t>
      </w:r>
      <w:r w:rsidR="00532EDE">
        <w:rPr>
          <w:rFonts w:cs="Times New Roman"/>
          <w:szCs w:val="28"/>
        </w:rPr>
        <w:t>3</w:t>
      </w:r>
      <w:r w:rsidR="00FA0AAF">
        <w:rPr>
          <w:rFonts w:cs="Times New Roman"/>
          <w:szCs w:val="28"/>
        </w:rPr>
        <w:t>1</w:t>
      </w:r>
      <w:r w:rsidRPr="00C51215">
        <w:rPr>
          <w:rFonts w:cs="Times New Roman"/>
          <w:szCs w:val="28"/>
        </w:rPr>
        <w:t>»</w:t>
      </w:r>
      <w:r w:rsidR="00FA0AAF">
        <w:rPr>
          <w:rFonts w:cs="Times New Roman"/>
          <w:szCs w:val="28"/>
        </w:rPr>
        <w:t xml:space="preserve"> </w:t>
      </w:r>
      <w:r w:rsidR="00532EDE">
        <w:rPr>
          <w:rFonts w:cs="Times New Roman"/>
          <w:szCs w:val="28"/>
        </w:rPr>
        <w:t>января</w:t>
      </w:r>
      <w:r w:rsidR="00FA0AAF">
        <w:rPr>
          <w:rFonts w:cs="Times New Roman"/>
          <w:szCs w:val="28"/>
        </w:rPr>
        <w:t xml:space="preserve"> </w:t>
      </w:r>
      <w:r w:rsidRPr="00C51215">
        <w:rPr>
          <w:rFonts w:cs="Times New Roman"/>
          <w:szCs w:val="28"/>
        </w:rPr>
        <w:t>20</w:t>
      </w:r>
      <w:r w:rsidR="00FA0AAF">
        <w:rPr>
          <w:rFonts w:cs="Times New Roman"/>
          <w:szCs w:val="28"/>
        </w:rPr>
        <w:t>2</w:t>
      </w:r>
      <w:r w:rsidR="00532EDE">
        <w:rPr>
          <w:rFonts w:cs="Times New Roman"/>
          <w:szCs w:val="28"/>
        </w:rPr>
        <w:t>5</w:t>
      </w:r>
      <w:r w:rsidR="001A3664" w:rsidRPr="001A3664">
        <w:rPr>
          <w:rFonts w:cs="Times New Roman"/>
          <w:szCs w:val="28"/>
        </w:rPr>
        <w:t xml:space="preserve"> </w:t>
      </w:r>
      <w:r w:rsidRPr="00C51215">
        <w:rPr>
          <w:rFonts w:cs="Times New Roman"/>
          <w:szCs w:val="28"/>
        </w:rPr>
        <w:t>г.</w:t>
      </w:r>
    </w:p>
    <w:p w:rsidR="00C51215" w:rsidRPr="008721BC" w:rsidRDefault="00C51215" w:rsidP="00C51215">
      <w:pPr>
        <w:ind w:firstLine="720"/>
        <w:contextualSpacing/>
        <w:jc w:val="both"/>
        <w:rPr>
          <w:rFonts w:cs="Times New Roman"/>
          <w:szCs w:val="28"/>
        </w:rPr>
      </w:pPr>
      <w:r w:rsidRPr="00C51215">
        <w:rPr>
          <w:rFonts w:cs="Times New Roman"/>
          <w:szCs w:val="28"/>
        </w:rPr>
        <w:t>1.9</w:t>
      </w:r>
      <w:r w:rsidRPr="008721BC">
        <w:rPr>
          <w:rFonts w:cs="Times New Roman"/>
          <w:szCs w:val="28"/>
        </w:rPr>
        <w:t>. Сведения о количестве замечаний и предложений, полученных в ходе публичных консультаций по проекту нормативного правового акта:</w:t>
      </w:r>
    </w:p>
    <w:p w:rsidR="00C51215" w:rsidRPr="008721BC" w:rsidRDefault="00C51215" w:rsidP="00C51215">
      <w:pPr>
        <w:contextualSpacing/>
        <w:jc w:val="both"/>
        <w:rPr>
          <w:rFonts w:cs="Times New Roman"/>
          <w:szCs w:val="28"/>
        </w:rPr>
      </w:pPr>
      <w:r w:rsidRPr="008721BC">
        <w:rPr>
          <w:rFonts w:cs="Times New Roman"/>
          <w:szCs w:val="28"/>
        </w:rPr>
        <w:t xml:space="preserve">Всего замечаний и предложений: </w:t>
      </w:r>
      <w:r w:rsidR="00D60BB7">
        <w:rPr>
          <w:rFonts w:cs="Times New Roman"/>
          <w:szCs w:val="28"/>
        </w:rPr>
        <w:t>1</w:t>
      </w:r>
      <w:r w:rsidRPr="008721BC">
        <w:rPr>
          <w:rFonts w:cs="Times New Roman"/>
          <w:szCs w:val="28"/>
        </w:rPr>
        <w:t>, из них:</w:t>
      </w:r>
    </w:p>
    <w:p w:rsidR="00C51215" w:rsidRPr="008721BC" w:rsidRDefault="00C51215" w:rsidP="00C51215">
      <w:pPr>
        <w:contextualSpacing/>
        <w:jc w:val="both"/>
        <w:rPr>
          <w:rFonts w:cs="Times New Roman"/>
          <w:szCs w:val="28"/>
        </w:rPr>
      </w:pPr>
      <w:r w:rsidRPr="008721BC">
        <w:rPr>
          <w:rFonts w:cs="Times New Roman"/>
          <w:szCs w:val="28"/>
        </w:rPr>
        <w:lastRenderedPageBreak/>
        <w:t xml:space="preserve">учтено полностью: </w:t>
      </w:r>
      <w:r w:rsidR="00D60BB7">
        <w:rPr>
          <w:rFonts w:cs="Times New Roman"/>
          <w:szCs w:val="28"/>
        </w:rPr>
        <w:t>1</w:t>
      </w:r>
      <w:r w:rsidRPr="008721BC">
        <w:rPr>
          <w:rFonts w:cs="Times New Roman"/>
          <w:szCs w:val="28"/>
        </w:rPr>
        <w:t xml:space="preserve">, учтено частично: </w:t>
      </w:r>
      <w:r w:rsidR="00FA0AAF">
        <w:rPr>
          <w:rFonts w:cs="Times New Roman"/>
          <w:szCs w:val="28"/>
        </w:rPr>
        <w:t>0</w:t>
      </w:r>
      <w:r w:rsidRPr="008721BC">
        <w:rPr>
          <w:rFonts w:cs="Times New Roman"/>
          <w:szCs w:val="28"/>
        </w:rPr>
        <w:t xml:space="preserve">, не учтено: </w:t>
      </w:r>
      <w:r w:rsidR="00FA0AAF">
        <w:rPr>
          <w:rFonts w:cs="Times New Roman"/>
          <w:szCs w:val="28"/>
        </w:rPr>
        <w:t>0</w:t>
      </w:r>
      <w:r w:rsidRPr="008721BC">
        <w:rPr>
          <w:rFonts w:cs="Times New Roman"/>
          <w:szCs w:val="28"/>
        </w:rPr>
        <w:t>.</w:t>
      </w:r>
    </w:p>
    <w:p w:rsidR="00B74AF1" w:rsidRPr="00BA3F55" w:rsidRDefault="00B74AF1" w:rsidP="00BA3F55">
      <w:pPr>
        <w:ind w:firstLine="708"/>
        <w:contextualSpacing/>
        <w:jc w:val="both"/>
        <w:rPr>
          <w:szCs w:val="28"/>
        </w:rPr>
      </w:pPr>
      <w:r w:rsidRPr="00796EE2">
        <w:rPr>
          <w:szCs w:val="28"/>
        </w:rPr>
        <w:t xml:space="preserve">Кроме того, получено </w:t>
      </w:r>
      <w:r w:rsidR="00D60BB7">
        <w:rPr>
          <w:szCs w:val="28"/>
        </w:rPr>
        <w:t>2</w:t>
      </w:r>
      <w:r w:rsidRPr="00796EE2">
        <w:rPr>
          <w:szCs w:val="28"/>
        </w:rPr>
        <w:t xml:space="preserve"> отзыва(вов), содержащих информацию                           об одобрении текущей редакции проекта нормативного правового акта                         (об отсутствии замечаний и (или) предложений).</w:t>
      </w:r>
    </w:p>
    <w:p w:rsidR="00C51215" w:rsidRPr="008721BC" w:rsidRDefault="00BA3F55" w:rsidP="00C51215">
      <w:pPr>
        <w:ind w:firstLine="720"/>
        <w:contextualSpacing/>
        <w:jc w:val="both"/>
        <w:rPr>
          <w:rFonts w:cs="Times New Roman"/>
          <w:szCs w:val="28"/>
        </w:rPr>
      </w:pPr>
      <w:r>
        <w:rPr>
          <w:rFonts w:cs="Times New Roman"/>
          <w:szCs w:val="28"/>
        </w:rPr>
        <w:t xml:space="preserve">1.10. </w:t>
      </w:r>
      <w:r w:rsidR="00C51215" w:rsidRPr="008721BC">
        <w:rPr>
          <w:rFonts w:cs="Times New Roman"/>
          <w:szCs w:val="28"/>
        </w:rPr>
        <w:t>Контактная информация ответственного исполнителя проекта:</w:t>
      </w:r>
    </w:p>
    <w:p w:rsidR="001375D8" w:rsidRPr="00B219D6" w:rsidRDefault="001375D8" w:rsidP="001375D8">
      <w:pPr>
        <w:contextualSpacing/>
        <w:jc w:val="both"/>
        <w:rPr>
          <w:szCs w:val="28"/>
        </w:rPr>
      </w:pPr>
      <w:r w:rsidRPr="001375D8">
        <w:rPr>
          <w:szCs w:val="28"/>
        </w:rPr>
        <w:t xml:space="preserve">Фамилия, имя, отчество (при наличии): </w:t>
      </w:r>
      <w:r w:rsidR="00BA3F55" w:rsidRPr="00BA3F55">
        <w:rPr>
          <w:szCs w:val="28"/>
        </w:rPr>
        <w:t>Чирухина Евгения Олеговна</w:t>
      </w:r>
    </w:p>
    <w:p w:rsidR="00C51215" w:rsidRPr="00BA3F55" w:rsidRDefault="00BA3F55" w:rsidP="00C51215">
      <w:pPr>
        <w:contextualSpacing/>
        <w:jc w:val="both"/>
        <w:rPr>
          <w:rFonts w:cs="Times New Roman"/>
          <w:i/>
          <w:szCs w:val="28"/>
        </w:rPr>
      </w:pPr>
      <w:r>
        <w:rPr>
          <w:rFonts w:cs="Times New Roman"/>
          <w:szCs w:val="28"/>
        </w:rPr>
        <w:t xml:space="preserve">Должность: </w:t>
      </w:r>
      <w:r w:rsidRPr="00BA3F55">
        <w:rPr>
          <w:rFonts w:cs="Times New Roman"/>
          <w:i/>
          <w:szCs w:val="28"/>
        </w:rPr>
        <w:t>специалист-эксперт отдела экономического планирования, прогнозирования и муниципальных программ управления экономического планирования, анализа и прогнозирования департамента образования</w:t>
      </w:r>
    </w:p>
    <w:tbl>
      <w:tblPr>
        <w:tblW w:w="11398" w:type="dxa"/>
        <w:tblLayout w:type="fixed"/>
        <w:tblCellMar>
          <w:left w:w="28" w:type="dxa"/>
          <w:right w:w="28" w:type="dxa"/>
        </w:tblCellMar>
        <w:tblLook w:val="0000" w:firstRow="0" w:lastRow="0" w:firstColumn="0" w:lastColumn="0" w:noHBand="0" w:noVBand="0"/>
      </w:tblPr>
      <w:tblGrid>
        <w:gridCol w:w="737"/>
        <w:gridCol w:w="2126"/>
        <w:gridCol w:w="3941"/>
        <w:gridCol w:w="3397"/>
        <w:gridCol w:w="1197"/>
      </w:tblGrid>
      <w:tr w:rsidR="00BA3F55" w:rsidRPr="008721BC" w:rsidTr="00BA3F55">
        <w:tc>
          <w:tcPr>
            <w:tcW w:w="737" w:type="dxa"/>
            <w:vAlign w:val="bottom"/>
          </w:tcPr>
          <w:p w:rsidR="00BA3F55" w:rsidRPr="008721BC" w:rsidRDefault="00BA3F55" w:rsidP="00546D89">
            <w:pPr>
              <w:contextualSpacing/>
              <w:jc w:val="both"/>
              <w:rPr>
                <w:rFonts w:cs="Times New Roman"/>
                <w:szCs w:val="28"/>
              </w:rPr>
            </w:pPr>
            <w:r w:rsidRPr="008721BC">
              <w:rPr>
                <w:rFonts w:cs="Times New Roman"/>
                <w:szCs w:val="28"/>
              </w:rPr>
              <w:t>Тел.:</w:t>
            </w:r>
          </w:p>
        </w:tc>
        <w:tc>
          <w:tcPr>
            <w:tcW w:w="2126" w:type="dxa"/>
            <w:vAlign w:val="bottom"/>
          </w:tcPr>
          <w:p w:rsidR="00BA3F55" w:rsidRPr="00BA3F55" w:rsidRDefault="00BA3F55" w:rsidP="00546D89">
            <w:pPr>
              <w:contextualSpacing/>
              <w:jc w:val="both"/>
              <w:rPr>
                <w:rFonts w:cs="Times New Roman"/>
                <w:i/>
                <w:szCs w:val="28"/>
              </w:rPr>
            </w:pPr>
            <w:r w:rsidRPr="00BA3F55">
              <w:rPr>
                <w:rFonts w:cs="Times New Roman"/>
                <w:i/>
                <w:szCs w:val="28"/>
              </w:rPr>
              <w:t>(3462) 52-54-26</w:t>
            </w:r>
          </w:p>
        </w:tc>
        <w:tc>
          <w:tcPr>
            <w:tcW w:w="3941" w:type="dxa"/>
            <w:vAlign w:val="bottom"/>
          </w:tcPr>
          <w:p w:rsidR="00BA3F55" w:rsidRPr="008721BC" w:rsidRDefault="00BA3F55" w:rsidP="00546D89">
            <w:pPr>
              <w:contextualSpacing/>
              <w:jc w:val="both"/>
              <w:rPr>
                <w:rFonts w:cs="Times New Roman"/>
                <w:szCs w:val="28"/>
              </w:rPr>
            </w:pPr>
            <w:r w:rsidRPr="008721BC">
              <w:rPr>
                <w:rFonts w:cs="Times New Roman"/>
                <w:szCs w:val="28"/>
              </w:rPr>
              <w:t>Адрес электронной почты:</w:t>
            </w:r>
          </w:p>
        </w:tc>
        <w:tc>
          <w:tcPr>
            <w:tcW w:w="3397" w:type="dxa"/>
          </w:tcPr>
          <w:p w:rsidR="00BA3F55" w:rsidRPr="00BA3F55" w:rsidRDefault="00BA3F55" w:rsidP="00546D89">
            <w:pPr>
              <w:contextualSpacing/>
              <w:jc w:val="both"/>
              <w:rPr>
                <w:rFonts w:cs="Times New Roman"/>
                <w:i/>
                <w:szCs w:val="28"/>
              </w:rPr>
            </w:pPr>
            <w:r w:rsidRPr="00BA3F55">
              <w:rPr>
                <w:rFonts w:cs="Times New Roman"/>
                <w:i/>
                <w:szCs w:val="28"/>
              </w:rPr>
              <w:t>chiruhina_eo@admsurgut.ru</w:t>
            </w:r>
          </w:p>
        </w:tc>
        <w:tc>
          <w:tcPr>
            <w:tcW w:w="1197" w:type="dxa"/>
            <w:vAlign w:val="bottom"/>
          </w:tcPr>
          <w:p w:rsidR="00BA3F55" w:rsidRPr="008721BC" w:rsidRDefault="00BA3F55" w:rsidP="00546D89">
            <w:pPr>
              <w:contextualSpacing/>
              <w:jc w:val="both"/>
              <w:rPr>
                <w:rFonts w:cs="Times New Roman"/>
                <w:szCs w:val="28"/>
              </w:rPr>
            </w:pPr>
          </w:p>
        </w:tc>
      </w:tr>
    </w:tbl>
    <w:p w:rsidR="00C51215" w:rsidRPr="008721BC" w:rsidRDefault="00C51215" w:rsidP="00F04BDF">
      <w:pPr>
        <w:ind w:firstLine="709"/>
        <w:contextualSpacing/>
        <w:jc w:val="both"/>
        <w:rPr>
          <w:rFonts w:cs="Times New Roman"/>
          <w:bCs/>
          <w:szCs w:val="28"/>
        </w:rPr>
      </w:pPr>
      <w:r w:rsidRPr="008721BC">
        <w:rPr>
          <w:rFonts w:cs="Times New Roman"/>
          <w:bCs/>
          <w:szCs w:val="28"/>
        </w:rPr>
        <w:t>2. Степень регулирующего воздействия проекта муниципального нормативного правового акта:</w:t>
      </w:r>
    </w:p>
    <w:p w:rsidR="00C51215" w:rsidRPr="00BA3F55" w:rsidRDefault="00C51215" w:rsidP="00BA3F55">
      <w:pPr>
        <w:ind w:firstLine="720"/>
        <w:contextualSpacing/>
        <w:jc w:val="both"/>
        <w:rPr>
          <w:rFonts w:cs="Times New Roman"/>
          <w:bCs/>
          <w:szCs w:val="28"/>
        </w:rPr>
      </w:pPr>
      <w:r w:rsidRPr="008721BC">
        <w:rPr>
          <w:rFonts w:cs="Times New Roman"/>
          <w:bCs/>
          <w:szCs w:val="28"/>
        </w:rPr>
        <w:t>2.1. Степень регулирующего воздействия проекта муниципального правового акта (высокая/средняя)</w:t>
      </w:r>
      <w:r w:rsidR="00BA3F55">
        <w:rPr>
          <w:rFonts w:cs="Times New Roman"/>
          <w:bCs/>
          <w:szCs w:val="28"/>
        </w:rPr>
        <w:t xml:space="preserve"> </w:t>
      </w:r>
      <w:r w:rsidR="00BA3F55" w:rsidRPr="00BA3F55">
        <w:rPr>
          <w:rFonts w:cs="Times New Roman"/>
          <w:bCs/>
          <w:i/>
          <w:szCs w:val="28"/>
        </w:rPr>
        <w:t>средняя</w:t>
      </w:r>
      <w:r w:rsidR="00FA49EF">
        <w:rPr>
          <w:rFonts w:cs="Times New Roman"/>
          <w:bCs/>
          <w:i/>
          <w:szCs w:val="28"/>
        </w:rPr>
        <w:t>.</w:t>
      </w:r>
    </w:p>
    <w:p w:rsidR="00C51215" w:rsidRDefault="00C51215" w:rsidP="00C51215">
      <w:pPr>
        <w:ind w:firstLine="720"/>
        <w:contextualSpacing/>
        <w:jc w:val="both"/>
        <w:rPr>
          <w:rFonts w:cs="Times New Roman"/>
          <w:bCs/>
          <w:szCs w:val="28"/>
        </w:rPr>
      </w:pPr>
      <w:r w:rsidRPr="008721BC">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1808AD" w:rsidRDefault="00421B1F" w:rsidP="00C51215">
      <w:pPr>
        <w:ind w:firstLine="720"/>
        <w:contextualSpacing/>
        <w:jc w:val="both"/>
        <w:rPr>
          <w:rFonts w:cs="Times New Roman"/>
          <w:bCs/>
          <w:i/>
          <w:szCs w:val="28"/>
        </w:rPr>
      </w:pPr>
      <w:r w:rsidRPr="00421B1F">
        <w:rPr>
          <w:rFonts w:cs="Times New Roman"/>
          <w:bCs/>
          <w:i/>
          <w:szCs w:val="28"/>
        </w:rPr>
        <w:t>Проект постановления Администрации города «Об утверждении порядков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 относится к средней степени регулирующего воздействия, поскольку содержит положения,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w:t>
      </w:r>
    </w:p>
    <w:p w:rsidR="00C51215" w:rsidRPr="008721BC" w:rsidRDefault="00C51215" w:rsidP="00C51215">
      <w:pPr>
        <w:ind w:firstLine="720"/>
        <w:contextualSpacing/>
        <w:jc w:val="both"/>
        <w:rPr>
          <w:rFonts w:cs="Times New Roman"/>
          <w:bCs/>
          <w:szCs w:val="28"/>
        </w:rPr>
      </w:pPr>
      <w:r w:rsidRPr="008721BC">
        <w:rPr>
          <w:rFonts w:cs="Times New Roman"/>
          <w:bCs/>
          <w:szCs w:val="28"/>
        </w:rPr>
        <w:t>3. Описание проблемы, на решение которой направлено предлагаемое                      правовое регулирование</w:t>
      </w:r>
    </w:p>
    <w:p w:rsidR="00A30690" w:rsidRDefault="00C51215" w:rsidP="00A30690">
      <w:pPr>
        <w:ind w:firstLine="720"/>
        <w:contextualSpacing/>
        <w:jc w:val="both"/>
        <w:rPr>
          <w:rFonts w:cs="Times New Roman"/>
          <w:szCs w:val="28"/>
        </w:rPr>
      </w:pPr>
      <w:r w:rsidRPr="008721BC">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421B1F" w:rsidRPr="00F070D9" w:rsidRDefault="00421B1F" w:rsidP="00421B1F">
      <w:pPr>
        <w:ind w:firstLine="720"/>
        <w:contextualSpacing/>
        <w:jc w:val="both"/>
        <w:rPr>
          <w:rFonts w:cs="Times New Roman"/>
          <w:i/>
          <w:iCs/>
          <w:szCs w:val="28"/>
        </w:rPr>
      </w:pPr>
      <w:r>
        <w:rPr>
          <w:rFonts w:cs="Times New Roman"/>
          <w:i/>
          <w:szCs w:val="28"/>
        </w:rPr>
        <w:t xml:space="preserve">В связи с необходимостью приведения порядка предоставления субсидии </w:t>
      </w:r>
      <w:r w:rsidRPr="007A268B">
        <w:rPr>
          <w:rFonts w:cs="Times New Roman"/>
          <w:i/>
          <w:szCs w:val="28"/>
        </w:rPr>
        <w:t xml:space="preserve">в соответствие </w:t>
      </w:r>
      <w:r>
        <w:rPr>
          <w:rFonts w:cs="Times New Roman"/>
          <w:i/>
          <w:szCs w:val="28"/>
        </w:rPr>
        <w:t xml:space="preserve">с </w:t>
      </w:r>
      <w:r w:rsidRPr="00D55D24">
        <w:rPr>
          <w:rFonts w:cs="Times New Roman"/>
          <w:i/>
          <w:szCs w:val="28"/>
        </w:rPr>
        <w:t>закон</w:t>
      </w:r>
      <w:r>
        <w:rPr>
          <w:rFonts w:cs="Times New Roman"/>
          <w:i/>
          <w:szCs w:val="28"/>
        </w:rPr>
        <w:t>ом</w:t>
      </w:r>
      <w:r w:rsidRPr="00D55D24">
        <w:rPr>
          <w:rFonts w:cs="Times New Roman"/>
          <w:i/>
          <w:szCs w:val="28"/>
        </w:rPr>
        <w:t xml:space="preserve"> № 123-оз, постановлени</w:t>
      </w:r>
      <w:r>
        <w:rPr>
          <w:rFonts w:cs="Times New Roman"/>
          <w:i/>
          <w:szCs w:val="28"/>
        </w:rPr>
        <w:t>ем</w:t>
      </w:r>
      <w:r w:rsidRPr="00D55D24">
        <w:rPr>
          <w:rFonts w:cs="Times New Roman"/>
          <w:i/>
          <w:szCs w:val="28"/>
        </w:rPr>
        <w:t xml:space="preserve"> № 567-п</w:t>
      </w:r>
      <w:r>
        <w:rPr>
          <w:rFonts w:cs="Times New Roman"/>
          <w:i/>
          <w:szCs w:val="28"/>
        </w:rPr>
        <w:t xml:space="preserve"> </w:t>
      </w:r>
      <w:r w:rsidRPr="00F070D9">
        <w:rPr>
          <w:i/>
          <w:iCs/>
          <w:szCs w:val="28"/>
        </w:rPr>
        <w:t>субсидия разделена на две:</w:t>
      </w:r>
    </w:p>
    <w:p w:rsidR="00421B1F" w:rsidRPr="00F070D9" w:rsidRDefault="00421B1F" w:rsidP="00421B1F">
      <w:pPr>
        <w:ind w:firstLine="709"/>
        <w:jc w:val="both"/>
        <w:rPr>
          <w:i/>
          <w:iCs/>
          <w:szCs w:val="28"/>
        </w:rPr>
      </w:pPr>
      <w:r w:rsidRPr="00F070D9">
        <w:rPr>
          <w:i/>
          <w:iCs/>
          <w:szCs w:val="28"/>
        </w:rPr>
        <w:t>- субсидия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(способ предоставления субсидии – возмещение затрат в соответствии с законом № 123-оз, постановлением № 567-п)</w:t>
      </w:r>
      <w:r>
        <w:rPr>
          <w:i/>
          <w:iCs/>
          <w:szCs w:val="28"/>
        </w:rPr>
        <w:t>.</w:t>
      </w:r>
      <w:r w:rsidRPr="00F070D9">
        <w:t xml:space="preserve"> </w:t>
      </w:r>
      <w:r w:rsidRPr="00F070D9">
        <w:rPr>
          <w:i/>
          <w:iCs/>
          <w:szCs w:val="28"/>
        </w:rPr>
        <w:t>В связи с этим конкретизируется перечень документов, предоставляемых получателем субсидии, для возмещения затрат</w:t>
      </w:r>
      <w:r>
        <w:rPr>
          <w:i/>
          <w:iCs/>
          <w:szCs w:val="28"/>
        </w:rPr>
        <w:t>;</w:t>
      </w:r>
    </w:p>
    <w:p w:rsidR="00421B1F" w:rsidRDefault="00421B1F" w:rsidP="00421B1F">
      <w:pPr>
        <w:ind w:firstLine="720"/>
        <w:contextualSpacing/>
        <w:jc w:val="both"/>
        <w:rPr>
          <w:rFonts w:cs="Times New Roman"/>
          <w:i/>
          <w:szCs w:val="28"/>
        </w:rPr>
      </w:pPr>
      <w:r w:rsidRPr="00F070D9">
        <w:rPr>
          <w:i/>
          <w:iCs/>
          <w:szCs w:val="28"/>
        </w:rPr>
        <w:t xml:space="preserve">- субсидия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w:t>
      </w:r>
      <w:r w:rsidRPr="00F070D9">
        <w:rPr>
          <w:i/>
          <w:iCs/>
          <w:szCs w:val="28"/>
        </w:rPr>
        <w:lastRenderedPageBreak/>
        <w:t>по организации питания учащихся (способ предоставления субсидии – финансовое обеспечение).</w:t>
      </w:r>
    </w:p>
    <w:p w:rsidR="00421B1F" w:rsidRPr="00F070D9" w:rsidRDefault="00421B1F" w:rsidP="00421B1F">
      <w:pPr>
        <w:ind w:firstLine="709"/>
        <w:jc w:val="both"/>
        <w:rPr>
          <w:i/>
          <w:iCs/>
          <w:szCs w:val="28"/>
        </w:rPr>
      </w:pPr>
      <w:r w:rsidRPr="00F070D9">
        <w:rPr>
          <w:i/>
          <w:iCs/>
          <w:szCs w:val="28"/>
        </w:rPr>
        <w:t>Кроме того, поряд</w:t>
      </w:r>
      <w:r>
        <w:rPr>
          <w:i/>
          <w:iCs/>
          <w:szCs w:val="28"/>
        </w:rPr>
        <w:t>ки</w:t>
      </w:r>
      <w:r w:rsidRPr="00F070D9">
        <w:rPr>
          <w:i/>
          <w:iCs/>
          <w:szCs w:val="28"/>
        </w:rPr>
        <w:t xml:space="preserve"> предоставления субсиди</w:t>
      </w:r>
      <w:r>
        <w:rPr>
          <w:i/>
          <w:iCs/>
          <w:szCs w:val="28"/>
        </w:rPr>
        <w:t>й</w:t>
      </w:r>
      <w:r w:rsidRPr="00F070D9">
        <w:rPr>
          <w:i/>
          <w:iCs/>
          <w:szCs w:val="28"/>
        </w:rPr>
        <w:t xml:space="preserve"> приводятся в соответствие </w:t>
      </w:r>
      <w:r w:rsidRPr="00F070D9">
        <w:rPr>
          <w:rFonts w:cs="Times New Roman"/>
          <w:i/>
          <w:iCs/>
          <w:szCs w:val="28"/>
        </w:rPr>
        <w:t xml:space="preserve">с постановлением </w:t>
      </w:r>
      <w:r w:rsidR="00636B14">
        <w:rPr>
          <w:rFonts w:cs="Times New Roman"/>
          <w:i/>
          <w:iCs/>
          <w:szCs w:val="28"/>
        </w:rPr>
        <w:t xml:space="preserve">№ </w:t>
      </w:r>
      <w:r w:rsidRPr="00F070D9">
        <w:rPr>
          <w:rFonts w:cs="Times New Roman"/>
          <w:i/>
          <w:iCs/>
          <w:szCs w:val="28"/>
        </w:rPr>
        <w:t xml:space="preserve">1782 </w:t>
      </w:r>
      <w:r w:rsidR="00636B14" w:rsidRPr="00636B14">
        <w:rPr>
          <w:rFonts w:cs="Times New Roman"/>
          <w:i/>
          <w:iCs/>
          <w:szCs w:val="28"/>
        </w:rPr>
        <w:t>(установлен порядок проведения отбора получателей субсидии в государственной интегрированной информационной системе управления общественными финансами «Электронный бюджет» (далее – «система «Электронный бюджет»), уточнены требования к участнику отбора (получателю субсидии) и к предоставляемой п</w:t>
      </w:r>
      <w:r w:rsidR="00636B14">
        <w:rPr>
          <w:rFonts w:cs="Times New Roman"/>
          <w:i/>
          <w:iCs/>
          <w:szCs w:val="28"/>
        </w:rPr>
        <w:t>олучателем субсидии отчетности)</w:t>
      </w:r>
      <w:r>
        <w:rPr>
          <w:rFonts w:cs="Times New Roman"/>
          <w:i/>
          <w:iCs/>
          <w:szCs w:val="28"/>
        </w:rPr>
        <w:t>.</w:t>
      </w:r>
    </w:p>
    <w:p w:rsidR="00C51215" w:rsidRPr="0048130E" w:rsidRDefault="00C51215" w:rsidP="00C51215">
      <w:pPr>
        <w:ind w:firstLine="720"/>
        <w:contextualSpacing/>
        <w:jc w:val="both"/>
        <w:rPr>
          <w:rFonts w:cs="Times New Roman"/>
          <w:szCs w:val="28"/>
        </w:rPr>
      </w:pPr>
      <w:r w:rsidRPr="0048130E">
        <w:rPr>
          <w:rFonts w:cs="Times New Roman"/>
          <w:szCs w:val="28"/>
        </w:rPr>
        <w:t>3.2. Информация о возникновении, выявлении проблемы и мерах, принятых ранее для ее решения, достигнутых результатах:</w:t>
      </w:r>
      <w:r w:rsidR="00A30690">
        <w:rPr>
          <w:rFonts w:cs="Times New Roman"/>
          <w:szCs w:val="28"/>
        </w:rPr>
        <w:t xml:space="preserve"> </w:t>
      </w:r>
      <w:r w:rsidR="00A30690" w:rsidRPr="00A30690">
        <w:rPr>
          <w:rFonts w:cs="Times New Roman"/>
          <w:i/>
          <w:szCs w:val="28"/>
        </w:rPr>
        <w:t>отсутствует.</w:t>
      </w:r>
    </w:p>
    <w:p w:rsidR="00C51215" w:rsidRDefault="00C51215" w:rsidP="00C51215">
      <w:pPr>
        <w:ind w:firstLine="720"/>
        <w:contextualSpacing/>
        <w:jc w:val="both"/>
        <w:rPr>
          <w:rFonts w:cs="Times New Roman"/>
          <w:i/>
          <w:szCs w:val="28"/>
        </w:rPr>
      </w:pPr>
      <w:r w:rsidRPr="008721BC">
        <w:rPr>
          <w:rFonts w:cs="Times New Roman"/>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p>
    <w:p w:rsidR="004D16C0" w:rsidRPr="004D16C0" w:rsidRDefault="004D16C0" w:rsidP="004D16C0">
      <w:pPr>
        <w:ind w:firstLine="720"/>
        <w:contextualSpacing/>
        <w:jc w:val="both"/>
        <w:rPr>
          <w:rFonts w:cs="Times New Roman"/>
          <w:i/>
          <w:szCs w:val="28"/>
        </w:rPr>
      </w:pPr>
      <w:r w:rsidRPr="004D16C0">
        <w:rPr>
          <w:rFonts w:cs="Times New Roman"/>
          <w:i/>
          <w:szCs w:val="28"/>
        </w:rPr>
        <w:t>- постановление Администрации города Нефтеюганска от 30.01.2025 № 7-нп «Об утверждении порядка предоставления субсидии иным некоммерческим организациям, не являющимся муниципальными учреждениями, на предоставление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социальной поддержки отдельным категориям обучающихся и дополнительного финансового обеспечения мероприятий по организации питания»;</w:t>
      </w:r>
    </w:p>
    <w:p w:rsidR="004D16C0" w:rsidRPr="004D16C0" w:rsidRDefault="004D16C0" w:rsidP="004D16C0">
      <w:pPr>
        <w:ind w:firstLine="720"/>
        <w:contextualSpacing/>
        <w:jc w:val="both"/>
        <w:rPr>
          <w:rFonts w:cs="Times New Roman"/>
          <w:i/>
          <w:szCs w:val="28"/>
        </w:rPr>
      </w:pPr>
      <w:r w:rsidRPr="004D16C0">
        <w:rPr>
          <w:rFonts w:cs="Times New Roman"/>
          <w:i/>
          <w:szCs w:val="28"/>
        </w:rPr>
        <w:t xml:space="preserve">- постановление Администрации города Нефтеюганска от 30.01.2025 № 6-нп «Об утверждении порядка предоставления субсидии иным некоммерческим организациям, не являющимся муниципальными учреждениями, на расходы на оплату труда педагогических работников и работников, занимающих должности (профессии), указанные в приложении 14 к постановлению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сети Интернет (за исключением расходов на содержание зданий и оплату коммунальных услуг) - частным организациям, осуществляющим </w:t>
      </w:r>
      <w:r w:rsidRPr="004D16C0">
        <w:rPr>
          <w:rFonts w:cs="Times New Roman"/>
          <w:i/>
          <w:szCs w:val="28"/>
        </w:rPr>
        <w:lastRenderedPageBreak/>
        <w:t>образовательную деятельность по имеющим государственную аккредитацию основным общеобразовательным программам».</w:t>
      </w:r>
    </w:p>
    <w:p w:rsidR="00C51215" w:rsidRDefault="00C51215" w:rsidP="00C51215">
      <w:pPr>
        <w:ind w:firstLine="720"/>
        <w:contextualSpacing/>
        <w:jc w:val="both"/>
        <w:rPr>
          <w:rFonts w:cs="Times New Roman"/>
          <w:szCs w:val="28"/>
        </w:rPr>
      </w:pPr>
      <w:r w:rsidRPr="008721BC">
        <w:rPr>
          <w:rFonts w:cs="Times New Roman"/>
          <w:szCs w:val="28"/>
        </w:rPr>
        <w:t>3.4. Источники данных:</w:t>
      </w:r>
    </w:p>
    <w:p w:rsidR="00A30690" w:rsidRPr="00157059" w:rsidRDefault="00A30690" w:rsidP="00A30690">
      <w:pPr>
        <w:ind w:firstLine="720"/>
        <w:contextualSpacing/>
        <w:jc w:val="both"/>
        <w:rPr>
          <w:rFonts w:cs="Times New Roman"/>
          <w:i/>
          <w:szCs w:val="28"/>
        </w:rPr>
      </w:pPr>
      <w:r w:rsidRPr="00157059">
        <w:rPr>
          <w:rFonts w:cs="Times New Roman"/>
          <w:i/>
          <w:szCs w:val="28"/>
        </w:rPr>
        <w:t>- информационно-телекоммуникационная сеть «Интернет»;</w:t>
      </w:r>
    </w:p>
    <w:p w:rsidR="00A30690" w:rsidRPr="00A30690" w:rsidRDefault="00A30690" w:rsidP="00A30690">
      <w:pPr>
        <w:ind w:firstLine="720"/>
        <w:contextualSpacing/>
        <w:jc w:val="both"/>
        <w:rPr>
          <w:rFonts w:cs="Times New Roman"/>
          <w:i/>
          <w:szCs w:val="28"/>
        </w:rPr>
      </w:pPr>
      <w:r>
        <w:rPr>
          <w:rFonts w:cs="Times New Roman"/>
          <w:i/>
          <w:szCs w:val="28"/>
        </w:rPr>
        <w:t>- СПС «Гарант».</w:t>
      </w:r>
    </w:p>
    <w:p w:rsidR="00C51215" w:rsidRPr="000E01F4" w:rsidRDefault="00B74AF1" w:rsidP="000E01F4">
      <w:pPr>
        <w:ind w:firstLine="720"/>
        <w:contextualSpacing/>
        <w:jc w:val="both"/>
        <w:rPr>
          <w:szCs w:val="28"/>
        </w:rPr>
      </w:pPr>
      <w:r w:rsidRPr="000D3E35">
        <w:rPr>
          <w:szCs w:val="28"/>
        </w:rPr>
        <w:t>3.</w:t>
      </w:r>
      <w:r>
        <w:rPr>
          <w:szCs w:val="28"/>
        </w:rPr>
        <w:t>5</w:t>
      </w:r>
      <w:r w:rsidRPr="00CE17D8">
        <w:rPr>
          <w:szCs w:val="28"/>
        </w:rPr>
        <w:t>.</w:t>
      </w:r>
      <w:r w:rsidRPr="000D3E35">
        <w:rPr>
          <w:szCs w:val="28"/>
        </w:rPr>
        <w:t xml:space="preserve"> Иная информация о проблеме</w:t>
      </w:r>
      <w:r w:rsidRPr="00796EE2">
        <w:rPr>
          <w:szCs w:val="28"/>
        </w:rPr>
        <w:t xml:space="preserve">, в том числе актуальность проблемы </w:t>
      </w:r>
      <w:r>
        <w:rPr>
          <w:szCs w:val="28"/>
        </w:rPr>
        <w:t xml:space="preserve">              </w:t>
      </w:r>
      <w:r w:rsidRPr="00796EE2">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Pr="00B54BF4">
        <w:rPr>
          <w:szCs w:val="28"/>
        </w:rPr>
        <w:t>:</w:t>
      </w:r>
      <w:r w:rsidR="000E01F4" w:rsidRPr="00B54BF4">
        <w:rPr>
          <w:szCs w:val="28"/>
        </w:rPr>
        <w:t xml:space="preserve"> </w:t>
      </w:r>
      <w:r w:rsidR="00EE742B" w:rsidRPr="00EE742B">
        <w:rPr>
          <w:i/>
          <w:szCs w:val="28"/>
        </w:rPr>
        <w:t xml:space="preserve">имеется риск нарушения действующего законодательства в части соблюдения требований к порядкам предоставления субсидии, несоответствия настоящего порядка в части формы предоставления субсидии закону </w:t>
      </w:r>
      <w:r w:rsidR="00EE742B">
        <w:rPr>
          <w:i/>
          <w:szCs w:val="28"/>
        </w:rPr>
        <w:t>№ 123-оз, постановлению № 567-п</w:t>
      </w:r>
      <w:r w:rsidR="005B3CB7">
        <w:rPr>
          <w:i/>
          <w:szCs w:val="28"/>
        </w:rPr>
        <w:t>.</w:t>
      </w:r>
    </w:p>
    <w:p w:rsidR="00816DE4" w:rsidRPr="00137DB0" w:rsidRDefault="00816DE4" w:rsidP="00816DE4">
      <w:pPr>
        <w:widowControl w:val="0"/>
        <w:autoSpaceDE w:val="0"/>
        <w:autoSpaceDN w:val="0"/>
        <w:adjustRightInd w:val="0"/>
        <w:jc w:val="center"/>
        <w:rPr>
          <w:rFonts w:eastAsia="Times New Roman" w:cs="Times New Roman"/>
          <w:szCs w:val="28"/>
          <w:lang w:eastAsia="ru-RU"/>
        </w:rPr>
        <w:sectPr w:rsidR="00816DE4" w:rsidRPr="00137DB0" w:rsidSect="00D71243">
          <w:pgSz w:w="11906" w:h="16838" w:code="9"/>
          <w:pgMar w:top="284" w:right="567" w:bottom="1134" w:left="1701" w:header="720" w:footer="720" w:gutter="0"/>
          <w:cols w:space="720"/>
          <w:noEndnote/>
          <w:docGrid w:linePitch="326"/>
        </w:sectPr>
      </w:pPr>
    </w:p>
    <w:p w:rsidR="00C51215" w:rsidRPr="00C51215" w:rsidRDefault="00C51215" w:rsidP="00C51215">
      <w:pPr>
        <w:ind w:firstLine="720"/>
        <w:contextualSpacing/>
        <w:jc w:val="both"/>
        <w:rPr>
          <w:rFonts w:cs="Times New Roman"/>
          <w:bCs/>
          <w:szCs w:val="28"/>
        </w:rPr>
      </w:pPr>
      <w:r w:rsidRPr="00C51215">
        <w:rPr>
          <w:rFonts w:cs="Times New Roman"/>
          <w:bCs/>
          <w:szCs w:val="28"/>
        </w:rPr>
        <w:lastRenderedPageBreak/>
        <w:t>4. Определение целей предлагаемого правового регулирования и индикаторов для оценки их достижения</w:t>
      </w:r>
    </w:p>
    <w:p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842"/>
        <w:gridCol w:w="2835"/>
      </w:tblGrid>
      <w:tr w:rsidR="00C51215" w:rsidRPr="00C51215" w:rsidTr="00252819">
        <w:tc>
          <w:tcPr>
            <w:tcW w:w="3256" w:type="dxa"/>
          </w:tcPr>
          <w:p w:rsidR="00C51215" w:rsidRPr="00C51215" w:rsidRDefault="00C51215" w:rsidP="00546D89">
            <w:pPr>
              <w:contextualSpacing/>
              <w:jc w:val="center"/>
              <w:rPr>
                <w:rFonts w:cs="Times New Roman"/>
                <w:szCs w:val="28"/>
              </w:rPr>
            </w:pPr>
            <w:r w:rsidRPr="00C51215">
              <w:rPr>
                <w:rFonts w:cs="Times New Roman"/>
                <w:szCs w:val="28"/>
              </w:rPr>
              <w:t>4.1. Цели предлагаемого правового регулирования</w:t>
            </w:r>
          </w:p>
        </w:tc>
        <w:tc>
          <w:tcPr>
            <w:tcW w:w="2976" w:type="dxa"/>
          </w:tcPr>
          <w:p w:rsidR="00252819" w:rsidRDefault="00C51215" w:rsidP="00546D89">
            <w:pPr>
              <w:contextualSpacing/>
              <w:jc w:val="center"/>
              <w:rPr>
                <w:rFonts w:cs="Times New Roman"/>
                <w:szCs w:val="28"/>
              </w:rPr>
            </w:pPr>
            <w:r w:rsidRPr="00C51215">
              <w:rPr>
                <w:rFonts w:cs="Times New Roman"/>
                <w:szCs w:val="28"/>
              </w:rPr>
              <w:t xml:space="preserve">4.2. Сроки </w:t>
            </w:r>
          </w:p>
          <w:p w:rsidR="00C51215" w:rsidRPr="00C51215" w:rsidRDefault="00C51215" w:rsidP="00546D89">
            <w:pPr>
              <w:contextualSpacing/>
              <w:jc w:val="center"/>
              <w:rPr>
                <w:rFonts w:cs="Times New Roman"/>
                <w:szCs w:val="28"/>
              </w:rPr>
            </w:pPr>
            <w:r w:rsidRPr="00C51215">
              <w:rPr>
                <w:rFonts w:cs="Times New Roman"/>
                <w:szCs w:val="28"/>
              </w:rPr>
              <w:t>достижения                   целей предлагаемого</w:t>
            </w:r>
          </w:p>
          <w:p w:rsidR="00C51215" w:rsidRPr="00C51215" w:rsidRDefault="00C51215" w:rsidP="00546D89">
            <w:pPr>
              <w:contextualSpacing/>
              <w:jc w:val="center"/>
              <w:rPr>
                <w:rFonts w:cs="Times New Roman"/>
                <w:szCs w:val="28"/>
              </w:rPr>
            </w:pPr>
            <w:r w:rsidRPr="00C51215">
              <w:rPr>
                <w:rFonts w:cs="Times New Roman"/>
                <w:szCs w:val="28"/>
              </w:rPr>
              <w:t>правового регулирования</w:t>
            </w:r>
          </w:p>
        </w:tc>
        <w:tc>
          <w:tcPr>
            <w:tcW w:w="3828" w:type="dxa"/>
          </w:tcPr>
          <w:p w:rsidR="00252819" w:rsidRDefault="00C51215" w:rsidP="00546D89">
            <w:pPr>
              <w:contextualSpacing/>
              <w:jc w:val="center"/>
              <w:rPr>
                <w:rFonts w:cs="Times New Roman"/>
                <w:szCs w:val="28"/>
              </w:rPr>
            </w:pPr>
            <w:r w:rsidRPr="00C51215">
              <w:rPr>
                <w:rFonts w:cs="Times New Roman"/>
                <w:szCs w:val="28"/>
              </w:rPr>
              <w:t xml:space="preserve">4.3. Наименование </w:t>
            </w:r>
          </w:p>
          <w:p w:rsidR="00C51215" w:rsidRPr="00C51215" w:rsidRDefault="00C51215" w:rsidP="00546D89">
            <w:pPr>
              <w:contextualSpacing/>
              <w:jc w:val="center"/>
              <w:rPr>
                <w:rFonts w:cs="Times New Roman"/>
                <w:szCs w:val="28"/>
              </w:rPr>
            </w:pPr>
            <w:r w:rsidRPr="00C51215">
              <w:rPr>
                <w:rFonts w:cs="Times New Roman"/>
                <w:szCs w:val="28"/>
              </w:rPr>
              <w:t>показателей</w:t>
            </w:r>
          </w:p>
          <w:p w:rsidR="00C64BC1" w:rsidRDefault="00C51215" w:rsidP="00546D89">
            <w:pPr>
              <w:contextualSpacing/>
              <w:jc w:val="center"/>
              <w:rPr>
                <w:rFonts w:cs="Times New Roman"/>
                <w:szCs w:val="28"/>
              </w:rPr>
            </w:pPr>
            <w:r w:rsidRPr="00C51215">
              <w:rPr>
                <w:rFonts w:cs="Times New Roman"/>
                <w:szCs w:val="28"/>
              </w:rPr>
              <w:t xml:space="preserve">достижения целей </w:t>
            </w:r>
          </w:p>
          <w:p w:rsidR="00C51215" w:rsidRPr="00C51215" w:rsidRDefault="00C51215" w:rsidP="00546D89">
            <w:pPr>
              <w:contextualSpacing/>
              <w:jc w:val="center"/>
              <w:rPr>
                <w:rFonts w:cs="Times New Roman"/>
                <w:szCs w:val="28"/>
              </w:rPr>
            </w:pPr>
            <w:r w:rsidRPr="00C51215">
              <w:rPr>
                <w:rFonts w:cs="Times New Roman"/>
                <w:szCs w:val="28"/>
              </w:rPr>
              <w:t>предлагаемого</w:t>
            </w:r>
          </w:p>
          <w:p w:rsidR="00C51215" w:rsidRPr="00C51215" w:rsidRDefault="00C51215" w:rsidP="00546D89">
            <w:pPr>
              <w:contextualSpacing/>
              <w:jc w:val="center"/>
              <w:rPr>
                <w:rFonts w:cs="Times New Roman"/>
                <w:szCs w:val="28"/>
              </w:rPr>
            </w:pPr>
            <w:r w:rsidRPr="00C51215">
              <w:rPr>
                <w:rFonts w:cs="Times New Roman"/>
                <w:szCs w:val="28"/>
              </w:rPr>
              <w:t xml:space="preserve">правового регулирования </w:t>
            </w:r>
          </w:p>
          <w:p w:rsidR="00C51215" w:rsidRPr="00C51215" w:rsidRDefault="00C51215" w:rsidP="00546D89">
            <w:pPr>
              <w:contextualSpacing/>
              <w:jc w:val="center"/>
              <w:rPr>
                <w:rFonts w:cs="Times New Roman"/>
                <w:szCs w:val="28"/>
              </w:rPr>
            </w:pPr>
            <w:r w:rsidRPr="00C51215">
              <w:rPr>
                <w:rFonts w:cs="Times New Roman"/>
                <w:szCs w:val="28"/>
              </w:rPr>
              <w:t>(ед. изм.)</w:t>
            </w:r>
          </w:p>
        </w:tc>
        <w:tc>
          <w:tcPr>
            <w:tcW w:w="1842" w:type="dxa"/>
          </w:tcPr>
          <w:p w:rsidR="00C51215" w:rsidRPr="00C51215" w:rsidRDefault="00C51215" w:rsidP="00546D89">
            <w:pPr>
              <w:contextualSpacing/>
              <w:jc w:val="center"/>
              <w:rPr>
                <w:rFonts w:cs="Times New Roman"/>
                <w:szCs w:val="28"/>
              </w:rPr>
            </w:pPr>
            <w:r w:rsidRPr="00C51215">
              <w:rPr>
                <w:rFonts w:cs="Times New Roman"/>
                <w:szCs w:val="28"/>
              </w:rPr>
              <w:t>4.4. Значения</w:t>
            </w:r>
          </w:p>
          <w:p w:rsidR="00C51215" w:rsidRPr="00C51215" w:rsidRDefault="00C51215" w:rsidP="00546D89">
            <w:pPr>
              <w:contextualSpacing/>
              <w:jc w:val="center"/>
              <w:rPr>
                <w:rFonts w:cs="Times New Roman"/>
                <w:szCs w:val="28"/>
              </w:rPr>
            </w:pPr>
            <w:r w:rsidRPr="00C51215">
              <w:rPr>
                <w:rFonts w:cs="Times New Roman"/>
                <w:szCs w:val="28"/>
              </w:rPr>
              <w:t>показателей                        по годам</w:t>
            </w:r>
          </w:p>
        </w:tc>
        <w:tc>
          <w:tcPr>
            <w:tcW w:w="2835" w:type="dxa"/>
          </w:tcPr>
          <w:p w:rsidR="00C51215" w:rsidRPr="00C51215" w:rsidRDefault="00C51215" w:rsidP="00546D89">
            <w:pPr>
              <w:contextualSpacing/>
              <w:jc w:val="center"/>
              <w:rPr>
                <w:rFonts w:cs="Times New Roman"/>
                <w:szCs w:val="28"/>
              </w:rPr>
            </w:pPr>
            <w:r w:rsidRPr="00C51215">
              <w:rPr>
                <w:rFonts w:cs="Times New Roman"/>
                <w:szCs w:val="28"/>
              </w:rPr>
              <w:t>4.5. Источники данных для расчета</w:t>
            </w:r>
          </w:p>
          <w:p w:rsidR="00C51215" w:rsidRPr="00C51215" w:rsidRDefault="00C51215" w:rsidP="00546D89">
            <w:pPr>
              <w:contextualSpacing/>
              <w:jc w:val="center"/>
              <w:rPr>
                <w:rFonts w:cs="Times New Roman"/>
                <w:szCs w:val="28"/>
              </w:rPr>
            </w:pPr>
            <w:r w:rsidRPr="00C51215">
              <w:rPr>
                <w:rFonts w:cs="Times New Roman"/>
                <w:szCs w:val="28"/>
              </w:rPr>
              <w:t>показателей</w:t>
            </w:r>
          </w:p>
        </w:tc>
      </w:tr>
      <w:tr w:rsidR="00710D5C" w:rsidRPr="00C51215" w:rsidTr="00252819">
        <w:tc>
          <w:tcPr>
            <w:tcW w:w="3256" w:type="dxa"/>
          </w:tcPr>
          <w:p w:rsidR="00710D5C" w:rsidRPr="000E01F4" w:rsidRDefault="00710D5C" w:rsidP="009B2BDA">
            <w:pPr>
              <w:contextualSpacing/>
              <w:jc w:val="both"/>
              <w:rPr>
                <w:rFonts w:cs="Times New Roman"/>
                <w:iCs/>
                <w:szCs w:val="28"/>
                <w:highlight w:val="yellow"/>
              </w:rPr>
            </w:pPr>
            <w:r w:rsidRPr="00467A9F">
              <w:rPr>
                <w:rFonts w:cs="Times New Roman"/>
                <w:i/>
                <w:iCs/>
                <w:szCs w:val="28"/>
              </w:rPr>
              <w:t>Приведение нормативного правового акта, регулирующего предоставление субсиди</w:t>
            </w:r>
            <w:r w:rsidR="009B2BDA">
              <w:rPr>
                <w:rFonts w:cs="Times New Roman"/>
                <w:i/>
                <w:iCs/>
                <w:szCs w:val="28"/>
              </w:rPr>
              <w:t>й</w:t>
            </w:r>
            <w:r w:rsidRPr="00467A9F">
              <w:rPr>
                <w:rFonts w:cs="Times New Roman"/>
                <w:i/>
                <w:iCs/>
                <w:szCs w:val="28"/>
              </w:rPr>
              <w:t xml:space="preserve"> в соответствие действующему законодательству</w:t>
            </w:r>
          </w:p>
        </w:tc>
        <w:tc>
          <w:tcPr>
            <w:tcW w:w="2976" w:type="dxa"/>
          </w:tcPr>
          <w:p w:rsidR="00710D5C" w:rsidRPr="000E01F4" w:rsidRDefault="00710D5C" w:rsidP="00710D5C">
            <w:pPr>
              <w:contextualSpacing/>
              <w:jc w:val="both"/>
              <w:rPr>
                <w:rFonts w:cs="Times New Roman"/>
                <w:szCs w:val="28"/>
                <w:highlight w:val="yellow"/>
              </w:rPr>
            </w:pPr>
            <w:r w:rsidRPr="00467A9F">
              <w:rPr>
                <w:rFonts w:cs="Times New Roman"/>
                <w:i/>
                <w:szCs w:val="28"/>
              </w:rPr>
              <w:t>Со дня официального опубликования</w:t>
            </w:r>
          </w:p>
        </w:tc>
        <w:tc>
          <w:tcPr>
            <w:tcW w:w="3828" w:type="dxa"/>
          </w:tcPr>
          <w:p w:rsidR="00710D5C" w:rsidRPr="00D217AA" w:rsidRDefault="00710D5C" w:rsidP="00710D5C">
            <w:pPr>
              <w:contextualSpacing/>
              <w:jc w:val="both"/>
              <w:rPr>
                <w:rFonts w:cs="Times New Roman"/>
                <w:iCs/>
                <w:szCs w:val="28"/>
              </w:rPr>
            </w:pPr>
            <w:r w:rsidRPr="00D217AA">
              <w:rPr>
                <w:rFonts w:cs="Times New Roman"/>
                <w:i/>
                <w:iCs/>
                <w:szCs w:val="28"/>
              </w:rPr>
              <w:t>Количество выявленных нарушений законодательства по результатам правового мониторинга, антикоррупционных экспертиз и др.</w:t>
            </w:r>
          </w:p>
        </w:tc>
        <w:tc>
          <w:tcPr>
            <w:tcW w:w="1842" w:type="dxa"/>
          </w:tcPr>
          <w:p w:rsidR="00710D5C" w:rsidRPr="00D217AA" w:rsidRDefault="00710D5C" w:rsidP="00710D5C">
            <w:pPr>
              <w:contextualSpacing/>
              <w:jc w:val="center"/>
              <w:rPr>
                <w:rFonts w:cs="Times New Roman"/>
                <w:i/>
                <w:szCs w:val="28"/>
              </w:rPr>
            </w:pPr>
            <w:r w:rsidRPr="00D217AA">
              <w:rPr>
                <w:rFonts w:cs="Times New Roman"/>
                <w:i/>
                <w:szCs w:val="28"/>
              </w:rPr>
              <w:t>0 ед.</w:t>
            </w:r>
          </w:p>
        </w:tc>
        <w:tc>
          <w:tcPr>
            <w:tcW w:w="2835" w:type="dxa"/>
          </w:tcPr>
          <w:p w:rsidR="00710D5C" w:rsidRPr="00D217AA" w:rsidRDefault="00710D5C" w:rsidP="00710D5C">
            <w:pPr>
              <w:contextualSpacing/>
              <w:jc w:val="both"/>
              <w:rPr>
                <w:rFonts w:cs="Times New Roman"/>
                <w:szCs w:val="28"/>
              </w:rPr>
            </w:pPr>
            <w:r w:rsidRPr="00D217AA">
              <w:rPr>
                <w:rFonts w:cs="Times New Roman"/>
                <w:i/>
                <w:szCs w:val="28"/>
              </w:rPr>
              <w:t>Отчетные данные контролирующих органов по результатам правового мониторинга, антикоррупционных экспертиз и др.</w:t>
            </w:r>
          </w:p>
        </w:tc>
      </w:tr>
    </w:tbl>
    <w:p w:rsidR="00C51215" w:rsidRPr="00C51215" w:rsidRDefault="00C51215" w:rsidP="00C51215">
      <w:pPr>
        <w:contextualSpacing/>
        <w:jc w:val="both"/>
        <w:rPr>
          <w:rFonts w:cs="Times New Roman"/>
          <w:szCs w:val="28"/>
        </w:rPr>
      </w:pPr>
    </w:p>
    <w:p w:rsidR="00C51215" w:rsidRPr="00C51215" w:rsidRDefault="00C51215" w:rsidP="00C51215">
      <w:pPr>
        <w:ind w:firstLine="720"/>
        <w:contextualSpacing/>
        <w:jc w:val="both"/>
        <w:rPr>
          <w:rFonts w:cs="Times New Roman"/>
          <w:bCs/>
          <w:szCs w:val="28"/>
        </w:rPr>
      </w:pPr>
      <w:r w:rsidRPr="00C51215">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C51215" w:rsidRPr="00C51215" w:rsidTr="00546D89">
        <w:trPr>
          <w:cantSplit/>
        </w:trPr>
        <w:tc>
          <w:tcPr>
            <w:tcW w:w="6747" w:type="dxa"/>
          </w:tcPr>
          <w:p w:rsidR="00C51215" w:rsidRPr="00C51215" w:rsidRDefault="00C51215" w:rsidP="00546D89">
            <w:pPr>
              <w:contextualSpacing/>
              <w:jc w:val="center"/>
              <w:rPr>
                <w:rFonts w:cs="Times New Roman"/>
                <w:szCs w:val="28"/>
              </w:rPr>
            </w:pPr>
            <w:r w:rsidRPr="00C51215">
              <w:rPr>
                <w:rFonts w:cs="Times New Roman"/>
                <w:szCs w:val="28"/>
              </w:rPr>
              <w:t>5.1. Группы потенциальных адресатов предлагаемого правового регулирования</w:t>
            </w:r>
          </w:p>
        </w:tc>
        <w:tc>
          <w:tcPr>
            <w:tcW w:w="3685" w:type="dxa"/>
          </w:tcPr>
          <w:p w:rsidR="00C51215" w:rsidRPr="00C51215" w:rsidRDefault="00C51215" w:rsidP="00546D89">
            <w:pPr>
              <w:contextualSpacing/>
              <w:jc w:val="center"/>
              <w:rPr>
                <w:rFonts w:cs="Times New Roman"/>
                <w:szCs w:val="28"/>
              </w:rPr>
            </w:pPr>
            <w:r w:rsidRPr="00C51215">
              <w:rPr>
                <w:rFonts w:cs="Times New Roman"/>
                <w:szCs w:val="28"/>
              </w:rPr>
              <w:t>5.2. Количество участников группы</w:t>
            </w:r>
          </w:p>
        </w:tc>
        <w:tc>
          <w:tcPr>
            <w:tcW w:w="4305" w:type="dxa"/>
          </w:tcPr>
          <w:p w:rsidR="00C51215" w:rsidRPr="00C51215" w:rsidRDefault="00C51215" w:rsidP="00546D89">
            <w:pPr>
              <w:contextualSpacing/>
              <w:jc w:val="center"/>
              <w:rPr>
                <w:rFonts w:cs="Times New Roman"/>
                <w:szCs w:val="28"/>
              </w:rPr>
            </w:pPr>
            <w:r w:rsidRPr="00C51215">
              <w:rPr>
                <w:rFonts w:cs="Times New Roman"/>
                <w:szCs w:val="28"/>
              </w:rPr>
              <w:t>5.3. Источники данных</w:t>
            </w:r>
          </w:p>
        </w:tc>
      </w:tr>
      <w:tr w:rsidR="00C51215" w:rsidRPr="00C51215" w:rsidTr="00546D89">
        <w:trPr>
          <w:cantSplit/>
          <w:trHeight w:val="399"/>
        </w:trPr>
        <w:tc>
          <w:tcPr>
            <w:tcW w:w="6747" w:type="dxa"/>
          </w:tcPr>
          <w:p w:rsidR="00C51215" w:rsidRPr="00C51215" w:rsidRDefault="00FF6FF3" w:rsidP="00FF6FF3">
            <w:pPr>
              <w:contextualSpacing/>
              <w:jc w:val="both"/>
              <w:rPr>
                <w:rFonts w:cs="Times New Roman"/>
                <w:iCs/>
                <w:szCs w:val="28"/>
              </w:rPr>
            </w:pPr>
            <w:r>
              <w:rPr>
                <w:rFonts w:cs="Times New Roman"/>
                <w:iCs/>
                <w:szCs w:val="28"/>
              </w:rPr>
              <w:t>Ю</w:t>
            </w:r>
            <w:r w:rsidRPr="00FF6FF3">
              <w:rPr>
                <w:rFonts w:cs="Times New Roman"/>
                <w:iCs/>
                <w:szCs w:val="28"/>
              </w:rPr>
              <w:t>ридически</w:t>
            </w:r>
            <w:r>
              <w:rPr>
                <w:rFonts w:cs="Times New Roman"/>
                <w:iCs/>
                <w:szCs w:val="28"/>
              </w:rPr>
              <w:t>е</w:t>
            </w:r>
            <w:r w:rsidRPr="00FF6FF3">
              <w:rPr>
                <w:rFonts w:cs="Times New Roman"/>
                <w:iCs/>
                <w:szCs w:val="28"/>
              </w:rPr>
              <w:t xml:space="preserve"> лиц</w:t>
            </w:r>
            <w:r>
              <w:rPr>
                <w:rFonts w:cs="Times New Roman"/>
                <w:iCs/>
                <w:szCs w:val="28"/>
              </w:rPr>
              <w:t>а</w:t>
            </w:r>
            <w:r w:rsidRPr="00FF6FF3">
              <w:rPr>
                <w:rFonts w:cs="Times New Roman"/>
                <w:iCs/>
                <w:szCs w:val="28"/>
              </w:rPr>
              <w:t xml:space="preserve"> (за исключением </w:t>
            </w:r>
            <w:r>
              <w:rPr>
                <w:rFonts w:cs="Times New Roman"/>
                <w:iCs/>
                <w:szCs w:val="28"/>
              </w:rPr>
              <w:t xml:space="preserve">государственных (муниципальных) </w:t>
            </w:r>
            <w:r w:rsidRPr="00FF6FF3">
              <w:rPr>
                <w:rFonts w:cs="Times New Roman"/>
                <w:iCs/>
                <w:szCs w:val="28"/>
              </w:rPr>
              <w:t>учреждений), индивидуальны</w:t>
            </w:r>
            <w:r>
              <w:rPr>
                <w:rFonts w:cs="Times New Roman"/>
                <w:iCs/>
                <w:szCs w:val="28"/>
              </w:rPr>
              <w:t xml:space="preserve">е </w:t>
            </w:r>
            <w:r w:rsidRPr="00FF6FF3">
              <w:rPr>
                <w:rFonts w:cs="Times New Roman"/>
                <w:iCs/>
                <w:szCs w:val="28"/>
              </w:rPr>
              <w:t>предпринимател</w:t>
            </w:r>
            <w:r>
              <w:rPr>
                <w:rFonts w:cs="Times New Roman"/>
                <w:iCs/>
                <w:szCs w:val="28"/>
              </w:rPr>
              <w:t>и</w:t>
            </w:r>
            <w:r w:rsidRPr="00FF6FF3">
              <w:rPr>
                <w:rFonts w:cs="Times New Roman"/>
                <w:iCs/>
                <w:szCs w:val="28"/>
              </w:rPr>
              <w:t xml:space="preserve">, </w:t>
            </w:r>
            <w:r w:rsidR="009B2BDA" w:rsidRPr="009B2BDA">
              <w:rPr>
                <w:rFonts w:cs="Times New Roman"/>
                <w:iCs/>
                <w:szCs w:val="28"/>
              </w:rPr>
              <w:t>осуществляющие образовательную деятельность по имеющим государственную аккредитацию основным общеобразовательным программам</w:t>
            </w:r>
          </w:p>
        </w:tc>
        <w:tc>
          <w:tcPr>
            <w:tcW w:w="3685" w:type="dxa"/>
          </w:tcPr>
          <w:p w:rsidR="00C51215" w:rsidRPr="00C51215" w:rsidRDefault="009B2BDA" w:rsidP="00FF6FF3">
            <w:pPr>
              <w:contextualSpacing/>
              <w:jc w:val="center"/>
              <w:rPr>
                <w:rFonts w:cs="Times New Roman"/>
                <w:szCs w:val="28"/>
              </w:rPr>
            </w:pPr>
            <w:r>
              <w:rPr>
                <w:rFonts w:cs="Times New Roman"/>
                <w:szCs w:val="28"/>
              </w:rPr>
              <w:t>1</w:t>
            </w:r>
          </w:p>
        </w:tc>
        <w:tc>
          <w:tcPr>
            <w:tcW w:w="4305" w:type="dxa"/>
          </w:tcPr>
          <w:p w:rsidR="00C51215" w:rsidRPr="00C51215" w:rsidRDefault="00FF6FF3" w:rsidP="00546D89">
            <w:pPr>
              <w:contextualSpacing/>
              <w:jc w:val="both"/>
              <w:rPr>
                <w:rFonts w:cs="Times New Roman"/>
                <w:szCs w:val="28"/>
              </w:rPr>
            </w:pPr>
            <w:r>
              <w:rPr>
                <w:rFonts w:cs="Times New Roman"/>
                <w:szCs w:val="28"/>
              </w:rPr>
              <w:t>Департамент образования</w:t>
            </w:r>
          </w:p>
        </w:tc>
      </w:tr>
    </w:tbl>
    <w:p w:rsidR="00C51215" w:rsidRPr="00C51215" w:rsidRDefault="00C51215" w:rsidP="00B54BF4">
      <w:pPr>
        <w:contextualSpacing/>
        <w:jc w:val="both"/>
        <w:rPr>
          <w:rFonts w:cs="Times New Roman"/>
          <w:bCs/>
          <w:szCs w:val="28"/>
        </w:rPr>
      </w:pPr>
    </w:p>
    <w:p w:rsidR="00C51215" w:rsidRDefault="00C51215" w:rsidP="009B1E00">
      <w:pPr>
        <w:ind w:firstLine="720"/>
        <w:contextualSpacing/>
        <w:jc w:val="both"/>
        <w:rPr>
          <w:rFonts w:cs="Times New Roman"/>
          <w:bCs/>
          <w:i/>
          <w:szCs w:val="28"/>
        </w:rPr>
      </w:pPr>
      <w:r w:rsidRPr="00770370">
        <w:rPr>
          <w:rFonts w:cs="Times New Roman"/>
          <w:bCs/>
          <w:szCs w:val="28"/>
        </w:rPr>
        <w:lastRenderedPageBreak/>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w:t>
      </w:r>
      <w:r w:rsidR="00252819" w:rsidRPr="00770370">
        <w:rPr>
          <w:rFonts w:cs="Times New Roman"/>
          <w:bCs/>
          <w:szCs w:val="28"/>
        </w:rPr>
        <w:t xml:space="preserve">                                     </w:t>
      </w:r>
      <w:r w:rsidRPr="00770370">
        <w:rPr>
          <w:rFonts w:cs="Times New Roman"/>
          <w:bCs/>
          <w:szCs w:val="28"/>
        </w:rPr>
        <w:t>с введением предлагаемого правового регулирования (</w:t>
      </w:r>
      <w:r w:rsidRPr="00770370">
        <w:rPr>
          <w:rFonts w:cs="Times New Roman"/>
          <w:bCs/>
          <w:i/>
          <w:szCs w:val="28"/>
        </w:rPr>
        <w:t>раздел заполняется в случае возникновения дополнительных расходов (доходов) бюджета</w:t>
      </w:r>
      <w:r w:rsidR="00D5688D" w:rsidRPr="00770370">
        <w:rPr>
          <w:rFonts w:cs="Times New Roman"/>
          <w:bCs/>
          <w:i/>
          <w:szCs w:val="28"/>
        </w:rPr>
        <w:t>)</w:t>
      </w:r>
      <w:r w:rsidR="00FF6FF3" w:rsidRPr="00770370">
        <w:rPr>
          <w:rFonts w:cs="Times New Roman"/>
          <w:bCs/>
          <w:i/>
          <w:szCs w:val="28"/>
        </w:rPr>
        <w:t xml:space="preserve">: </w:t>
      </w:r>
      <w:r w:rsidR="00FF6FF3" w:rsidRPr="00770370">
        <w:rPr>
          <w:rFonts w:cs="Times New Roman"/>
          <w:bCs/>
          <w:szCs w:val="28"/>
        </w:rPr>
        <w:t>дополнительные расходы (доходы) бюджета отсутствуют</w:t>
      </w:r>
      <w:r w:rsidR="00FF6FF3" w:rsidRPr="00770370">
        <w:rPr>
          <w:rFonts w:cs="Times New Roman"/>
          <w:bCs/>
          <w:i/>
          <w:szCs w:val="28"/>
        </w:rPr>
        <w:t>.</w:t>
      </w:r>
    </w:p>
    <w:p w:rsidR="0059375A" w:rsidRPr="00770370" w:rsidRDefault="0059375A" w:rsidP="0059375A">
      <w:pPr>
        <w:contextualSpacing/>
        <w:jc w:val="both"/>
        <w:rPr>
          <w:rFonts w:cs="Times New Roman"/>
          <w:bCs/>
          <w:i/>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C51215" w:rsidRPr="00770370" w:rsidTr="00546D89">
        <w:tc>
          <w:tcPr>
            <w:tcW w:w="2405" w:type="dxa"/>
          </w:tcPr>
          <w:p w:rsidR="00C51215" w:rsidRPr="00770370" w:rsidRDefault="00C51215" w:rsidP="00546D89">
            <w:pPr>
              <w:contextualSpacing/>
              <w:jc w:val="center"/>
              <w:rPr>
                <w:rFonts w:cs="Times New Roman"/>
                <w:szCs w:val="28"/>
              </w:rPr>
            </w:pPr>
            <w:r w:rsidRPr="00770370">
              <w:rPr>
                <w:rFonts w:cs="Times New Roman"/>
                <w:szCs w:val="28"/>
              </w:rPr>
              <w:t>6.1. Наименование функции</w:t>
            </w:r>
          </w:p>
          <w:p w:rsidR="00C51215" w:rsidRPr="00770370" w:rsidRDefault="00C51215" w:rsidP="00546D89">
            <w:pPr>
              <w:contextualSpacing/>
              <w:jc w:val="center"/>
              <w:rPr>
                <w:rFonts w:cs="Times New Roman"/>
                <w:szCs w:val="28"/>
              </w:rPr>
            </w:pPr>
            <w:r w:rsidRPr="00770370">
              <w:rPr>
                <w:rFonts w:cs="Times New Roman"/>
                <w:szCs w:val="28"/>
              </w:rPr>
              <w:t>(полномочия/</w:t>
            </w:r>
          </w:p>
          <w:p w:rsidR="00C51215" w:rsidRPr="00770370" w:rsidRDefault="00C51215" w:rsidP="00546D89">
            <w:pPr>
              <w:contextualSpacing/>
              <w:jc w:val="center"/>
              <w:rPr>
                <w:rFonts w:cs="Times New Roman"/>
                <w:szCs w:val="28"/>
              </w:rPr>
            </w:pPr>
            <w:r w:rsidRPr="00770370">
              <w:rPr>
                <w:rFonts w:cs="Times New Roman"/>
                <w:szCs w:val="28"/>
              </w:rPr>
              <w:t>обязанности/права)</w:t>
            </w:r>
          </w:p>
        </w:tc>
        <w:tc>
          <w:tcPr>
            <w:tcW w:w="2126" w:type="dxa"/>
          </w:tcPr>
          <w:p w:rsidR="00C51215" w:rsidRPr="00770370" w:rsidRDefault="00C51215" w:rsidP="00546D89">
            <w:pPr>
              <w:contextualSpacing/>
              <w:jc w:val="center"/>
              <w:rPr>
                <w:rFonts w:cs="Times New Roman"/>
                <w:szCs w:val="28"/>
              </w:rPr>
            </w:pPr>
            <w:r w:rsidRPr="00770370">
              <w:rPr>
                <w:rFonts w:cs="Times New Roman"/>
                <w:szCs w:val="28"/>
              </w:rPr>
              <w:t>6.2. Характер функции</w:t>
            </w:r>
          </w:p>
          <w:p w:rsidR="00C51215" w:rsidRPr="00770370" w:rsidRDefault="00C51215" w:rsidP="00546D89">
            <w:pPr>
              <w:contextualSpacing/>
              <w:jc w:val="center"/>
              <w:rPr>
                <w:rFonts w:cs="Times New Roman"/>
                <w:szCs w:val="28"/>
              </w:rPr>
            </w:pPr>
            <w:r w:rsidRPr="00770370">
              <w:rPr>
                <w:rFonts w:cs="Times New Roman"/>
                <w:szCs w:val="28"/>
              </w:rPr>
              <w:t>(новая/</w:t>
            </w:r>
          </w:p>
          <w:p w:rsidR="00C51215" w:rsidRPr="00770370" w:rsidRDefault="00C51215" w:rsidP="00546D89">
            <w:pPr>
              <w:contextualSpacing/>
              <w:jc w:val="center"/>
              <w:rPr>
                <w:rFonts w:cs="Times New Roman"/>
                <w:szCs w:val="28"/>
              </w:rPr>
            </w:pPr>
            <w:r w:rsidRPr="00770370">
              <w:rPr>
                <w:rFonts w:cs="Times New Roman"/>
                <w:szCs w:val="28"/>
              </w:rPr>
              <w:t>изменяемая)</w:t>
            </w:r>
          </w:p>
        </w:tc>
        <w:tc>
          <w:tcPr>
            <w:tcW w:w="4962" w:type="dxa"/>
          </w:tcPr>
          <w:p w:rsidR="00C51215" w:rsidRPr="00770370" w:rsidRDefault="00C51215" w:rsidP="00546D89">
            <w:pPr>
              <w:contextualSpacing/>
              <w:jc w:val="center"/>
              <w:rPr>
                <w:rFonts w:cs="Times New Roman"/>
                <w:szCs w:val="28"/>
              </w:rPr>
            </w:pPr>
            <w:r w:rsidRPr="00770370">
              <w:rPr>
                <w:rFonts w:cs="Times New Roman"/>
                <w:szCs w:val="28"/>
              </w:rPr>
              <w:t>6.3. Виды расходов (доходов)</w:t>
            </w:r>
          </w:p>
          <w:p w:rsidR="00C51215" w:rsidRPr="00770370" w:rsidRDefault="00C51215" w:rsidP="00546D89">
            <w:pPr>
              <w:contextualSpacing/>
              <w:jc w:val="center"/>
              <w:rPr>
                <w:rFonts w:cs="Times New Roman"/>
                <w:szCs w:val="28"/>
              </w:rPr>
            </w:pPr>
            <w:r w:rsidRPr="00770370">
              <w:rPr>
                <w:rFonts w:cs="Times New Roman"/>
                <w:szCs w:val="28"/>
              </w:rPr>
              <w:t>бюджета города</w:t>
            </w:r>
          </w:p>
        </w:tc>
        <w:tc>
          <w:tcPr>
            <w:tcW w:w="2551" w:type="dxa"/>
          </w:tcPr>
          <w:p w:rsidR="00C51215" w:rsidRPr="00770370" w:rsidRDefault="00C51215" w:rsidP="00546D89">
            <w:pPr>
              <w:contextualSpacing/>
              <w:jc w:val="center"/>
              <w:rPr>
                <w:rFonts w:cs="Times New Roman"/>
                <w:szCs w:val="28"/>
              </w:rPr>
            </w:pPr>
            <w:r w:rsidRPr="00770370">
              <w:rPr>
                <w:rFonts w:cs="Times New Roman"/>
                <w:szCs w:val="28"/>
              </w:rPr>
              <w:t>6.4. Количественная оценка расходов</w:t>
            </w:r>
          </w:p>
          <w:p w:rsidR="00C51215" w:rsidRPr="00770370" w:rsidRDefault="00C51215" w:rsidP="00546D89">
            <w:pPr>
              <w:contextualSpacing/>
              <w:jc w:val="center"/>
              <w:rPr>
                <w:rFonts w:cs="Times New Roman"/>
                <w:szCs w:val="28"/>
              </w:rPr>
            </w:pPr>
            <w:r w:rsidRPr="00770370">
              <w:rPr>
                <w:rFonts w:cs="Times New Roman"/>
                <w:szCs w:val="28"/>
              </w:rPr>
              <w:t>и доходов</w:t>
            </w:r>
          </w:p>
          <w:p w:rsidR="00C51215" w:rsidRPr="00770370" w:rsidRDefault="00C51215" w:rsidP="00546D89">
            <w:pPr>
              <w:contextualSpacing/>
              <w:jc w:val="center"/>
              <w:rPr>
                <w:rFonts w:cs="Times New Roman"/>
                <w:szCs w:val="28"/>
              </w:rPr>
            </w:pPr>
            <w:r w:rsidRPr="00770370">
              <w:rPr>
                <w:rFonts w:cs="Times New Roman"/>
                <w:szCs w:val="28"/>
              </w:rPr>
              <w:t>(руб.)</w:t>
            </w:r>
          </w:p>
        </w:tc>
        <w:tc>
          <w:tcPr>
            <w:tcW w:w="2693" w:type="dxa"/>
          </w:tcPr>
          <w:p w:rsidR="00C51215" w:rsidRPr="00770370" w:rsidRDefault="00C51215" w:rsidP="00546D89">
            <w:pPr>
              <w:contextualSpacing/>
              <w:jc w:val="center"/>
              <w:rPr>
                <w:rFonts w:cs="Times New Roman"/>
                <w:szCs w:val="28"/>
              </w:rPr>
            </w:pPr>
            <w:r w:rsidRPr="00770370">
              <w:rPr>
                <w:rFonts w:cs="Times New Roman"/>
                <w:szCs w:val="28"/>
              </w:rPr>
              <w:t>6.5. Источники</w:t>
            </w:r>
          </w:p>
          <w:p w:rsidR="00C51215" w:rsidRPr="00770370" w:rsidRDefault="00C51215" w:rsidP="00546D89">
            <w:pPr>
              <w:contextualSpacing/>
              <w:jc w:val="center"/>
              <w:rPr>
                <w:rFonts w:cs="Times New Roman"/>
                <w:szCs w:val="28"/>
              </w:rPr>
            </w:pPr>
            <w:r w:rsidRPr="00770370">
              <w:rPr>
                <w:rFonts w:cs="Times New Roman"/>
                <w:szCs w:val="28"/>
              </w:rPr>
              <w:t>данных</w:t>
            </w:r>
          </w:p>
          <w:p w:rsidR="00C51215" w:rsidRPr="00770370" w:rsidRDefault="00C51215" w:rsidP="00546D89">
            <w:pPr>
              <w:contextualSpacing/>
              <w:jc w:val="center"/>
              <w:rPr>
                <w:rFonts w:cs="Times New Roman"/>
                <w:szCs w:val="28"/>
              </w:rPr>
            </w:pPr>
            <w:r w:rsidRPr="00770370">
              <w:rPr>
                <w:rFonts w:cs="Times New Roman"/>
                <w:szCs w:val="28"/>
              </w:rPr>
              <w:t>для расчетов</w:t>
            </w:r>
          </w:p>
        </w:tc>
      </w:tr>
      <w:tr w:rsidR="00C51215" w:rsidRPr="00770370" w:rsidTr="00546D89">
        <w:trPr>
          <w:cantSplit/>
        </w:trPr>
        <w:tc>
          <w:tcPr>
            <w:tcW w:w="12044" w:type="dxa"/>
            <w:gridSpan w:val="4"/>
          </w:tcPr>
          <w:p w:rsidR="00C51215" w:rsidRPr="00770370" w:rsidRDefault="00C51215" w:rsidP="00546D89">
            <w:pPr>
              <w:contextualSpacing/>
              <w:jc w:val="both"/>
              <w:rPr>
                <w:rFonts w:cs="Times New Roman"/>
                <w:iCs/>
                <w:szCs w:val="28"/>
              </w:rPr>
            </w:pPr>
          </w:p>
          <w:p w:rsidR="00C51215" w:rsidRPr="00770370" w:rsidRDefault="00C51215" w:rsidP="00546D89">
            <w:pPr>
              <w:contextualSpacing/>
              <w:jc w:val="both"/>
              <w:rPr>
                <w:rFonts w:cs="Times New Roman"/>
                <w:iCs/>
                <w:szCs w:val="28"/>
              </w:rPr>
            </w:pPr>
            <w:r w:rsidRPr="00770370">
              <w:rPr>
                <w:rFonts w:cs="Times New Roman"/>
                <w:iCs/>
                <w:szCs w:val="28"/>
              </w:rPr>
              <w:t>Наименование структурного подразделения, муниципального учреждения:</w:t>
            </w:r>
          </w:p>
          <w:p w:rsidR="00C51215" w:rsidRPr="00770370" w:rsidRDefault="00C51215" w:rsidP="00546D89">
            <w:pPr>
              <w:contextualSpacing/>
              <w:jc w:val="both"/>
              <w:rPr>
                <w:rFonts w:cs="Times New Roman"/>
                <w:iCs/>
                <w:szCs w:val="28"/>
              </w:rPr>
            </w:pPr>
          </w:p>
        </w:tc>
        <w:tc>
          <w:tcPr>
            <w:tcW w:w="2693" w:type="dxa"/>
          </w:tcPr>
          <w:p w:rsidR="00C51215" w:rsidRPr="00770370" w:rsidRDefault="00C51215" w:rsidP="00546D89">
            <w:pPr>
              <w:contextualSpacing/>
              <w:jc w:val="both"/>
              <w:rPr>
                <w:rFonts w:cs="Times New Roman"/>
                <w:iCs/>
                <w:szCs w:val="28"/>
              </w:rPr>
            </w:pPr>
          </w:p>
        </w:tc>
      </w:tr>
      <w:tr w:rsidR="00C51215" w:rsidRPr="00770370" w:rsidTr="00546D89">
        <w:trPr>
          <w:trHeight w:val="350"/>
        </w:trPr>
        <w:tc>
          <w:tcPr>
            <w:tcW w:w="2405" w:type="dxa"/>
            <w:vMerge w:val="restart"/>
          </w:tcPr>
          <w:p w:rsidR="00C51215" w:rsidRPr="00770370" w:rsidRDefault="00C51215" w:rsidP="00546D89">
            <w:pPr>
              <w:contextualSpacing/>
              <w:jc w:val="both"/>
              <w:rPr>
                <w:rFonts w:cs="Times New Roman"/>
                <w:iCs/>
                <w:szCs w:val="28"/>
              </w:rPr>
            </w:pPr>
            <w:r w:rsidRPr="00770370">
              <w:rPr>
                <w:rFonts w:cs="Times New Roman"/>
                <w:iCs/>
                <w:szCs w:val="28"/>
              </w:rPr>
              <w:t xml:space="preserve">Функция </w:t>
            </w:r>
          </w:p>
          <w:p w:rsidR="00C51215" w:rsidRPr="00770370" w:rsidRDefault="00C51215" w:rsidP="00546D89">
            <w:pPr>
              <w:contextualSpacing/>
              <w:jc w:val="both"/>
              <w:rPr>
                <w:rFonts w:cs="Times New Roman"/>
                <w:iCs/>
                <w:szCs w:val="28"/>
              </w:rPr>
            </w:pPr>
            <w:r w:rsidRPr="00770370">
              <w:rPr>
                <w:rFonts w:cs="Times New Roman"/>
                <w:iCs/>
                <w:szCs w:val="28"/>
              </w:rPr>
              <w:t xml:space="preserve">(полномочие/ </w:t>
            </w:r>
          </w:p>
          <w:p w:rsidR="00C51215" w:rsidRPr="00770370" w:rsidRDefault="00C51215" w:rsidP="00546D89">
            <w:pPr>
              <w:contextualSpacing/>
              <w:jc w:val="both"/>
              <w:rPr>
                <w:rFonts w:cs="Times New Roman"/>
                <w:iCs/>
                <w:szCs w:val="28"/>
              </w:rPr>
            </w:pPr>
            <w:r w:rsidRPr="00770370">
              <w:rPr>
                <w:rFonts w:cs="Times New Roman"/>
                <w:iCs/>
                <w:szCs w:val="28"/>
              </w:rPr>
              <w:t>обязанность/</w:t>
            </w:r>
          </w:p>
          <w:p w:rsidR="00C51215" w:rsidRPr="00770370" w:rsidRDefault="00C51215" w:rsidP="00546D89">
            <w:pPr>
              <w:contextualSpacing/>
              <w:jc w:val="both"/>
              <w:rPr>
                <w:rFonts w:cs="Times New Roman"/>
                <w:iCs/>
                <w:szCs w:val="28"/>
              </w:rPr>
            </w:pPr>
            <w:r w:rsidRPr="00770370">
              <w:rPr>
                <w:rFonts w:cs="Times New Roman"/>
                <w:iCs/>
                <w:szCs w:val="28"/>
              </w:rPr>
              <w:t>право) 1.1</w:t>
            </w:r>
          </w:p>
        </w:tc>
        <w:tc>
          <w:tcPr>
            <w:tcW w:w="2126" w:type="dxa"/>
            <w:vMerge w:val="restart"/>
          </w:tcPr>
          <w:p w:rsidR="00C51215" w:rsidRPr="00770370" w:rsidRDefault="00C51215" w:rsidP="00546D89">
            <w:pPr>
              <w:contextualSpacing/>
              <w:jc w:val="both"/>
              <w:rPr>
                <w:rFonts w:cs="Times New Roman"/>
                <w:szCs w:val="28"/>
              </w:rPr>
            </w:pPr>
          </w:p>
        </w:tc>
        <w:tc>
          <w:tcPr>
            <w:tcW w:w="4962" w:type="dxa"/>
          </w:tcPr>
          <w:p w:rsidR="00C51215" w:rsidRPr="00770370" w:rsidRDefault="00C51215" w:rsidP="00546D89">
            <w:pPr>
              <w:contextualSpacing/>
              <w:jc w:val="both"/>
              <w:rPr>
                <w:rFonts w:cs="Times New Roman"/>
                <w:szCs w:val="28"/>
              </w:rPr>
            </w:pPr>
            <w:r w:rsidRPr="00770370">
              <w:rPr>
                <w:rFonts w:cs="Times New Roman"/>
                <w:iCs/>
                <w:szCs w:val="28"/>
              </w:rPr>
              <w:t>Единовременные расходы в _____ году.:</w:t>
            </w:r>
          </w:p>
        </w:tc>
        <w:tc>
          <w:tcPr>
            <w:tcW w:w="2551" w:type="dxa"/>
          </w:tcPr>
          <w:p w:rsidR="00C51215" w:rsidRPr="00770370" w:rsidRDefault="00C51215" w:rsidP="00546D89">
            <w:pPr>
              <w:contextualSpacing/>
              <w:jc w:val="both"/>
              <w:rPr>
                <w:rFonts w:cs="Times New Roman"/>
                <w:szCs w:val="28"/>
              </w:rPr>
            </w:pPr>
          </w:p>
        </w:tc>
        <w:tc>
          <w:tcPr>
            <w:tcW w:w="2693" w:type="dxa"/>
          </w:tcPr>
          <w:p w:rsidR="00C51215" w:rsidRPr="00770370" w:rsidRDefault="00C51215" w:rsidP="00546D89">
            <w:pPr>
              <w:contextualSpacing/>
              <w:jc w:val="both"/>
              <w:rPr>
                <w:rFonts w:cs="Times New Roman"/>
                <w:szCs w:val="28"/>
              </w:rPr>
            </w:pPr>
          </w:p>
        </w:tc>
      </w:tr>
      <w:tr w:rsidR="00C51215" w:rsidRPr="00770370" w:rsidTr="00546D89">
        <w:trPr>
          <w:trHeight w:val="669"/>
        </w:trPr>
        <w:tc>
          <w:tcPr>
            <w:tcW w:w="2405" w:type="dxa"/>
            <w:vMerge/>
          </w:tcPr>
          <w:p w:rsidR="00C51215" w:rsidRPr="00770370" w:rsidRDefault="00C51215" w:rsidP="00546D89">
            <w:pPr>
              <w:contextualSpacing/>
              <w:jc w:val="both"/>
              <w:rPr>
                <w:rFonts w:cs="Times New Roman"/>
                <w:iCs/>
                <w:szCs w:val="28"/>
              </w:rPr>
            </w:pPr>
          </w:p>
        </w:tc>
        <w:tc>
          <w:tcPr>
            <w:tcW w:w="2126" w:type="dxa"/>
            <w:vMerge/>
          </w:tcPr>
          <w:p w:rsidR="00C51215" w:rsidRPr="00770370" w:rsidRDefault="00C51215" w:rsidP="00546D89">
            <w:pPr>
              <w:contextualSpacing/>
              <w:jc w:val="both"/>
              <w:rPr>
                <w:rFonts w:cs="Times New Roman"/>
                <w:szCs w:val="28"/>
              </w:rPr>
            </w:pPr>
          </w:p>
        </w:tc>
        <w:tc>
          <w:tcPr>
            <w:tcW w:w="4962" w:type="dxa"/>
          </w:tcPr>
          <w:p w:rsidR="00C51215" w:rsidRPr="00770370" w:rsidRDefault="00C51215" w:rsidP="00546D89">
            <w:pPr>
              <w:contextualSpacing/>
              <w:jc w:val="both"/>
              <w:rPr>
                <w:rFonts w:cs="Times New Roman"/>
                <w:iCs/>
                <w:szCs w:val="28"/>
              </w:rPr>
            </w:pPr>
            <w:r w:rsidRPr="00770370">
              <w:rPr>
                <w:rFonts w:cs="Times New Roman"/>
                <w:iCs/>
                <w:szCs w:val="28"/>
              </w:rPr>
              <w:t>Периодические расходы за период</w:t>
            </w:r>
          </w:p>
          <w:p w:rsidR="00C51215" w:rsidRPr="00770370" w:rsidRDefault="00C51215" w:rsidP="00546D89">
            <w:pPr>
              <w:contextualSpacing/>
              <w:jc w:val="both"/>
              <w:rPr>
                <w:rFonts w:cs="Times New Roman"/>
                <w:szCs w:val="28"/>
              </w:rPr>
            </w:pPr>
            <w:r w:rsidRPr="00770370">
              <w:rPr>
                <w:rFonts w:cs="Times New Roman"/>
                <w:iCs/>
                <w:szCs w:val="28"/>
              </w:rPr>
              <w:t xml:space="preserve">_____ </w:t>
            </w:r>
            <w:r w:rsidRPr="00770370">
              <w:rPr>
                <w:rFonts w:cs="Times New Roman"/>
                <w:iCs/>
                <w:szCs w:val="28"/>
              </w:rPr>
              <w:softHyphen/>
              <w:t xml:space="preserve"> _____ г.:</w:t>
            </w:r>
          </w:p>
        </w:tc>
        <w:tc>
          <w:tcPr>
            <w:tcW w:w="2551" w:type="dxa"/>
          </w:tcPr>
          <w:p w:rsidR="00C51215" w:rsidRPr="00770370" w:rsidRDefault="00C51215" w:rsidP="00546D89">
            <w:pPr>
              <w:contextualSpacing/>
              <w:jc w:val="both"/>
              <w:rPr>
                <w:rFonts w:cs="Times New Roman"/>
                <w:szCs w:val="28"/>
              </w:rPr>
            </w:pPr>
          </w:p>
        </w:tc>
        <w:tc>
          <w:tcPr>
            <w:tcW w:w="2693" w:type="dxa"/>
          </w:tcPr>
          <w:p w:rsidR="00C51215" w:rsidRPr="00770370" w:rsidRDefault="00C51215" w:rsidP="00546D89">
            <w:pPr>
              <w:contextualSpacing/>
              <w:jc w:val="both"/>
              <w:rPr>
                <w:rFonts w:cs="Times New Roman"/>
                <w:szCs w:val="28"/>
              </w:rPr>
            </w:pPr>
          </w:p>
        </w:tc>
      </w:tr>
      <w:tr w:rsidR="00C51215" w:rsidRPr="00770370" w:rsidTr="00546D89">
        <w:trPr>
          <w:trHeight w:val="438"/>
        </w:trPr>
        <w:tc>
          <w:tcPr>
            <w:tcW w:w="2405" w:type="dxa"/>
            <w:vMerge/>
          </w:tcPr>
          <w:p w:rsidR="00C51215" w:rsidRPr="00770370" w:rsidRDefault="00C51215" w:rsidP="00546D89">
            <w:pPr>
              <w:contextualSpacing/>
              <w:jc w:val="both"/>
              <w:rPr>
                <w:rFonts w:cs="Times New Roman"/>
                <w:iCs/>
                <w:szCs w:val="28"/>
              </w:rPr>
            </w:pPr>
          </w:p>
        </w:tc>
        <w:tc>
          <w:tcPr>
            <w:tcW w:w="2126" w:type="dxa"/>
            <w:vMerge/>
          </w:tcPr>
          <w:p w:rsidR="00C51215" w:rsidRPr="00770370" w:rsidRDefault="00C51215" w:rsidP="00546D89">
            <w:pPr>
              <w:contextualSpacing/>
              <w:jc w:val="both"/>
              <w:rPr>
                <w:rFonts w:cs="Times New Roman"/>
                <w:szCs w:val="28"/>
              </w:rPr>
            </w:pPr>
          </w:p>
        </w:tc>
        <w:tc>
          <w:tcPr>
            <w:tcW w:w="4962" w:type="dxa"/>
          </w:tcPr>
          <w:p w:rsidR="00C51215" w:rsidRPr="00770370" w:rsidRDefault="00C51215" w:rsidP="00546D89">
            <w:pPr>
              <w:contextualSpacing/>
              <w:jc w:val="both"/>
              <w:rPr>
                <w:rFonts w:cs="Times New Roman"/>
                <w:szCs w:val="28"/>
              </w:rPr>
            </w:pPr>
            <w:r w:rsidRPr="00770370">
              <w:rPr>
                <w:rFonts w:cs="Times New Roman"/>
                <w:iCs/>
                <w:szCs w:val="28"/>
              </w:rPr>
              <w:t>Возможные доходы за период ___г.:</w:t>
            </w:r>
          </w:p>
        </w:tc>
        <w:tc>
          <w:tcPr>
            <w:tcW w:w="2551" w:type="dxa"/>
          </w:tcPr>
          <w:p w:rsidR="00C51215" w:rsidRPr="00770370" w:rsidRDefault="00C51215" w:rsidP="00546D89">
            <w:pPr>
              <w:contextualSpacing/>
              <w:jc w:val="both"/>
              <w:rPr>
                <w:rFonts w:cs="Times New Roman"/>
                <w:szCs w:val="28"/>
              </w:rPr>
            </w:pPr>
          </w:p>
        </w:tc>
        <w:tc>
          <w:tcPr>
            <w:tcW w:w="2693" w:type="dxa"/>
          </w:tcPr>
          <w:p w:rsidR="00C51215" w:rsidRPr="00770370" w:rsidRDefault="00C51215" w:rsidP="00546D89">
            <w:pPr>
              <w:contextualSpacing/>
              <w:jc w:val="both"/>
              <w:rPr>
                <w:rFonts w:cs="Times New Roman"/>
                <w:szCs w:val="28"/>
              </w:rPr>
            </w:pPr>
          </w:p>
        </w:tc>
      </w:tr>
      <w:tr w:rsidR="00C51215" w:rsidRPr="00770370" w:rsidTr="00546D89">
        <w:trPr>
          <w:trHeight w:val="385"/>
        </w:trPr>
        <w:tc>
          <w:tcPr>
            <w:tcW w:w="2405" w:type="dxa"/>
            <w:vMerge w:val="restart"/>
          </w:tcPr>
          <w:p w:rsidR="00C51215" w:rsidRPr="00770370" w:rsidRDefault="00C51215" w:rsidP="00546D89">
            <w:pPr>
              <w:contextualSpacing/>
              <w:jc w:val="both"/>
              <w:rPr>
                <w:rFonts w:cs="Times New Roman"/>
                <w:iCs/>
                <w:szCs w:val="28"/>
              </w:rPr>
            </w:pPr>
            <w:r w:rsidRPr="00770370">
              <w:rPr>
                <w:rFonts w:cs="Times New Roman"/>
                <w:iCs/>
                <w:szCs w:val="28"/>
              </w:rPr>
              <w:t xml:space="preserve">Функция </w:t>
            </w:r>
          </w:p>
          <w:p w:rsidR="00C51215" w:rsidRPr="00770370" w:rsidRDefault="00C51215" w:rsidP="00546D89">
            <w:pPr>
              <w:contextualSpacing/>
              <w:jc w:val="both"/>
              <w:rPr>
                <w:rFonts w:cs="Times New Roman"/>
                <w:iCs/>
                <w:szCs w:val="28"/>
              </w:rPr>
            </w:pPr>
            <w:r w:rsidRPr="00770370">
              <w:rPr>
                <w:rFonts w:cs="Times New Roman"/>
                <w:iCs/>
                <w:szCs w:val="28"/>
              </w:rPr>
              <w:t xml:space="preserve">(полномочие/ </w:t>
            </w:r>
          </w:p>
          <w:p w:rsidR="00C51215" w:rsidRPr="00770370" w:rsidRDefault="00C51215" w:rsidP="00546D89">
            <w:pPr>
              <w:contextualSpacing/>
              <w:jc w:val="both"/>
              <w:rPr>
                <w:rFonts w:cs="Times New Roman"/>
                <w:iCs/>
                <w:szCs w:val="28"/>
              </w:rPr>
            </w:pPr>
            <w:r w:rsidRPr="00770370">
              <w:rPr>
                <w:rFonts w:cs="Times New Roman"/>
                <w:iCs/>
                <w:szCs w:val="28"/>
              </w:rPr>
              <w:t>обязанность/</w:t>
            </w:r>
          </w:p>
          <w:p w:rsidR="00C51215" w:rsidRPr="00770370" w:rsidRDefault="00C51215" w:rsidP="00546D89">
            <w:pPr>
              <w:contextualSpacing/>
              <w:jc w:val="both"/>
              <w:rPr>
                <w:rFonts w:cs="Times New Roman"/>
                <w:iCs/>
                <w:szCs w:val="28"/>
              </w:rPr>
            </w:pPr>
            <w:r w:rsidRPr="00770370">
              <w:rPr>
                <w:rFonts w:cs="Times New Roman"/>
                <w:iCs/>
                <w:szCs w:val="28"/>
              </w:rPr>
              <w:t>право) 1.</w:t>
            </w:r>
            <w:r w:rsidRPr="00770370">
              <w:rPr>
                <w:rFonts w:cs="Times New Roman"/>
                <w:iCs/>
                <w:szCs w:val="28"/>
                <w:lang w:val="en-US"/>
              </w:rPr>
              <w:t>N</w:t>
            </w:r>
          </w:p>
        </w:tc>
        <w:tc>
          <w:tcPr>
            <w:tcW w:w="2126" w:type="dxa"/>
            <w:vMerge w:val="restart"/>
          </w:tcPr>
          <w:p w:rsidR="00C51215" w:rsidRPr="00770370" w:rsidRDefault="00C51215" w:rsidP="00546D89">
            <w:pPr>
              <w:contextualSpacing/>
              <w:jc w:val="both"/>
              <w:rPr>
                <w:rFonts w:cs="Times New Roman"/>
                <w:szCs w:val="28"/>
              </w:rPr>
            </w:pPr>
          </w:p>
        </w:tc>
        <w:tc>
          <w:tcPr>
            <w:tcW w:w="4962" w:type="dxa"/>
          </w:tcPr>
          <w:p w:rsidR="00C51215" w:rsidRPr="00770370" w:rsidRDefault="00C51215" w:rsidP="00546D89">
            <w:pPr>
              <w:contextualSpacing/>
              <w:jc w:val="both"/>
              <w:rPr>
                <w:rFonts w:cs="Times New Roman"/>
                <w:szCs w:val="28"/>
              </w:rPr>
            </w:pPr>
            <w:r w:rsidRPr="00770370">
              <w:rPr>
                <w:rFonts w:cs="Times New Roman"/>
                <w:iCs/>
                <w:szCs w:val="28"/>
              </w:rPr>
              <w:t>Единовременные расходы в _____ году.:</w:t>
            </w:r>
          </w:p>
        </w:tc>
        <w:tc>
          <w:tcPr>
            <w:tcW w:w="2551" w:type="dxa"/>
          </w:tcPr>
          <w:p w:rsidR="00C51215" w:rsidRPr="00770370" w:rsidRDefault="00C51215" w:rsidP="00546D89">
            <w:pPr>
              <w:contextualSpacing/>
              <w:jc w:val="both"/>
              <w:rPr>
                <w:rFonts w:cs="Times New Roman"/>
                <w:szCs w:val="28"/>
              </w:rPr>
            </w:pPr>
          </w:p>
        </w:tc>
        <w:tc>
          <w:tcPr>
            <w:tcW w:w="2693" w:type="dxa"/>
          </w:tcPr>
          <w:p w:rsidR="00C51215" w:rsidRPr="00770370" w:rsidRDefault="00C51215" w:rsidP="00546D89">
            <w:pPr>
              <w:contextualSpacing/>
              <w:jc w:val="both"/>
              <w:rPr>
                <w:rFonts w:cs="Times New Roman"/>
                <w:szCs w:val="28"/>
              </w:rPr>
            </w:pPr>
          </w:p>
        </w:tc>
      </w:tr>
      <w:tr w:rsidR="00C51215" w:rsidRPr="00770370" w:rsidTr="00546D89">
        <w:trPr>
          <w:trHeight w:val="759"/>
        </w:trPr>
        <w:tc>
          <w:tcPr>
            <w:tcW w:w="2405" w:type="dxa"/>
            <w:vMerge/>
          </w:tcPr>
          <w:p w:rsidR="00C51215" w:rsidRPr="00770370" w:rsidRDefault="00C51215" w:rsidP="00546D89">
            <w:pPr>
              <w:contextualSpacing/>
              <w:jc w:val="both"/>
              <w:rPr>
                <w:rFonts w:cs="Times New Roman"/>
                <w:iCs/>
                <w:szCs w:val="28"/>
              </w:rPr>
            </w:pPr>
          </w:p>
        </w:tc>
        <w:tc>
          <w:tcPr>
            <w:tcW w:w="2126" w:type="dxa"/>
            <w:vMerge/>
          </w:tcPr>
          <w:p w:rsidR="00C51215" w:rsidRPr="00770370" w:rsidRDefault="00C51215" w:rsidP="00546D89">
            <w:pPr>
              <w:contextualSpacing/>
              <w:jc w:val="both"/>
              <w:rPr>
                <w:rFonts w:cs="Times New Roman"/>
                <w:szCs w:val="28"/>
              </w:rPr>
            </w:pPr>
          </w:p>
        </w:tc>
        <w:tc>
          <w:tcPr>
            <w:tcW w:w="4962" w:type="dxa"/>
          </w:tcPr>
          <w:p w:rsidR="00C51215" w:rsidRPr="00770370" w:rsidRDefault="00C51215" w:rsidP="00546D89">
            <w:pPr>
              <w:contextualSpacing/>
              <w:jc w:val="both"/>
              <w:rPr>
                <w:rFonts w:cs="Times New Roman"/>
                <w:iCs/>
                <w:szCs w:val="28"/>
              </w:rPr>
            </w:pPr>
            <w:r w:rsidRPr="00770370">
              <w:rPr>
                <w:rFonts w:cs="Times New Roman"/>
                <w:iCs/>
                <w:szCs w:val="28"/>
              </w:rPr>
              <w:t xml:space="preserve">Периодические расходы </w:t>
            </w:r>
          </w:p>
          <w:p w:rsidR="00C51215" w:rsidRPr="00770370" w:rsidRDefault="00C51215" w:rsidP="00546D89">
            <w:pPr>
              <w:contextualSpacing/>
              <w:jc w:val="both"/>
              <w:rPr>
                <w:rFonts w:cs="Times New Roman"/>
                <w:szCs w:val="28"/>
              </w:rPr>
            </w:pPr>
            <w:r w:rsidRPr="00770370">
              <w:rPr>
                <w:rFonts w:cs="Times New Roman"/>
                <w:iCs/>
                <w:szCs w:val="28"/>
              </w:rPr>
              <w:t>за период _____  – _____ г.:</w:t>
            </w:r>
          </w:p>
        </w:tc>
        <w:tc>
          <w:tcPr>
            <w:tcW w:w="2551" w:type="dxa"/>
          </w:tcPr>
          <w:p w:rsidR="00C51215" w:rsidRPr="00770370" w:rsidRDefault="00C51215" w:rsidP="00546D89">
            <w:pPr>
              <w:contextualSpacing/>
              <w:jc w:val="both"/>
              <w:rPr>
                <w:rFonts w:cs="Times New Roman"/>
                <w:szCs w:val="28"/>
              </w:rPr>
            </w:pPr>
          </w:p>
        </w:tc>
        <w:tc>
          <w:tcPr>
            <w:tcW w:w="2693" w:type="dxa"/>
          </w:tcPr>
          <w:p w:rsidR="00C51215" w:rsidRPr="00770370" w:rsidRDefault="00C51215" w:rsidP="00546D89">
            <w:pPr>
              <w:contextualSpacing/>
              <w:jc w:val="both"/>
              <w:rPr>
                <w:rFonts w:cs="Times New Roman"/>
                <w:szCs w:val="28"/>
              </w:rPr>
            </w:pPr>
          </w:p>
        </w:tc>
      </w:tr>
      <w:tr w:rsidR="00C51215" w:rsidRPr="00770370" w:rsidTr="00546D89">
        <w:trPr>
          <w:trHeight w:val="415"/>
        </w:trPr>
        <w:tc>
          <w:tcPr>
            <w:tcW w:w="2405" w:type="dxa"/>
            <w:vMerge/>
          </w:tcPr>
          <w:p w:rsidR="00C51215" w:rsidRPr="00770370" w:rsidRDefault="00C51215" w:rsidP="00546D89">
            <w:pPr>
              <w:contextualSpacing/>
              <w:jc w:val="both"/>
              <w:rPr>
                <w:rFonts w:cs="Times New Roman"/>
                <w:iCs/>
                <w:szCs w:val="28"/>
              </w:rPr>
            </w:pPr>
          </w:p>
        </w:tc>
        <w:tc>
          <w:tcPr>
            <w:tcW w:w="2126" w:type="dxa"/>
            <w:vMerge/>
          </w:tcPr>
          <w:p w:rsidR="00C51215" w:rsidRPr="00770370" w:rsidRDefault="00C51215" w:rsidP="00546D89">
            <w:pPr>
              <w:contextualSpacing/>
              <w:jc w:val="both"/>
              <w:rPr>
                <w:rFonts w:cs="Times New Roman"/>
                <w:szCs w:val="28"/>
              </w:rPr>
            </w:pPr>
          </w:p>
        </w:tc>
        <w:tc>
          <w:tcPr>
            <w:tcW w:w="4962" w:type="dxa"/>
          </w:tcPr>
          <w:p w:rsidR="00C51215" w:rsidRPr="00770370" w:rsidRDefault="00C51215" w:rsidP="00546D89">
            <w:pPr>
              <w:contextualSpacing/>
              <w:jc w:val="both"/>
              <w:rPr>
                <w:rFonts w:cs="Times New Roman"/>
                <w:szCs w:val="28"/>
              </w:rPr>
            </w:pPr>
            <w:r w:rsidRPr="00770370">
              <w:rPr>
                <w:rFonts w:cs="Times New Roman"/>
                <w:iCs/>
                <w:szCs w:val="28"/>
              </w:rPr>
              <w:t>Возможные доходы за период ______г.:</w:t>
            </w:r>
          </w:p>
        </w:tc>
        <w:tc>
          <w:tcPr>
            <w:tcW w:w="2551" w:type="dxa"/>
          </w:tcPr>
          <w:p w:rsidR="00C51215" w:rsidRPr="00770370" w:rsidRDefault="00C51215" w:rsidP="00546D89">
            <w:pPr>
              <w:contextualSpacing/>
              <w:jc w:val="both"/>
              <w:rPr>
                <w:rFonts w:cs="Times New Roman"/>
                <w:szCs w:val="28"/>
              </w:rPr>
            </w:pPr>
          </w:p>
        </w:tc>
        <w:tc>
          <w:tcPr>
            <w:tcW w:w="2693" w:type="dxa"/>
          </w:tcPr>
          <w:p w:rsidR="00C51215" w:rsidRPr="00770370" w:rsidRDefault="00C51215" w:rsidP="00546D89">
            <w:pPr>
              <w:contextualSpacing/>
              <w:jc w:val="both"/>
              <w:rPr>
                <w:rFonts w:cs="Times New Roman"/>
                <w:szCs w:val="28"/>
              </w:rPr>
            </w:pPr>
          </w:p>
        </w:tc>
      </w:tr>
      <w:tr w:rsidR="00C51215" w:rsidRPr="00770370" w:rsidTr="00546D89">
        <w:tc>
          <w:tcPr>
            <w:tcW w:w="9493" w:type="dxa"/>
            <w:gridSpan w:val="3"/>
          </w:tcPr>
          <w:p w:rsidR="00C51215" w:rsidRPr="00770370" w:rsidRDefault="00C51215" w:rsidP="00546D89">
            <w:pPr>
              <w:contextualSpacing/>
              <w:jc w:val="both"/>
              <w:rPr>
                <w:rFonts w:cs="Times New Roman"/>
                <w:iCs/>
                <w:szCs w:val="28"/>
              </w:rPr>
            </w:pPr>
            <w:r w:rsidRPr="00770370">
              <w:rPr>
                <w:rFonts w:cs="Times New Roman"/>
                <w:iCs/>
                <w:szCs w:val="28"/>
              </w:rPr>
              <w:t>Итого единовременные расходы за период __________________ гг.:</w:t>
            </w:r>
          </w:p>
          <w:p w:rsidR="00C51215" w:rsidRPr="00770370" w:rsidRDefault="00C51215" w:rsidP="00546D89">
            <w:pPr>
              <w:contextualSpacing/>
              <w:jc w:val="both"/>
              <w:rPr>
                <w:rFonts w:cs="Times New Roman"/>
                <w:szCs w:val="28"/>
              </w:rPr>
            </w:pPr>
          </w:p>
        </w:tc>
        <w:tc>
          <w:tcPr>
            <w:tcW w:w="2551" w:type="dxa"/>
          </w:tcPr>
          <w:p w:rsidR="00C51215" w:rsidRPr="00770370" w:rsidRDefault="00C51215" w:rsidP="00546D89">
            <w:pPr>
              <w:contextualSpacing/>
              <w:jc w:val="both"/>
              <w:rPr>
                <w:rFonts w:cs="Times New Roman"/>
                <w:szCs w:val="28"/>
              </w:rPr>
            </w:pPr>
          </w:p>
        </w:tc>
        <w:tc>
          <w:tcPr>
            <w:tcW w:w="2693" w:type="dxa"/>
          </w:tcPr>
          <w:p w:rsidR="00C51215" w:rsidRPr="00770370" w:rsidRDefault="00C51215" w:rsidP="00546D89">
            <w:pPr>
              <w:contextualSpacing/>
              <w:jc w:val="both"/>
              <w:rPr>
                <w:rFonts w:cs="Times New Roman"/>
                <w:szCs w:val="28"/>
              </w:rPr>
            </w:pPr>
          </w:p>
        </w:tc>
      </w:tr>
      <w:tr w:rsidR="00C51215" w:rsidRPr="00770370" w:rsidTr="00546D89">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C51215" w:rsidRPr="00770370" w:rsidRDefault="00C51215" w:rsidP="00546D89">
            <w:pPr>
              <w:contextualSpacing/>
              <w:jc w:val="both"/>
              <w:rPr>
                <w:rFonts w:cs="Times New Roman"/>
                <w:iCs/>
                <w:szCs w:val="28"/>
              </w:rPr>
            </w:pPr>
            <w:r w:rsidRPr="00770370">
              <w:rPr>
                <w:rFonts w:cs="Times New Roman"/>
                <w:iCs/>
                <w:szCs w:val="28"/>
              </w:rPr>
              <w:t>Итого периодические расходы за период __________________ гг.:</w:t>
            </w:r>
          </w:p>
          <w:p w:rsidR="00C51215" w:rsidRPr="00770370" w:rsidRDefault="00C51215" w:rsidP="00546D89">
            <w:pPr>
              <w:contextualSpacing/>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rsidR="00C51215" w:rsidRPr="00770370"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770370" w:rsidRDefault="00C51215" w:rsidP="00546D89">
            <w:pPr>
              <w:contextualSpacing/>
              <w:jc w:val="both"/>
              <w:rPr>
                <w:rFonts w:cs="Times New Roman"/>
                <w:szCs w:val="28"/>
              </w:rPr>
            </w:pPr>
          </w:p>
        </w:tc>
      </w:tr>
      <w:tr w:rsidR="00C51215" w:rsidRPr="00770370" w:rsidTr="00546D89">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C51215" w:rsidRPr="00770370" w:rsidRDefault="00C51215" w:rsidP="00546D89">
            <w:pPr>
              <w:contextualSpacing/>
              <w:jc w:val="both"/>
              <w:rPr>
                <w:rFonts w:cs="Times New Roman"/>
                <w:szCs w:val="28"/>
              </w:rPr>
            </w:pPr>
            <w:r w:rsidRPr="00770370">
              <w:rPr>
                <w:rFonts w:cs="Times New Roman"/>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C51215" w:rsidRPr="00770370" w:rsidRDefault="00C51215" w:rsidP="00546D89">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770370" w:rsidRDefault="00C51215" w:rsidP="00546D89">
            <w:pPr>
              <w:contextualSpacing/>
              <w:jc w:val="both"/>
              <w:rPr>
                <w:rFonts w:cs="Times New Roman"/>
                <w:szCs w:val="28"/>
              </w:rPr>
            </w:pPr>
          </w:p>
        </w:tc>
      </w:tr>
    </w:tbl>
    <w:p w:rsidR="00C51215" w:rsidRPr="00770370" w:rsidRDefault="00C51215" w:rsidP="00C51215">
      <w:pPr>
        <w:contextualSpacing/>
        <w:jc w:val="both"/>
        <w:rPr>
          <w:rFonts w:cs="Times New Roman"/>
          <w:bCs/>
          <w:szCs w:val="28"/>
        </w:rPr>
      </w:pPr>
    </w:p>
    <w:p w:rsidR="0059375A" w:rsidRDefault="00C51215" w:rsidP="005B538F">
      <w:pPr>
        <w:ind w:firstLine="720"/>
        <w:contextualSpacing/>
        <w:jc w:val="both"/>
        <w:rPr>
          <w:rFonts w:cs="Times New Roman"/>
          <w:bCs/>
          <w:szCs w:val="28"/>
        </w:rPr>
      </w:pPr>
      <w:r w:rsidRPr="00770370">
        <w:rPr>
          <w:rFonts w:cs="Times New Roman"/>
          <w:bCs/>
          <w:szCs w:val="28"/>
        </w:rPr>
        <w:lastRenderedPageBreak/>
        <w:t xml:space="preserve">7. </w:t>
      </w:r>
      <w:r w:rsidR="001375D8" w:rsidRPr="00770370">
        <w:rPr>
          <w:rFonts w:cs="Times New Roman"/>
          <w:bCs/>
          <w:szCs w:val="28"/>
        </w:rPr>
        <w:t>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DA0AFD" w:rsidRPr="005B538F" w:rsidRDefault="00DA0AFD" w:rsidP="00DA0AFD">
      <w:pPr>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5"/>
        <w:gridCol w:w="2552"/>
        <w:gridCol w:w="2126"/>
        <w:gridCol w:w="4394"/>
      </w:tblGrid>
      <w:tr w:rsidR="00C51215" w:rsidRPr="00770370" w:rsidTr="005B538F">
        <w:tc>
          <w:tcPr>
            <w:tcW w:w="5665" w:type="dxa"/>
          </w:tcPr>
          <w:p w:rsidR="00C51215" w:rsidRPr="00770370" w:rsidRDefault="00C51215" w:rsidP="00770370">
            <w:pPr>
              <w:contextualSpacing/>
              <w:jc w:val="center"/>
              <w:rPr>
                <w:rFonts w:cs="Times New Roman"/>
                <w:sz w:val="24"/>
                <w:szCs w:val="28"/>
              </w:rPr>
            </w:pPr>
            <w:r w:rsidRPr="00770370">
              <w:rPr>
                <w:rFonts w:cs="Times New Roman"/>
                <w:sz w:val="24"/>
                <w:szCs w:val="28"/>
              </w:rPr>
              <w:t xml:space="preserve">7.1. </w:t>
            </w:r>
            <w:r w:rsidR="001375D8" w:rsidRPr="00770370">
              <w:rPr>
                <w:rFonts w:cs="Times New Roman"/>
                <w:sz w:val="24"/>
                <w:szCs w:val="28"/>
              </w:rPr>
              <w:t xml:space="preserve">Новые обязательные требования и (или) обязанности, изменение существующих </w:t>
            </w:r>
            <w:r w:rsidR="00770370" w:rsidRPr="00770370">
              <w:rPr>
                <w:rFonts w:cs="Times New Roman"/>
                <w:sz w:val="24"/>
                <w:szCs w:val="28"/>
              </w:rPr>
              <w:t xml:space="preserve">обязательных требований и (или) </w:t>
            </w:r>
            <w:r w:rsidR="001375D8" w:rsidRPr="00770370">
              <w:rPr>
                <w:rFonts w:cs="Times New Roman"/>
                <w:sz w:val="24"/>
                <w:szCs w:val="28"/>
              </w:rPr>
              <w:t>обязанностей, вводимых предлагаемым правовым регул</w:t>
            </w:r>
            <w:r w:rsidR="00770370" w:rsidRPr="00770370">
              <w:rPr>
                <w:rFonts w:cs="Times New Roman"/>
                <w:sz w:val="24"/>
                <w:szCs w:val="28"/>
              </w:rPr>
              <w:t>ированием, для потенциальных</w:t>
            </w:r>
            <w:r w:rsidR="001375D8" w:rsidRPr="00770370">
              <w:rPr>
                <w:rFonts w:cs="Times New Roman"/>
                <w:sz w:val="24"/>
                <w:szCs w:val="28"/>
              </w:rPr>
              <w:t xml:space="preserve"> адресатов правового регулирования</w:t>
            </w:r>
            <w:r w:rsidR="00770370" w:rsidRPr="00770370">
              <w:rPr>
                <w:rFonts w:cs="Times New Roman"/>
                <w:sz w:val="24"/>
                <w:szCs w:val="28"/>
              </w:rPr>
              <w:t xml:space="preserve"> </w:t>
            </w:r>
            <w:r w:rsidR="001375D8" w:rsidRPr="00770370">
              <w:rPr>
                <w:rFonts w:cs="Times New Roman"/>
                <w:sz w:val="24"/>
                <w:szCs w:val="28"/>
              </w:rPr>
              <w:t>(с указанием соответствующих положений проекта нормативного правового акта)</w:t>
            </w:r>
          </w:p>
        </w:tc>
        <w:tc>
          <w:tcPr>
            <w:tcW w:w="2552" w:type="dxa"/>
          </w:tcPr>
          <w:p w:rsidR="00C51215" w:rsidRPr="00770370" w:rsidRDefault="00C51215" w:rsidP="00770370">
            <w:pPr>
              <w:contextualSpacing/>
              <w:jc w:val="center"/>
              <w:rPr>
                <w:rFonts w:cs="Times New Roman"/>
                <w:sz w:val="24"/>
                <w:szCs w:val="28"/>
              </w:rPr>
            </w:pPr>
            <w:r w:rsidRPr="00770370">
              <w:rPr>
                <w:rFonts w:cs="Times New Roman"/>
                <w:sz w:val="24"/>
                <w:szCs w:val="28"/>
              </w:rPr>
              <w:t>7.2. Описание</w:t>
            </w:r>
            <w:r w:rsidR="00770370" w:rsidRPr="00770370">
              <w:rPr>
                <w:rFonts w:cs="Times New Roman"/>
                <w:sz w:val="24"/>
                <w:szCs w:val="28"/>
              </w:rPr>
              <w:t xml:space="preserve"> </w:t>
            </w:r>
            <w:r w:rsidRPr="00770370">
              <w:rPr>
                <w:rFonts w:cs="Times New Roman"/>
                <w:sz w:val="24"/>
                <w:szCs w:val="28"/>
              </w:rPr>
              <w:t>расходов и возможных доходов,</w:t>
            </w:r>
            <w:r w:rsidR="00770370" w:rsidRPr="00770370">
              <w:rPr>
                <w:rFonts w:cs="Times New Roman"/>
                <w:sz w:val="24"/>
                <w:szCs w:val="28"/>
              </w:rPr>
              <w:t xml:space="preserve"> </w:t>
            </w:r>
            <w:r w:rsidRPr="00770370">
              <w:rPr>
                <w:rFonts w:cs="Times New Roman"/>
                <w:sz w:val="24"/>
                <w:szCs w:val="28"/>
              </w:rPr>
              <w:t>связанных с введением предлагаемого правового</w:t>
            </w:r>
            <w:r w:rsidR="00770370" w:rsidRPr="00770370">
              <w:rPr>
                <w:rFonts w:cs="Times New Roman"/>
                <w:sz w:val="24"/>
                <w:szCs w:val="28"/>
              </w:rPr>
              <w:t xml:space="preserve"> </w:t>
            </w:r>
            <w:r w:rsidRPr="00770370">
              <w:rPr>
                <w:rFonts w:cs="Times New Roman"/>
                <w:sz w:val="24"/>
                <w:szCs w:val="28"/>
              </w:rPr>
              <w:t>регулирования</w:t>
            </w:r>
          </w:p>
        </w:tc>
        <w:tc>
          <w:tcPr>
            <w:tcW w:w="2126" w:type="dxa"/>
          </w:tcPr>
          <w:p w:rsidR="00C51215" w:rsidRPr="00770370" w:rsidRDefault="00C51215" w:rsidP="00546D89">
            <w:pPr>
              <w:contextualSpacing/>
              <w:jc w:val="center"/>
              <w:rPr>
                <w:rFonts w:cs="Times New Roman"/>
                <w:sz w:val="24"/>
                <w:szCs w:val="28"/>
              </w:rPr>
            </w:pPr>
            <w:r w:rsidRPr="00770370">
              <w:rPr>
                <w:rFonts w:cs="Times New Roman"/>
                <w:sz w:val="24"/>
                <w:szCs w:val="28"/>
              </w:rPr>
              <w:t>7.3. Количественная оценка</w:t>
            </w:r>
          </w:p>
          <w:p w:rsidR="00C51215" w:rsidRPr="00770370" w:rsidRDefault="00C51215" w:rsidP="00546D89">
            <w:pPr>
              <w:contextualSpacing/>
              <w:jc w:val="center"/>
              <w:rPr>
                <w:rFonts w:cs="Times New Roman"/>
                <w:sz w:val="24"/>
                <w:szCs w:val="28"/>
              </w:rPr>
            </w:pPr>
            <w:r w:rsidRPr="00770370">
              <w:rPr>
                <w:rFonts w:cs="Times New Roman"/>
                <w:sz w:val="24"/>
                <w:szCs w:val="28"/>
              </w:rPr>
              <w:t>(руб.)</w:t>
            </w:r>
          </w:p>
        </w:tc>
        <w:tc>
          <w:tcPr>
            <w:tcW w:w="4394" w:type="dxa"/>
          </w:tcPr>
          <w:p w:rsidR="00C51215" w:rsidRPr="00770370" w:rsidRDefault="00C51215" w:rsidP="00770370">
            <w:pPr>
              <w:contextualSpacing/>
              <w:jc w:val="center"/>
              <w:rPr>
                <w:rFonts w:cs="Times New Roman"/>
                <w:sz w:val="24"/>
                <w:szCs w:val="28"/>
              </w:rPr>
            </w:pPr>
            <w:r w:rsidRPr="00770370">
              <w:rPr>
                <w:rFonts w:cs="Times New Roman"/>
                <w:sz w:val="24"/>
                <w:szCs w:val="28"/>
              </w:rPr>
              <w:t>7.4. Источники</w:t>
            </w:r>
            <w:r w:rsidR="00770370" w:rsidRPr="00770370">
              <w:rPr>
                <w:rFonts w:cs="Times New Roman"/>
                <w:sz w:val="24"/>
                <w:szCs w:val="28"/>
              </w:rPr>
              <w:t xml:space="preserve"> </w:t>
            </w:r>
            <w:r w:rsidRPr="00770370">
              <w:rPr>
                <w:rFonts w:cs="Times New Roman"/>
                <w:sz w:val="24"/>
                <w:szCs w:val="28"/>
              </w:rPr>
              <w:t>данных</w:t>
            </w:r>
            <w:r w:rsidR="00770370" w:rsidRPr="00770370">
              <w:rPr>
                <w:rFonts w:cs="Times New Roman"/>
                <w:sz w:val="24"/>
                <w:szCs w:val="28"/>
              </w:rPr>
              <w:t xml:space="preserve"> </w:t>
            </w:r>
            <w:r w:rsidRPr="00770370">
              <w:rPr>
                <w:rFonts w:cs="Times New Roman"/>
                <w:sz w:val="24"/>
                <w:szCs w:val="28"/>
              </w:rPr>
              <w:t>для</w:t>
            </w:r>
            <w:r w:rsidR="00770370" w:rsidRPr="00770370">
              <w:rPr>
                <w:rFonts w:cs="Times New Roman"/>
                <w:sz w:val="24"/>
                <w:szCs w:val="28"/>
              </w:rPr>
              <w:t xml:space="preserve"> </w:t>
            </w:r>
            <w:r w:rsidRPr="00770370">
              <w:rPr>
                <w:rFonts w:cs="Times New Roman"/>
                <w:sz w:val="24"/>
                <w:szCs w:val="28"/>
              </w:rPr>
              <w:t>расчетов</w:t>
            </w:r>
          </w:p>
        </w:tc>
      </w:tr>
      <w:tr w:rsidR="00BD751F" w:rsidRPr="00770370" w:rsidTr="005B538F">
        <w:tc>
          <w:tcPr>
            <w:tcW w:w="5665" w:type="dxa"/>
          </w:tcPr>
          <w:p w:rsidR="004D16C0" w:rsidRPr="004D16C0" w:rsidRDefault="004D16C0" w:rsidP="004D16C0">
            <w:pPr>
              <w:contextualSpacing/>
              <w:jc w:val="both"/>
              <w:rPr>
                <w:rFonts w:cs="Times New Roman"/>
                <w:i/>
                <w:sz w:val="24"/>
                <w:szCs w:val="28"/>
              </w:rPr>
            </w:pPr>
            <w:r w:rsidRPr="004D16C0">
              <w:rPr>
                <w:rFonts w:cs="Times New Roman"/>
                <w:i/>
                <w:sz w:val="24"/>
                <w:szCs w:val="28"/>
              </w:rPr>
              <w:t>Раздел II пункт 15 приложений 1, 2 к проекту постановления.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rsidR="00BD751F" w:rsidRPr="00770370" w:rsidRDefault="004D16C0" w:rsidP="004D16C0">
            <w:pPr>
              <w:contextualSpacing/>
              <w:jc w:val="both"/>
              <w:rPr>
                <w:rFonts w:cs="Times New Roman"/>
                <w:sz w:val="24"/>
                <w:szCs w:val="28"/>
              </w:rPr>
            </w:pPr>
            <w:r w:rsidRPr="004D16C0">
              <w:rPr>
                <w:rFonts w:cs="Times New Roman"/>
                <w:i/>
                <w:sz w:val="24"/>
                <w:szCs w:val="28"/>
              </w:rPr>
              <w:t>Раздел II пункт 23 абзац второй приложений 1, 2 к проекту постановления. 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tc>
        <w:tc>
          <w:tcPr>
            <w:tcW w:w="2552" w:type="dxa"/>
            <w:vMerge w:val="restart"/>
          </w:tcPr>
          <w:p w:rsidR="00BD751F" w:rsidRPr="00770370" w:rsidRDefault="00BD751F" w:rsidP="00B871B6">
            <w:pPr>
              <w:ind w:right="113"/>
              <w:contextualSpacing/>
              <w:jc w:val="both"/>
              <w:rPr>
                <w:rFonts w:cs="Times New Roman"/>
                <w:sz w:val="24"/>
                <w:szCs w:val="28"/>
              </w:rPr>
            </w:pPr>
            <w:r w:rsidRPr="00770370">
              <w:rPr>
                <w:rFonts w:cs="Times New Roman"/>
                <w:i/>
                <w:sz w:val="24"/>
                <w:szCs w:val="28"/>
              </w:rPr>
              <w:t>информационные издержки (расходы на оплату труда, приобретение расходных материалов, транспортные расходы)</w:t>
            </w:r>
          </w:p>
        </w:tc>
        <w:tc>
          <w:tcPr>
            <w:tcW w:w="2126" w:type="dxa"/>
            <w:vMerge w:val="restart"/>
          </w:tcPr>
          <w:p w:rsidR="00BD751F" w:rsidRPr="00770370" w:rsidRDefault="00BD751F" w:rsidP="00FC2CDC">
            <w:pPr>
              <w:contextualSpacing/>
              <w:jc w:val="both"/>
              <w:rPr>
                <w:rFonts w:cs="Times New Roman"/>
                <w:sz w:val="24"/>
                <w:szCs w:val="28"/>
              </w:rPr>
            </w:pPr>
            <w:r w:rsidRPr="00E43F74">
              <w:rPr>
                <w:rFonts w:cs="Times New Roman"/>
                <w:i/>
                <w:sz w:val="24"/>
                <w:szCs w:val="28"/>
              </w:rPr>
              <w:t xml:space="preserve">расходы на 1 субъект составляют </w:t>
            </w:r>
            <w:r>
              <w:rPr>
                <w:rFonts w:cs="Times New Roman"/>
                <w:i/>
                <w:sz w:val="24"/>
                <w:szCs w:val="28"/>
              </w:rPr>
              <w:t>1</w:t>
            </w:r>
            <w:r w:rsidR="00FC2CDC">
              <w:rPr>
                <w:rFonts w:cs="Times New Roman"/>
                <w:i/>
                <w:sz w:val="24"/>
                <w:szCs w:val="28"/>
              </w:rPr>
              <w:t>36</w:t>
            </w:r>
            <w:r>
              <w:rPr>
                <w:rFonts w:cs="Times New Roman"/>
                <w:i/>
                <w:sz w:val="24"/>
                <w:szCs w:val="28"/>
              </w:rPr>
              <w:t> </w:t>
            </w:r>
            <w:r w:rsidR="00FC2CDC">
              <w:rPr>
                <w:rFonts w:cs="Times New Roman"/>
                <w:i/>
                <w:sz w:val="24"/>
                <w:szCs w:val="28"/>
              </w:rPr>
              <w:t>976</w:t>
            </w:r>
            <w:r w:rsidRPr="00E43F74">
              <w:rPr>
                <w:rFonts w:cs="Times New Roman"/>
                <w:i/>
                <w:sz w:val="24"/>
                <w:szCs w:val="28"/>
              </w:rPr>
              <w:t>,00 руб. (расчет прилагается)</w:t>
            </w:r>
          </w:p>
        </w:tc>
        <w:tc>
          <w:tcPr>
            <w:tcW w:w="4394" w:type="dxa"/>
            <w:vMerge w:val="restart"/>
          </w:tcPr>
          <w:p w:rsidR="00BD751F" w:rsidRPr="00770370" w:rsidRDefault="00BD751F" w:rsidP="00FF6FF3">
            <w:pPr>
              <w:contextualSpacing/>
              <w:jc w:val="both"/>
              <w:rPr>
                <w:rFonts w:cs="Times New Roman"/>
                <w:i/>
                <w:sz w:val="24"/>
                <w:szCs w:val="28"/>
              </w:rPr>
            </w:pPr>
            <w:r w:rsidRPr="00770370">
              <w:rPr>
                <w:rFonts w:cs="Times New Roman"/>
                <w:i/>
                <w:sz w:val="24"/>
                <w:szCs w:val="28"/>
              </w:rPr>
              <w:t>1. Прогноз социально-экономического развития муниципального образования городской округ Сургут Ханты-Мансийского автономного округа – Югры на 202</w:t>
            </w:r>
            <w:r>
              <w:rPr>
                <w:rFonts w:cs="Times New Roman"/>
                <w:i/>
                <w:sz w:val="24"/>
                <w:szCs w:val="28"/>
              </w:rPr>
              <w:t>5</w:t>
            </w:r>
            <w:r w:rsidRPr="00770370">
              <w:rPr>
                <w:rFonts w:cs="Times New Roman"/>
                <w:i/>
                <w:sz w:val="24"/>
                <w:szCs w:val="28"/>
              </w:rPr>
              <w:t xml:space="preserve"> год и на плановый период 202</w:t>
            </w:r>
            <w:r>
              <w:rPr>
                <w:rFonts w:cs="Times New Roman"/>
                <w:i/>
                <w:sz w:val="24"/>
                <w:szCs w:val="28"/>
              </w:rPr>
              <w:t>6</w:t>
            </w:r>
            <w:r w:rsidRPr="00770370">
              <w:rPr>
                <w:rFonts w:cs="Times New Roman"/>
                <w:i/>
                <w:sz w:val="24"/>
                <w:szCs w:val="28"/>
              </w:rPr>
              <w:t xml:space="preserve"> - 202</w:t>
            </w:r>
            <w:r>
              <w:rPr>
                <w:rFonts w:cs="Times New Roman"/>
                <w:i/>
                <w:sz w:val="24"/>
                <w:szCs w:val="28"/>
              </w:rPr>
              <w:t>7</w:t>
            </w:r>
            <w:r w:rsidRPr="00770370">
              <w:rPr>
                <w:rFonts w:cs="Times New Roman"/>
                <w:i/>
                <w:sz w:val="24"/>
                <w:szCs w:val="28"/>
              </w:rPr>
              <w:t xml:space="preserve"> годов.</w:t>
            </w:r>
          </w:p>
          <w:p w:rsidR="00BD751F" w:rsidRPr="00770370" w:rsidRDefault="00BD751F" w:rsidP="00FF6FF3">
            <w:pPr>
              <w:contextualSpacing/>
              <w:jc w:val="both"/>
              <w:rPr>
                <w:rFonts w:cs="Times New Roman"/>
                <w:i/>
                <w:sz w:val="24"/>
                <w:szCs w:val="28"/>
              </w:rPr>
            </w:pPr>
            <w:r w:rsidRPr="00770370">
              <w:rPr>
                <w:rFonts w:cs="Times New Roman"/>
                <w:i/>
                <w:sz w:val="24"/>
                <w:szCs w:val="28"/>
              </w:rPr>
              <w:t>2. Производственный календарь при пятидневной рабочей неделе на 202</w:t>
            </w:r>
            <w:r>
              <w:rPr>
                <w:rFonts w:cs="Times New Roman"/>
                <w:i/>
                <w:sz w:val="24"/>
                <w:szCs w:val="28"/>
              </w:rPr>
              <w:t>5</w:t>
            </w:r>
            <w:r w:rsidRPr="00770370">
              <w:rPr>
                <w:rFonts w:cs="Times New Roman"/>
                <w:i/>
                <w:sz w:val="24"/>
                <w:szCs w:val="28"/>
              </w:rPr>
              <w:t xml:space="preserve"> год.</w:t>
            </w:r>
          </w:p>
          <w:p w:rsidR="00BD751F" w:rsidRDefault="00BD751F" w:rsidP="00B871B6">
            <w:pPr>
              <w:contextualSpacing/>
              <w:jc w:val="both"/>
              <w:rPr>
                <w:rFonts w:cs="Times New Roman"/>
                <w:i/>
                <w:sz w:val="24"/>
                <w:szCs w:val="28"/>
              </w:rPr>
            </w:pPr>
            <w:r w:rsidRPr="00770370">
              <w:rPr>
                <w:rFonts w:cs="Times New Roman"/>
                <w:i/>
                <w:sz w:val="24"/>
                <w:szCs w:val="28"/>
              </w:rPr>
              <w:t xml:space="preserve">3. Приказ Региональной службы по тарифам Ханты-Мансийского автономного округа – Югры от </w:t>
            </w:r>
            <w:r>
              <w:rPr>
                <w:rFonts w:cs="Times New Roman"/>
                <w:i/>
                <w:sz w:val="24"/>
                <w:szCs w:val="28"/>
              </w:rPr>
              <w:t>04</w:t>
            </w:r>
            <w:r w:rsidRPr="00770370">
              <w:rPr>
                <w:rFonts w:cs="Times New Roman"/>
                <w:i/>
                <w:sz w:val="24"/>
                <w:szCs w:val="28"/>
              </w:rPr>
              <w:t>.1</w:t>
            </w:r>
            <w:r>
              <w:rPr>
                <w:rFonts w:cs="Times New Roman"/>
                <w:i/>
                <w:sz w:val="24"/>
                <w:szCs w:val="28"/>
              </w:rPr>
              <w:t>2</w:t>
            </w:r>
            <w:r w:rsidRPr="00770370">
              <w:rPr>
                <w:rFonts w:cs="Times New Roman"/>
                <w:i/>
                <w:sz w:val="24"/>
                <w:szCs w:val="28"/>
              </w:rPr>
              <w:t>.202</w:t>
            </w:r>
            <w:r>
              <w:rPr>
                <w:rFonts w:cs="Times New Roman"/>
                <w:i/>
                <w:sz w:val="24"/>
                <w:szCs w:val="28"/>
              </w:rPr>
              <w:t>4</w:t>
            </w:r>
            <w:r w:rsidRPr="00770370">
              <w:rPr>
                <w:rFonts w:cs="Times New Roman"/>
                <w:i/>
                <w:sz w:val="24"/>
                <w:szCs w:val="28"/>
              </w:rPr>
              <w:t xml:space="preserve"> № </w:t>
            </w:r>
            <w:r>
              <w:rPr>
                <w:rFonts w:cs="Times New Roman"/>
                <w:i/>
                <w:sz w:val="24"/>
                <w:szCs w:val="28"/>
              </w:rPr>
              <w:t>81</w:t>
            </w:r>
            <w:r w:rsidRPr="00770370">
              <w:rPr>
                <w:rFonts w:cs="Times New Roman"/>
                <w:i/>
                <w:sz w:val="24"/>
                <w:szCs w:val="28"/>
              </w:rPr>
              <w:t>-нп «Об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w:t>
            </w:r>
            <w:r w:rsidRPr="00770370">
              <w:rPr>
                <w:rFonts w:cs="Times New Roman"/>
                <w:i/>
                <w:sz w:val="24"/>
                <w:szCs w:val="28"/>
              </w:rPr>
              <w:lastRenderedPageBreak/>
              <w:t>Мансийского автономного округа – Югры».</w:t>
            </w:r>
          </w:p>
          <w:p w:rsidR="00F8455D" w:rsidRPr="00BD751F" w:rsidRDefault="00F8455D" w:rsidP="00B871B6">
            <w:pPr>
              <w:contextualSpacing/>
              <w:jc w:val="both"/>
              <w:rPr>
                <w:rFonts w:cs="Times New Roman"/>
                <w:i/>
                <w:sz w:val="24"/>
                <w:szCs w:val="28"/>
              </w:rPr>
            </w:pPr>
            <w:r w:rsidRPr="005F2C5A">
              <w:rPr>
                <w:rFonts w:cs="Times New Roman"/>
                <w:i/>
                <w:sz w:val="24"/>
                <w:szCs w:val="28"/>
              </w:rPr>
              <w:t>4. Данные из сети Интернет, с официальных сайтов предприятий продажи</w:t>
            </w:r>
            <w:r>
              <w:rPr>
                <w:rFonts w:cs="Times New Roman"/>
                <w:i/>
                <w:sz w:val="24"/>
                <w:szCs w:val="28"/>
              </w:rPr>
              <w:t>.</w:t>
            </w:r>
          </w:p>
        </w:tc>
      </w:tr>
      <w:tr w:rsidR="00BD751F" w:rsidRPr="00770370" w:rsidTr="005B538F">
        <w:trPr>
          <w:cantSplit/>
        </w:trPr>
        <w:tc>
          <w:tcPr>
            <w:tcW w:w="5665" w:type="dxa"/>
          </w:tcPr>
          <w:p w:rsidR="00445C3C" w:rsidRPr="00445C3C" w:rsidRDefault="00445C3C" w:rsidP="00445C3C">
            <w:pPr>
              <w:contextualSpacing/>
              <w:jc w:val="both"/>
              <w:rPr>
                <w:rFonts w:cs="Times New Roman"/>
                <w:i/>
                <w:iCs/>
                <w:sz w:val="24"/>
                <w:szCs w:val="28"/>
              </w:rPr>
            </w:pPr>
            <w:r w:rsidRPr="00445C3C">
              <w:rPr>
                <w:rFonts w:cs="Times New Roman"/>
                <w:i/>
                <w:iCs/>
                <w:sz w:val="24"/>
                <w:szCs w:val="28"/>
              </w:rPr>
              <w:lastRenderedPageBreak/>
              <w:t>Раздел II пункт 50 приложения 1 к проекту постановления. Перечисление субсидии осуществляется уполномоченным органом в следующем порядке:</w:t>
            </w:r>
          </w:p>
          <w:p w:rsidR="00BD751F" w:rsidRPr="00770370" w:rsidRDefault="00445C3C" w:rsidP="00445C3C">
            <w:pPr>
              <w:contextualSpacing/>
              <w:jc w:val="both"/>
              <w:rPr>
                <w:rFonts w:cs="Times New Roman"/>
                <w:i/>
                <w:iCs/>
                <w:sz w:val="24"/>
                <w:szCs w:val="28"/>
              </w:rPr>
            </w:pPr>
            <w:r w:rsidRPr="00445C3C">
              <w:rPr>
                <w:rFonts w:cs="Times New Roman"/>
                <w:i/>
                <w:iCs/>
                <w:sz w:val="24"/>
                <w:szCs w:val="28"/>
              </w:rPr>
              <w:t>50.1. Для получения субсидии получатель субсидии представляет в уполномоченный орган справку (свод) о размерах начисленной оплаты труда за отчетный месяц в разрезе видов выплат и должностей работников, финансируемых за счет средств субсидии, справку (свод) о размерах начисленных страховых взносов за отчетный месяц, копии табелей учета рабочего времени за отчетный месяц, копии списков на перечисление денежных средств на лицевые счета работников в кредитных организациях (с отметкой кредитной организации об исполнении),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товарных чеков, копии документов, подтверждающих несение затрат, а именно: платежные документы с отметками кредитной организации об исполнении, платежные документы на выдачу денежных средств подотчетному лицу.</w:t>
            </w:r>
          </w:p>
        </w:tc>
        <w:tc>
          <w:tcPr>
            <w:tcW w:w="2552" w:type="dxa"/>
            <w:vMerge/>
          </w:tcPr>
          <w:p w:rsidR="00BD751F" w:rsidRPr="00770370" w:rsidRDefault="00BD751F" w:rsidP="00B871B6">
            <w:pPr>
              <w:ind w:right="113"/>
              <w:contextualSpacing/>
              <w:jc w:val="both"/>
              <w:rPr>
                <w:rFonts w:cs="Times New Roman"/>
                <w:i/>
                <w:sz w:val="24"/>
                <w:szCs w:val="28"/>
              </w:rPr>
            </w:pPr>
          </w:p>
        </w:tc>
        <w:tc>
          <w:tcPr>
            <w:tcW w:w="2126" w:type="dxa"/>
            <w:vMerge/>
          </w:tcPr>
          <w:p w:rsidR="00BD751F" w:rsidRPr="00E43F74" w:rsidRDefault="00BD751F" w:rsidP="00BD751F">
            <w:pPr>
              <w:contextualSpacing/>
              <w:jc w:val="both"/>
              <w:rPr>
                <w:rFonts w:cs="Times New Roman"/>
                <w:sz w:val="24"/>
                <w:szCs w:val="28"/>
              </w:rPr>
            </w:pPr>
          </w:p>
        </w:tc>
        <w:tc>
          <w:tcPr>
            <w:tcW w:w="4394" w:type="dxa"/>
            <w:vMerge/>
          </w:tcPr>
          <w:p w:rsidR="00BD751F" w:rsidRPr="00770370" w:rsidRDefault="00BD751F" w:rsidP="00B871B6">
            <w:pPr>
              <w:contextualSpacing/>
              <w:jc w:val="both"/>
              <w:rPr>
                <w:rFonts w:cs="Times New Roman"/>
                <w:i/>
                <w:sz w:val="24"/>
                <w:szCs w:val="28"/>
              </w:rPr>
            </w:pPr>
          </w:p>
        </w:tc>
      </w:tr>
      <w:tr w:rsidR="00BD751F" w:rsidRPr="00770370" w:rsidTr="005B538F">
        <w:trPr>
          <w:cantSplit/>
        </w:trPr>
        <w:tc>
          <w:tcPr>
            <w:tcW w:w="5665" w:type="dxa"/>
          </w:tcPr>
          <w:p w:rsidR="00BD751F" w:rsidRPr="00770370" w:rsidRDefault="00445C3C" w:rsidP="000B1D15">
            <w:pPr>
              <w:contextualSpacing/>
              <w:jc w:val="both"/>
              <w:rPr>
                <w:rFonts w:cs="Times New Roman"/>
                <w:i/>
                <w:iCs/>
                <w:sz w:val="24"/>
                <w:szCs w:val="28"/>
              </w:rPr>
            </w:pPr>
            <w:r w:rsidRPr="00445C3C">
              <w:rPr>
                <w:rFonts w:cs="Times New Roman"/>
                <w:i/>
                <w:sz w:val="24"/>
                <w:szCs w:val="28"/>
              </w:rPr>
              <w:t>Раздел III пункт 1 приложения 2 к проекту постановления. Отчет о расходах, источником финансового обеспечения которых является субсидия, с приложением документов, подтверждающих кассовое расходование средств субсидии, перечень которых определяется соглашением, представляется ежемесячно в срок до 5 числа месяца, следующего за отчетным, по итогам года до 10 января.</w:t>
            </w:r>
          </w:p>
        </w:tc>
        <w:tc>
          <w:tcPr>
            <w:tcW w:w="2552" w:type="dxa"/>
            <w:vMerge/>
          </w:tcPr>
          <w:p w:rsidR="00BD751F" w:rsidRPr="00770370" w:rsidRDefault="00BD751F" w:rsidP="00B871B6">
            <w:pPr>
              <w:ind w:right="113"/>
              <w:contextualSpacing/>
              <w:jc w:val="both"/>
              <w:rPr>
                <w:rFonts w:cs="Times New Roman"/>
                <w:i/>
                <w:sz w:val="24"/>
                <w:szCs w:val="28"/>
              </w:rPr>
            </w:pPr>
          </w:p>
        </w:tc>
        <w:tc>
          <w:tcPr>
            <w:tcW w:w="2126" w:type="dxa"/>
            <w:vMerge/>
          </w:tcPr>
          <w:p w:rsidR="00BD751F" w:rsidRPr="00E43F74" w:rsidRDefault="00BD751F" w:rsidP="00BD751F">
            <w:pPr>
              <w:contextualSpacing/>
              <w:jc w:val="both"/>
              <w:rPr>
                <w:rFonts w:cs="Times New Roman"/>
                <w:sz w:val="24"/>
                <w:szCs w:val="28"/>
              </w:rPr>
            </w:pPr>
          </w:p>
        </w:tc>
        <w:tc>
          <w:tcPr>
            <w:tcW w:w="4394" w:type="dxa"/>
            <w:vMerge/>
          </w:tcPr>
          <w:p w:rsidR="00BD751F" w:rsidRPr="00770370" w:rsidRDefault="00BD751F" w:rsidP="00B871B6">
            <w:pPr>
              <w:contextualSpacing/>
              <w:jc w:val="both"/>
              <w:rPr>
                <w:rFonts w:cs="Times New Roman"/>
                <w:i/>
                <w:sz w:val="24"/>
                <w:szCs w:val="28"/>
              </w:rPr>
            </w:pPr>
          </w:p>
        </w:tc>
      </w:tr>
      <w:tr w:rsidR="000B1D15" w:rsidRPr="00770370" w:rsidTr="005B538F">
        <w:trPr>
          <w:cantSplit/>
        </w:trPr>
        <w:tc>
          <w:tcPr>
            <w:tcW w:w="5665" w:type="dxa"/>
          </w:tcPr>
          <w:p w:rsidR="00445C3C" w:rsidRPr="00445C3C" w:rsidRDefault="00445C3C" w:rsidP="00445C3C">
            <w:pPr>
              <w:contextualSpacing/>
              <w:jc w:val="both"/>
              <w:rPr>
                <w:rFonts w:cs="Times New Roman"/>
                <w:i/>
                <w:sz w:val="24"/>
                <w:szCs w:val="28"/>
              </w:rPr>
            </w:pPr>
            <w:r w:rsidRPr="00445C3C">
              <w:rPr>
                <w:rFonts w:cs="Times New Roman"/>
                <w:i/>
                <w:sz w:val="24"/>
                <w:szCs w:val="28"/>
              </w:rPr>
              <w:lastRenderedPageBreak/>
              <w:t>Раздел III пункт 3 приложений 1, 2 к проекту постановления. Уполномоченный орган в течение срока, указанного в пункте 2 раздела III настоящего порядка, возвращает получателю субсидии отчет на доработку в случае:</w:t>
            </w:r>
          </w:p>
          <w:p w:rsidR="00445C3C" w:rsidRPr="00445C3C" w:rsidRDefault="00445C3C" w:rsidP="00445C3C">
            <w:pPr>
              <w:contextualSpacing/>
              <w:jc w:val="both"/>
              <w:rPr>
                <w:rFonts w:cs="Times New Roman"/>
                <w:i/>
                <w:sz w:val="24"/>
                <w:szCs w:val="28"/>
              </w:rPr>
            </w:pPr>
            <w:r w:rsidRPr="00445C3C">
              <w:rPr>
                <w:rFonts w:cs="Times New Roman"/>
                <w:i/>
                <w:sz w:val="24"/>
                <w:szCs w:val="28"/>
              </w:rPr>
              <w:t>- представления отчета по форме, не соответствующей установленной заключенным соглашением;</w:t>
            </w:r>
          </w:p>
          <w:p w:rsidR="00445C3C" w:rsidRPr="00445C3C" w:rsidRDefault="00445C3C" w:rsidP="00445C3C">
            <w:pPr>
              <w:contextualSpacing/>
              <w:jc w:val="both"/>
              <w:rPr>
                <w:rFonts w:cs="Times New Roman"/>
                <w:i/>
                <w:sz w:val="24"/>
                <w:szCs w:val="28"/>
              </w:rPr>
            </w:pPr>
            <w:r w:rsidRPr="00445C3C">
              <w:rPr>
                <w:rFonts w:cs="Times New Roman"/>
                <w:i/>
                <w:sz w:val="24"/>
                <w:szCs w:val="28"/>
              </w:rPr>
              <w:t>- установление факта представления не полной и (или) недостоверной информации, содержащейся в отчетах.</w:t>
            </w:r>
          </w:p>
          <w:p w:rsidR="000B1D15" w:rsidRDefault="00445C3C" w:rsidP="00445C3C">
            <w:pPr>
              <w:contextualSpacing/>
              <w:jc w:val="both"/>
              <w:rPr>
                <w:rFonts w:cs="Times New Roman"/>
                <w:i/>
                <w:iCs/>
                <w:sz w:val="24"/>
                <w:szCs w:val="28"/>
              </w:rPr>
            </w:pPr>
            <w:r w:rsidRPr="00445C3C">
              <w:rPr>
                <w:rFonts w:cs="Times New Roman"/>
                <w:i/>
                <w:sz w:val="24"/>
                <w:szCs w:val="28"/>
              </w:rP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tc>
        <w:tc>
          <w:tcPr>
            <w:tcW w:w="2552" w:type="dxa"/>
          </w:tcPr>
          <w:p w:rsidR="000B1D15" w:rsidRPr="00770370" w:rsidRDefault="000B1D15" w:rsidP="00B871B6">
            <w:pPr>
              <w:ind w:right="113"/>
              <w:contextualSpacing/>
              <w:jc w:val="both"/>
              <w:rPr>
                <w:rFonts w:cs="Times New Roman"/>
                <w:i/>
                <w:sz w:val="24"/>
                <w:szCs w:val="28"/>
              </w:rPr>
            </w:pPr>
          </w:p>
        </w:tc>
        <w:tc>
          <w:tcPr>
            <w:tcW w:w="2126" w:type="dxa"/>
          </w:tcPr>
          <w:p w:rsidR="000B1D15" w:rsidRPr="00E43F74" w:rsidRDefault="000B1D15" w:rsidP="00B871B6">
            <w:pPr>
              <w:contextualSpacing/>
              <w:jc w:val="both"/>
              <w:rPr>
                <w:rFonts w:cs="Times New Roman"/>
                <w:i/>
                <w:sz w:val="24"/>
                <w:szCs w:val="28"/>
              </w:rPr>
            </w:pPr>
          </w:p>
        </w:tc>
        <w:tc>
          <w:tcPr>
            <w:tcW w:w="4394" w:type="dxa"/>
          </w:tcPr>
          <w:p w:rsidR="000B1D15" w:rsidRPr="00770370" w:rsidRDefault="000B1D15" w:rsidP="00B871B6">
            <w:pPr>
              <w:contextualSpacing/>
              <w:jc w:val="both"/>
              <w:rPr>
                <w:rFonts w:cs="Times New Roman"/>
                <w:i/>
                <w:sz w:val="24"/>
                <w:szCs w:val="28"/>
              </w:rPr>
            </w:pPr>
          </w:p>
        </w:tc>
      </w:tr>
    </w:tbl>
    <w:p w:rsidR="00B871B6" w:rsidRDefault="00B871B6" w:rsidP="002B6DE6">
      <w:pPr>
        <w:ind w:left="709"/>
        <w:contextualSpacing/>
        <w:jc w:val="both"/>
        <w:rPr>
          <w:rFonts w:cs="Times New Roman"/>
          <w:bCs/>
          <w:szCs w:val="28"/>
        </w:rPr>
      </w:pPr>
    </w:p>
    <w:p w:rsidR="00C51215" w:rsidRPr="00C51215" w:rsidRDefault="00C51215" w:rsidP="002B6DE6">
      <w:pPr>
        <w:ind w:left="709"/>
        <w:contextualSpacing/>
        <w:jc w:val="both"/>
        <w:rPr>
          <w:rFonts w:cs="Times New Roman"/>
          <w:bCs/>
          <w:szCs w:val="28"/>
        </w:rPr>
      </w:pPr>
      <w:r w:rsidRPr="00C51215">
        <w:rPr>
          <w:rFonts w:cs="Times New Roman"/>
          <w:bCs/>
          <w:szCs w:val="28"/>
        </w:rPr>
        <w:t>8. Сравнение возможных вариантов решения проблемы</w:t>
      </w:r>
    </w:p>
    <w:p w:rsidR="00C51215" w:rsidRPr="00C51215"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8"/>
        <w:gridCol w:w="3118"/>
        <w:gridCol w:w="3402"/>
        <w:gridCol w:w="3969"/>
      </w:tblGrid>
      <w:tr w:rsidR="00C51215" w:rsidRPr="00C51215" w:rsidTr="005A5A1F">
        <w:trPr>
          <w:cantSplit/>
          <w:trHeight w:val="361"/>
        </w:trPr>
        <w:tc>
          <w:tcPr>
            <w:tcW w:w="4248" w:type="dxa"/>
          </w:tcPr>
          <w:p w:rsidR="00C51215" w:rsidRPr="00B931BC" w:rsidRDefault="00C51215" w:rsidP="00546D89">
            <w:pPr>
              <w:contextualSpacing/>
              <w:jc w:val="center"/>
              <w:rPr>
                <w:rFonts w:cs="Times New Roman"/>
                <w:iCs/>
                <w:sz w:val="24"/>
                <w:szCs w:val="28"/>
              </w:rPr>
            </w:pPr>
            <w:r w:rsidRPr="00B931BC">
              <w:rPr>
                <w:rFonts w:cs="Times New Roman"/>
                <w:iCs/>
                <w:sz w:val="24"/>
                <w:szCs w:val="28"/>
              </w:rPr>
              <w:t>Наименование</w:t>
            </w:r>
          </w:p>
        </w:tc>
        <w:tc>
          <w:tcPr>
            <w:tcW w:w="3118" w:type="dxa"/>
          </w:tcPr>
          <w:p w:rsidR="00C51215" w:rsidRPr="00B931BC" w:rsidRDefault="00C51215" w:rsidP="00546D89">
            <w:pPr>
              <w:contextualSpacing/>
              <w:jc w:val="center"/>
              <w:rPr>
                <w:rFonts w:cs="Times New Roman"/>
                <w:sz w:val="24"/>
                <w:szCs w:val="28"/>
              </w:rPr>
            </w:pPr>
            <w:r w:rsidRPr="00B931BC">
              <w:rPr>
                <w:rFonts w:cs="Times New Roman"/>
                <w:sz w:val="24"/>
                <w:szCs w:val="28"/>
              </w:rPr>
              <w:t>Вариант 1</w:t>
            </w:r>
          </w:p>
          <w:p w:rsidR="00C51215" w:rsidRPr="00B931BC" w:rsidRDefault="00C51215" w:rsidP="00546D89">
            <w:pPr>
              <w:contextualSpacing/>
              <w:jc w:val="center"/>
              <w:rPr>
                <w:rFonts w:cs="Times New Roman"/>
                <w:sz w:val="24"/>
                <w:szCs w:val="28"/>
              </w:rPr>
            </w:pPr>
            <w:r w:rsidRPr="00B931BC">
              <w:rPr>
                <w:rFonts w:cs="Times New Roman"/>
                <w:sz w:val="24"/>
                <w:szCs w:val="28"/>
              </w:rPr>
              <w:t>(существующее</w:t>
            </w:r>
          </w:p>
          <w:p w:rsidR="00C51215" w:rsidRPr="00B931BC" w:rsidRDefault="00C51215" w:rsidP="00546D89">
            <w:pPr>
              <w:contextualSpacing/>
              <w:jc w:val="center"/>
              <w:rPr>
                <w:rFonts w:cs="Times New Roman"/>
                <w:sz w:val="24"/>
                <w:szCs w:val="28"/>
              </w:rPr>
            </w:pPr>
            <w:r w:rsidRPr="00B931BC">
              <w:rPr>
                <w:rFonts w:cs="Times New Roman"/>
                <w:sz w:val="24"/>
                <w:szCs w:val="28"/>
              </w:rPr>
              <w:t>правовое</w:t>
            </w:r>
          </w:p>
          <w:p w:rsidR="00C51215" w:rsidRPr="00B931BC" w:rsidRDefault="00C51215" w:rsidP="00546D89">
            <w:pPr>
              <w:contextualSpacing/>
              <w:jc w:val="center"/>
              <w:rPr>
                <w:rFonts w:cs="Times New Roman"/>
                <w:sz w:val="24"/>
                <w:szCs w:val="28"/>
              </w:rPr>
            </w:pPr>
            <w:r w:rsidRPr="00B931BC">
              <w:rPr>
                <w:rFonts w:cs="Times New Roman"/>
                <w:sz w:val="24"/>
                <w:szCs w:val="28"/>
              </w:rPr>
              <w:t>регулирование)</w:t>
            </w:r>
          </w:p>
        </w:tc>
        <w:tc>
          <w:tcPr>
            <w:tcW w:w="3402" w:type="dxa"/>
          </w:tcPr>
          <w:p w:rsidR="00C51215" w:rsidRPr="00B931BC" w:rsidRDefault="00C51215" w:rsidP="00546D89">
            <w:pPr>
              <w:contextualSpacing/>
              <w:jc w:val="center"/>
              <w:rPr>
                <w:rFonts w:cs="Times New Roman"/>
                <w:sz w:val="24"/>
                <w:szCs w:val="28"/>
              </w:rPr>
            </w:pPr>
            <w:r w:rsidRPr="00B931BC">
              <w:rPr>
                <w:rFonts w:cs="Times New Roman"/>
                <w:sz w:val="24"/>
                <w:szCs w:val="28"/>
              </w:rPr>
              <w:t>Вариант 2</w:t>
            </w:r>
          </w:p>
          <w:p w:rsidR="00C51215" w:rsidRPr="00B931BC" w:rsidRDefault="00C51215" w:rsidP="00546D89">
            <w:pPr>
              <w:contextualSpacing/>
              <w:jc w:val="center"/>
              <w:rPr>
                <w:rFonts w:cs="Times New Roman"/>
                <w:sz w:val="24"/>
                <w:szCs w:val="28"/>
              </w:rPr>
            </w:pPr>
            <w:r w:rsidRPr="00B931BC">
              <w:rPr>
                <w:rFonts w:cs="Times New Roman"/>
                <w:sz w:val="24"/>
                <w:szCs w:val="28"/>
              </w:rPr>
              <w:t>(предлагаемое</w:t>
            </w:r>
          </w:p>
          <w:p w:rsidR="00C51215" w:rsidRPr="00B931BC" w:rsidRDefault="00C51215" w:rsidP="00546D89">
            <w:pPr>
              <w:contextualSpacing/>
              <w:jc w:val="center"/>
              <w:rPr>
                <w:rFonts w:cs="Times New Roman"/>
                <w:sz w:val="24"/>
                <w:szCs w:val="28"/>
              </w:rPr>
            </w:pPr>
            <w:r w:rsidRPr="00B931BC">
              <w:rPr>
                <w:rFonts w:cs="Times New Roman"/>
                <w:sz w:val="24"/>
                <w:szCs w:val="28"/>
              </w:rPr>
              <w:t>правовое</w:t>
            </w:r>
          </w:p>
          <w:p w:rsidR="00C51215" w:rsidRPr="00B931BC" w:rsidRDefault="00C51215" w:rsidP="00546D89">
            <w:pPr>
              <w:contextualSpacing/>
              <w:jc w:val="center"/>
              <w:rPr>
                <w:rFonts w:cs="Times New Roman"/>
                <w:sz w:val="24"/>
                <w:szCs w:val="28"/>
              </w:rPr>
            </w:pPr>
            <w:r w:rsidRPr="00B931BC">
              <w:rPr>
                <w:rFonts w:cs="Times New Roman"/>
                <w:sz w:val="24"/>
                <w:szCs w:val="28"/>
              </w:rPr>
              <w:t>регулирование)</w:t>
            </w:r>
          </w:p>
        </w:tc>
        <w:tc>
          <w:tcPr>
            <w:tcW w:w="3969" w:type="dxa"/>
          </w:tcPr>
          <w:p w:rsidR="00C51215" w:rsidRPr="00B931BC" w:rsidRDefault="00C51215" w:rsidP="00546D89">
            <w:pPr>
              <w:contextualSpacing/>
              <w:jc w:val="center"/>
              <w:rPr>
                <w:rFonts w:cs="Times New Roman"/>
                <w:sz w:val="24"/>
                <w:szCs w:val="28"/>
              </w:rPr>
            </w:pPr>
            <w:r w:rsidRPr="00B931BC">
              <w:rPr>
                <w:rFonts w:cs="Times New Roman"/>
                <w:sz w:val="24"/>
                <w:szCs w:val="28"/>
              </w:rPr>
              <w:t xml:space="preserve">Вариант </w:t>
            </w:r>
            <w:r w:rsidR="001375D8" w:rsidRPr="00B931BC">
              <w:rPr>
                <w:rFonts w:cs="Times New Roman"/>
                <w:sz w:val="24"/>
                <w:szCs w:val="28"/>
              </w:rPr>
              <w:t>3</w:t>
            </w:r>
          </w:p>
          <w:p w:rsidR="00C51215" w:rsidRPr="00B931BC" w:rsidRDefault="00C51215" w:rsidP="00546D89">
            <w:pPr>
              <w:contextualSpacing/>
              <w:jc w:val="center"/>
              <w:rPr>
                <w:rFonts w:cs="Times New Roman"/>
                <w:sz w:val="24"/>
                <w:szCs w:val="28"/>
              </w:rPr>
            </w:pPr>
            <w:r w:rsidRPr="00B931BC">
              <w:rPr>
                <w:rFonts w:cs="Times New Roman"/>
                <w:sz w:val="24"/>
                <w:szCs w:val="28"/>
              </w:rPr>
              <w:t>(альтернативный вариант</w:t>
            </w:r>
          </w:p>
          <w:p w:rsidR="00C51215" w:rsidRPr="00B931BC" w:rsidRDefault="00C51215" w:rsidP="00546D89">
            <w:pPr>
              <w:contextualSpacing/>
              <w:jc w:val="center"/>
              <w:rPr>
                <w:rFonts w:cs="Times New Roman"/>
                <w:sz w:val="24"/>
                <w:szCs w:val="28"/>
              </w:rPr>
            </w:pPr>
            <w:r w:rsidRPr="00B931BC">
              <w:rPr>
                <w:rFonts w:cs="Times New Roman"/>
                <w:sz w:val="24"/>
                <w:szCs w:val="28"/>
              </w:rPr>
              <w:t>правового</w:t>
            </w:r>
          </w:p>
          <w:p w:rsidR="00C51215" w:rsidRPr="00B931BC" w:rsidRDefault="00C51215" w:rsidP="00546D89">
            <w:pPr>
              <w:contextualSpacing/>
              <w:jc w:val="center"/>
              <w:rPr>
                <w:rFonts w:cs="Times New Roman"/>
                <w:sz w:val="24"/>
                <w:szCs w:val="28"/>
              </w:rPr>
            </w:pPr>
            <w:r w:rsidRPr="00B931BC">
              <w:rPr>
                <w:rFonts w:cs="Times New Roman"/>
                <w:sz w:val="24"/>
                <w:szCs w:val="28"/>
              </w:rPr>
              <w:t>регулирования)</w:t>
            </w:r>
          </w:p>
        </w:tc>
      </w:tr>
      <w:tr w:rsidR="00C51215" w:rsidRPr="00C51215" w:rsidTr="005A5A1F">
        <w:tc>
          <w:tcPr>
            <w:tcW w:w="4248" w:type="dxa"/>
          </w:tcPr>
          <w:p w:rsidR="00C51215" w:rsidRPr="00B931BC" w:rsidRDefault="00C51215" w:rsidP="00546D89">
            <w:pPr>
              <w:contextualSpacing/>
              <w:jc w:val="both"/>
              <w:rPr>
                <w:rFonts w:cs="Times New Roman"/>
                <w:iCs/>
                <w:sz w:val="24"/>
                <w:szCs w:val="28"/>
              </w:rPr>
            </w:pPr>
            <w:r w:rsidRPr="00B931BC">
              <w:rPr>
                <w:rFonts w:cs="Times New Roman"/>
                <w:iCs/>
                <w:sz w:val="24"/>
                <w:szCs w:val="28"/>
              </w:rPr>
              <w:t>8.1. Содержание варианта решения проблемы</w:t>
            </w:r>
          </w:p>
        </w:tc>
        <w:tc>
          <w:tcPr>
            <w:tcW w:w="3118" w:type="dxa"/>
          </w:tcPr>
          <w:p w:rsidR="000E55DA" w:rsidRDefault="000E55DA" w:rsidP="00321A72">
            <w:pPr>
              <w:contextualSpacing/>
              <w:jc w:val="both"/>
              <w:rPr>
                <w:rFonts w:cs="Times New Roman"/>
                <w:i/>
                <w:sz w:val="24"/>
                <w:szCs w:val="28"/>
              </w:rPr>
            </w:pPr>
            <w:r w:rsidRPr="000E55DA">
              <w:rPr>
                <w:rFonts w:cs="Times New Roman"/>
                <w:i/>
                <w:sz w:val="24"/>
                <w:szCs w:val="28"/>
              </w:rPr>
              <w:t>Порядок предоставления субсидий на финансовое обеспечение затрат, в котором:</w:t>
            </w:r>
          </w:p>
          <w:p w:rsidR="00603E17" w:rsidRDefault="00603E17" w:rsidP="00321A72">
            <w:pPr>
              <w:contextualSpacing/>
              <w:jc w:val="both"/>
              <w:rPr>
                <w:rFonts w:cs="Times New Roman"/>
                <w:i/>
                <w:sz w:val="24"/>
                <w:szCs w:val="28"/>
              </w:rPr>
            </w:pPr>
            <w:r>
              <w:rPr>
                <w:rFonts w:cs="Times New Roman"/>
                <w:i/>
                <w:sz w:val="24"/>
                <w:szCs w:val="28"/>
              </w:rPr>
              <w:t xml:space="preserve">1. </w:t>
            </w:r>
            <w:r w:rsidR="000E55DA" w:rsidRPr="000E55DA">
              <w:rPr>
                <w:rFonts w:cs="Times New Roman"/>
                <w:i/>
                <w:sz w:val="24"/>
                <w:szCs w:val="28"/>
              </w:rPr>
              <w:t>Не предусмотрено проведение отбора в государственной системе «Электронный бюджет» и возврат заявки на доработку</w:t>
            </w:r>
            <w:r>
              <w:rPr>
                <w:rFonts w:cs="Times New Roman"/>
                <w:i/>
                <w:sz w:val="24"/>
                <w:szCs w:val="28"/>
              </w:rPr>
              <w:t>.</w:t>
            </w:r>
          </w:p>
          <w:p w:rsidR="00CC7E6A" w:rsidRDefault="00603E17" w:rsidP="00321A72">
            <w:pPr>
              <w:contextualSpacing/>
              <w:jc w:val="both"/>
              <w:rPr>
                <w:rFonts w:cs="Times New Roman"/>
                <w:i/>
                <w:sz w:val="24"/>
                <w:szCs w:val="28"/>
              </w:rPr>
            </w:pPr>
            <w:r>
              <w:rPr>
                <w:rFonts w:cs="Times New Roman"/>
                <w:i/>
                <w:sz w:val="24"/>
                <w:szCs w:val="28"/>
              </w:rPr>
              <w:t>2</w:t>
            </w:r>
            <w:r w:rsidR="00CC7E6A">
              <w:rPr>
                <w:rFonts w:cs="Times New Roman"/>
                <w:i/>
                <w:sz w:val="24"/>
                <w:szCs w:val="28"/>
              </w:rPr>
              <w:t xml:space="preserve">. </w:t>
            </w:r>
            <w:r w:rsidR="008D5AE6">
              <w:rPr>
                <w:rFonts w:cs="Times New Roman"/>
                <w:i/>
                <w:sz w:val="24"/>
                <w:szCs w:val="28"/>
              </w:rPr>
              <w:t>По порядку</w:t>
            </w:r>
            <w:r w:rsidR="00CF3D73">
              <w:rPr>
                <w:rFonts w:cs="Times New Roman"/>
                <w:i/>
                <w:sz w:val="24"/>
                <w:szCs w:val="28"/>
              </w:rPr>
              <w:t xml:space="preserve"> в соответствии с </w:t>
            </w:r>
            <w:r w:rsidR="00CF3D73">
              <w:rPr>
                <w:rFonts w:cs="Times New Roman"/>
                <w:i/>
                <w:sz w:val="24"/>
                <w:szCs w:val="28"/>
              </w:rPr>
              <w:lastRenderedPageBreak/>
              <w:t>приложением 1 п</w:t>
            </w:r>
            <w:r w:rsidR="006E5FB5" w:rsidRPr="006A6E4F">
              <w:rPr>
                <w:rFonts w:cs="Times New Roman"/>
                <w:i/>
                <w:sz w:val="24"/>
                <w:szCs w:val="28"/>
              </w:rPr>
              <w:t>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w:t>
            </w:r>
            <w:r w:rsidR="00CC7E6A">
              <w:rPr>
                <w:rFonts w:cs="Times New Roman"/>
                <w:i/>
                <w:sz w:val="24"/>
                <w:szCs w:val="28"/>
              </w:rPr>
              <w:t>.</w:t>
            </w:r>
          </w:p>
          <w:p w:rsidR="00603E17" w:rsidRPr="00603E17" w:rsidRDefault="00603E17" w:rsidP="00603E17">
            <w:pPr>
              <w:contextualSpacing/>
              <w:jc w:val="both"/>
              <w:rPr>
                <w:rFonts w:cs="Times New Roman"/>
                <w:i/>
                <w:sz w:val="24"/>
                <w:szCs w:val="28"/>
              </w:rPr>
            </w:pPr>
            <w:r>
              <w:rPr>
                <w:rFonts w:cs="Times New Roman"/>
                <w:i/>
                <w:sz w:val="24"/>
                <w:szCs w:val="28"/>
              </w:rPr>
              <w:t>3.</w:t>
            </w:r>
            <w:r w:rsidRPr="00603E17">
              <w:rPr>
                <w:rFonts w:cs="Times New Roman"/>
                <w:i/>
                <w:sz w:val="24"/>
                <w:szCs w:val="28"/>
              </w:rPr>
              <w:t xml:space="preserve"> По порядку в соответствии с приложением 2:</w:t>
            </w:r>
          </w:p>
          <w:p w:rsidR="00603E17" w:rsidRDefault="00603E17" w:rsidP="00603E17">
            <w:pPr>
              <w:contextualSpacing/>
              <w:jc w:val="both"/>
              <w:rPr>
                <w:rFonts w:cs="Times New Roman"/>
                <w:i/>
                <w:sz w:val="24"/>
                <w:szCs w:val="28"/>
              </w:rPr>
            </w:pPr>
            <w:r w:rsidRPr="00603E17">
              <w:rPr>
                <w:rFonts w:cs="Times New Roman"/>
                <w:i/>
                <w:sz w:val="24"/>
                <w:szCs w:val="28"/>
              </w:rPr>
              <w:t>Порядок, сроки и формы представления частной образовательной организацией отчетности об осуществлении расходов, источником финансового обеспечения которых является субсидия, о достижении значений результатов предоставления субсидии и их характеристик (показателей, необходимых для достижения результатов предоставления субсидии), иной отчетности устанавливаются уполномоченным органом в соглашении.</w:t>
            </w:r>
          </w:p>
          <w:p w:rsidR="00CC7E6A" w:rsidRPr="006A6E4F" w:rsidRDefault="00603E17" w:rsidP="00CC7E6A">
            <w:pPr>
              <w:contextualSpacing/>
              <w:jc w:val="both"/>
              <w:rPr>
                <w:rFonts w:cs="Times New Roman"/>
                <w:i/>
                <w:sz w:val="24"/>
                <w:szCs w:val="28"/>
              </w:rPr>
            </w:pPr>
            <w:r>
              <w:rPr>
                <w:rFonts w:cs="Times New Roman"/>
                <w:i/>
                <w:sz w:val="24"/>
                <w:szCs w:val="28"/>
              </w:rPr>
              <w:t xml:space="preserve">4. </w:t>
            </w:r>
            <w:r w:rsidR="005A2706" w:rsidRPr="00F75CF1">
              <w:rPr>
                <w:rFonts w:cs="Times New Roman"/>
                <w:i/>
                <w:sz w:val="24"/>
                <w:szCs w:val="28"/>
              </w:rPr>
              <w:t>Не предусмотрен возврат отчетов на доработку</w:t>
            </w:r>
            <w:r>
              <w:rPr>
                <w:rFonts w:cs="Times New Roman"/>
                <w:i/>
                <w:sz w:val="24"/>
                <w:szCs w:val="28"/>
              </w:rPr>
              <w:t>.</w:t>
            </w:r>
          </w:p>
        </w:tc>
        <w:tc>
          <w:tcPr>
            <w:tcW w:w="3402" w:type="dxa"/>
          </w:tcPr>
          <w:p w:rsidR="00094BF0" w:rsidRDefault="002F6928" w:rsidP="006E4F98">
            <w:pPr>
              <w:contextualSpacing/>
              <w:jc w:val="both"/>
              <w:rPr>
                <w:rFonts w:cs="Times New Roman"/>
                <w:i/>
                <w:sz w:val="24"/>
                <w:szCs w:val="28"/>
              </w:rPr>
            </w:pPr>
            <w:r>
              <w:rPr>
                <w:rFonts w:cs="Times New Roman"/>
                <w:i/>
                <w:sz w:val="24"/>
                <w:szCs w:val="28"/>
                <w:lang w:val="en-US"/>
              </w:rPr>
              <w:lastRenderedPageBreak/>
              <w:t>I</w:t>
            </w:r>
            <w:r>
              <w:rPr>
                <w:rFonts w:cs="Times New Roman"/>
                <w:i/>
                <w:sz w:val="24"/>
                <w:szCs w:val="28"/>
              </w:rPr>
              <w:t xml:space="preserve">. </w:t>
            </w:r>
            <w:r w:rsidR="00094BF0" w:rsidRPr="00094BF0">
              <w:rPr>
                <w:rFonts w:cs="Times New Roman"/>
                <w:i/>
                <w:sz w:val="24"/>
                <w:szCs w:val="28"/>
              </w:rPr>
              <w:t>Поряд</w:t>
            </w:r>
            <w:r w:rsidR="00094BF0">
              <w:rPr>
                <w:rFonts w:cs="Times New Roman"/>
                <w:i/>
                <w:sz w:val="24"/>
                <w:szCs w:val="28"/>
              </w:rPr>
              <w:t>ок</w:t>
            </w:r>
            <w:r w:rsidR="00094BF0" w:rsidRPr="00094BF0">
              <w:rPr>
                <w:rFonts w:cs="Times New Roman"/>
                <w:i/>
                <w:sz w:val="24"/>
                <w:szCs w:val="28"/>
              </w:rPr>
              <w:t xml:space="preserve"> предоставления субсидий на возмещение затрат, соответствующий постановлению № 1782, закону № 123-оз, постановлению № 567-п, в котор</w:t>
            </w:r>
            <w:r>
              <w:rPr>
                <w:rFonts w:cs="Times New Roman"/>
                <w:i/>
                <w:sz w:val="24"/>
                <w:szCs w:val="28"/>
              </w:rPr>
              <w:t>ом</w:t>
            </w:r>
            <w:r w:rsidR="00094BF0" w:rsidRPr="00094BF0">
              <w:rPr>
                <w:rFonts w:cs="Times New Roman"/>
                <w:i/>
                <w:sz w:val="24"/>
                <w:szCs w:val="28"/>
              </w:rPr>
              <w:t>:</w:t>
            </w:r>
          </w:p>
          <w:p w:rsidR="00297E14" w:rsidRDefault="00297E14" w:rsidP="006E4F98">
            <w:pPr>
              <w:contextualSpacing/>
              <w:jc w:val="both"/>
              <w:rPr>
                <w:rFonts w:cs="Times New Roman"/>
                <w:i/>
                <w:sz w:val="24"/>
                <w:szCs w:val="28"/>
              </w:rPr>
            </w:pPr>
            <w:r>
              <w:rPr>
                <w:rFonts w:cs="Times New Roman"/>
                <w:i/>
                <w:sz w:val="24"/>
                <w:szCs w:val="28"/>
              </w:rPr>
              <w:t xml:space="preserve">1. </w:t>
            </w:r>
            <w:r w:rsidRPr="00297E14">
              <w:rPr>
                <w:rFonts w:cs="Times New Roman"/>
                <w:i/>
                <w:sz w:val="24"/>
                <w:szCs w:val="28"/>
              </w:rPr>
              <w:t>Предусмотрен возврат заявки на доработку по основаниям установленным порядком.</w:t>
            </w:r>
          </w:p>
          <w:p w:rsidR="00CC7E6A" w:rsidRDefault="00297E14" w:rsidP="006E4F98">
            <w:pPr>
              <w:contextualSpacing/>
              <w:jc w:val="both"/>
              <w:rPr>
                <w:rFonts w:cs="Times New Roman"/>
                <w:i/>
                <w:sz w:val="24"/>
                <w:szCs w:val="28"/>
              </w:rPr>
            </w:pPr>
            <w:r>
              <w:rPr>
                <w:rFonts w:cs="Times New Roman"/>
                <w:i/>
                <w:sz w:val="24"/>
                <w:szCs w:val="28"/>
              </w:rPr>
              <w:t>2</w:t>
            </w:r>
            <w:r w:rsidR="00CC7E6A">
              <w:rPr>
                <w:rFonts w:cs="Times New Roman"/>
                <w:i/>
                <w:sz w:val="24"/>
                <w:szCs w:val="28"/>
              </w:rPr>
              <w:t xml:space="preserve">. </w:t>
            </w:r>
            <w:r w:rsidR="008774B4" w:rsidRPr="008774B4">
              <w:rPr>
                <w:rFonts w:cs="Times New Roman"/>
                <w:i/>
                <w:sz w:val="24"/>
                <w:szCs w:val="28"/>
              </w:rPr>
              <w:t>Перечисление субсидии осуществ</w:t>
            </w:r>
            <w:r w:rsidR="008774B4">
              <w:rPr>
                <w:rFonts w:cs="Times New Roman"/>
                <w:i/>
                <w:sz w:val="24"/>
                <w:szCs w:val="28"/>
              </w:rPr>
              <w:t xml:space="preserve">ляется </w:t>
            </w:r>
            <w:r w:rsidR="008774B4">
              <w:rPr>
                <w:rFonts w:cs="Times New Roman"/>
                <w:i/>
                <w:sz w:val="24"/>
                <w:szCs w:val="28"/>
              </w:rPr>
              <w:lastRenderedPageBreak/>
              <w:t xml:space="preserve">уполномоченным органом при предоставлении </w:t>
            </w:r>
            <w:r w:rsidR="008774B4" w:rsidRPr="008774B4">
              <w:rPr>
                <w:rFonts w:cs="Times New Roman"/>
                <w:i/>
                <w:sz w:val="24"/>
                <w:szCs w:val="28"/>
              </w:rPr>
              <w:t>получател</w:t>
            </w:r>
            <w:r w:rsidR="008774B4">
              <w:rPr>
                <w:rFonts w:cs="Times New Roman"/>
                <w:i/>
                <w:sz w:val="24"/>
                <w:szCs w:val="28"/>
              </w:rPr>
              <w:t>ем</w:t>
            </w:r>
            <w:r w:rsidR="008774B4" w:rsidRPr="008774B4">
              <w:rPr>
                <w:rFonts w:cs="Times New Roman"/>
                <w:i/>
                <w:sz w:val="24"/>
                <w:szCs w:val="28"/>
              </w:rPr>
              <w:t xml:space="preserve"> субсидии </w:t>
            </w:r>
            <w:r w:rsidR="008774B4">
              <w:rPr>
                <w:rFonts w:cs="Times New Roman"/>
                <w:i/>
                <w:sz w:val="24"/>
                <w:szCs w:val="28"/>
              </w:rPr>
              <w:t>следующих документов:</w:t>
            </w:r>
            <w:r w:rsidR="008774B4" w:rsidRPr="008774B4">
              <w:rPr>
                <w:rFonts w:cs="Times New Roman"/>
                <w:i/>
                <w:sz w:val="24"/>
                <w:szCs w:val="28"/>
              </w:rPr>
              <w:t xml:space="preserve"> справк</w:t>
            </w:r>
            <w:r w:rsidR="0014263C">
              <w:rPr>
                <w:rFonts w:cs="Times New Roman"/>
                <w:i/>
                <w:sz w:val="24"/>
                <w:szCs w:val="28"/>
              </w:rPr>
              <w:t>и</w:t>
            </w:r>
            <w:r w:rsidR="008774B4" w:rsidRPr="008774B4">
              <w:rPr>
                <w:rFonts w:cs="Times New Roman"/>
                <w:i/>
                <w:sz w:val="24"/>
                <w:szCs w:val="28"/>
              </w:rPr>
              <w:t xml:space="preserve"> (свод</w:t>
            </w:r>
            <w:r w:rsidR="0014263C">
              <w:rPr>
                <w:rFonts w:cs="Times New Roman"/>
                <w:i/>
                <w:sz w:val="24"/>
                <w:szCs w:val="28"/>
              </w:rPr>
              <w:t>а</w:t>
            </w:r>
            <w:r w:rsidR="008774B4" w:rsidRPr="008774B4">
              <w:rPr>
                <w:rFonts w:cs="Times New Roman"/>
                <w:i/>
                <w:sz w:val="24"/>
                <w:szCs w:val="28"/>
              </w:rPr>
              <w:t>) о размерах начисленной оплаты труда за отчетный месяц в разрезе видов выплат и должностей работников, финансируемых за счет средств субсидии, справк</w:t>
            </w:r>
            <w:r w:rsidR="0014263C">
              <w:rPr>
                <w:rFonts w:cs="Times New Roman"/>
                <w:i/>
                <w:sz w:val="24"/>
                <w:szCs w:val="28"/>
              </w:rPr>
              <w:t>и</w:t>
            </w:r>
            <w:r w:rsidR="008774B4" w:rsidRPr="008774B4">
              <w:rPr>
                <w:rFonts w:cs="Times New Roman"/>
                <w:i/>
                <w:sz w:val="24"/>
                <w:szCs w:val="28"/>
              </w:rPr>
              <w:t xml:space="preserve"> (свод</w:t>
            </w:r>
            <w:r w:rsidR="0014263C">
              <w:rPr>
                <w:rFonts w:cs="Times New Roman"/>
                <w:i/>
                <w:sz w:val="24"/>
                <w:szCs w:val="28"/>
              </w:rPr>
              <w:t>а</w:t>
            </w:r>
            <w:r w:rsidR="008774B4" w:rsidRPr="008774B4">
              <w:rPr>
                <w:rFonts w:cs="Times New Roman"/>
                <w:i/>
                <w:sz w:val="24"/>
                <w:szCs w:val="28"/>
              </w:rPr>
              <w:t>) о размерах начисленных страховых взносов за отчетный месяц, копи</w:t>
            </w:r>
            <w:r w:rsidR="0014263C">
              <w:rPr>
                <w:rFonts w:cs="Times New Roman"/>
                <w:i/>
                <w:sz w:val="24"/>
                <w:szCs w:val="28"/>
              </w:rPr>
              <w:t>й</w:t>
            </w:r>
            <w:r w:rsidR="008774B4" w:rsidRPr="008774B4">
              <w:rPr>
                <w:rFonts w:cs="Times New Roman"/>
                <w:i/>
                <w:sz w:val="24"/>
                <w:szCs w:val="28"/>
              </w:rPr>
              <w:t xml:space="preserve"> табелей учета рабочего времени за отчетный месяц, копи</w:t>
            </w:r>
            <w:r w:rsidR="0014263C">
              <w:rPr>
                <w:rFonts w:cs="Times New Roman"/>
                <w:i/>
                <w:sz w:val="24"/>
                <w:szCs w:val="28"/>
              </w:rPr>
              <w:t>й</w:t>
            </w:r>
            <w:r w:rsidR="008774B4" w:rsidRPr="008774B4">
              <w:rPr>
                <w:rFonts w:cs="Times New Roman"/>
                <w:i/>
                <w:sz w:val="24"/>
                <w:szCs w:val="28"/>
              </w:rPr>
              <w:t xml:space="preserve"> списков на перечисление денежных средств на лицевые счета работников в кредитных организациях (с отметкой кредитной организации об исполнении), копи</w:t>
            </w:r>
            <w:r w:rsidR="0014263C">
              <w:rPr>
                <w:rFonts w:cs="Times New Roman"/>
                <w:i/>
                <w:sz w:val="24"/>
                <w:szCs w:val="28"/>
              </w:rPr>
              <w:t>й</w:t>
            </w:r>
            <w:r w:rsidR="008774B4" w:rsidRPr="008774B4">
              <w:rPr>
                <w:rFonts w:cs="Times New Roman"/>
                <w:i/>
                <w:sz w:val="24"/>
                <w:szCs w:val="28"/>
              </w:rPr>
              <w:t xml:space="preserve">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w:t>
            </w:r>
            <w:r w:rsidR="00C5196C" w:rsidRPr="00C5196C">
              <w:rPr>
                <w:rFonts w:cs="Times New Roman"/>
                <w:i/>
                <w:sz w:val="24"/>
                <w:szCs w:val="28"/>
              </w:rPr>
              <w:t>товарных чеков, копии документов</w:t>
            </w:r>
            <w:r w:rsidR="00D7029F">
              <w:rPr>
                <w:rFonts w:cs="Times New Roman"/>
                <w:i/>
                <w:sz w:val="24"/>
                <w:szCs w:val="28"/>
              </w:rPr>
              <w:t>, подтверждающих несение затрат</w:t>
            </w:r>
            <w:r w:rsidR="006E4F98">
              <w:rPr>
                <w:rFonts w:cs="Times New Roman"/>
                <w:i/>
                <w:sz w:val="24"/>
                <w:szCs w:val="28"/>
              </w:rPr>
              <w:t xml:space="preserve">, а именно: </w:t>
            </w:r>
            <w:r w:rsidR="006E4F98">
              <w:rPr>
                <w:rFonts w:cs="Times New Roman"/>
                <w:i/>
                <w:sz w:val="24"/>
                <w:szCs w:val="28"/>
              </w:rPr>
              <w:lastRenderedPageBreak/>
              <w:t>платежные документы</w:t>
            </w:r>
            <w:r w:rsidR="008774B4" w:rsidRPr="008774B4">
              <w:rPr>
                <w:rFonts w:cs="Times New Roman"/>
                <w:i/>
                <w:sz w:val="24"/>
                <w:szCs w:val="28"/>
              </w:rPr>
              <w:t xml:space="preserve"> с отметками кредитной организации об исполнени</w:t>
            </w:r>
            <w:r w:rsidR="008774B4">
              <w:rPr>
                <w:rFonts w:cs="Times New Roman"/>
                <w:i/>
                <w:sz w:val="24"/>
                <w:szCs w:val="28"/>
              </w:rPr>
              <w:t xml:space="preserve">и, платежные документы </w:t>
            </w:r>
            <w:r w:rsidR="008774B4" w:rsidRPr="008774B4">
              <w:rPr>
                <w:rFonts w:cs="Times New Roman"/>
                <w:i/>
                <w:sz w:val="24"/>
                <w:szCs w:val="28"/>
              </w:rPr>
              <w:t>на выдачу дене</w:t>
            </w:r>
            <w:r w:rsidR="008774B4">
              <w:rPr>
                <w:rFonts w:cs="Times New Roman"/>
                <w:i/>
                <w:sz w:val="24"/>
                <w:szCs w:val="28"/>
              </w:rPr>
              <w:t>жных средств подотчетному лицу.</w:t>
            </w:r>
          </w:p>
          <w:p w:rsidR="00297E14" w:rsidRDefault="002F6928" w:rsidP="006E4F98">
            <w:pPr>
              <w:contextualSpacing/>
              <w:jc w:val="both"/>
              <w:rPr>
                <w:rFonts w:cs="Times New Roman"/>
                <w:i/>
                <w:sz w:val="24"/>
                <w:szCs w:val="28"/>
              </w:rPr>
            </w:pPr>
            <w:r>
              <w:rPr>
                <w:rFonts w:cs="Times New Roman"/>
                <w:i/>
                <w:sz w:val="24"/>
                <w:szCs w:val="28"/>
              </w:rPr>
              <w:t>3</w:t>
            </w:r>
            <w:r w:rsidR="00297E14">
              <w:rPr>
                <w:rFonts w:cs="Times New Roman"/>
                <w:i/>
                <w:sz w:val="24"/>
                <w:szCs w:val="28"/>
              </w:rPr>
              <w:t xml:space="preserve">. </w:t>
            </w:r>
            <w:r w:rsidR="00297E14" w:rsidRPr="00E72414">
              <w:rPr>
                <w:rFonts w:cs="Times New Roman"/>
                <w:i/>
                <w:sz w:val="24"/>
                <w:szCs w:val="28"/>
              </w:rPr>
              <w:t xml:space="preserve">Предусмотрен возврат </w:t>
            </w:r>
            <w:r w:rsidR="00297E14">
              <w:rPr>
                <w:rFonts w:cs="Times New Roman"/>
                <w:i/>
                <w:sz w:val="24"/>
                <w:szCs w:val="28"/>
              </w:rPr>
              <w:t>отчетов</w:t>
            </w:r>
            <w:r w:rsidR="00297E14" w:rsidRPr="00E72414">
              <w:rPr>
                <w:rFonts w:cs="Times New Roman"/>
                <w:i/>
                <w:sz w:val="24"/>
                <w:szCs w:val="28"/>
              </w:rPr>
              <w:t xml:space="preserve"> на доработку по основаниям установленным порядком</w:t>
            </w:r>
            <w:r w:rsidR="00297E14">
              <w:rPr>
                <w:rFonts w:cs="Times New Roman"/>
                <w:i/>
                <w:sz w:val="24"/>
                <w:szCs w:val="28"/>
              </w:rPr>
              <w:t>.</w:t>
            </w:r>
          </w:p>
          <w:p w:rsidR="002F6928" w:rsidRDefault="002F6928" w:rsidP="002F6928">
            <w:pPr>
              <w:contextualSpacing/>
              <w:jc w:val="both"/>
              <w:rPr>
                <w:rFonts w:cs="Times New Roman"/>
                <w:i/>
                <w:sz w:val="24"/>
                <w:szCs w:val="28"/>
              </w:rPr>
            </w:pPr>
            <w:r>
              <w:rPr>
                <w:rFonts w:cs="Times New Roman"/>
                <w:i/>
                <w:sz w:val="24"/>
                <w:szCs w:val="28"/>
                <w:lang w:val="en-US"/>
              </w:rPr>
              <w:t>II</w:t>
            </w:r>
            <w:r>
              <w:rPr>
                <w:rFonts w:cs="Times New Roman"/>
                <w:i/>
                <w:sz w:val="24"/>
                <w:szCs w:val="28"/>
              </w:rPr>
              <w:t>. П</w:t>
            </w:r>
            <w:r w:rsidRPr="00094BF0">
              <w:rPr>
                <w:rFonts w:cs="Times New Roman"/>
                <w:i/>
                <w:sz w:val="24"/>
                <w:szCs w:val="28"/>
              </w:rPr>
              <w:t>орядок предоставления субсидий на финансовое обеспечение затрат, соответствующий постановлению № 1782</w:t>
            </w:r>
            <w:r>
              <w:rPr>
                <w:rFonts w:cs="Times New Roman"/>
                <w:i/>
                <w:sz w:val="24"/>
                <w:szCs w:val="28"/>
              </w:rPr>
              <w:t xml:space="preserve">, </w:t>
            </w:r>
            <w:r w:rsidRPr="00094BF0">
              <w:rPr>
                <w:rFonts w:cs="Times New Roman"/>
                <w:i/>
                <w:sz w:val="24"/>
                <w:szCs w:val="28"/>
              </w:rPr>
              <w:t>в котор</w:t>
            </w:r>
            <w:r>
              <w:rPr>
                <w:rFonts w:cs="Times New Roman"/>
                <w:i/>
                <w:sz w:val="24"/>
                <w:szCs w:val="28"/>
              </w:rPr>
              <w:t>ом</w:t>
            </w:r>
            <w:r w:rsidRPr="00094BF0">
              <w:rPr>
                <w:rFonts w:cs="Times New Roman"/>
                <w:i/>
                <w:sz w:val="24"/>
                <w:szCs w:val="28"/>
              </w:rPr>
              <w:t>:</w:t>
            </w:r>
          </w:p>
          <w:p w:rsidR="002F6928" w:rsidRPr="002F6928" w:rsidRDefault="002F6928" w:rsidP="002F6928">
            <w:pPr>
              <w:contextualSpacing/>
              <w:jc w:val="both"/>
              <w:rPr>
                <w:rFonts w:cs="Times New Roman"/>
                <w:i/>
                <w:sz w:val="24"/>
                <w:szCs w:val="28"/>
              </w:rPr>
            </w:pPr>
            <w:r w:rsidRPr="002F6928">
              <w:rPr>
                <w:rFonts w:cs="Times New Roman"/>
                <w:i/>
                <w:sz w:val="24"/>
                <w:szCs w:val="28"/>
              </w:rPr>
              <w:t>1. Предусмотрен возврат заявки на доработку по осн</w:t>
            </w:r>
            <w:r>
              <w:rPr>
                <w:rFonts w:cs="Times New Roman"/>
                <w:i/>
                <w:sz w:val="24"/>
                <w:szCs w:val="28"/>
              </w:rPr>
              <w:t>ованиям установленным порядком.</w:t>
            </w:r>
          </w:p>
          <w:p w:rsidR="002F6928" w:rsidRPr="002F6928" w:rsidRDefault="002F6928" w:rsidP="002F6928">
            <w:pPr>
              <w:contextualSpacing/>
              <w:jc w:val="both"/>
              <w:rPr>
                <w:rFonts w:cs="Times New Roman"/>
                <w:i/>
                <w:sz w:val="24"/>
                <w:szCs w:val="28"/>
              </w:rPr>
            </w:pPr>
            <w:r>
              <w:rPr>
                <w:rFonts w:cs="Times New Roman"/>
                <w:i/>
                <w:sz w:val="24"/>
                <w:szCs w:val="28"/>
              </w:rPr>
              <w:t>2</w:t>
            </w:r>
            <w:r w:rsidRPr="002F6928">
              <w:rPr>
                <w:rFonts w:cs="Times New Roman"/>
                <w:i/>
                <w:sz w:val="24"/>
                <w:szCs w:val="28"/>
              </w:rPr>
              <w:t>. Отчет о расходах, источником финансового обеспечения которых является субсидия, с приложением документов, подтверждающих кассовое расходование средств субсидии, перечень которых определяется соглашением, представляется ежемесячно в срок до 5 числа месяца, следующего за отчетным, по итогам года до 10 января.</w:t>
            </w:r>
          </w:p>
          <w:p w:rsidR="002F6928" w:rsidRPr="006A6E4F" w:rsidRDefault="002F6928" w:rsidP="002F6928">
            <w:pPr>
              <w:contextualSpacing/>
              <w:jc w:val="both"/>
              <w:rPr>
                <w:rFonts w:cs="Times New Roman"/>
                <w:i/>
                <w:sz w:val="24"/>
                <w:szCs w:val="28"/>
              </w:rPr>
            </w:pPr>
            <w:r>
              <w:rPr>
                <w:rFonts w:cs="Times New Roman"/>
                <w:i/>
                <w:sz w:val="24"/>
                <w:szCs w:val="28"/>
              </w:rPr>
              <w:t>3</w:t>
            </w:r>
            <w:r w:rsidRPr="002F6928">
              <w:rPr>
                <w:rFonts w:cs="Times New Roman"/>
                <w:i/>
                <w:sz w:val="24"/>
                <w:szCs w:val="28"/>
              </w:rPr>
              <w:t xml:space="preserve">. Предусмотрен возврат отчетов на доработку по </w:t>
            </w:r>
            <w:r w:rsidRPr="002F6928">
              <w:rPr>
                <w:rFonts w:cs="Times New Roman"/>
                <w:i/>
                <w:sz w:val="24"/>
                <w:szCs w:val="28"/>
              </w:rPr>
              <w:lastRenderedPageBreak/>
              <w:t>основаниям установленным порядком.</w:t>
            </w:r>
          </w:p>
        </w:tc>
        <w:tc>
          <w:tcPr>
            <w:tcW w:w="3969" w:type="dxa"/>
          </w:tcPr>
          <w:p w:rsidR="00C96F5B" w:rsidRDefault="00EC21EA" w:rsidP="005A5A1F">
            <w:pPr>
              <w:contextualSpacing/>
              <w:jc w:val="both"/>
              <w:rPr>
                <w:rFonts w:cs="Times New Roman"/>
                <w:i/>
                <w:sz w:val="24"/>
                <w:szCs w:val="28"/>
              </w:rPr>
            </w:pPr>
            <w:r w:rsidRPr="00EC21EA">
              <w:rPr>
                <w:rFonts w:cs="Times New Roman"/>
                <w:i/>
                <w:sz w:val="24"/>
                <w:szCs w:val="28"/>
              </w:rPr>
              <w:lastRenderedPageBreak/>
              <w:t>I. Порядок предоставления</w:t>
            </w:r>
            <w:r>
              <w:rPr>
                <w:rFonts w:cs="Times New Roman"/>
                <w:i/>
                <w:sz w:val="24"/>
                <w:szCs w:val="28"/>
              </w:rPr>
              <w:t xml:space="preserve"> субсидий на возмещение затрат</w:t>
            </w:r>
            <w:r w:rsidRPr="00EC21EA">
              <w:rPr>
                <w:rFonts w:cs="Times New Roman"/>
                <w:i/>
                <w:sz w:val="24"/>
                <w:szCs w:val="28"/>
              </w:rPr>
              <w:t>,</w:t>
            </w:r>
            <w:r>
              <w:rPr>
                <w:rFonts w:cs="Times New Roman"/>
                <w:i/>
                <w:sz w:val="24"/>
                <w:szCs w:val="28"/>
              </w:rPr>
              <w:t xml:space="preserve"> в котором</w:t>
            </w:r>
            <w:r w:rsidR="00C96F5B" w:rsidRPr="00094BF0">
              <w:rPr>
                <w:rFonts w:cs="Times New Roman"/>
                <w:i/>
                <w:sz w:val="24"/>
                <w:szCs w:val="28"/>
              </w:rPr>
              <w:t>:</w:t>
            </w:r>
          </w:p>
          <w:p w:rsidR="00297E14" w:rsidRDefault="00297E14" w:rsidP="005A5A1F">
            <w:pPr>
              <w:contextualSpacing/>
              <w:jc w:val="both"/>
              <w:rPr>
                <w:rFonts w:cs="Times New Roman"/>
                <w:i/>
                <w:sz w:val="24"/>
                <w:szCs w:val="28"/>
              </w:rPr>
            </w:pPr>
            <w:r>
              <w:rPr>
                <w:rFonts w:cs="Times New Roman"/>
                <w:i/>
                <w:sz w:val="24"/>
                <w:szCs w:val="28"/>
              </w:rPr>
              <w:t>1</w:t>
            </w:r>
            <w:r>
              <w:t xml:space="preserve">. </w:t>
            </w:r>
            <w:r w:rsidRPr="00B27989">
              <w:rPr>
                <w:rFonts w:cs="Times New Roman"/>
                <w:i/>
                <w:sz w:val="24"/>
                <w:szCs w:val="28"/>
              </w:rPr>
              <w:t>Возврат заявки на доработку не предусмотрен</w:t>
            </w:r>
            <w:r>
              <w:rPr>
                <w:rFonts w:cs="Times New Roman"/>
                <w:i/>
                <w:sz w:val="24"/>
                <w:szCs w:val="28"/>
              </w:rPr>
              <w:t>.</w:t>
            </w:r>
          </w:p>
          <w:p w:rsidR="00CC7E6A" w:rsidRDefault="00297E14" w:rsidP="00CC7E6A">
            <w:pPr>
              <w:contextualSpacing/>
              <w:jc w:val="both"/>
              <w:rPr>
                <w:rFonts w:cs="Times New Roman"/>
                <w:i/>
                <w:sz w:val="24"/>
                <w:szCs w:val="28"/>
              </w:rPr>
            </w:pPr>
            <w:r>
              <w:rPr>
                <w:rFonts w:cs="Times New Roman"/>
                <w:i/>
                <w:sz w:val="24"/>
                <w:szCs w:val="28"/>
              </w:rPr>
              <w:t>2</w:t>
            </w:r>
            <w:r w:rsidR="00CC7E6A">
              <w:rPr>
                <w:rFonts w:cs="Times New Roman"/>
                <w:i/>
                <w:sz w:val="24"/>
                <w:szCs w:val="28"/>
              </w:rPr>
              <w:t xml:space="preserve">. </w:t>
            </w:r>
            <w:r w:rsidR="006A6E4F" w:rsidRPr="002B6DE6">
              <w:rPr>
                <w:rFonts w:cs="Times New Roman"/>
                <w:i/>
                <w:sz w:val="24"/>
                <w:szCs w:val="28"/>
              </w:rPr>
              <w:t xml:space="preserve">Перечисление субсидии осуществляется уполномоченным органом </w:t>
            </w:r>
            <w:r w:rsidR="002B6DE6" w:rsidRPr="002B6DE6">
              <w:rPr>
                <w:rFonts w:cs="Times New Roman"/>
                <w:i/>
                <w:sz w:val="24"/>
                <w:szCs w:val="28"/>
              </w:rPr>
              <w:t>при предоставлении получателе</w:t>
            </w:r>
            <w:r w:rsidR="00CF3D73">
              <w:rPr>
                <w:rFonts w:cs="Times New Roman"/>
                <w:i/>
                <w:sz w:val="24"/>
                <w:szCs w:val="28"/>
              </w:rPr>
              <w:t xml:space="preserve">м субсидии следующих документов: </w:t>
            </w:r>
            <w:r w:rsidR="002B6DE6" w:rsidRPr="002B6DE6">
              <w:rPr>
                <w:rFonts w:cs="Times New Roman"/>
                <w:i/>
                <w:sz w:val="24"/>
                <w:szCs w:val="28"/>
              </w:rPr>
              <w:t xml:space="preserve">копий первичных учетных документов, подтверждающих факт получения </w:t>
            </w:r>
            <w:r w:rsidR="002B6DE6" w:rsidRPr="002B6DE6">
              <w:rPr>
                <w:rFonts w:cs="Times New Roman"/>
                <w:i/>
                <w:sz w:val="24"/>
                <w:szCs w:val="28"/>
              </w:rPr>
              <w:lastRenderedPageBreak/>
              <w:t>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копий документов, подтверждающих кассовое расходование средств субсидии</w:t>
            </w:r>
            <w:r w:rsidR="005A5A1F">
              <w:rPr>
                <w:rFonts w:cs="Times New Roman"/>
                <w:i/>
                <w:sz w:val="24"/>
                <w:szCs w:val="28"/>
              </w:rPr>
              <w:t>, а именно: платежные документы</w:t>
            </w:r>
            <w:r w:rsidR="002B6DE6" w:rsidRPr="002B6DE6">
              <w:rPr>
                <w:rFonts w:cs="Times New Roman"/>
                <w:i/>
                <w:sz w:val="24"/>
                <w:szCs w:val="28"/>
              </w:rPr>
              <w:t xml:space="preserve"> с отметками кредитной организации об исполнении, платежные документы на выдачу денежных средств подотчетному лицу.</w:t>
            </w:r>
          </w:p>
          <w:p w:rsidR="00297E14" w:rsidRDefault="00EC21EA" w:rsidP="00CC7E6A">
            <w:pPr>
              <w:contextualSpacing/>
              <w:jc w:val="both"/>
              <w:rPr>
                <w:rFonts w:cs="Times New Roman"/>
                <w:i/>
                <w:sz w:val="24"/>
                <w:szCs w:val="28"/>
              </w:rPr>
            </w:pPr>
            <w:r>
              <w:rPr>
                <w:rFonts w:cs="Times New Roman"/>
                <w:i/>
                <w:sz w:val="24"/>
                <w:szCs w:val="28"/>
              </w:rPr>
              <w:t>3</w:t>
            </w:r>
            <w:r w:rsidR="00297E14">
              <w:rPr>
                <w:rFonts w:cs="Times New Roman"/>
                <w:i/>
                <w:sz w:val="24"/>
                <w:szCs w:val="28"/>
              </w:rPr>
              <w:t>. Возврат отчета на доработку не предусмотрен.</w:t>
            </w:r>
          </w:p>
          <w:p w:rsidR="00EC21EA" w:rsidRDefault="00EC21EA" w:rsidP="00EC21EA">
            <w:pPr>
              <w:contextualSpacing/>
              <w:jc w:val="both"/>
              <w:rPr>
                <w:rFonts w:cs="Times New Roman"/>
                <w:i/>
                <w:sz w:val="24"/>
                <w:szCs w:val="28"/>
              </w:rPr>
            </w:pPr>
            <w:r>
              <w:rPr>
                <w:rFonts w:cs="Times New Roman"/>
                <w:i/>
                <w:sz w:val="24"/>
                <w:szCs w:val="28"/>
                <w:lang w:val="en-US"/>
              </w:rPr>
              <w:t>II</w:t>
            </w:r>
            <w:r>
              <w:rPr>
                <w:rFonts w:cs="Times New Roman"/>
                <w:i/>
                <w:sz w:val="24"/>
                <w:szCs w:val="28"/>
              </w:rPr>
              <w:t xml:space="preserve">. </w:t>
            </w:r>
            <w:r w:rsidRPr="00EC21EA">
              <w:rPr>
                <w:rFonts w:cs="Times New Roman"/>
                <w:i/>
                <w:sz w:val="24"/>
                <w:szCs w:val="28"/>
              </w:rPr>
              <w:t>Порядок предоставления субсидий на</w:t>
            </w:r>
            <w:r>
              <w:rPr>
                <w:rFonts w:cs="Times New Roman"/>
                <w:i/>
                <w:sz w:val="24"/>
                <w:szCs w:val="28"/>
              </w:rPr>
              <w:t xml:space="preserve"> финансовое обеспечение затрат</w:t>
            </w:r>
            <w:r w:rsidRPr="00EC21EA">
              <w:rPr>
                <w:rFonts w:cs="Times New Roman"/>
                <w:i/>
                <w:sz w:val="24"/>
                <w:szCs w:val="28"/>
              </w:rPr>
              <w:t>, в котором:</w:t>
            </w:r>
          </w:p>
          <w:p w:rsidR="00EC21EA" w:rsidRDefault="00EC21EA" w:rsidP="00EC21EA">
            <w:pPr>
              <w:contextualSpacing/>
              <w:jc w:val="both"/>
              <w:rPr>
                <w:rFonts w:cs="Times New Roman"/>
                <w:i/>
                <w:sz w:val="24"/>
                <w:szCs w:val="28"/>
              </w:rPr>
            </w:pPr>
            <w:r>
              <w:rPr>
                <w:rFonts w:cs="Times New Roman"/>
                <w:i/>
                <w:sz w:val="24"/>
                <w:szCs w:val="28"/>
              </w:rPr>
              <w:t>1</w:t>
            </w:r>
            <w:r>
              <w:t xml:space="preserve">. </w:t>
            </w:r>
            <w:r w:rsidRPr="00B27989">
              <w:rPr>
                <w:rFonts w:cs="Times New Roman"/>
                <w:i/>
                <w:sz w:val="24"/>
                <w:szCs w:val="28"/>
              </w:rPr>
              <w:t>Возврат заявки на доработку не предусмотрен</w:t>
            </w:r>
            <w:r>
              <w:rPr>
                <w:rFonts w:cs="Times New Roman"/>
                <w:i/>
                <w:sz w:val="24"/>
                <w:szCs w:val="28"/>
              </w:rPr>
              <w:t>.</w:t>
            </w:r>
          </w:p>
          <w:p w:rsidR="00EC21EA" w:rsidRDefault="00EC21EA" w:rsidP="00EC21EA">
            <w:pPr>
              <w:contextualSpacing/>
              <w:jc w:val="both"/>
              <w:rPr>
                <w:rFonts w:cs="Times New Roman"/>
                <w:i/>
                <w:sz w:val="24"/>
                <w:szCs w:val="28"/>
              </w:rPr>
            </w:pPr>
            <w:r>
              <w:rPr>
                <w:rFonts w:cs="Times New Roman"/>
                <w:i/>
                <w:sz w:val="24"/>
                <w:szCs w:val="28"/>
              </w:rPr>
              <w:t xml:space="preserve">2. Предоставление отчета </w:t>
            </w:r>
            <w:r w:rsidRPr="00CC7E6A">
              <w:rPr>
                <w:rFonts w:cs="Times New Roman"/>
                <w:i/>
                <w:sz w:val="24"/>
                <w:szCs w:val="28"/>
              </w:rPr>
              <w:t xml:space="preserve">о расходах, источником финансового обеспечения которых является субсидия, </w:t>
            </w:r>
            <w:r>
              <w:rPr>
                <w:rFonts w:cs="Times New Roman"/>
                <w:i/>
                <w:sz w:val="24"/>
                <w:szCs w:val="28"/>
              </w:rPr>
              <w:t>с</w:t>
            </w:r>
            <w:r w:rsidRPr="00CC7E6A">
              <w:rPr>
                <w:rFonts w:cs="Times New Roman"/>
                <w:i/>
                <w:sz w:val="24"/>
                <w:szCs w:val="28"/>
              </w:rPr>
              <w:t xml:space="preserve"> приложени</w:t>
            </w:r>
            <w:r>
              <w:rPr>
                <w:rFonts w:cs="Times New Roman"/>
                <w:i/>
                <w:sz w:val="24"/>
                <w:szCs w:val="28"/>
              </w:rPr>
              <w:t>ем</w:t>
            </w:r>
            <w:r w:rsidRPr="00CC7E6A">
              <w:rPr>
                <w:rFonts w:cs="Times New Roman"/>
                <w:i/>
                <w:sz w:val="24"/>
                <w:szCs w:val="28"/>
              </w:rPr>
              <w:t xml:space="preserve"> документов, подтверждающих кассовое расходование средств субсидии</w:t>
            </w:r>
            <w:r>
              <w:rPr>
                <w:rFonts w:cs="Times New Roman"/>
                <w:i/>
                <w:sz w:val="24"/>
                <w:szCs w:val="28"/>
              </w:rPr>
              <w:t xml:space="preserve"> однократно по итогам года.</w:t>
            </w:r>
          </w:p>
          <w:p w:rsidR="00EC21EA" w:rsidRPr="007C476B" w:rsidRDefault="00EC21EA" w:rsidP="00EC21EA">
            <w:pPr>
              <w:contextualSpacing/>
              <w:jc w:val="both"/>
              <w:rPr>
                <w:rFonts w:cs="Times New Roman"/>
                <w:i/>
                <w:sz w:val="24"/>
                <w:szCs w:val="28"/>
                <w:highlight w:val="yellow"/>
              </w:rPr>
            </w:pPr>
            <w:r>
              <w:rPr>
                <w:rFonts w:cs="Times New Roman"/>
                <w:i/>
                <w:sz w:val="24"/>
                <w:szCs w:val="28"/>
              </w:rPr>
              <w:t>3. Возврат отчета на доработку не предусмотрен.</w:t>
            </w:r>
          </w:p>
        </w:tc>
      </w:tr>
      <w:tr w:rsidR="008D5AE6" w:rsidRPr="00C51215" w:rsidTr="005A5A1F">
        <w:tc>
          <w:tcPr>
            <w:tcW w:w="4248" w:type="dxa"/>
          </w:tcPr>
          <w:p w:rsidR="008D5AE6" w:rsidRPr="00B931BC" w:rsidRDefault="008D5AE6" w:rsidP="008D5AE6">
            <w:pPr>
              <w:contextualSpacing/>
              <w:jc w:val="both"/>
              <w:rPr>
                <w:rFonts w:cs="Times New Roman"/>
                <w:iCs/>
                <w:sz w:val="24"/>
                <w:szCs w:val="28"/>
              </w:rPr>
            </w:pPr>
            <w:r w:rsidRPr="00B931BC">
              <w:rPr>
                <w:rFonts w:cs="Times New Roman"/>
                <w:iCs/>
                <w:sz w:val="24"/>
                <w:szCs w:val="28"/>
              </w:rPr>
              <w:lastRenderedPageBreak/>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3118" w:type="dxa"/>
          </w:tcPr>
          <w:p w:rsidR="008D5AE6" w:rsidRPr="006A6E4F" w:rsidRDefault="008D5AE6" w:rsidP="008D5AE6">
            <w:pPr>
              <w:contextualSpacing/>
              <w:jc w:val="both"/>
              <w:rPr>
                <w:rFonts w:cs="Times New Roman"/>
                <w:i/>
                <w:sz w:val="24"/>
                <w:szCs w:val="28"/>
              </w:rPr>
            </w:pPr>
            <w:r w:rsidRPr="00DB7A1E">
              <w:rPr>
                <w:rFonts w:cs="Times New Roman"/>
                <w:i/>
                <w:sz w:val="24"/>
                <w:szCs w:val="28"/>
              </w:rPr>
              <w:t>Юридические лица (за исключением государственных (муниципальных) учреждений), индивидуальные предприниматели, осуществляющие образовательную деятельность по имеющим государственную аккредитацию основным общеобразовательным программам</w:t>
            </w:r>
          </w:p>
          <w:p w:rsidR="008D5AE6" w:rsidRPr="006A6E4F" w:rsidRDefault="008D5AE6" w:rsidP="008D5AE6">
            <w:pPr>
              <w:contextualSpacing/>
              <w:jc w:val="both"/>
              <w:rPr>
                <w:rFonts w:cs="Times New Roman"/>
                <w:i/>
                <w:sz w:val="24"/>
                <w:szCs w:val="28"/>
              </w:rPr>
            </w:pPr>
            <w:r w:rsidRPr="006A6E4F">
              <w:rPr>
                <w:rFonts w:cs="Times New Roman"/>
                <w:i/>
                <w:sz w:val="24"/>
                <w:szCs w:val="28"/>
              </w:rPr>
              <w:t>202</w:t>
            </w:r>
            <w:r>
              <w:rPr>
                <w:rFonts w:cs="Times New Roman"/>
                <w:i/>
                <w:sz w:val="24"/>
                <w:szCs w:val="28"/>
              </w:rPr>
              <w:t>5</w:t>
            </w:r>
            <w:r w:rsidRPr="006A6E4F">
              <w:rPr>
                <w:rFonts w:cs="Times New Roman"/>
                <w:i/>
                <w:sz w:val="24"/>
                <w:szCs w:val="28"/>
              </w:rPr>
              <w:t xml:space="preserve"> год – </w:t>
            </w:r>
            <w:r>
              <w:rPr>
                <w:rFonts w:cs="Times New Roman"/>
                <w:i/>
                <w:sz w:val="24"/>
                <w:szCs w:val="28"/>
              </w:rPr>
              <w:t>1</w:t>
            </w:r>
            <w:r w:rsidRPr="006A6E4F">
              <w:rPr>
                <w:rFonts w:cs="Times New Roman"/>
                <w:i/>
                <w:sz w:val="24"/>
                <w:szCs w:val="28"/>
              </w:rPr>
              <w:t xml:space="preserve"> получател</w:t>
            </w:r>
            <w:r>
              <w:rPr>
                <w:rFonts w:cs="Times New Roman"/>
                <w:i/>
                <w:sz w:val="24"/>
                <w:szCs w:val="28"/>
              </w:rPr>
              <w:t>ь</w:t>
            </w:r>
          </w:p>
          <w:p w:rsidR="008D5AE6" w:rsidRPr="006A6E4F" w:rsidRDefault="008D5AE6" w:rsidP="008D5AE6">
            <w:pPr>
              <w:contextualSpacing/>
              <w:jc w:val="both"/>
              <w:rPr>
                <w:rFonts w:cs="Times New Roman"/>
                <w:i/>
                <w:sz w:val="24"/>
                <w:szCs w:val="28"/>
              </w:rPr>
            </w:pPr>
            <w:r w:rsidRPr="006A6E4F">
              <w:rPr>
                <w:rFonts w:cs="Times New Roman"/>
                <w:i/>
                <w:sz w:val="24"/>
                <w:szCs w:val="28"/>
              </w:rPr>
              <w:t>202</w:t>
            </w:r>
            <w:r>
              <w:rPr>
                <w:rFonts w:cs="Times New Roman"/>
                <w:i/>
                <w:sz w:val="24"/>
                <w:szCs w:val="28"/>
              </w:rPr>
              <w:t>6</w:t>
            </w:r>
            <w:r w:rsidRPr="006A6E4F">
              <w:rPr>
                <w:rFonts w:cs="Times New Roman"/>
                <w:i/>
                <w:sz w:val="24"/>
                <w:szCs w:val="28"/>
              </w:rPr>
              <w:t xml:space="preserve"> год – </w:t>
            </w:r>
            <w:r>
              <w:rPr>
                <w:rFonts w:cs="Times New Roman"/>
                <w:i/>
                <w:sz w:val="24"/>
                <w:szCs w:val="28"/>
              </w:rPr>
              <w:t>1</w:t>
            </w:r>
            <w:r w:rsidRPr="006A6E4F">
              <w:rPr>
                <w:rFonts w:cs="Times New Roman"/>
                <w:i/>
                <w:sz w:val="24"/>
                <w:szCs w:val="28"/>
              </w:rPr>
              <w:t xml:space="preserve"> получател</w:t>
            </w:r>
            <w:r>
              <w:rPr>
                <w:rFonts w:cs="Times New Roman"/>
                <w:i/>
                <w:sz w:val="24"/>
                <w:szCs w:val="28"/>
              </w:rPr>
              <w:t>ь</w:t>
            </w:r>
          </w:p>
          <w:p w:rsidR="008D5AE6" w:rsidRPr="006A6E4F" w:rsidRDefault="008D5AE6" w:rsidP="008D5AE6">
            <w:pPr>
              <w:contextualSpacing/>
              <w:jc w:val="both"/>
              <w:rPr>
                <w:rFonts w:cs="Times New Roman"/>
                <w:i/>
                <w:sz w:val="24"/>
                <w:szCs w:val="28"/>
              </w:rPr>
            </w:pPr>
            <w:r w:rsidRPr="006A6E4F">
              <w:rPr>
                <w:rFonts w:cs="Times New Roman"/>
                <w:i/>
                <w:sz w:val="24"/>
                <w:szCs w:val="28"/>
              </w:rPr>
              <w:t>202</w:t>
            </w:r>
            <w:r>
              <w:rPr>
                <w:rFonts w:cs="Times New Roman"/>
                <w:i/>
                <w:sz w:val="24"/>
                <w:szCs w:val="28"/>
              </w:rPr>
              <w:t>7</w:t>
            </w:r>
            <w:r w:rsidRPr="006A6E4F">
              <w:rPr>
                <w:rFonts w:cs="Times New Roman"/>
                <w:i/>
                <w:sz w:val="24"/>
                <w:szCs w:val="28"/>
              </w:rPr>
              <w:t xml:space="preserve"> год – </w:t>
            </w:r>
            <w:r>
              <w:rPr>
                <w:rFonts w:cs="Times New Roman"/>
                <w:i/>
                <w:sz w:val="24"/>
                <w:szCs w:val="28"/>
              </w:rPr>
              <w:t>1</w:t>
            </w:r>
            <w:r w:rsidRPr="006A6E4F">
              <w:rPr>
                <w:rFonts w:cs="Times New Roman"/>
                <w:i/>
                <w:sz w:val="24"/>
                <w:szCs w:val="28"/>
              </w:rPr>
              <w:t xml:space="preserve"> получател</w:t>
            </w:r>
            <w:r>
              <w:rPr>
                <w:rFonts w:cs="Times New Roman"/>
                <w:i/>
                <w:sz w:val="24"/>
                <w:szCs w:val="28"/>
              </w:rPr>
              <w:t>ь</w:t>
            </w:r>
          </w:p>
        </w:tc>
        <w:tc>
          <w:tcPr>
            <w:tcW w:w="3402" w:type="dxa"/>
          </w:tcPr>
          <w:p w:rsidR="008D5AE6" w:rsidRPr="006A6E4F" w:rsidRDefault="008D5AE6" w:rsidP="008D5AE6">
            <w:pPr>
              <w:contextualSpacing/>
              <w:jc w:val="both"/>
              <w:rPr>
                <w:rFonts w:cs="Times New Roman"/>
                <w:i/>
                <w:sz w:val="24"/>
                <w:szCs w:val="28"/>
              </w:rPr>
            </w:pPr>
            <w:r w:rsidRPr="00DB7A1E">
              <w:rPr>
                <w:rFonts w:cs="Times New Roman"/>
                <w:i/>
                <w:sz w:val="24"/>
                <w:szCs w:val="28"/>
              </w:rPr>
              <w:t>Юридические лица (за исключением государственных (муниципальных) учреждений), индивидуальные предприниматели, осуществляющие образовательную деятельность по имеющим государственную аккредитацию основным общеобразовательным программам</w:t>
            </w:r>
          </w:p>
          <w:p w:rsidR="008D5AE6" w:rsidRPr="00DB7A1E" w:rsidRDefault="008D5AE6" w:rsidP="008D5AE6">
            <w:pPr>
              <w:contextualSpacing/>
              <w:jc w:val="both"/>
              <w:rPr>
                <w:rFonts w:cs="Times New Roman"/>
                <w:i/>
                <w:sz w:val="24"/>
                <w:szCs w:val="28"/>
              </w:rPr>
            </w:pPr>
            <w:r w:rsidRPr="00DB7A1E">
              <w:rPr>
                <w:rFonts w:cs="Times New Roman"/>
                <w:i/>
                <w:sz w:val="24"/>
                <w:szCs w:val="28"/>
              </w:rPr>
              <w:t>2025 год – 1 получатель</w:t>
            </w:r>
          </w:p>
          <w:p w:rsidR="008D5AE6" w:rsidRPr="00DB7A1E" w:rsidRDefault="008D5AE6" w:rsidP="008D5AE6">
            <w:pPr>
              <w:contextualSpacing/>
              <w:jc w:val="both"/>
              <w:rPr>
                <w:rFonts w:cs="Times New Roman"/>
                <w:i/>
                <w:sz w:val="24"/>
                <w:szCs w:val="28"/>
              </w:rPr>
            </w:pPr>
            <w:r w:rsidRPr="00DB7A1E">
              <w:rPr>
                <w:rFonts w:cs="Times New Roman"/>
                <w:i/>
                <w:sz w:val="24"/>
                <w:szCs w:val="28"/>
              </w:rPr>
              <w:t>2026 год – 1 получатель</w:t>
            </w:r>
          </w:p>
          <w:p w:rsidR="008D5AE6" w:rsidRPr="006A6E4F" w:rsidRDefault="008D5AE6" w:rsidP="008D5AE6">
            <w:pPr>
              <w:contextualSpacing/>
              <w:jc w:val="both"/>
              <w:rPr>
                <w:rFonts w:cs="Times New Roman"/>
                <w:i/>
                <w:sz w:val="24"/>
                <w:szCs w:val="28"/>
              </w:rPr>
            </w:pPr>
            <w:r w:rsidRPr="00DB7A1E">
              <w:rPr>
                <w:rFonts w:cs="Times New Roman"/>
                <w:i/>
                <w:sz w:val="24"/>
                <w:szCs w:val="28"/>
              </w:rPr>
              <w:t>2027 год – 1 получатель</w:t>
            </w:r>
          </w:p>
        </w:tc>
        <w:tc>
          <w:tcPr>
            <w:tcW w:w="3969" w:type="dxa"/>
          </w:tcPr>
          <w:p w:rsidR="008D5AE6" w:rsidRDefault="008D5AE6" w:rsidP="008D5AE6">
            <w:pPr>
              <w:contextualSpacing/>
              <w:jc w:val="both"/>
              <w:rPr>
                <w:rFonts w:cs="Times New Roman"/>
                <w:i/>
                <w:sz w:val="24"/>
                <w:szCs w:val="28"/>
              </w:rPr>
            </w:pPr>
            <w:r w:rsidRPr="00DB7A1E">
              <w:rPr>
                <w:rFonts w:cs="Times New Roman"/>
                <w:i/>
                <w:sz w:val="24"/>
                <w:szCs w:val="28"/>
              </w:rPr>
              <w:t>Юридические лица (за исключением государственных (муниципальных) учреждений), индивидуальные предприниматели, осуществляющие образовательную деятельность по имеющим государственную аккредитацию основным общеобразовательным программам</w:t>
            </w:r>
          </w:p>
          <w:p w:rsidR="008D5AE6" w:rsidRPr="00DB7A1E" w:rsidRDefault="008D5AE6" w:rsidP="008D5AE6">
            <w:pPr>
              <w:contextualSpacing/>
              <w:jc w:val="both"/>
              <w:rPr>
                <w:rFonts w:cs="Times New Roman"/>
                <w:i/>
                <w:sz w:val="24"/>
                <w:szCs w:val="28"/>
              </w:rPr>
            </w:pPr>
            <w:r w:rsidRPr="00DB7A1E">
              <w:rPr>
                <w:rFonts w:cs="Times New Roman"/>
                <w:i/>
                <w:sz w:val="24"/>
                <w:szCs w:val="28"/>
              </w:rPr>
              <w:t>2025 год – 1 получатель</w:t>
            </w:r>
          </w:p>
          <w:p w:rsidR="008D5AE6" w:rsidRPr="00DB7A1E" w:rsidRDefault="008D5AE6" w:rsidP="008D5AE6">
            <w:pPr>
              <w:contextualSpacing/>
              <w:jc w:val="both"/>
              <w:rPr>
                <w:rFonts w:cs="Times New Roman"/>
                <w:i/>
                <w:sz w:val="24"/>
                <w:szCs w:val="28"/>
              </w:rPr>
            </w:pPr>
            <w:r w:rsidRPr="00DB7A1E">
              <w:rPr>
                <w:rFonts w:cs="Times New Roman"/>
                <w:i/>
                <w:sz w:val="24"/>
                <w:szCs w:val="28"/>
              </w:rPr>
              <w:t>2026 год – 1 получатель</w:t>
            </w:r>
          </w:p>
          <w:p w:rsidR="008D5AE6" w:rsidRPr="006A6E4F" w:rsidRDefault="008D5AE6" w:rsidP="008D5AE6">
            <w:pPr>
              <w:contextualSpacing/>
              <w:jc w:val="both"/>
              <w:rPr>
                <w:rFonts w:cs="Times New Roman"/>
                <w:i/>
                <w:sz w:val="24"/>
                <w:szCs w:val="28"/>
              </w:rPr>
            </w:pPr>
            <w:r w:rsidRPr="00DB7A1E">
              <w:rPr>
                <w:rFonts w:cs="Times New Roman"/>
                <w:i/>
                <w:sz w:val="24"/>
                <w:szCs w:val="28"/>
              </w:rPr>
              <w:t>2027 год – 1 получатель</w:t>
            </w:r>
          </w:p>
        </w:tc>
      </w:tr>
      <w:tr w:rsidR="008D5AE6" w:rsidRPr="00C51215" w:rsidTr="005A5A1F">
        <w:tc>
          <w:tcPr>
            <w:tcW w:w="4248" w:type="dxa"/>
          </w:tcPr>
          <w:p w:rsidR="008D5AE6" w:rsidRPr="00B931BC" w:rsidRDefault="008D5AE6" w:rsidP="008D5AE6">
            <w:pPr>
              <w:contextualSpacing/>
              <w:jc w:val="both"/>
              <w:rPr>
                <w:rFonts w:cs="Times New Roman"/>
                <w:iCs/>
                <w:sz w:val="24"/>
                <w:szCs w:val="28"/>
              </w:rPr>
            </w:pPr>
            <w:r w:rsidRPr="00B931BC">
              <w:rPr>
                <w:rFonts w:cs="Times New Roman"/>
                <w:iCs/>
                <w:sz w:val="24"/>
                <w:szCs w:val="28"/>
              </w:rPr>
              <w:t>8.3. Оценка расходов (доходов) потенциальных адресатов регулирования, связанных с введением предлагаемого правового регулирования</w:t>
            </w:r>
          </w:p>
        </w:tc>
        <w:tc>
          <w:tcPr>
            <w:tcW w:w="3118" w:type="dxa"/>
          </w:tcPr>
          <w:p w:rsidR="008D5AE6" w:rsidRPr="00FA54CB" w:rsidRDefault="008D5AE6" w:rsidP="009E6347">
            <w:pPr>
              <w:contextualSpacing/>
              <w:jc w:val="both"/>
              <w:rPr>
                <w:rFonts w:cs="Times New Roman"/>
                <w:i/>
                <w:sz w:val="24"/>
                <w:szCs w:val="28"/>
              </w:rPr>
            </w:pPr>
            <w:r w:rsidRPr="00FA54CB">
              <w:rPr>
                <w:rFonts w:cs="Times New Roman"/>
                <w:i/>
                <w:sz w:val="24"/>
                <w:szCs w:val="28"/>
              </w:rPr>
              <w:t>В соответствии с заключенными соглашениями получатели субсидии представляют ежемесячно заявку на перечисление субсидии с приложением перечня документов, отчет о расходах с</w:t>
            </w:r>
            <w:r w:rsidR="007F76F1">
              <w:rPr>
                <w:rFonts w:cs="Times New Roman"/>
                <w:i/>
                <w:sz w:val="24"/>
                <w:szCs w:val="28"/>
              </w:rPr>
              <w:t xml:space="preserve"> приложением перечня документов, также ежемесячно предоставляют отчет о расходах с приложением подтверждающих доку</w:t>
            </w:r>
            <w:r w:rsidR="009E6347">
              <w:rPr>
                <w:rFonts w:cs="Times New Roman"/>
                <w:i/>
                <w:sz w:val="24"/>
                <w:szCs w:val="28"/>
              </w:rPr>
              <w:t>м</w:t>
            </w:r>
            <w:r w:rsidR="007F76F1">
              <w:rPr>
                <w:rFonts w:cs="Times New Roman"/>
                <w:i/>
                <w:sz w:val="24"/>
                <w:szCs w:val="28"/>
              </w:rPr>
              <w:t>ентов.</w:t>
            </w:r>
            <w:r w:rsidRPr="00FA54CB">
              <w:rPr>
                <w:rFonts w:cs="Times New Roman"/>
                <w:i/>
                <w:sz w:val="24"/>
                <w:szCs w:val="28"/>
              </w:rPr>
              <w:t xml:space="preserve"> Расходы 1 получателя субсидии при </w:t>
            </w:r>
            <w:r w:rsidRPr="00FA54CB">
              <w:rPr>
                <w:rFonts w:cs="Times New Roman"/>
                <w:i/>
                <w:sz w:val="24"/>
                <w:szCs w:val="28"/>
              </w:rPr>
              <w:lastRenderedPageBreak/>
              <w:t xml:space="preserve">действующем правовом регулировании составляют </w:t>
            </w:r>
            <w:r w:rsidR="009E6347">
              <w:rPr>
                <w:rFonts w:cs="Times New Roman"/>
                <w:i/>
                <w:sz w:val="24"/>
                <w:szCs w:val="28"/>
              </w:rPr>
              <w:t>133 40</w:t>
            </w:r>
            <w:r w:rsidRPr="00FA54CB">
              <w:rPr>
                <w:rFonts w:cs="Times New Roman"/>
                <w:i/>
                <w:sz w:val="24"/>
                <w:szCs w:val="28"/>
              </w:rPr>
              <w:t>9,00 руб. в год.</w:t>
            </w:r>
          </w:p>
        </w:tc>
        <w:tc>
          <w:tcPr>
            <w:tcW w:w="3402" w:type="dxa"/>
          </w:tcPr>
          <w:p w:rsidR="008D5AE6" w:rsidRPr="00FA54CB" w:rsidRDefault="008D5AE6" w:rsidP="00FC2CDC">
            <w:pPr>
              <w:contextualSpacing/>
              <w:jc w:val="both"/>
              <w:rPr>
                <w:rFonts w:cs="Times New Roman"/>
                <w:i/>
                <w:sz w:val="24"/>
                <w:szCs w:val="28"/>
              </w:rPr>
            </w:pPr>
            <w:r w:rsidRPr="00FA54CB">
              <w:rPr>
                <w:rFonts w:cs="Times New Roman"/>
                <w:i/>
                <w:sz w:val="24"/>
                <w:szCs w:val="28"/>
              </w:rPr>
              <w:lastRenderedPageBreak/>
              <w:t xml:space="preserve">Расходы 1 получателя субсидии составляют </w:t>
            </w:r>
            <w:r w:rsidR="00BD751F">
              <w:rPr>
                <w:rFonts w:cs="Times New Roman"/>
                <w:i/>
                <w:sz w:val="24"/>
                <w:szCs w:val="28"/>
              </w:rPr>
              <w:t>1</w:t>
            </w:r>
            <w:r w:rsidR="00FC2CDC">
              <w:rPr>
                <w:rFonts w:cs="Times New Roman"/>
                <w:i/>
                <w:sz w:val="24"/>
                <w:szCs w:val="28"/>
              </w:rPr>
              <w:t>36</w:t>
            </w:r>
            <w:r w:rsidR="007F76F1">
              <w:rPr>
                <w:rFonts w:cs="Times New Roman"/>
                <w:i/>
                <w:sz w:val="24"/>
                <w:szCs w:val="28"/>
              </w:rPr>
              <w:t> </w:t>
            </w:r>
            <w:r w:rsidR="00FC2CDC">
              <w:rPr>
                <w:rFonts w:cs="Times New Roman"/>
                <w:i/>
                <w:sz w:val="24"/>
                <w:szCs w:val="28"/>
              </w:rPr>
              <w:t>976</w:t>
            </w:r>
            <w:r w:rsidRPr="00FA54CB">
              <w:rPr>
                <w:rFonts w:cs="Times New Roman"/>
                <w:i/>
                <w:sz w:val="24"/>
                <w:szCs w:val="28"/>
              </w:rPr>
              <w:t>,00 руб. в год</w:t>
            </w:r>
          </w:p>
        </w:tc>
        <w:tc>
          <w:tcPr>
            <w:tcW w:w="3969" w:type="dxa"/>
          </w:tcPr>
          <w:p w:rsidR="008D5AE6" w:rsidRPr="00FA54CB" w:rsidRDefault="008D5AE6" w:rsidP="007F76F1">
            <w:pPr>
              <w:contextualSpacing/>
              <w:jc w:val="both"/>
              <w:rPr>
                <w:rFonts w:cs="Times New Roman"/>
                <w:i/>
                <w:sz w:val="24"/>
                <w:szCs w:val="28"/>
              </w:rPr>
            </w:pPr>
            <w:r w:rsidRPr="00FA54CB">
              <w:rPr>
                <w:rFonts w:cs="Times New Roman"/>
                <w:i/>
                <w:sz w:val="24"/>
                <w:szCs w:val="28"/>
              </w:rPr>
              <w:t xml:space="preserve">Расходы 1 получателя субсидии составляют </w:t>
            </w:r>
            <w:r w:rsidR="007F76F1">
              <w:rPr>
                <w:rFonts w:cs="Times New Roman"/>
                <w:i/>
                <w:sz w:val="24"/>
                <w:szCs w:val="28"/>
              </w:rPr>
              <w:t>89 789</w:t>
            </w:r>
            <w:r w:rsidRPr="00FA54CB">
              <w:rPr>
                <w:rFonts w:cs="Times New Roman"/>
                <w:i/>
                <w:sz w:val="24"/>
                <w:szCs w:val="28"/>
              </w:rPr>
              <w:t>,00 руб. в год</w:t>
            </w:r>
          </w:p>
        </w:tc>
      </w:tr>
      <w:tr w:rsidR="008D5AE6" w:rsidRPr="00C51215" w:rsidTr="005A5A1F">
        <w:tc>
          <w:tcPr>
            <w:tcW w:w="4248" w:type="dxa"/>
          </w:tcPr>
          <w:p w:rsidR="008D5AE6" w:rsidRPr="00B931BC" w:rsidRDefault="008D5AE6" w:rsidP="008D5AE6">
            <w:pPr>
              <w:contextualSpacing/>
              <w:jc w:val="both"/>
              <w:rPr>
                <w:rFonts w:cs="Times New Roman"/>
                <w:iCs/>
                <w:sz w:val="24"/>
                <w:szCs w:val="28"/>
              </w:rPr>
            </w:pPr>
            <w:r w:rsidRPr="00B931BC">
              <w:rPr>
                <w:rFonts w:cs="Times New Roman"/>
                <w:iCs/>
                <w:sz w:val="24"/>
                <w:szCs w:val="28"/>
              </w:rPr>
              <w:t>8.4. Оценка расходов (доходов) бюджета города, связанных с введением предлагаемого правового регулирования</w:t>
            </w:r>
          </w:p>
        </w:tc>
        <w:tc>
          <w:tcPr>
            <w:tcW w:w="3118" w:type="dxa"/>
          </w:tcPr>
          <w:p w:rsidR="008D5AE6" w:rsidRPr="006A6E4F" w:rsidRDefault="008D5AE6" w:rsidP="008D5AE6">
            <w:pPr>
              <w:contextualSpacing/>
              <w:jc w:val="both"/>
              <w:rPr>
                <w:rFonts w:cs="Times New Roman"/>
                <w:i/>
                <w:sz w:val="24"/>
                <w:szCs w:val="28"/>
              </w:rPr>
            </w:pPr>
            <w:r w:rsidRPr="006A6E4F">
              <w:rPr>
                <w:rFonts w:cs="Times New Roman"/>
                <w:i/>
                <w:sz w:val="24"/>
                <w:szCs w:val="28"/>
              </w:rPr>
              <w:t>Отсутствуют</w:t>
            </w:r>
          </w:p>
        </w:tc>
        <w:tc>
          <w:tcPr>
            <w:tcW w:w="3402" w:type="dxa"/>
          </w:tcPr>
          <w:p w:rsidR="008D5AE6" w:rsidRPr="006A6E4F" w:rsidRDefault="008D5AE6" w:rsidP="008D5AE6">
            <w:pPr>
              <w:contextualSpacing/>
              <w:jc w:val="both"/>
              <w:rPr>
                <w:rFonts w:cs="Times New Roman"/>
                <w:i/>
                <w:sz w:val="24"/>
                <w:szCs w:val="28"/>
              </w:rPr>
            </w:pPr>
            <w:r w:rsidRPr="006A6E4F">
              <w:rPr>
                <w:rFonts w:cs="Times New Roman"/>
                <w:i/>
                <w:sz w:val="24"/>
                <w:szCs w:val="28"/>
              </w:rPr>
              <w:t>Отсутствуют</w:t>
            </w:r>
          </w:p>
        </w:tc>
        <w:tc>
          <w:tcPr>
            <w:tcW w:w="3969" w:type="dxa"/>
          </w:tcPr>
          <w:p w:rsidR="008D5AE6" w:rsidRPr="006A6E4F" w:rsidRDefault="008D5AE6" w:rsidP="008D5AE6">
            <w:pPr>
              <w:contextualSpacing/>
              <w:jc w:val="both"/>
              <w:rPr>
                <w:rFonts w:cs="Times New Roman"/>
                <w:i/>
                <w:sz w:val="24"/>
                <w:szCs w:val="28"/>
              </w:rPr>
            </w:pPr>
            <w:r w:rsidRPr="006A6E4F">
              <w:rPr>
                <w:rFonts w:cs="Times New Roman"/>
                <w:i/>
                <w:sz w:val="24"/>
                <w:szCs w:val="28"/>
              </w:rPr>
              <w:t>Отсутствуют</w:t>
            </w:r>
          </w:p>
        </w:tc>
      </w:tr>
      <w:tr w:rsidR="008D5AE6" w:rsidRPr="00C51215" w:rsidTr="005A5A1F">
        <w:trPr>
          <w:trHeight w:val="70"/>
        </w:trPr>
        <w:tc>
          <w:tcPr>
            <w:tcW w:w="4248" w:type="dxa"/>
          </w:tcPr>
          <w:p w:rsidR="008D5AE6" w:rsidRPr="00B931BC" w:rsidRDefault="008D5AE6" w:rsidP="008D5AE6">
            <w:pPr>
              <w:contextualSpacing/>
              <w:jc w:val="both"/>
              <w:rPr>
                <w:rFonts w:cs="Times New Roman"/>
                <w:iCs/>
                <w:sz w:val="24"/>
                <w:szCs w:val="28"/>
              </w:rPr>
            </w:pPr>
            <w:r w:rsidRPr="00B931BC">
              <w:rPr>
                <w:rFonts w:cs="Times New Roman"/>
                <w:iCs/>
                <w:sz w:val="24"/>
                <w:szCs w:val="28"/>
              </w:rPr>
              <w:t>8.5. Оценка рисков неблагоприятных последствий</w:t>
            </w:r>
          </w:p>
        </w:tc>
        <w:tc>
          <w:tcPr>
            <w:tcW w:w="3118" w:type="dxa"/>
          </w:tcPr>
          <w:p w:rsidR="008D5AE6" w:rsidRPr="00234D8E" w:rsidRDefault="005D7C46" w:rsidP="008D5AE6">
            <w:pPr>
              <w:contextualSpacing/>
              <w:jc w:val="both"/>
              <w:rPr>
                <w:rFonts w:cs="Times New Roman"/>
                <w:i/>
                <w:sz w:val="24"/>
                <w:szCs w:val="28"/>
                <w:highlight w:val="yellow"/>
              </w:rPr>
            </w:pPr>
            <w:r w:rsidRPr="005D7C46">
              <w:rPr>
                <w:rFonts w:cs="Times New Roman"/>
                <w:i/>
                <w:sz w:val="24"/>
                <w:szCs w:val="28"/>
              </w:rPr>
              <w:t>Имеется риск нарушения действующего законодательства в части соблюдения требований к порядкам предоставления субсидии, установленных постановлением № 1782, несоответствия настоящего порядка в части формы предоставления субсидии закону № 123-оз, постановлению № 567-п</w:t>
            </w:r>
          </w:p>
        </w:tc>
        <w:tc>
          <w:tcPr>
            <w:tcW w:w="3402" w:type="dxa"/>
          </w:tcPr>
          <w:p w:rsidR="008D5AE6" w:rsidRPr="006A6E4F" w:rsidRDefault="008D5AE6" w:rsidP="008D5AE6">
            <w:pPr>
              <w:contextualSpacing/>
              <w:jc w:val="both"/>
              <w:rPr>
                <w:rFonts w:cs="Times New Roman"/>
                <w:i/>
                <w:sz w:val="24"/>
                <w:szCs w:val="28"/>
              </w:rPr>
            </w:pPr>
            <w:r w:rsidRPr="006A6E4F">
              <w:rPr>
                <w:rFonts w:cs="Times New Roman"/>
                <w:i/>
                <w:sz w:val="24"/>
                <w:szCs w:val="28"/>
              </w:rPr>
              <w:t>Отсутствуют</w:t>
            </w:r>
          </w:p>
        </w:tc>
        <w:tc>
          <w:tcPr>
            <w:tcW w:w="3969" w:type="dxa"/>
          </w:tcPr>
          <w:p w:rsidR="00F947AA" w:rsidRDefault="00F947AA" w:rsidP="008D5AE6">
            <w:pPr>
              <w:contextualSpacing/>
              <w:jc w:val="both"/>
              <w:rPr>
                <w:rFonts w:cs="Times New Roman"/>
                <w:i/>
                <w:sz w:val="24"/>
                <w:szCs w:val="28"/>
              </w:rPr>
            </w:pPr>
            <w:r>
              <w:rPr>
                <w:rFonts w:cs="Times New Roman"/>
                <w:i/>
                <w:sz w:val="24"/>
                <w:szCs w:val="28"/>
              </w:rPr>
              <w:t xml:space="preserve">1. </w:t>
            </w:r>
            <w:r w:rsidRPr="00B67512">
              <w:rPr>
                <w:rFonts w:cs="Times New Roman"/>
                <w:i/>
                <w:sz w:val="24"/>
                <w:szCs w:val="28"/>
              </w:rPr>
              <w:t xml:space="preserve">В случае, если порядком не будет предусмотрена возможность возврата заявки участника отбора на доработку </w:t>
            </w:r>
            <w:r w:rsidR="00B24851">
              <w:rPr>
                <w:rFonts w:cs="Times New Roman"/>
                <w:i/>
                <w:sz w:val="24"/>
                <w:szCs w:val="28"/>
              </w:rPr>
              <w:t xml:space="preserve">по основаниям, установленным порядком, </w:t>
            </w:r>
            <w:r w:rsidRPr="00B67512">
              <w:rPr>
                <w:rFonts w:cs="Times New Roman"/>
                <w:i/>
                <w:sz w:val="24"/>
                <w:szCs w:val="28"/>
              </w:rPr>
              <w:t>возникают риски увеличения случаев отклонения заявок участников отбора, что, в свою очередь, может</w:t>
            </w:r>
            <w:r>
              <w:rPr>
                <w:rFonts w:cs="Times New Roman"/>
                <w:i/>
                <w:sz w:val="24"/>
                <w:szCs w:val="28"/>
              </w:rPr>
              <w:t xml:space="preserve"> повлечь </w:t>
            </w:r>
            <w:r w:rsidRPr="00B67512">
              <w:rPr>
                <w:rFonts w:cs="Times New Roman"/>
                <w:i/>
                <w:sz w:val="24"/>
                <w:szCs w:val="28"/>
              </w:rPr>
              <w:t xml:space="preserve">  необходимость проведения повторных (дополнительных) отборов, увеличения трудозатрат участников отбора</w:t>
            </w:r>
            <w:r>
              <w:rPr>
                <w:rFonts w:cs="Times New Roman"/>
                <w:i/>
                <w:sz w:val="24"/>
                <w:szCs w:val="28"/>
              </w:rPr>
              <w:t>.</w:t>
            </w:r>
          </w:p>
          <w:p w:rsidR="008D5AE6" w:rsidRDefault="00F947AA" w:rsidP="008D5AE6">
            <w:pPr>
              <w:contextualSpacing/>
              <w:jc w:val="both"/>
              <w:rPr>
                <w:rFonts w:cs="Times New Roman"/>
                <w:i/>
                <w:sz w:val="24"/>
                <w:szCs w:val="28"/>
              </w:rPr>
            </w:pPr>
            <w:r>
              <w:rPr>
                <w:rFonts w:cs="Times New Roman"/>
                <w:i/>
                <w:sz w:val="24"/>
                <w:szCs w:val="28"/>
              </w:rPr>
              <w:t xml:space="preserve">2. </w:t>
            </w:r>
            <w:r w:rsidR="008D5AE6" w:rsidRPr="000270B3">
              <w:rPr>
                <w:rFonts w:cs="Times New Roman"/>
                <w:i/>
                <w:sz w:val="24"/>
                <w:szCs w:val="28"/>
              </w:rPr>
              <w:t>Исключение из перечня документов</w:t>
            </w:r>
            <w:r w:rsidR="008D5AE6">
              <w:rPr>
                <w:rFonts w:cs="Times New Roman"/>
                <w:i/>
                <w:sz w:val="24"/>
                <w:szCs w:val="28"/>
              </w:rPr>
              <w:t>:</w:t>
            </w:r>
            <w:r w:rsidR="008D5AE6" w:rsidRPr="008774B4">
              <w:rPr>
                <w:rFonts w:cs="Times New Roman"/>
                <w:i/>
                <w:sz w:val="24"/>
                <w:szCs w:val="28"/>
              </w:rPr>
              <w:t xml:space="preserve"> справк</w:t>
            </w:r>
            <w:r w:rsidR="008D5AE6">
              <w:rPr>
                <w:rFonts w:cs="Times New Roman"/>
                <w:i/>
                <w:sz w:val="24"/>
                <w:szCs w:val="28"/>
              </w:rPr>
              <w:t>и</w:t>
            </w:r>
            <w:r w:rsidR="008D5AE6" w:rsidRPr="008774B4">
              <w:rPr>
                <w:rFonts w:cs="Times New Roman"/>
                <w:i/>
                <w:sz w:val="24"/>
                <w:szCs w:val="28"/>
              </w:rPr>
              <w:t xml:space="preserve"> (свод</w:t>
            </w:r>
            <w:r w:rsidR="008D5AE6">
              <w:rPr>
                <w:rFonts w:cs="Times New Roman"/>
                <w:i/>
                <w:sz w:val="24"/>
                <w:szCs w:val="28"/>
              </w:rPr>
              <w:t>а</w:t>
            </w:r>
            <w:r w:rsidR="008D5AE6" w:rsidRPr="008774B4">
              <w:rPr>
                <w:rFonts w:cs="Times New Roman"/>
                <w:i/>
                <w:sz w:val="24"/>
                <w:szCs w:val="28"/>
              </w:rPr>
              <w:t>) о размерах начисленной оплаты труда за отчетный месяц в разрезе видов выплат и должностей работников, финансируемых за счет средств субсидии, справк</w:t>
            </w:r>
            <w:r w:rsidR="008D5AE6">
              <w:rPr>
                <w:rFonts w:cs="Times New Roman"/>
                <w:i/>
                <w:sz w:val="24"/>
                <w:szCs w:val="28"/>
              </w:rPr>
              <w:t>и</w:t>
            </w:r>
            <w:r w:rsidR="008D5AE6" w:rsidRPr="008774B4">
              <w:rPr>
                <w:rFonts w:cs="Times New Roman"/>
                <w:i/>
                <w:sz w:val="24"/>
                <w:szCs w:val="28"/>
              </w:rPr>
              <w:t xml:space="preserve"> (свод</w:t>
            </w:r>
            <w:r w:rsidR="008D5AE6">
              <w:rPr>
                <w:rFonts w:cs="Times New Roman"/>
                <w:i/>
                <w:sz w:val="24"/>
                <w:szCs w:val="28"/>
              </w:rPr>
              <w:t>а</w:t>
            </w:r>
            <w:r w:rsidR="008D5AE6" w:rsidRPr="008774B4">
              <w:rPr>
                <w:rFonts w:cs="Times New Roman"/>
                <w:i/>
                <w:sz w:val="24"/>
                <w:szCs w:val="28"/>
              </w:rPr>
              <w:t>) о размерах начисленных страховых взносов за отчетный месяц, копи</w:t>
            </w:r>
            <w:r w:rsidR="008D5AE6">
              <w:rPr>
                <w:rFonts w:cs="Times New Roman"/>
                <w:i/>
                <w:sz w:val="24"/>
                <w:szCs w:val="28"/>
              </w:rPr>
              <w:t>й</w:t>
            </w:r>
            <w:r w:rsidR="008D5AE6" w:rsidRPr="008774B4">
              <w:rPr>
                <w:rFonts w:cs="Times New Roman"/>
                <w:i/>
                <w:sz w:val="24"/>
                <w:szCs w:val="28"/>
              </w:rPr>
              <w:t xml:space="preserve"> табелей учета рабочего времени за отчетный месяц, копи</w:t>
            </w:r>
            <w:r w:rsidR="008D5AE6">
              <w:rPr>
                <w:rFonts w:cs="Times New Roman"/>
                <w:i/>
                <w:sz w:val="24"/>
                <w:szCs w:val="28"/>
              </w:rPr>
              <w:t>й</w:t>
            </w:r>
            <w:r w:rsidR="008D5AE6" w:rsidRPr="008774B4">
              <w:rPr>
                <w:rFonts w:cs="Times New Roman"/>
                <w:i/>
                <w:sz w:val="24"/>
                <w:szCs w:val="28"/>
              </w:rPr>
              <w:t xml:space="preserve"> списков на перечисление денежных средств на лицевые счета работников в кредитных организациях (с отметкой кредит</w:t>
            </w:r>
            <w:r w:rsidR="008D5AE6">
              <w:rPr>
                <w:rFonts w:cs="Times New Roman"/>
                <w:i/>
                <w:sz w:val="24"/>
                <w:szCs w:val="28"/>
              </w:rPr>
              <w:t xml:space="preserve">ной организации об исполнении) может повлечь за собой нецелевое </w:t>
            </w:r>
            <w:r w:rsidR="008D5AE6">
              <w:rPr>
                <w:rFonts w:cs="Times New Roman"/>
                <w:i/>
                <w:sz w:val="24"/>
                <w:szCs w:val="28"/>
              </w:rPr>
              <w:lastRenderedPageBreak/>
              <w:t>расходование средств субсидии, так как из платежных поручений невозможно установить факт опл</w:t>
            </w:r>
            <w:r w:rsidR="00B24851">
              <w:rPr>
                <w:rFonts w:cs="Times New Roman"/>
                <w:i/>
                <w:sz w:val="24"/>
                <w:szCs w:val="28"/>
              </w:rPr>
              <w:t xml:space="preserve">аты труда по перечню должностей, установленному </w:t>
            </w:r>
            <w:r w:rsidR="00B24851" w:rsidRPr="00B24851">
              <w:rPr>
                <w:rFonts w:cs="Times New Roman"/>
                <w:i/>
                <w:sz w:val="24"/>
                <w:szCs w:val="28"/>
              </w:rPr>
              <w:t>постановлению № 567-п</w:t>
            </w:r>
            <w:r w:rsidR="00B24851">
              <w:rPr>
                <w:rFonts w:cs="Times New Roman"/>
                <w:i/>
                <w:sz w:val="24"/>
                <w:szCs w:val="28"/>
              </w:rPr>
              <w:t>.</w:t>
            </w:r>
          </w:p>
          <w:p w:rsidR="00B47538" w:rsidRDefault="00F947AA" w:rsidP="008D5AE6">
            <w:pPr>
              <w:contextualSpacing/>
              <w:jc w:val="both"/>
              <w:rPr>
                <w:rFonts w:cs="Times New Roman"/>
                <w:i/>
                <w:sz w:val="24"/>
                <w:szCs w:val="28"/>
              </w:rPr>
            </w:pPr>
            <w:r>
              <w:rPr>
                <w:rFonts w:cs="Times New Roman"/>
                <w:i/>
                <w:sz w:val="24"/>
                <w:szCs w:val="28"/>
              </w:rPr>
              <w:t xml:space="preserve">3. </w:t>
            </w:r>
            <w:r w:rsidR="00B47538">
              <w:rPr>
                <w:rFonts w:cs="Times New Roman"/>
                <w:i/>
                <w:sz w:val="24"/>
                <w:szCs w:val="28"/>
              </w:rPr>
              <w:t>Предоставление подтверждающих документов к отчету о расходах однократно по итогам года может повлечь за собой нецелевое и неэффективное расходование средств субсидии.</w:t>
            </w:r>
          </w:p>
          <w:p w:rsidR="00F947AA" w:rsidRPr="00234D8E" w:rsidRDefault="00F947AA" w:rsidP="008D5AE6">
            <w:pPr>
              <w:contextualSpacing/>
              <w:jc w:val="both"/>
              <w:rPr>
                <w:rFonts w:cs="Times New Roman"/>
                <w:i/>
                <w:sz w:val="24"/>
                <w:szCs w:val="28"/>
                <w:highlight w:val="yellow"/>
              </w:rPr>
            </w:pPr>
            <w:r>
              <w:rPr>
                <w:rFonts w:cs="Times New Roman"/>
                <w:i/>
                <w:sz w:val="24"/>
                <w:szCs w:val="28"/>
              </w:rPr>
              <w:t>4. Отсутствие положения о</w:t>
            </w:r>
            <w:r w:rsidRPr="00B67512">
              <w:rPr>
                <w:rFonts w:cs="Times New Roman"/>
                <w:i/>
                <w:sz w:val="24"/>
                <w:szCs w:val="28"/>
              </w:rPr>
              <w:t xml:space="preserve"> возможност</w:t>
            </w:r>
            <w:r>
              <w:rPr>
                <w:rFonts w:cs="Times New Roman"/>
                <w:i/>
                <w:sz w:val="24"/>
                <w:szCs w:val="28"/>
              </w:rPr>
              <w:t>и</w:t>
            </w:r>
            <w:r w:rsidRPr="00B67512">
              <w:rPr>
                <w:rFonts w:cs="Times New Roman"/>
                <w:i/>
                <w:sz w:val="24"/>
                <w:szCs w:val="28"/>
              </w:rPr>
              <w:t xml:space="preserve"> возврата </w:t>
            </w:r>
            <w:r>
              <w:rPr>
                <w:rFonts w:cs="Times New Roman"/>
                <w:i/>
                <w:sz w:val="24"/>
                <w:szCs w:val="28"/>
              </w:rPr>
              <w:t>отчета</w:t>
            </w:r>
            <w:r w:rsidRPr="00B67512">
              <w:rPr>
                <w:rFonts w:cs="Times New Roman"/>
                <w:i/>
                <w:sz w:val="24"/>
                <w:szCs w:val="28"/>
              </w:rPr>
              <w:t xml:space="preserve"> на доработку </w:t>
            </w:r>
            <w:r w:rsidRPr="003B55B5">
              <w:rPr>
                <w:rFonts w:cs="Times New Roman"/>
                <w:i/>
                <w:sz w:val="24"/>
                <w:szCs w:val="28"/>
              </w:rPr>
              <w:t>по основаниям</w:t>
            </w:r>
            <w:r>
              <w:rPr>
                <w:rFonts w:cs="Times New Roman"/>
                <w:i/>
                <w:sz w:val="24"/>
                <w:szCs w:val="28"/>
              </w:rPr>
              <w:t>,</w:t>
            </w:r>
            <w:r w:rsidRPr="003B55B5">
              <w:rPr>
                <w:rFonts w:cs="Times New Roman"/>
                <w:i/>
                <w:sz w:val="24"/>
                <w:szCs w:val="28"/>
              </w:rPr>
              <w:t xml:space="preserve"> установленным порядком</w:t>
            </w:r>
            <w:r>
              <w:rPr>
                <w:rFonts w:cs="Times New Roman"/>
                <w:i/>
                <w:sz w:val="24"/>
                <w:szCs w:val="28"/>
              </w:rPr>
              <w:t>,</w:t>
            </w:r>
            <w:r w:rsidRPr="00B67512">
              <w:rPr>
                <w:rFonts w:cs="Times New Roman"/>
                <w:i/>
                <w:sz w:val="24"/>
                <w:szCs w:val="28"/>
              </w:rPr>
              <w:t xml:space="preserve"> </w:t>
            </w:r>
            <w:r w:rsidRPr="003B55B5">
              <w:rPr>
                <w:rFonts w:cs="Times New Roman"/>
                <w:i/>
                <w:sz w:val="24"/>
                <w:szCs w:val="28"/>
              </w:rPr>
              <w:t>может повлечь за собой нецелевое расходование средств субсидии</w:t>
            </w:r>
            <w:r>
              <w:rPr>
                <w:rFonts w:cs="Times New Roman"/>
                <w:i/>
                <w:sz w:val="24"/>
                <w:szCs w:val="28"/>
              </w:rPr>
              <w:t>, а также нарушение</w:t>
            </w:r>
            <w:r w:rsidRPr="00B67512">
              <w:rPr>
                <w:rFonts w:cs="Times New Roman"/>
                <w:i/>
                <w:sz w:val="24"/>
                <w:szCs w:val="28"/>
              </w:rPr>
              <w:t xml:space="preserve"> </w:t>
            </w:r>
            <w:r w:rsidRPr="003B55B5">
              <w:rPr>
                <w:rFonts w:cs="Times New Roman"/>
                <w:i/>
                <w:sz w:val="24"/>
                <w:szCs w:val="28"/>
              </w:rPr>
              <w:t>требований к порядкам предоставления субсидии</w:t>
            </w:r>
            <w:r>
              <w:rPr>
                <w:rFonts w:cs="Times New Roman"/>
                <w:i/>
                <w:sz w:val="24"/>
                <w:szCs w:val="28"/>
              </w:rPr>
              <w:t>.</w:t>
            </w:r>
          </w:p>
        </w:tc>
      </w:tr>
    </w:tbl>
    <w:p w:rsidR="0059375A" w:rsidRPr="00C51215" w:rsidRDefault="0059375A" w:rsidP="00C51215">
      <w:pPr>
        <w:contextualSpacing/>
        <w:jc w:val="both"/>
        <w:rPr>
          <w:rFonts w:cs="Times New Roman"/>
          <w:szCs w:val="28"/>
        </w:rPr>
      </w:pPr>
    </w:p>
    <w:p w:rsidR="00C51215" w:rsidRPr="00C51215" w:rsidRDefault="00C51215" w:rsidP="00C51215">
      <w:pPr>
        <w:ind w:firstLine="720"/>
        <w:contextualSpacing/>
        <w:jc w:val="both"/>
        <w:rPr>
          <w:rFonts w:cs="Times New Roman"/>
          <w:szCs w:val="28"/>
        </w:rPr>
      </w:pPr>
      <w:r w:rsidRPr="00C51215">
        <w:rPr>
          <w:rFonts w:cs="Times New Roman"/>
          <w:szCs w:val="28"/>
        </w:rPr>
        <w:t>8.6. Обоснование выбора предпочтительного варианта решения выявленной проблемы:</w:t>
      </w:r>
    </w:p>
    <w:p w:rsidR="00C51215" w:rsidRPr="00C51215" w:rsidRDefault="006E5FB5" w:rsidP="003B40D2">
      <w:pPr>
        <w:ind w:firstLine="709"/>
        <w:contextualSpacing/>
        <w:jc w:val="both"/>
        <w:rPr>
          <w:rFonts w:cs="Times New Roman"/>
          <w:szCs w:val="28"/>
        </w:rPr>
      </w:pPr>
      <w:r w:rsidRPr="006E5FB5">
        <w:rPr>
          <w:rFonts w:cs="Times New Roman"/>
          <w:szCs w:val="28"/>
        </w:rPr>
        <w:t xml:space="preserve">Предлагаемый </w:t>
      </w:r>
      <w:r w:rsidR="003B40D2">
        <w:rPr>
          <w:rFonts w:cs="Times New Roman"/>
          <w:szCs w:val="28"/>
        </w:rPr>
        <w:t xml:space="preserve">второй </w:t>
      </w:r>
      <w:r w:rsidRPr="006E5FB5">
        <w:rPr>
          <w:rFonts w:cs="Times New Roman"/>
          <w:szCs w:val="28"/>
        </w:rPr>
        <w:t>вариант решения проблемы отвечает положениям действующего законодательства, поз</w:t>
      </w:r>
      <w:r w:rsidR="003B40D2">
        <w:rPr>
          <w:rFonts w:cs="Times New Roman"/>
          <w:szCs w:val="28"/>
        </w:rPr>
        <w:t xml:space="preserve">воляет в полной мере обеспечить </w:t>
      </w:r>
      <w:r w:rsidRPr="006E5FB5">
        <w:rPr>
          <w:rFonts w:cs="Times New Roman"/>
          <w:szCs w:val="28"/>
        </w:rPr>
        <w:t>достижение заявленн</w:t>
      </w:r>
      <w:r w:rsidR="0020344E">
        <w:rPr>
          <w:rFonts w:cs="Times New Roman"/>
          <w:szCs w:val="28"/>
        </w:rPr>
        <w:t xml:space="preserve">ой цели правового регулирования, не повлечет за собой </w:t>
      </w:r>
      <w:r w:rsidR="00E322AC" w:rsidRPr="00DF308E">
        <w:rPr>
          <w:rFonts w:cs="Times New Roman"/>
          <w:szCs w:val="28"/>
        </w:rPr>
        <w:t>неэффективное или нецелевое</w:t>
      </w:r>
      <w:r w:rsidR="0020344E">
        <w:rPr>
          <w:rFonts w:cs="Times New Roman"/>
          <w:szCs w:val="28"/>
        </w:rPr>
        <w:t xml:space="preserve"> </w:t>
      </w:r>
      <w:r w:rsidR="00BB4334">
        <w:rPr>
          <w:rFonts w:cs="Times New Roman"/>
          <w:szCs w:val="28"/>
        </w:rPr>
        <w:t>использование средств субсидии.</w:t>
      </w:r>
    </w:p>
    <w:bookmarkEnd w:id="0"/>
    <w:bookmarkEnd w:id="1"/>
    <w:p w:rsidR="006E5FB5" w:rsidRDefault="006E5FB5" w:rsidP="001954D9">
      <w:pPr>
        <w:ind w:firstLine="709"/>
        <w:jc w:val="both"/>
      </w:pPr>
    </w:p>
    <w:p w:rsidR="001954D9" w:rsidRPr="001954D9" w:rsidRDefault="001954D9" w:rsidP="001954D9">
      <w:pPr>
        <w:ind w:firstLine="709"/>
        <w:jc w:val="both"/>
      </w:pPr>
      <w:r w:rsidRPr="001954D9">
        <w:t>Приложения:</w:t>
      </w:r>
    </w:p>
    <w:p w:rsidR="001954D9" w:rsidRPr="001954D9" w:rsidRDefault="000D02CF" w:rsidP="001954D9">
      <w:pPr>
        <w:ind w:firstLine="709"/>
        <w:jc w:val="both"/>
      </w:pPr>
      <w:r>
        <w:t>1</w:t>
      </w:r>
      <w:r w:rsidR="001954D9" w:rsidRPr="001954D9">
        <w:t>. Расчет расходов субъектов предпринимательской и иной экономической деятельности.</w:t>
      </w:r>
    </w:p>
    <w:p w:rsidR="00770370" w:rsidRDefault="000D02CF" w:rsidP="00770370">
      <w:pPr>
        <w:ind w:firstLine="709"/>
        <w:jc w:val="both"/>
      </w:pPr>
      <w:r>
        <w:t>2</w:t>
      </w:r>
      <w:r w:rsidR="001954D9" w:rsidRPr="001954D9">
        <w:t>. Свод предложений о результатах проведения публичных консультаций.</w:t>
      </w:r>
    </w:p>
    <w:p w:rsidR="00770370" w:rsidRDefault="00770370" w:rsidP="00770370">
      <w:pPr>
        <w:ind w:firstLine="709"/>
        <w:jc w:val="both"/>
      </w:pPr>
    </w:p>
    <w:p w:rsidR="00770370" w:rsidRDefault="00770370" w:rsidP="001954D9">
      <w:pPr>
        <w:ind w:firstLine="709"/>
        <w:jc w:val="both"/>
        <w:sectPr w:rsidR="00770370" w:rsidSect="00D71243">
          <w:pgSz w:w="16838" w:h="11906" w:orient="landscape" w:code="9"/>
          <w:pgMar w:top="567" w:right="1021" w:bottom="1701" w:left="1134" w:header="720" w:footer="720" w:gutter="0"/>
          <w:cols w:space="720"/>
          <w:noEndnote/>
          <w:docGrid w:linePitch="326"/>
        </w:sectPr>
      </w:pPr>
    </w:p>
    <w:p w:rsidR="00562E1F" w:rsidRPr="003E0D0F" w:rsidRDefault="00562E1F" w:rsidP="00562E1F">
      <w:pPr>
        <w:autoSpaceDE w:val="0"/>
        <w:autoSpaceDN w:val="0"/>
        <w:ind w:left="6804"/>
        <w:rPr>
          <w:rFonts w:eastAsia="Times New Roman" w:cs="Times New Roman"/>
          <w:szCs w:val="28"/>
          <w:lang w:eastAsia="ru-RU"/>
        </w:rPr>
      </w:pPr>
      <w:r w:rsidRPr="003E0D0F">
        <w:rPr>
          <w:rFonts w:eastAsia="Times New Roman" w:cs="Times New Roman"/>
          <w:szCs w:val="28"/>
          <w:lang w:eastAsia="ru-RU"/>
        </w:rPr>
        <w:lastRenderedPageBreak/>
        <w:t xml:space="preserve">Приложение к </w:t>
      </w:r>
    </w:p>
    <w:p w:rsidR="00562E1F" w:rsidRPr="003E0D0F" w:rsidRDefault="00562E1F" w:rsidP="00562E1F">
      <w:pPr>
        <w:autoSpaceDE w:val="0"/>
        <w:autoSpaceDN w:val="0"/>
        <w:ind w:left="6804"/>
        <w:rPr>
          <w:rFonts w:eastAsia="Times New Roman" w:cs="Times New Roman"/>
          <w:szCs w:val="28"/>
          <w:lang w:eastAsia="ru-RU"/>
        </w:rPr>
      </w:pPr>
      <w:r w:rsidRPr="003E0D0F">
        <w:rPr>
          <w:rFonts w:eastAsia="Times New Roman" w:cs="Times New Roman"/>
          <w:szCs w:val="28"/>
          <w:lang w:eastAsia="ru-RU"/>
        </w:rPr>
        <w:t xml:space="preserve">сводному отчету </w:t>
      </w:r>
    </w:p>
    <w:p w:rsidR="00562E1F" w:rsidRDefault="00562E1F" w:rsidP="00562E1F">
      <w:pPr>
        <w:autoSpaceDE w:val="0"/>
        <w:autoSpaceDN w:val="0"/>
        <w:ind w:left="6804"/>
        <w:rPr>
          <w:rFonts w:eastAsia="Calibri" w:cs="Times New Roman"/>
          <w:szCs w:val="28"/>
        </w:rPr>
      </w:pPr>
      <w:r w:rsidRPr="003E0D0F">
        <w:rPr>
          <w:rFonts w:eastAsia="Times New Roman" w:cs="Times New Roman"/>
          <w:szCs w:val="28"/>
          <w:lang w:eastAsia="ru-RU"/>
        </w:rPr>
        <w:t>об ОРВ</w:t>
      </w:r>
    </w:p>
    <w:p w:rsidR="00562E1F" w:rsidRPr="00562E1F" w:rsidRDefault="00562E1F" w:rsidP="00562E1F">
      <w:pPr>
        <w:autoSpaceDE w:val="0"/>
        <w:autoSpaceDN w:val="0"/>
        <w:rPr>
          <w:rFonts w:eastAsia="Calibri" w:cs="Times New Roman"/>
          <w:szCs w:val="28"/>
        </w:rPr>
      </w:pPr>
    </w:p>
    <w:p w:rsidR="0059375A" w:rsidRDefault="0059375A" w:rsidP="00770370">
      <w:pPr>
        <w:autoSpaceDE w:val="0"/>
        <w:autoSpaceDN w:val="0"/>
        <w:jc w:val="center"/>
        <w:rPr>
          <w:rFonts w:eastAsia="Calibri" w:cs="Times New Roman"/>
          <w:szCs w:val="28"/>
        </w:rPr>
      </w:pPr>
      <w:r>
        <w:rPr>
          <w:rFonts w:eastAsia="Calibri" w:cs="Times New Roman"/>
          <w:szCs w:val="28"/>
        </w:rPr>
        <w:t>Расчет расходов</w:t>
      </w:r>
    </w:p>
    <w:p w:rsidR="00770370" w:rsidRPr="00562E1F" w:rsidRDefault="00770370" w:rsidP="00770370">
      <w:pPr>
        <w:autoSpaceDE w:val="0"/>
        <w:autoSpaceDN w:val="0"/>
        <w:jc w:val="center"/>
        <w:rPr>
          <w:rFonts w:eastAsia="Calibri" w:cs="Times New Roman"/>
          <w:szCs w:val="28"/>
        </w:rPr>
      </w:pPr>
      <w:r w:rsidRPr="00562E1F">
        <w:rPr>
          <w:rFonts w:eastAsia="Calibri" w:cs="Times New Roman"/>
          <w:szCs w:val="28"/>
        </w:rPr>
        <w:t xml:space="preserve">субъектов предпринимательской и </w:t>
      </w:r>
      <w:r w:rsidR="00BF629C">
        <w:rPr>
          <w:rFonts w:eastAsia="Calibri" w:cs="Times New Roman"/>
          <w:szCs w:val="28"/>
        </w:rPr>
        <w:t>иной экономической деятельности</w:t>
      </w:r>
    </w:p>
    <w:p w:rsidR="00770370" w:rsidRPr="00770370" w:rsidRDefault="00770370" w:rsidP="00770370">
      <w:pPr>
        <w:autoSpaceDE w:val="0"/>
        <w:autoSpaceDN w:val="0"/>
        <w:rPr>
          <w:rFonts w:eastAsia="Calibri" w:cs="Times New Roman"/>
          <w:szCs w:val="28"/>
        </w:rPr>
      </w:pPr>
    </w:p>
    <w:p w:rsidR="00770370" w:rsidRPr="00770370" w:rsidRDefault="00770370" w:rsidP="00562E1F">
      <w:pPr>
        <w:autoSpaceDE w:val="0"/>
        <w:autoSpaceDN w:val="0"/>
        <w:jc w:val="center"/>
        <w:rPr>
          <w:rFonts w:eastAsia="Calibri" w:cs="Times New Roman"/>
          <w:b/>
          <w:szCs w:val="28"/>
        </w:rPr>
      </w:pPr>
      <w:r w:rsidRPr="00770370">
        <w:rPr>
          <w:rFonts w:eastAsia="Calibri" w:cs="Times New Roman"/>
          <w:b/>
          <w:szCs w:val="28"/>
        </w:rPr>
        <w:t>Информационные издержки (на одного субъекта)</w:t>
      </w:r>
    </w:p>
    <w:p w:rsidR="00562E1F" w:rsidRPr="00C04DDC" w:rsidRDefault="00562E1F" w:rsidP="00770370">
      <w:pPr>
        <w:autoSpaceDE w:val="0"/>
        <w:autoSpaceDN w:val="0"/>
        <w:rPr>
          <w:rFonts w:eastAsia="Calibri" w:cs="Times New Roman"/>
          <w:szCs w:val="28"/>
        </w:rPr>
      </w:pPr>
    </w:p>
    <w:p w:rsidR="00770370" w:rsidRPr="00C04DDC" w:rsidRDefault="00770370" w:rsidP="00C04DDC">
      <w:pPr>
        <w:autoSpaceDE w:val="0"/>
        <w:autoSpaceDN w:val="0"/>
        <w:jc w:val="center"/>
        <w:rPr>
          <w:rFonts w:eastAsia="Calibri" w:cs="Times New Roman"/>
          <w:b/>
          <w:szCs w:val="28"/>
        </w:rPr>
      </w:pPr>
      <w:r w:rsidRPr="00770370">
        <w:rPr>
          <w:rFonts w:eastAsia="Calibri" w:cs="Times New Roman"/>
          <w:b/>
          <w:szCs w:val="28"/>
        </w:rPr>
        <w:t>1 этап. Выделение информационных требований</w:t>
      </w:r>
    </w:p>
    <w:p w:rsidR="003601F0" w:rsidRPr="008F60B8" w:rsidRDefault="003601F0" w:rsidP="003601F0">
      <w:pPr>
        <w:autoSpaceDE w:val="0"/>
        <w:autoSpaceDN w:val="0"/>
        <w:ind w:firstLine="709"/>
        <w:jc w:val="both"/>
        <w:rPr>
          <w:rFonts w:eastAsia="Calibri" w:cs="Times New Roman"/>
          <w:b/>
          <w:iCs/>
          <w:szCs w:val="28"/>
          <w:lang w:eastAsia="ru-RU"/>
        </w:rPr>
      </w:pPr>
      <w:r>
        <w:rPr>
          <w:b/>
        </w:rPr>
        <w:t>И</w:t>
      </w:r>
      <w:r w:rsidRPr="008F60B8">
        <w:rPr>
          <w:b/>
        </w:rPr>
        <w:t>нформационное требование № 1</w:t>
      </w:r>
    </w:p>
    <w:p w:rsidR="003601F0" w:rsidRPr="003601F0" w:rsidRDefault="003601F0" w:rsidP="003601F0">
      <w:pPr>
        <w:autoSpaceDE w:val="0"/>
        <w:autoSpaceDN w:val="0"/>
        <w:ind w:firstLine="709"/>
        <w:jc w:val="both"/>
      </w:pPr>
      <w:r>
        <w:t>П</w:t>
      </w:r>
      <w:r w:rsidRPr="005E5B9E">
        <w:t>ункт</w:t>
      </w:r>
      <w:r>
        <w:t>ами</w:t>
      </w:r>
      <w:r w:rsidRPr="005E5B9E">
        <w:t xml:space="preserve"> 15</w:t>
      </w:r>
      <w:r>
        <w:t xml:space="preserve">, </w:t>
      </w:r>
      <w:r w:rsidR="00CB31FC">
        <w:t>23</w:t>
      </w:r>
      <w:r>
        <w:t xml:space="preserve"> раздела </w:t>
      </w:r>
      <w:r>
        <w:rPr>
          <w:lang w:val="en-US"/>
        </w:rPr>
        <w:t>II</w:t>
      </w:r>
      <w:r>
        <w:t xml:space="preserve"> </w:t>
      </w:r>
      <w:r w:rsidR="00EA289C">
        <w:t xml:space="preserve">приложений 1, 2 к постановлению </w:t>
      </w:r>
      <w:r>
        <w:t>предусмотрена возможность возврата заявки на доработку. Заявка представляется в электронном виде на платформе «Электронный бюджет».</w:t>
      </w:r>
    </w:p>
    <w:p w:rsidR="00972CF4" w:rsidRPr="00972CF4" w:rsidRDefault="003601F0" w:rsidP="00ED74CE">
      <w:pPr>
        <w:autoSpaceDE w:val="0"/>
        <w:autoSpaceDN w:val="0"/>
        <w:ind w:firstLine="709"/>
        <w:jc w:val="both"/>
        <w:rPr>
          <w:rFonts w:eastAsia="Calibri" w:cs="Times New Roman"/>
          <w:b/>
          <w:iCs/>
          <w:szCs w:val="28"/>
          <w:lang w:eastAsia="ru-RU"/>
        </w:rPr>
      </w:pPr>
      <w:r>
        <w:rPr>
          <w:rFonts w:eastAsia="Calibri" w:cs="Times New Roman"/>
          <w:b/>
          <w:iCs/>
          <w:szCs w:val="28"/>
          <w:lang w:eastAsia="ru-RU"/>
        </w:rPr>
        <w:t>Информационное требование № 2</w:t>
      </w:r>
    </w:p>
    <w:p w:rsidR="00314AFE" w:rsidRDefault="00314AFE" w:rsidP="00ED74CE">
      <w:pPr>
        <w:autoSpaceDE w:val="0"/>
        <w:autoSpaceDN w:val="0"/>
        <w:ind w:firstLine="709"/>
        <w:jc w:val="both"/>
      </w:pPr>
      <w:r w:rsidRPr="00314AFE">
        <w:rPr>
          <w:rFonts w:eastAsia="Calibri" w:cs="Times New Roman"/>
          <w:iCs/>
          <w:szCs w:val="28"/>
          <w:lang w:eastAsia="ru-RU"/>
        </w:rPr>
        <w:t>П</w:t>
      </w:r>
      <w:r w:rsidR="00234D8E">
        <w:rPr>
          <w:rFonts w:eastAsia="Calibri" w:cs="Times New Roman"/>
          <w:iCs/>
          <w:szCs w:val="28"/>
          <w:lang w:eastAsia="ru-RU"/>
        </w:rPr>
        <w:t>одп</w:t>
      </w:r>
      <w:r w:rsidRPr="00314AFE">
        <w:rPr>
          <w:rFonts w:eastAsia="Calibri" w:cs="Times New Roman"/>
          <w:iCs/>
          <w:szCs w:val="28"/>
          <w:lang w:eastAsia="ru-RU"/>
        </w:rPr>
        <w:t>ункт</w:t>
      </w:r>
      <w:r>
        <w:rPr>
          <w:rFonts w:eastAsia="Calibri" w:cs="Times New Roman"/>
          <w:iCs/>
          <w:szCs w:val="28"/>
          <w:lang w:eastAsia="ru-RU"/>
        </w:rPr>
        <w:t>ом</w:t>
      </w:r>
      <w:r w:rsidRPr="00314AFE">
        <w:rPr>
          <w:rFonts w:eastAsia="Calibri" w:cs="Times New Roman"/>
          <w:iCs/>
          <w:szCs w:val="28"/>
          <w:lang w:eastAsia="ru-RU"/>
        </w:rPr>
        <w:t xml:space="preserve"> </w:t>
      </w:r>
      <w:r w:rsidR="00234D8E">
        <w:rPr>
          <w:rFonts w:eastAsia="Calibri" w:cs="Times New Roman"/>
          <w:iCs/>
          <w:szCs w:val="28"/>
          <w:lang w:eastAsia="ru-RU"/>
        </w:rPr>
        <w:t>50</w:t>
      </w:r>
      <w:r w:rsidRPr="00314AFE">
        <w:rPr>
          <w:rFonts w:eastAsia="Calibri" w:cs="Times New Roman"/>
          <w:iCs/>
          <w:szCs w:val="28"/>
          <w:lang w:eastAsia="ru-RU"/>
        </w:rPr>
        <w:t>.</w:t>
      </w:r>
      <w:r w:rsidR="00234D8E">
        <w:rPr>
          <w:rFonts w:eastAsia="Calibri" w:cs="Times New Roman"/>
          <w:iCs/>
          <w:szCs w:val="28"/>
          <w:lang w:eastAsia="ru-RU"/>
        </w:rPr>
        <w:t>1</w:t>
      </w:r>
      <w:r w:rsidRPr="00314AFE">
        <w:rPr>
          <w:rFonts w:eastAsia="Calibri" w:cs="Times New Roman"/>
          <w:iCs/>
          <w:szCs w:val="28"/>
          <w:lang w:eastAsia="ru-RU"/>
        </w:rPr>
        <w:t xml:space="preserve"> </w:t>
      </w:r>
      <w:r w:rsidR="00234D8E">
        <w:rPr>
          <w:rFonts w:eastAsia="Calibri" w:cs="Times New Roman"/>
          <w:iCs/>
          <w:szCs w:val="28"/>
          <w:lang w:eastAsia="ru-RU"/>
        </w:rPr>
        <w:t xml:space="preserve">пункта 50 </w:t>
      </w:r>
      <w:r w:rsidRPr="00314AFE">
        <w:rPr>
          <w:rFonts w:eastAsia="Calibri" w:cs="Times New Roman"/>
          <w:iCs/>
          <w:szCs w:val="28"/>
          <w:lang w:eastAsia="ru-RU"/>
        </w:rPr>
        <w:t xml:space="preserve">раздела </w:t>
      </w:r>
      <w:r w:rsidR="00234D8E">
        <w:rPr>
          <w:rFonts w:eastAsia="Calibri" w:cs="Times New Roman"/>
          <w:iCs/>
          <w:szCs w:val="28"/>
          <w:lang w:val="en-US" w:eastAsia="ru-RU"/>
        </w:rPr>
        <w:t>II</w:t>
      </w:r>
      <w:r w:rsidRPr="00314AFE">
        <w:rPr>
          <w:rFonts w:eastAsia="Calibri" w:cs="Times New Roman"/>
          <w:iCs/>
          <w:szCs w:val="28"/>
          <w:lang w:eastAsia="ru-RU"/>
        </w:rPr>
        <w:t xml:space="preserve"> приложения </w:t>
      </w:r>
      <w:r w:rsidR="00EA289C">
        <w:rPr>
          <w:rFonts w:eastAsia="Calibri" w:cs="Times New Roman"/>
          <w:iCs/>
          <w:szCs w:val="28"/>
          <w:lang w:eastAsia="ru-RU"/>
        </w:rPr>
        <w:t xml:space="preserve">1 </w:t>
      </w:r>
      <w:r w:rsidRPr="00314AFE">
        <w:rPr>
          <w:rFonts w:eastAsia="Calibri" w:cs="Times New Roman"/>
          <w:iCs/>
          <w:szCs w:val="28"/>
          <w:lang w:eastAsia="ru-RU"/>
        </w:rPr>
        <w:t xml:space="preserve">к постановлению </w:t>
      </w:r>
      <w:r>
        <w:rPr>
          <w:rFonts w:eastAsia="Calibri" w:cs="Times New Roman"/>
          <w:iCs/>
          <w:szCs w:val="28"/>
          <w:lang w:eastAsia="ru-RU"/>
        </w:rPr>
        <w:t>предусмотрено</w:t>
      </w:r>
      <w:r w:rsidR="00234D8E">
        <w:rPr>
          <w:rFonts w:eastAsia="Calibri" w:cs="Times New Roman"/>
          <w:iCs/>
          <w:szCs w:val="28"/>
          <w:lang w:eastAsia="ru-RU"/>
        </w:rPr>
        <w:t>, что для получения субсидии</w:t>
      </w:r>
      <w:r>
        <w:rPr>
          <w:rFonts w:eastAsia="Calibri" w:cs="Times New Roman"/>
          <w:iCs/>
          <w:szCs w:val="28"/>
          <w:lang w:eastAsia="ru-RU"/>
        </w:rPr>
        <w:t xml:space="preserve"> </w:t>
      </w:r>
      <w:r w:rsidR="00162C87" w:rsidRPr="00162C87">
        <w:rPr>
          <w:rFonts w:eastAsia="Calibri" w:cs="Times New Roman"/>
          <w:iCs/>
          <w:szCs w:val="28"/>
          <w:lang w:eastAsia="ru-RU"/>
        </w:rPr>
        <w:t xml:space="preserve">получатель субсидии представляет                               в уполномоченный орган справку (свод) о размерах начисленной оплаты труда за отчетный месяц в разрезе видов выплат и должностей работников, финансируемых за счет средств субсидии, справку (свод) о размерах начисленных страховых взносов за отчетный месяц, копии табелей учета рабочего времени за отчетный месяц, копии списков на перечисление денежных средств на лицевые счета работников в кредитных организациях (с отметкой кредитной организации об исполнении),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w:t>
      </w:r>
      <w:r w:rsidR="00C35CAF" w:rsidRPr="00C35CAF">
        <w:rPr>
          <w:rFonts w:eastAsia="Calibri" w:cs="Times New Roman"/>
          <w:iCs/>
          <w:szCs w:val="28"/>
          <w:lang w:eastAsia="ru-RU"/>
        </w:rPr>
        <w:t>товарных чеков, копии документов, подтверждающих несение затрат,</w:t>
      </w:r>
      <w:r w:rsidR="00162C87" w:rsidRPr="00162C87">
        <w:rPr>
          <w:rFonts w:eastAsia="Calibri" w:cs="Times New Roman"/>
          <w:iCs/>
          <w:szCs w:val="28"/>
          <w:lang w:eastAsia="ru-RU"/>
        </w:rPr>
        <w:t xml:space="preserve"> а име</w:t>
      </w:r>
      <w:r w:rsidR="00C35CAF">
        <w:rPr>
          <w:rFonts w:eastAsia="Calibri" w:cs="Times New Roman"/>
          <w:iCs/>
          <w:szCs w:val="28"/>
          <w:lang w:eastAsia="ru-RU"/>
        </w:rPr>
        <w:t xml:space="preserve">нно: платежные документы </w:t>
      </w:r>
      <w:r w:rsidR="00162C87" w:rsidRPr="00162C87">
        <w:rPr>
          <w:rFonts w:eastAsia="Calibri" w:cs="Times New Roman"/>
          <w:iCs/>
          <w:szCs w:val="28"/>
          <w:lang w:eastAsia="ru-RU"/>
        </w:rPr>
        <w:t>с отметками кредитной организации об и</w:t>
      </w:r>
      <w:r w:rsidR="00C35CAF">
        <w:rPr>
          <w:rFonts w:eastAsia="Calibri" w:cs="Times New Roman"/>
          <w:iCs/>
          <w:szCs w:val="28"/>
          <w:lang w:eastAsia="ru-RU"/>
        </w:rPr>
        <w:t>сполнении, платежные документы</w:t>
      </w:r>
      <w:r w:rsidR="00162C87" w:rsidRPr="00162C87">
        <w:rPr>
          <w:rFonts w:eastAsia="Calibri" w:cs="Times New Roman"/>
          <w:iCs/>
          <w:szCs w:val="28"/>
          <w:lang w:eastAsia="ru-RU"/>
        </w:rPr>
        <w:t xml:space="preserve"> на выдачу дене</w:t>
      </w:r>
      <w:r w:rsidR="00ED74CE">
        <w:rPr>
          <w:rFonts w:eastAsia="Calibri" w:cs="Times New Roman"/>
          <w:iCs/>
          <w:szCs w:val="28"/>
          <w:lang w:eastAsia="ru-RU"/>
        </w:rPr>
        <w:t>жных средств подотчетному лицу</w:t>
      </w:r>
      <w:r w:rsidR="00972CF4">
        <w:t>.</w:t>
      </w:r>
    </w:p>
    <w:p w:rsidR="00972CF4" w:rsidRPr="00972CF4" w:rsidRDefault="00972CF4" w:rsidP="00972CF4">
      <w:pPr>
        <w:autoSpaceDE w:val="0"/>
        <w:autoSpaceDN w:val="0"/>
        <w:ind w:firstLine="709"/>
        <w:jc w:val="both"/>
        <w:rPr>
          <w:rFonts w:eastAsia="Calibri" w:cs="Times New Roman"/>
          <w:b/>
          <w:iCs/>
          <w:szCs w:val="28"/>
          <w:lang w:eastAsia="ru-RU"/>
        </w:rPr>
      </w:pPr>
      <w:r w:rsidRPr="00972CF4">
        <w:rPr>
          <w:rFonts w:eastAsia="Calibri" w:cs="Times New Roman"/>
          <w:b/>
          <w:iCs/>
          <w:szCs w:val="28"/>
          <w:lang w:eastAsia="ru-RU"/>
        </w:rPr>
        <w:t xml:space="preserve">Информационное требование </w:t>
      </w:r>
      <w:r w:rsidR="003601F0">
        <w:rPr>
          <w:rFonts w:eastAsia="Calibri" w:cs="Times New Roman"/>
          <w:b/>
          <w:iCs/>
          <w:szCs w:val="28"/>
          <w:lang w:eastAsia="ru-RU"/>
        </w:rPr>
        <w:t>№ 3</w:t>
      </w:r>
    </w:p>
    <w:p w:rsidR="00972CF4" w:rsidRDefault="00972CF4" w:rsidP="00ED74CE">
      <w:pPr>
        <w:autoSpaceDE w:val="0"/>
        <w:autoSpaceDN w:val="0"/>
        <w:ind w:firstLine="709"/>
        <w:jc w:val="both"/>
        <w:rPr>
          <w:szCs w:val="28"/>
        </w:rPr>
      </w:pPr>
      <w:r>
        <w:rPr>
          <w:rFonts w:eastAsia="Calibri" w:cs="Times New Roman"/>
          <w:iCs/>
          <w:szCs w:val="28"/>
          <w:lang w:eastAsia="ru-RU"/>
        </w:rPr>
        <w:t xml:space="preserve">Подпунктом 1.2 пункта 1 раздела </w:t>
      </w:r>
      <w:r>
        <w:rPr>
          <w:rFonts w:eastAsia="Calibri" w:cs="Times New Roman"/>
          <w:iCs/>
          <w:szCs w:val="28"/>
          <w:lang w:val="en-US" w:eastAsia="ru-RU"/>
        </w:rPr>
        <w:t>III</w:t>
      </w:r>
      <w:r>
        <w:rPr>
          <w:rFonts w:eastAsia="Calibri" w:cs="Times New Roman"/>
          <w:iCs/>
          <w:szCs w:val="28"/>
          <w:lang w:eastAsia="ru-RU"/>
        </w:rPr>
        <w:t xml:space="preserve"> приложения </w:t>
      </w:r>
      <w:r w:rsidR="00EA289C">
        <w:rPr>
          <w:rFonts w:eastAsia="Calibri" w:cs="Times New Roman"/>
          <w:iCs/>
          <w:szCs w:val="28"/>
          <w:lang w:eastAsia="ru-RU"/>
        </w:rPr>
        <w:t xml:space="preserve">2 </w:t>
      </w:r>
      <w:r>
        <w:rPr>
          <w:rFonts w:eastAsia="Calibri" w:cs="Times New Roman"/>
          <w:iCs/>
          <w:szCs w:val="28"/>
          <w:lang w:eastAsia="ru-RU"/>
        </w:rPr>
        <w:t xml:space="preserve">к постановлению предусмотрено предоставление вместе с отчетом о </w:t>
      </w:r>
      <w:r w:rsidRPr="00972CF4">
        <w:rPr>
          <w:rFonts w:eastAsia="Calibri" w:cs="Times New Roman"/>
          <w:iCs/>
          <w:szCs w:val="28"/>
          <w:lang w:eastAsia="ru-RU"/>
        </w:rPr>
        <w:t>расходах, источником финансового обеспечения которых является субсидия,</w:t>
      </w:r>
      <w:r>
        <w:rPr>
          <w:rFonts w:eastAsia="Calibri" w:cs="Times New Roman"/>
          <w:iCs/>
          <w:szCs w:val="28"/>
          <w:lang w:eastAsia="ru-RU"/>
        </w:rPr>
        <w:t xml:space="preserve"> </w:t>
      </w:r>
      <w:r w:rsidRPr="006D2FBB">
        <w:rPr>
          <w:szCs w:val="28"/>
        </w:rPr>
        <w:t>документов, подтверждающих кассовое расходование средств субсидии, перечень которых определяется соглашением</w:t>
      </w:r>
      <w:r>
        <w:rPr>
          <w:szCs w:val="28"/>
        </w:rPr>
        <w:t xml:space="preserve">, </w:t>
      </w:r>
      <w:r w:rsidRPr="00972CF4">
        <w:rPr>
          <w:szCs w:val="28"/>
        </w:rPr>
        <w:t>ежемесячно в срок до 5 числа месяца, следующего за отчетным, по итогам года до 10 январ</w:t>
      </w:r>
      <w:r>
        <w:rPr>
          <w:szCs w:val="28"/>
        </w:rPr>
        <w:t>я.</w:t>
      </w:r>
    </w:p>
    <w:p w:rsidR="003601F0" w:rsidRPr="005E5B9E" w:rsidRDefault="003601F0" w:rsidP="003601F0">
      <w:pPr>
        <w:autoSpaceDE w:val="0"/>
        <w:autoSpaceDN w:val="0"/>
        <w:ind w:firstLine="709"/>
        <w:jc w:val="both"/>
        <w:rPr>
          <w:rFonts w:eastAsia="Calibri" w:cs="Times New Roman"/>
          <w:b/>
          <w:iCs/>
          <w:szCs w:val="28"/>
          <w:lang w:eastAsia="ru-RU"/>
        </w:rPr>
      </w:pPr>
      <w:r>
        <w:rPr>
          <w:b/>
        </w:rPr>
        <w:t>Информационное требование № 4</w:t>
      </w:r>
    </w:p>
    <w:p w:rsidR="003601F0" w:rsidRDefault="003601F0" w:rsidP="003601F0">
      <w:pPr>
        <w:ind w:firstLine="709"/>
        <w:jc w:val="both"/>
        <w:rPr>
          <w:rFonts w:cs="Times New Roman"/>
          <w:szCs w:val="28"/>
          <w:lang w:eastAsia="ru-RU"/>
        </w:rPr>
      </w:pPr>
      <w:r>
        <w:rPr>
          <w:rFonts w:cs="Times New Roman"/>
          <w:szCs w:val="28"/>
        </w:rPr>
        <w:t xml:space="preserve">Пунктом 3 раздела </w:t>
      </w:r>
      <w:r>
        <w:rPr>
          <w:rFonts w:cs="Times New Roman"/>
          <w:szCs w:val="28"/>
          <w:lang w:val="en-US"/>
        </w:rPr>
        <w:t>III</w:t>
      </w:r>
      <w:r>
        <w:rPr>
          <w:rFonts w:cs="Times New Roman"/>
          <w:szCs w:val="28"/>
        </w:rPr>
        <w:t xml:space="preserve"> </w:t>
      </w:r>
      <w:r w:rsidR="00EA289C" w:rsidRPr="00EA289C">
        <w:rPr>
          <w:rFonts w:cs="Times New Roman"/>
          <w:szCs w:val="28"/>
        </w:rPr>
        <w:t xml:space="preserve">приложений 1, 2 к постановлению </w:t>
      </w:r>
      <w:r>
        <w:rPr>
          <w:rFonts w:cs="Times New Roman"/>
          <w:szCs w:val="28"/>
        </w:rPr>
        <w:t>предусмотрено п</w:t>
      </w:r>
      <w:r w:rsidRPr="0071058A">
        <w:rPr>
          <w:rFonts w:cs="Times New Roman"/>
          <w:szCs w:val="28"/>
        </w:rPr>
        <w:t xml:space="preserve">овторное представление на бумажном носителе отчетных документов в случае </w:t>
      </w:r>
      <w:r w:rsidRPr="0071058A">
        <w:rPr>
          <w:rFonts w:cs="Times New Roman"/>
          <w:szCs w:val="28"/>
          <w:lang w:eastAsia="ru-RU"/>
        </w:rPr>
        <w:t>мотивированног</w:t>
      </w:r>
      <w:r>
        <w:rPr>
          <w:rFonts w:cs="Times New Roman"/>
          <w:szCs w:val="28"/>
          <w:lang w:eastAsia="ru-RU"/>
        </w:rPr>
        <w:t xml:space="preserve">о отказа </w:t>
      </w:r>
      <w:r w:rsidR="00FC0E93">
        <w:rPr>
          <w:rFonts w:cs="Times New Roman"/>
          <w:szCs w:val="28"/>
          <w:lang w:eastAsia="ru-RU"/>
        </w:rPr>
        <w:t>в согласовании отчетов</w:t>
      </w:r>
      <w:r w:rsidR="00FC0E93" w:rsidRPr="00FC0E93">
        <w:rPr>
          <w:rFonts w:cs="Times New Roman"/>
          <w:szCs w:val="28"/>
          <w:lang w:eastAsia="ru-RU"/>
        </w:rPr>
        <w:t xml:space="preserve"> по основаниям, установленным порядком</w:t>
      </w:r>
      <w:r>
        <w:rPr>
          <w:rFonts w:cs="Times New Roman"/>
          <w:szCs w:val="28"/>
          <w:lang w:eastAsia="ru-RU"/>
        </w:rPr>
        <w:t>.</w:t>
      </w:r>
    </w:p>
    <w:p w:rsidR="00770370" w:rsidRPr="00770370" w:rsidRDefault="00770370" w:rsidP="00C04DDC">
      <w:pPr>
        <w:autoSpaceDE w:val="0"/>
        <w:autoSpaceDN w:val="0"/>
        <w:jc w:val="both"/>
        <w:rPr>
          <w:rFonts w:eastAsia="Calibri" w:cs="Times New Roman"/>
          <w:iCs/>
          <w:szCs w:val="28"/>
          <w:lang w:eastAsia="ru-RU"/>
        </w:rPr>
      </w:pPr>
    </w:p>
    <w:p w:rsidR="00770370" w:rsidRPr="00314AFE" w:rsidRDefault="00770370" w:rsidP="00314AFE">
      <w:pPr>
        <w:autoSpaceDE w:val="0"/>
        <w:autoSpaceDN w:val="0"/>
        <w:jc w:val="center"/>
        <w:rPr>
          <w:rFonts w:eastAsia="Calibri" w:cs="Times New Roman"/>
          <w:b/>
          <w:szCs w:val="28"/>
        </w:rPr>
      </w:pPr>
      <w:r w:rsidRPr="00770370">
        <w:rPr>
          <w:rFonts w:eastAsia="Calibri" w:cs="Times New Roman"/>
          <w:b/>
          <w:szCs w:val="28"/>
        </w:rPr>
        <w:t>2 этап. Выделение информационных элементов</w:t>
      </w:r>
    </w:p>
    <w:p w:rsidR="0009705F" w:rsidRPr="00A93D21" w:rsidRDefault="0009705F" w:rsidP="0009705F">
      <w:pPr>
        <w:autoSpaceDE w:val="0"/>
        <w:autoSpaceDN w:val="0"/>
        <w:ind w:firstLine="709"/>
        <w:jc w:val="both"/>
        <w:rPr>
          <w:rFonts w:eastAsia="Calibri" w:cs="Times New Roman"/>
          <w:b/>
          <w:iCs/>
          <w:szCs w:val="28"/>
          <w:lang w:eastAsia="ru-RU"/>
        </w:rPr>
      </w:pPr>
      <w:r w:rsidRPr="00A93D21">
        <w:rPr>
          <w:rFonts w:eastAsia="Calibri" w:cs="Times New Roman"/>
          <w:b/>
          <w:iCs/>
          <w:szCs w:val="28"/>
          <w:lang w:eastAsia="ru-RU"/>
        </w:rPr>
        <w:lastRenderedPageBreak/>
        <w:t>Информационное требование № 1</w:t>
      </w:r>
    </w:p>
    <w:p w:rsidR="0009705F" w:rsidRPr="0009705F" w:rsidRDefault="0009705F" w:rsidP="0009705F">
      <w:pPr>
        <w:autoSpaceDE w:val="0"/>
        <w:autoSpaceDN w:val="0"/>
        <w:ind w:firstLine="709"/>
        <w:jc w:val="both"/>
        <w:rPr>
          <w:rFonts w:eastAsia="Calibri" w:cs="Times New Roman"/>
          <w:iCs/>
          <w:szCs w:val="28"/>
          <w:lang w:eastAsia="ru-RU"/>
        </w:rPr>
      </w:pPr>
      <w:r>
        <w:rPr>
          <w:rFonts w:eastAsia="Calibri" w:cs="Times New Roman"/>
          <w:iCs/>
          <w:szCs w:val="28"/>
          <w:lang w:eastAsia="ru-RU"/>
        </w:rPr>
        <w:t>Д</w:t>
      </w:r>
      <w:r w:rsidRPr="00A93D21">
        <w:rPr>
          <w:rFonts w:eastAsia="Calibri" w:cs="Times New Roman"/>
          <w:iCs/>
          <w:szCs w:val="28"/>
          <w:lang w:eastAsia="ru-RU"/>
        </w:rPr>
        <w:t>оработанная заявка на предоставление субсидии и документы к ней в случае мотивированного возврата уполномоченным органом заявки на доработку</w:t>
      </w:r>
      <w:r>
        <w:rPr>
          <w:rFonts w:eastAsia="Calibri" w:cs="Times New Roman"/>
          <w:iCs/>
          <w:szCs w:val="28"/>
          <w:lang w:eastAsia="ru-RU"/>
        </w:rPr>
        <w:t>.</w:t>
      </w:r>
    </w:p>
    <w:p w:rsidR="0009705F" w:rsidRPr="00A93D21" w:rsidRDefault="0009705F" w:rsidP="0009705F">
      <w:pPr>
        <w:autoSpaceDE w:val="0"/>
        <w:autoSpaceDN w:val="0"/>
        <w:ind w:firstLine="709"/>
        <w:jc w:val="both"/>
        <w:rPr>
          <w:rFonts w:eastAsia="Calibri" w:cs="Times New Roman"/>
          <w:b/>
          <w:iCs/>
          <w:szCs w:val="28"/>
          <w:lang w:eastAsia="ru-RU"/>
        </w:rPr>
      </w:pPr>
      <w:r>
        <w:rPr>
          <w:rFonts w:eastAsia="Calibri" w:cs="Times New Roman"/>
          <w:b/>
          <w:iCs/>
          <w:szCs w:val="28"/>
          <w:lang w:eastAsia="ru-RU"/>
        </w:rPr>
        <w:t>Информационное требование № 2</w:t>
      </w:r>
    </w:p>
    <w:p w:rsidR="0009705F" w:rsidRDefault="0009705F" w:rsidP="0009705F">
      <w:pPr>
        <w:autoSpaceDE w:val="0"/>
        <w:autoSpaceDN w:val="0"/>
        <w:ind w:firstLine="709"/>
        <w:jc w:val="both"/>
        <w:rPr>
          <w:rFonts w:eastAsia="Calibri" w:cs="Times New Roman"/>
          <w:iCs/>
          <w:szCs w:val="28"/>
          <w:lang w:eastAsia="ru-RU"/>
        </w:rPr>
      </w:pPr>
      <w:r>
        <w:rPr>
          <w:rFonts w:eastAsia="Calibri" w:cs="Times New Roman"/>
          <w:iCs/>
          <w:szCs w:val="28"/>
          <w:lang w:eastAsia="ru-RU"/>
        </w:rPr>
        <w:t>Документы для</w:t>
      </w:r>
      <w:r w:rsidRPr="009542C6">
        <w:rPr>
          <w:rFonts w:eastAsia="Calibri" w:cs="Times New Roman"/>
          <w:iCs/>
          <w:szCs w:val="28"/>
          <w:lang w:eastAsia="ru-RU"/>
        </w:rPr>
        <w:t xml:space="preserve"> </w:t>
      </w:r>
      <w:r>
        <w:rPr>
          <w:rFonts w:eastAsia="Calibri" w:cs="Times New Roman"/>
          <w:iCs/>
          <w:szCs w:val="28"/>
          <w:lang w:eastAsia="ru-RU"/>
        </w:rPr>
        <w:t>перечисления</w:t>
      </w:r>
      <w:r w:rsidRPr="009542C6">
        <w:rPr>
          <w:rFonts w:eastAsia="Calibri" w:cs="Times New Roman"/>
          <w:iCs/>
          <w:szCs w:val="28"/>
          <w:lang w:eastAsia="ru-RU"/>
        </w:rPr>
        <w:t xml:space="preserve"> субсидии</w:t>
      </w:r>
      <w:r>
        <w:rPr>
          <w:rFonts w:eastAsia="Calibri" w:cs="Times New Roman"/>
          <w:iCs/>
          <w:szCs w:val="28"/>
          <w:lang w:eastAsia="ru-RU"/>
        </w:rPr>
        <w:t>:</w:t>
      </w:r>
    </w:p>
    <w:p w:rsidR="009C51EF" w:rsidRDefault="009542C6" w:rsidP="00770370">
      <w:pPr>
        <w:autoSpaceDE w:val="0"/>
        <w:autoSpaceDN w:val="0"/>
        <w:ind w:firstLine="709"/>
        <w:jc w:val="both"/>
        <w:rPr>
          <w:rFonts w:eastAsia="Calibri" w:cs="Times New Roman"/>
          <w:iCs/>
          <w:szCs w:val="28"/>
          <w:lang w:eastAsia="ru-RU"/>
        </w:rPr>
      </w:pPr>
      <w:r>
        <w:rPr>
          <w:rFonts w:eastAsia="Calibri" w:cs="Times New Roman"/>
          <w:iCs/>
          <w:szCs w:val="28"/>
          <w:lang w:eastAsia="ru-RU"/>
        </w:rPr>
        <w:t>1.</w:t>
      </w:r>
      <w:r w:rsidRPr="009542C6">
        <w:rPr>
          <w:rFonts w:eastAsia="Calibri" w:cs="Times New Roman"/>
          <w:iCs/>
          <w:szCs w:val="28"/>
          <w:lang w:eastAsia="ru-RU"/>
        </w:rPr>
        <w:t xml:space="preserve"> </w:t>
      </w:r>
      <w:r>
        <w:rPr>
          <w:rFonts w:eastAsia="Calibri" w:cs="Times New Roman"/>
          <w:iCs/>
          <w:szCs w:val="28"/>
          <w:lang w:eastAsia="ru-RU"/>
        </w:rPr>
        <w:t>С</w:t>
      </w:r>
      <w:r w:rsidRPr="009542C6">
        <w:rPr>
          <w:rFonts w:eastAsia="Calibri" w:cs="Times New Roman"/>
          <w:iCs/>
          <w:szCs w:val="28"/>
          <w:lang w:eastAsia="ru-RU"/>
        </w:rPr>
        <w:t>правку (свод) о размерах начисленной оплаты труда за отчетный месяц в разрезе видов выплат и должностей работников, финанси</w:t>
      </w:r>
      <w:r w:rsidR="009C51EF">
        <w:rPr>
          <w:rFonts w:eastAsia="Calibri" w:cs="Times New Roman"/>
          <w:iCs/>
          <w:szCs w:val="28"/>
          <w:lang w:eastAsia="ru-RU"/>
        </w:rPr>
        <w:t>руемых за счет средств субсидии.</w:t>
      </w:r>
    </w:p>
    <w:p w:rsidR="009C51EF" w:rsidRDefault="009C51EF" w:rsidP="00770370">
      <w:pPr>
        <w:autoSpaceDE w:val="0"/>
        <w:autoSpaceDN w:val="0"/>
        <w:ind w:firstLine="709"/>
        <w:jc w:val="both"/>
        <w:rPr>
          <w:rFonts w:eastAsia="Calibri" w:cs="Times New Roman"/>
          <w:iCs/>
          <w:szCs w:val="28"/>
          <w:lang w:eastAsia="ru-RU"/>
        </w:rPr>
      </w:pPr>
      <w:r>
        <w:rPr>
          <w:rFonts w:eastAsia="Calibri" w:cs="Times New Roman"/>
          <w:iCs/>
          <w:szCs w:val="28"/>
          <w:lang w:eastAsia="ru-RU"/>
        </w:rPr>
        <w:t>2.</w:t>
      </w:r>
      <w:r w:rsidR="009542C6" w:rsidRPr="009542C6">
        <w:rPr>
          <w:rFonts w:eastAsia="Calibri" w:cs="Times New Roman"/>
          <w:iCs/>
          <w:szCs w:val="28"/>
          <w:lang w:eastAsia="ru-RU"/>
        </w:rPr>
        <w:t xml:space="preserve"> </w:t>
      </w:r>
      <w:r>
        <w:rPr>
          <w:rFonts w:eastAsia="Calibri" w:cs="Times New Roman"/>
          <w:iCs/>
          <w:szCs w:val="28"/>
          <w:lang w:eastAsia="ru-RU"/>
        </w:rPr>
        <w:t>С</w:t>
      </w:r>
      <w:r w:rsidR="009542C6" w:rsidRPr="009542C6">
        <w:rPr>
          <w:rFonts w:eastAsia="Calibri" w:cs="Times New Roman"/>
          <w:iCs/>
          <w:szCs w:val="28"/>
          <w:lang w:eastAsia="ru-RU"/>
        </w:rPr>
        <w:t>правку (свод) о размерах начисленных страховых взносов за отчетный месяц, копии табелей учета раб</w:t>
      </w:r>
      <w:r>
        <w:rPr>
          <w:rFonts w:eastAsia="Calibri" w:cs="Times New Roman"/>
          <w:iCs/>
          <w:szCs w:val="28"/>
          <w:lang w:eastAsia="ru-RU"/>
        </w:rPr>
        <w:t>очего времени за отчетный месяц.</w:t>
      </w:r>
    </w:p>
    <w:p w:rsidR="009C51EF" w:rsidRDefault="009C51EF" w:rsidP="00770370">
      <w:pPr>
        <w:autoSpaceDE w:val="0"/>
        <w:autoSpaceDN w:val="0"/>
        <w:ind w:firstLine="709"/>
        <w:jc w:val="both"/>
        <w:rPr>
          <w:rFonts w:eastAsia="Calibri" w:cs="Times New Roman"/>
          <w:iCs/>
          <w:szCs w:val="28"/>
          <w:lang w:eastAsia="ru-RU"/>
        </w:rPr>
      </w:pPr>
      <w:r>
        <w:rPr>
          <w:rFonts w:eastAsia="Calibri" w:cs="Times New Roman"/>
          <w:iCs/>
          <w:szCs w:val="28"/>
          <w:lang w:eastAsia="ru-RU"/>
        </w:rPr>
        <w:t>3.</w:t>
      </w:r>
      <w:r w:rsidR="009542C6" w:rsidRPr="009542C6">
        <w:rPr>
          <w:rFonts w:eastAsia="Calibri" w:cs="Times New Roman"/>
          <w:iCs/>
          <w:szCs w:val="28"/>
          <w:lang w:eastAsia="ru-RU"/>
        </w:rPr>
        <w:t xml:space="preserve"> </w:t>
      </w:r>
      <w:r>
        <w:rPr>
          <w:rFonts w:eastAsia="Calibri" w:cs="Times New Roman"/>
          <w:iCs/>
          <w:szCs w:val="28"/>
          <w:lang w:eastAsia="ru-RU"/>
        </w:rPr>
        <w:t>К</w:t>
      </w:r>
      <w:r w:rsidR="009542C6" w:rsidRPr="009542C6">
        <w:rPr>
          <w:rFonts w:eastAsia="Calibri" w:cs="Times New Roman"/>
          <w:iCs/>
          <w:szCs w:val="28"/>
          <w:lang w:eastAsia="ru-RU"/>
        </w:rPr>
        <w:t>опии списков на перечисление денежных средств на лицевые счета работников в кредитных организациях (с отметкой креди</w:t>
      </w:r>
      <w:r>
        <w:rPr>
          <w:rFonts w:eastAsia="Calibri" w:cs="Times New Roman"/>
          <w:iCs/>
          <w:szCs w:val="28"/>
          <w:lang w:eastAsia="ru-RU"/>
        </w:rPr>
        <w:t>тной организации об исполнении).</w:t>
      </w:r>
    </w:p>
    <w:p w:rsidR="003622BB" w:rsidRDefault="009C51EF" w:rsidP="00770370">
      <w:pPr>
        <w:autoSpaceDE w:val="0"/>
        <w:autoSpaceDN w:val="0"/>
        <w:ind w:firstLine="709"/>
        <w:jc w:val="both"/>
        <w:rPr>
          <w:rFonts w:eastAsia="Calibri" w:cs="Times New Roman"/>
          <w:iCs/>
          <w:szCs w:val="28"/>
          <w:lang w:eastAsia="ru-RU"/>
        </w:rPr>
      </w:pPr>
      <w:r>
        <w:rPr>
          <w:rFonts w:eastAsia="Calibri" w:cs="Times New Roman"/>
          <w:iCs/>
          <w:szCs w:val="28"/>
          <w:lang w:eastAsia="ru-RU"/>
        </w:rPr>
        <w:t>4.</w:t>
      </w:r>
      <w:r w:rsidR="009542C6" w:rsidRPr="009542C6">
        <w:rPr>
          <w:rFonts w:eastAsia="Calibri" w:cs="Times New Roman"/>
          <w:iCs/>
          <w:szCs w:val="28"/>
          <w:lang w:eastAsia="ru-RU"/>
        </w:rPr>
        <w:t xml:space="preserve"> </w:t>
      </w:r>
      <w:r>
        <w:rPr>
          <w:rFonts w:eastAsia="Calibri" w:cs="Times New Roman"/>
          <w:iCs/>
          <w:szCs w:val="28"/>
          <w:lang w:eastAsia="ru-RU"/>
        </w:rPr>
        <w:t>К</w:t>
      </w:r>
      <w:r w:rsidR="009542C6" w:rsidRPr="009542C6">
        <w:rPr>
          <w:rFonts w:eastAsia="Calibri" w:cs="Times New Roman"/>
          <w:iCs/>
          <w:szCs w:val="28"/>
          <w:lang w:eastAsia="ru-RU"/>
        </w:rPr>
        <w:t>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w:t>
      </w:r>
      <w:r w:rsidR="003622BB">
        <w:rPr>
          <w:rFonts w:eastAsia="Calibri" w:cs="Times New Roman"/>
          <w:iCs/>
          <w:szCs w:val="28"/>
          <w:lang w:eastAsia="ru-RU"/>
        </w:rPr>
        <w:t>ы с приложением кассовых чеков.</w:t>
      </w:r>
    </w:p>
    <w:p w:rsidR="00770370" w:rsidRDefault="003622BB" w:rsidP="00770370">
      <w:pPr>
        <w:autoSpaceDE w:val="0"/>
        <w:autoSpaceDN w:val="0"/>
        <w:ind w:firstLine="709"/>
        <w:jc w:val="both"/>
        <w:rPr>
          <w:rFonts w:eastAsia="Calibri" w:cs="Times New Roman"/>
          <w:iCs/>
          <w:szCs w:val="28"/>
          <w:lang w:eastAsia="ru-RU"/>
        </w:rPr>
      </w:pPr>
      <w:r>
        <w:rPr>
          <w:rFonts w:eastAsia="Calibri" w:cs="Times New Roman"/>
          <w:iCs/>
          <w:szCs w:val="28"/>
          <w:lang w:eastAsia="ru-RU"/>
        </w:rPr>
        <w:t>5. К</w:t>
      </w:r>
      <w:r w:rsidR="009542C6" w:rsidRPr="009542C6">
        <w:rPr>
          <w:rFonts w:eastAsia="Calibri" w:cs="Times New Roman"/>
          <w:iCs/>
          <w:szCs w:val="28"/>
          <w:lang w:eastAsia="ru-RU"/>
        </w:rPr>
        <w:t>опии документов, подтверждающих кассовое расходование средств субсидии,</w:t>
      </w:r>
      <w:r w:rsidR="009C51EF">
        <w:rPr>
          <w:rFonts w:eastAsia="Calibri" w:cs="Times New Roman"/>
          <w:iCs/>
          <w:szCs w:val="28"/>
          <w:lang w:eastAsia="ru-RU"/>
        </w:rPr>
        <w:t xml:space="preserve"> а именно: платежные документы</w:t>
      </w:r>
      <w:r w:rsidR="009542C6" w:rsidRPr="009542C6">
        <w:rPr>
          <w:rFonts w:eastAsia="Calibri" w:cs="Times New Roman"/>
          <w:iCs/>
          <w:szCs w:val="28"/>
          <w:lang w:eastAsia="ru-RU"/>
        </w:rPr>
        <w:t xml:space="preserve"> с отметками кредитной организации об исполнении, платежные документы на выдачу денежных средств подотчетному лицу</w:t>
      </w:r>
      <w:r w:rsidR="00BA704E">
        <w:rPr>
          <w:rFonts w:eastAsia="Calibri" w:cs="Times New Roman"/>
          <w:iCs/>
          <w:szCs w:val="28"/>
          <w:lang w:eastAsia="ru-RU"/>
        </w:rPr>
        <w:t>.</w:t>
      </w:r>
    </w:p>
    <w:p w:rsidR="00EB7033" w:rsidRPr="00EB7033" w:rsidRDefault="00EB7033" w:rsidP="00EB7033">
      <w:pPr>
        <w:autoSpaceDE w:val="0"/>
        <w:autoSpaceDN w:val="0"/>
        <w:ind w:firstLine="709"/>
        <w:jc w:val="both"/>
        <w:rPr>
          <w:rFonts w:eastAsia="Calibri" w:cs="Times New Roman"/>
          <w:b/>
          <w:iCs/>
          <w:szCs w:val="28"/>
          <w:lang w:eastAsia="ru-RU"/>
        </w:rPr>
      </w:pPr>
      <w:r>
        <w:rPr>
          <w:rFonts w:eastAsia="Calibri" w:cs="Times New Roman"/>
          <w:b/>
          <w:iCs/>
          <w:szCs w:val="28"/>
          <w:lang w:eastAsia="ru-RU"/>
        </w:rPr>
        <w:t xml:space="preserve">Информационное требование № </w:t>
      </w:r>
      <w:r w:rsidR="0009705F">
        <w:rPr>
          <w:rFonts w:eastAsia="Calibri" w:cs="Times New Roman"/>
          <w:b/>
          <w:iCs/>
          <w:szCs w:val="28"/>
          <w:lang w:eastAsia="ru-RU"/>
        </w:rPr>
        <w:t>3</w:t>
      </w:r>
    </w:p>
    <w:p w:rsidR="00EB7033" w:rsidRDefault="000E22FC" w:rsidP="00770370">
      <w:pPr>
        <w:autoSpaceDE w:val="0"/>
        <w:autoSpaceDN w:val="0"/>
        <w:ind w:firstLine="709"/>
        <w:jc w:val="both"/>
        <w:rPr>
          <w:rFonts w:eastAsia="Calibri" w:cs="Times New Roman"/>
          <w:iCs/>
          <w:szCs w:val="28"/>
          <w:lang w:eastAsia="ru-RU"/>
        </w:rPr>
      </w:pPr>
      <w:r>
        <w:rPr>
          <w:rFonts w:eastAsia="Calibri" w:cs="Times New Roman"/>
          <w:iCs/>
          <w:szCs w:val="28"/>
          <w:lang w:eastAsia="ru-RU"/>
        </w:rPr>
        <w:t>Д</w:t>
      </w:r>
      <w:r w:rsidRPr="00EB7033">
        <w:rPr>
          <w:rFonts w:eastAsia="Calibri" w:cs="Times New Roman"/>
          <w:iCs/>
          <w:szCs w:val="28"/>
          <w:lang w:eastAsia="ru-RU"/>
        </w:rPr>
        <w:t>окумент</w:t>
      </w:r>
      <w:r>
        <w:rPr>
          <w:rFonts w:eastAsia="Calibri" w:cs="Times New Roman"/>
          <w:iCs/>
          <w:szCs w:val="28"/>
          <w:lang w:eastAsia="ru-RU"/>
        </w:rPr>
        <w:t>ы</w:t>
      </w:r>
      <w:r w:rsidRPr="00EB7033">
        <w:rPr>
          <w:rFonts w:eastAsia="Calibri" w:cs="Times New Roman"/>
          <w:iCs/>
          <w:szCs w:val="28"/>
          <w:lang w:eastAsia="ru-RU"/>
        </w:rPr>
        <w:t>, подтверждающи</w:t>
      </w:r>
      <w:r>
        <w:rPr>
          <w:rFonts w:eastAsia="Calibri" w:cs="Times New Roman"/>
          <w:iCs/>
          <w:szCs w:val="28"/>
          <w:lang w:eastAsia="ru-RU"/>
        </w:rPr>
        <w:t>е</w:t>
      </w:r>
      <w:r w:rsidRPr="00EB7033">
        <w:rPr>
          <w:rFonts w:eastAsia="Calibri" w:cs="Times New Roman"/>
          <w:iCs/>
          <w:szCs w:val="28"/>
          <w:lang w:eastAsia="ru-RU"/>
        </w:rPr>
        <w:t xml:space="preserve"> кассовое расходование средств субсидии</w:t>
      </w:r>
      <w:r>
        <w:rPr>
          <w:rFonts w:eastAsia="Calibri" w:cs="Times New Roman"/>
          <w:iCs/>
          <w:szCs w:val="28"/>
          <w:lang w:eastAsia="ru-RU"/>
        </w:rPr>
        <w:t>, к о</w:t>
      </w:r>
      <w:r w:rsidR="00EB7033">
        <w:rPr>
          <w:rFonts w:eastAsia="Calibri" w:cs="Times New Roman"/>
          <w:iCs/>
          <w:szCs w:val="28"/>
          <w:lang w:eastAsia="ru-RU"/>
        </w:rPr>
        <w:t>тчет</w:t>
      </w:r>
      <w:r>
        <w:rPr>
          <w:rFonts w:eastAsia="Calibri" w:cs="Times New Roman"/>
          <w:iCs/>
          <w:szCs w:val="28"/>
          <w:lang w:eastAsia="ru-RU"/>
        </w:rPr>
        <w:t>у</w:t>
      </w:r>
      <w:r w:rsidR="00EB7033" w:rsidRPr="00EB7033">
        <w:rPr>
          <w:rFonts w:eastAsia="Calibri" w:cs="Times New Roman"/>
          <w:iCs/>
          <w:szCs w:val="28"/>
          <w:lang w:eastAsia="ru-RU"/>
        </w:rPr>
        <w:t xml:space="preserve"> о расходах, источником финансового обеспеч</w:t>
      </w:r>
      <w:r>
        <w:rPr>
          <w:rFonts w:eastAsia="Calibri" w:cs="Times New Roman"/>
          <w:iCs/>
          <w:szCs w:val="28"/>
          <w:lang w:eastAsia="ru-RU"/>
        </w:rPr>
        <w:t>ения которых является субсидия.</w:t>
      </w:r>
    </w:p>
    <w:p w:rsidR="0009705F" w:rsidRPr="00A93D21" w:rsidRDefault="0009705F" w:rsidP="0009705F">
      <w:pPr>
        <w:autoSpaceDE w:val="0"/>
        <w:autoSpaceDN w:val="0"/>
        <w:ind w:firstLine="709"/>
        <w:jc w:val="both"/>
        <w:rPr>
          <w:rFonts w:eastAsia="Calibri" w:cs="Times New Roman"/>
          <w:b/>
          <w:iCs/>
          <w:szCs w:val="28"/>
          <w:lang w:eastAsia="ru-RU"/>
        </w:rPr>
      </w:pPr>
      <w:r>
        <w:rPr>
          <w:rFonts w:eastAsia="Calibri" w:cs="Times New Roman"/>
          <w:b/>
          <w:iCs/>
          <w:szCs w:val="28"/>
          <w:lang w:eastAsia="ru-RU"/>
        </w:rPr>
        <w:t>Информационное требование № 4</w:t>
      </w:r>
    </w:p>
    <w:p w:rsidR="0009705F" w:rsidRPr="0061011A" w:rsidRDefault="0009705F" w:rsidP="0009705F">
      <w:pPr>
        <w:autoSpaceDE w:val="0"/>
        <w:autoSpaceDN w:val="0"/>
        <w:ind w:firstLine="709"/>
        <w:jc w:val="both"/>
        <w:rPr>
          <w:rFonts w:eastAsia="Calibri" w:cs="Times New Roman"/>
          <w:iCs/>
          <w:szCs w:val="28"/>
          <w:lang w:eastAsia="ru-RU"/>
        </w:rPr>
      </w:pPr>
      <w:r>
        <w:rPr>
          <w:rFonts w:eastAsia="Calibri" w:cs="Times New Roman"/>
          <w:iCs/>
          <w:szCs w:val="28"/>
          <w:lang w:eastAsia="ru-RU"/>
        </w:rPr>
        <w:t>Д</w:t>
      </w:r>
      <w:r w:rsidRPr="0061011A">
        <w:rPr>
          <w:rFonts w:eastAsia="Calibri" w:cs="Times New Roman"/>
          <w:iCs/>
          <w:szCs w:val="28"/>
          <w:lang w:eastAsia="ru-RU"/>
        </w:rPr>
        <w:t>оработанный отчет о достижении значений результата предоставления субсидии</w:t>
      </w:r>
      <w:r>
        <w:rPr>
          <w:rFonts w:eastAsia="Calibri" w:cs="Times New Roman"/>
          <w:iCs/>
          <w:szCs w:val="28"/>
          <w:lang w:eastAsia="ru-RU"/>
        </w:rPr>
        <w:t>, а также характеристики (характеристик) результата субсидии,</w:t>
      </w:r>
      <w:r w:rsidRPr="0061011A">
        <w:rPr>
          <w:rFonts w:eastAsia="Calibri" w:cs="Times New Roman"/>
          <w:iCs/>
          <w:szCs w:val="28"/>
          <w:lang w:eastAsia="ru-RU"/>
        </w:rPr>
        <w:t xml:space="preserve"> по установленной форме (в случае возврата на доработку при наличии замечаний);</w:t>
      </w:r>
    </w:p>
    <w:p w:rsidR="0009705F" w:rsidRDefault="0009705F" w:rsidP="0009705F">
      <w:pPr>
        <w:autoSpaceDE w:val="0"/>
        <w:autoSpaceDN w:val="0"/>
        <w:ind w:firstLine="709"/>
        <w:jc w:val="both"/>
        <w:rPr>
          <w:rFonts w:eastAsia="Calibri" w:cs="Times New Roman"/>
          <w:iCs/>
          <w:szCs w:val="28"/>
          <w:lang w:eastAsia="ru-RU"/>
        </w:rPr>
      </w:pPr>
      <w:r>
        <w:rPr>
          <w:rFonts w:eastAsia="Calibri" w:cs="Times New Roman"/>
          <w:iCs/>
          <w:szCs w:val="28"/>
          <w:lang w:eastAsia="ru-RU"/>
        </w:rPr>
        <w:t>Д</w:t>
      </w:r>
      <w:r w:rsidRPr="0061011A">
        <w:rPr>
          <w:rFonts w:eastAsia="Calibri" w:cs="Times New Roman"/>
          <w:iCs/>
          <w:szCs w:val="28"/>
          <w:lang w:eastAsia="ru-RU"/>
        </w:rPr>
        <w:t>оработанный отчет о реализации плана мероприятий по достижению результата предоставления субсидии по установленной форме (в случае возврата на доработку при наличии замечаний).</w:t>
      </w:r>
    </w:p>
    <w:p w:rsidR="0009705F" w:rsidRDefault="0009705F" w:rsidP="0009705F">
      <w:pPr>
        <w:autoSpaceDE w:val="0"/>
        <w:autoSpaceDN w:val="0"/>
        <w:ind w:firstLine="709"/>
        <w:jc w:val="both"/>
        <w:rPr>
          <w:rFonts w:eastAsia="Calibri" w:cs="Times New Roman"/>
          <w:iCs/>
          <w:szCs w:val="28"/>
          <w:lang w:eastAsia="ru-RU"/>
        </w:rPr>
      </w:pPr>
      <w:r>
        <w:rPr>
          <w:rFonts w:eastAsia="Calibri" w:cs="Times New Roman"/>
          <w:iCs/>
          <w:szCs w:val="28"/>
          <w:lang w:eastAsia="ru-RU"/>
        </w:rPr>
        <w:t>Д</w:t>
      </w:r>
      <w:r w:rsidRPr="0061011A">
        <w:rPr>
          <w:rFonts w:eastAsia="Calibri" w:cs="Times New Roman"/>
          <w:iCs/>
          <w:szCs w:val="28"/>
          <w:lang w:eastAsia="ru-RU"/>
        </w:rPr>
        <w:t xml:space="preserve">оработанный отчет </w:t>
      </w:r>
      <w:r w:rsidRPr="0009705F">
        <w:rPr>
          <w:rFonts w:eastAsia="Calibri" w:cs="Times New Roman"/>
          <w:iCs/>
          <w:szCs w:val="28"/>
          <w:lang w:eastAsia="ru-RU"/>
        </w:rPr>
        <w:t xml:space="preserve">о расходах, источником финансового обеспечения которых является субсидия </w:t>
      </w:r>
      <w:r w:rsidRPr="0061011A">
        <w:rPr>
          <w:rFonts w:eastAsia="Calibri" w:cs="Times New Roman"/>
          <w:iCs/>
          <w:szCs w:val="28"/>
          <w:lang w:eastAsia="ru-RU"/>
        </w:rPr>
        <w:t>по установленной форме (в случае возврата на доработку при наличии замечаний).</w:t>
      </w:r>
    </w:p>
    <w:p w:rsidR="00BA704E" w:rsidRPr="00770370" w:rsidRDefault="00BA704E" w:rsidP="00BA704E">
      <w:pPr>
        <w:autoSpaceDE w:val="0"/>
        <w:autoSpaceDN w:val="0"/>
        <w:jc w:val="both"/>
        <w:rPr>
          <w:rFonts w:eastAsia="Calibri" w:cs="Times New Roman"/>
          <w:iCs/>
          <w:szCs w:val="28"/>
          <w:lang w:eastAsia="ru-RU"/>
        </w:rPr>
      </w:pPr>
    </w:p>
    <w:p w:rsidR="00770370" w:rsidRPr="00770370" w:rsidRDefault="00770370" w:rsidP="00770370">
      <w:pPr>
        <w:autoSpaceDE w:val="0"/>
        <w:autoSpaceDN w:val="0"/>
        <w:ind w:firstLine="709"/>
        <w:jc w:val="both"/>
        <w:rPr>
          <w:rFonts w:eastAsia="Calibri" w:cs="Times New Roman"/>
          <w:b/>
          <w:szCs w:val="28"/>
        </w:rPr>
      </w:pPr>
      <w:r w:rsidRPr="00770370">
        <w:rPr>
          <w:rFonts w:eastAsia="Calibri" w:cs="Times New Roman"/>
          <w:b/>
          <w:szCs w:val="28"/>
        </w:rPr>
        <w:t>3 этап. Показатели масштаба информационных требований</w:t>
      </w:r>
    </w:p>
    <w:p w:rsidR="000404BA" w:rsidRPr="003E0D0F" w:rsidRDefault="000404BA" w:rsidP="000404BA">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Данные расчеты произведены для 1 получателя субсидии:</w:t>
      </w:r>
    </w:p>
    <w:p w:rsidR="000404BA" w:rsidRPr="003E0D0F" w:rsidRDefault="000404BA" w:rsidP="000404BA">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1 сотрудник</w:t>
      </w:r>
    </w:p>
    <w:p w:rsidR="00770370" w:rsidRPr="00770370" w:rsidRDefault="00770370" w:rsidP="00770370">
      <w:pPr>
        <w:autoSpaceDE w:val="0"/>
        <w:autoSpaceDN w:val="0"/>
        <w:rPr>
          <w:rFonts w:eastAsia="Calibri" w:cs="Times New Roman"/>
          <w:szCs w:val="28"/>
          <w:highlight w:val="yellow"/>
        </w:rPr>
      </w:pPr>
    </w:p>
    <w:p w:rsidR="00770370" w:rsidRPr="006E5A2D" w:rsidRDefault="00770370" w:rsidP="006E5A2D">
      <w:pPr>
        <w:autoSpaceDE w:val="0"/>
        <w:autoSpaceDN w:val="0"/>
        <w:jc w:val="center"/>
        <w:rPr>
          <w:rFonts w:eastAsia="Calibri" w:cs="Times New Roman"/>
          <w:b/>
          <w:szCs w:val="28"/>
        </w:rPr>
      </w:pPr>
      <w:r w:rsidRPr="00770370">
        <w:rPr>
          <w:rFonts w:eastAsia="Calibri" w:cs="Times New Roman"/>
          <w:b/>
          <w:szCs w:val="28"/>
        </w:rPr>
        <w:t>4 этап. Частота выполнения информационных требований</w:t>
      </w:r>
    </w:p>
    <w:p w:rsidR="00F02507" w:rsidRPr="00E460D6" w:rsidRDefault="00F02507" w:rsidP="00F02507">
      <w:pPr>
        <w:autoSpaceDE w:val="0"/>
        <w:autoSpaceDN w:val="0"/>
        <w:ind w:firstLine="567"/>
        <w:jc w:val="both"/>
        <w:rPr>
          <w:rFonts w:eastAsia="Calibri" w:cs="Times New Roman"/>
          <w:b/>
          <w:szCs w:val="28"/>
        </w:rPr>
      </w:pPr>
      <w:r w:rsidRPr="00E460D6">
        <w:rPr>
          <w:rFonts w:eastAsia="Calibri" w:cs="Times New Roman"/>
          <w:b/>
          <w:szCs w:val="28"/>
        </w:rPr>
        <w:t>Информационное требование № 1</w:t>
      </w:r>
    </w:p>
    <w:p w:rsidR="00F02507" w:rsidRDefault="00F02507" w:rsidP="00F02507">
      <w:pPr>
        <w:autoSpaceDE w:val="0"/>
        <w:autoSpaceDN w:val="0"/>
        <w:ind w:firstLine="567"/>
        <w:jc w:val="both"/>
        <w:rPr>
          <w:rFonts w:eastAsia="Calibri" w:cs="Times New Roman"/>
          <w:szCs w:val="28"/>
        </w:rPr>
      </w:pPr>
      <w:r>
        <w:rPr>
          <w:rFonts w:eastAsia="Calibri" w:cs="Times New Roman"/>
          <w:szCs w:val="28"/>
        </w:rPr>
        <w:t>Доработанная заявка в случае возврата представляется 1 раз.</w:t>
      </w:r>
    </w:p>
    <w:p w:rsidR="00F02507" w:rsidRPr="00F02507" w:rsidRDefault="00F02507" w:rsidP="00F02507">
      <w:pPr>
        <w:autoSpaceDE w:val="0"/>
        <w:autoSpaceDN w:val="0"/>
        <w:ind w:firstLine="567"/>
        <w:jc w:val="both"/>
        <w:rPr>
          <w:rFonts w:eastAsia="Calibri" w:cs="Times New Roman"/>
          <w:szCs w:val="28"/>
        </w:rPr>
      </w:pPr>
      <w:r w:rsidRPr="00770370">
        <w:rPr>
          <w:rFonts w:eastAsia="Calibri" w:cs="Times New Roman"/>
          <w:szCs w:val="28"/>
        </w:rPr>
        <w:lastRenderedPageBreak/>
        <w:t xml:space="preserve">Частота выполнения – </w:t>
      </w:r>
      <w:r>
        <w:rPr>
          <w:rFonts w:eastAsia="Calibri" w:cs="Times New Roman"/>
          <w:szCs w:val="28"/>
        </w:rPr>
        <w:t>1 раз.</w:t>
      </w:r>
    </w:p>
    <w:p w:rsidR="0025195D" w:rsidRPr="00C37601" w:rsidRDefault="00F02507" w:rsidP="00770370">
      <w:pPr>
        <w:autoSpaceDE w:val="0"/>
        <w:autoSpaceDN w:val="0"/>
        <w:ind w:firstLine="567"/>
        <w:jc w:val="both"/>
        <w:rPr>
          <w:rFonts w:eastAsia="Calibri" w:cs="Times New Roman"/>
          <w:b/>
          <w:szCs w:val="28"/>
        </w:rPr>
      </w:pPr>
      <w:r>
        <w:rPr>
          <w:rFonts w:eastAsia="Calibri" w:cs="Times New Roman"/>
          <w:b/>
          <w:szCs w:val="28"/>
        </w:rPr>
        <w:t>Информационное требование № 2</w:t>
      </w:r>
    </w:p>
    <w:p w:rsidR="006E5A2D" w:rsidRDefault="00CB79CB" w:rsidP="00770370">
      <w:pPr>
        <w:autoSpaceDE w:val="0"/>
        <w:autoSpaceDN w:val="0"/>
        <w:ind w:firstLine="567"/>
        <w:jc w:val="both"/>
        <w:rPr>
          <w:rFonts w:eastAsia="Calibri" w:cs="Times New Roman"/>
          <w:szCs w:val="28"/>
        </w:rPr>
      </w:pPr>
      <w:r>
        <w:rPr>
          <w:rFonts w:eastAsia="Calibri" w:cs="Times New Roman"/>
          <w:szCs w:val="28"/>
        </w:rPr>
        <w:t>Документы на перечисление</w:t>
      </w:r>
      <w:r w:rsidR="006E5A2D">
        <w:rPr>
          <w:rFonts w:eastAsia="Calibri" w:cs="Times New Roman"/>
          <w:szCs w:val="28"/>
        </w:rPr>
        <w:t xml:space="preserve"> представля</w:t>
      </w:r>
      <w:r>
        <w:rPr>
          <w:rFonts w:eastAsia="Calibri" w:cs="Times New Roman"/>
          <w:szCs w:val="28"/>
        </w:rPr>
        <w:t>ю</w:t>
      </w:r>
      <w:r w:rsidR="006E5A2D">
        <w:rPr>
          <w:rFonts w:eastAsia="Calibri" w:cs="Times New Roman"/>
          <w:szCs w:val="28"/>
        </w:rPr>
        <w:t xml:space="preserve">тся </w:t>
      </w:r>
      <w:r w:rsidR="00724C3A">
        <w:rPr>
          <w:rFonts w:eastAsia="Calibri" w:cs="Times New Roman"/>
          <w:szCs w:val="28"/>
        </w:rPr>
        <w:t>1</w:t>
      </w:r>
      <w:r w:rsidR="006E5A2D">
        <w:rPr>
          <w:rFonts w:eastAsia="Calibri" w:cs="Times New Roman"/>
          <w:szCs w:val="28"/>
        </w:rPr>
        <w:t xml:space="preserve"> раз в месяц.</w:t>
      </w:r>
    </w:p>
    <w:p w:rsidR="006E5A2D" w:rsidRDefault="00770370" w:rsidP="00770370">
      <w:pPr>
        <w:autoSpaceDE w:val="0"/>
        <w:autoSpaceDN w:val="0"/>
        <w:ind w:firstLine="567"/>
        <w:jc w:val="both"/>
        <w:rPr>
          <w:rFonts w:eastAsia="Calibri" w:cs="Times New Roman"/>
          <w:szCs w:val="28"/>
        </w:rPr>
      </w:pPr>
      <w:r w:rsidRPr="00770370">
        <w:rPr>
          <w:rFonts w:eastAsia="Calibri" w:cs="Times New Roman"/>
          <w:szCs w:val="28"/>
        </w:rPr>
        <w:t xml:space="preserve">Частота выполнения – </w:t>
      </w:r>
      <w:r w:rsidR="00724C3A">
        <w:rPr>
          <w:rFonts w:eastAsia="Calibri" w:cs="Times New Roman"/>
          <w:szCs w:val="28"/>
        </w:rPr>
        <w:t>12</w:t>
      </w:r>
      <w:r w:rsidR="006E5A2D">
        <w:rPr>
          <w:rFonts w:eastAsia="Calibri" w:cs="Times New Roman"/>
          <w:szCs w:val="28"/>
        </w:rPr>
        <w:t xml:space="preserve"> раз.</w:t>
      </w:r>
    </w:p>
    <w:p w:rsidR="00C37601" w:rsidRPr="00C37601" w:rsidRDefault="00F02507" w:rsidP="00C37601">
      <w:pPr>
        <w:autoSpaceDE w:val="0"/>
        <w:autoSpaceDN w:val="0"/>
        <w:ind w:firstLine="567"/>
        <w:jc w:val="both"/>
        <w:rPr>
          <w:rFonts w:eastAsia="Calibri" w:cs="Times New Roman"/>
          <w:b/>
          <w:szCs w:val="28"/>
        </w:rPr>
      </w:pPr>
      <w:r>
        <w:rPr>
          <w:rFonts w:eastAsia="Calibri" w:cs="Times New Roman"/>
          <w:b/>
          <w:szCs w:val="28"/>
        </w:rPr>
        <w:t>Информационное требование № 3</w:t>
      </w:r>
    </w:p>
    <w:p w:rsidR="00C37601" w:rsidRDefault="00C37601" w:rsidP="00C37601">
      <w:pPr>
        <w:autoSpaceDE w:val="0"/>
        <w:autoSpaceDN w:val="0"/>
        <w:ind w:firstLine="567"/>
        <w:jc w:val="both"/>
        <w:rPr>
          <w:rFonts w:eastAsia="Calibri" w:cs="Times New Roman"/>
          <w:szCs w:val="28"/>
        </w:rPr>
      </w:pPr>
      <w:r>
        <w:rPr>
          <w:rFonts w:eastAsia="Calibri" w:cs="Times New Roman"/>
          <w:szCs w:val="28"/>
        </w:rPr>
        <w:t>Документы на перечисление представляются 1 раз в месяц.</w:t>
      </w:r>
    </w:p>
    <w:p w:rsidR="00C37601" w:rsidRDefault="00C37601" w:rsidP="00C37601">
      <w:pPr>
        <w:autoSpaceDE w:val="0"/>
        <w:autoSpaceDN w:val="0"/>
        <w:ind w:firstLine="567"/>
        <w:jc w:val="both"/>
        <w:rPr>
          <w:rFonts w:eastAsia="Calibri" w:cs="Times New Roman"/>
          <w:szCs w:val="28"/>
        </w:rPr>
      </w:pPr>
      <w:r w:rsidRPr="00770370">
        <w:rPr>
          <w:rFonts w:eastAsia="Calibri" w:cs="Times New Roman"/>
          <w:szCs w:val="28"/>
        </w:rPr>
        <w:t xml:space="preserve">Частота выполнения – </w:t>
      </w:r>
      <w:r>
        <w:rPr>
          <w:rFonts w:eastAsia="Calibri" w:cs="Times New Roman"/>
          <w:szCs w:val="28"/>
        </w:rPr>
        <w:t>12 раз.</w:t>
      </w:r>
    </w:p>
    <w:p w:rsidR="00F02507" w:rsidRPr="00E460D6" w:rsidRDefault="00F02507" w:rsidP="00F02507">
      <w:pPr>
        <w:autoSpaceDE w:val="0"/>
        <w:autoSpaceDN w:val="0"/>
        <w:ind w:firstLine="567"/>
        <w:jc w:val="both"/>
        <w:rPr>
          <w:rFonts w:eastAsia="Calibri" w:cs="Times New Roman"/>
          <w:b/>
          <w:szCs w:val="28"/>
        </w:rPr>
      </w:pPr>
      <w:r w:rsidRPr="00E460D6">
        <w:rPr>
          <w:rFonts w:eastAsia="Calibri" w:cs="Times New Roman"/>
          <w:b/>
          <w:szCs w:val="28"/>
        </w:rPr>
        <w:t>Информационное требован</w:t>
      </w:r>
      <w:r>
        <w:rPr>
          <w:rFonts w:eastAsia="Calibri" w:cs="Times New Roman"/>
          <w:b/>
          <w:szCs w:val="28"/>
        </w:rPr>
        <w:t>ие № 4</w:t>
      </w:r>
    </w:p>
    <w:p w:rsidR="00F02507" w:rsidRPr="00C119B0" w:rsidRDefault="00F02507" w:rsidP="00F02507">
      <w:pPr>
        <w:autoSpaceDE w:val="0"/>
        <w:autoSpaceDN w:val="0"/>
        <w:ind w:firstLine="567"/>
        <w:jc w:val="both"/>
        <w:rPr>
          <w:rFonts w:eastAsia="Calibri" w:cs="Times New Roman"/>
          <w:szCs w:val="28"/>
        </w:rPr>
      </w:pPr>
      <w:r w:rsidRPr="00C119B0">
        <w:rPr>
          <w:rFonts w:eastAsia="Calibri" w:cs="Times New Roman"/>
          <w:szCs w:val="28"/>
        </w:rPr>
        <w:t xml:space="preserve">Доработанные отчеты в случае возврата представляются 1 раз </w:t>
      </w:r>
      <w:r w:rsidR="00742CB5">
        <w:rPr>
          <w:rFonts w:eastAsia="Calibri" w:cs="Times New Roman"/>
          <w:szCs w:val="28"/>
        </w:rPr>
        <w:t>в месяц</w:t>
      </w:r>
      <w:r w:rsidRPr="00C119B0">
        <w:rPr>
          <w:rFonts w:eastAsia="Calibri" w:cs="Times New Roman"/>
          <w:szCs w:val="28"/>
        </w:rPr>
        <w:t>.</w:t>
      </w:r>
    </w:p>
    <w:p w:rsidR="00F02507" w:rsidRDefault="00F02507" w:rsidP="00F02507">
      <w:pPr>
        <w:autoSpaceDE w:val="0"/>
        <w:autoSpaceDN w:val="0"/>
        <w:ind w:firstLine="567"/>
        <w:jc w:val="both"/>
        <w:rPr>
          <w:rFonts w:eastAsia="Calibri" w:cs="Times New Roman"/>
          <w:szCs w:val="28"/>
        </w:rPr>
      </w:pPr>
      <w:r w:rsidRPr="00C119B0">
        <w:rPr>
          <w:rFonts w:eastAsia="Calibri" w:cs="Times New Roman"/>
          <w:szCs w:val="28"/>
        </w:rPr>
        <w:t xml:space="preserve">Частота выполнения – </w:t>
      </w:r>
      <w:r w:rsidR="00742CB5">
        <w:rPr>
          <w:rFonts w:eastAsia="Calibri" w:cs="Times New Roman"/>
          <w:szCs w:val="28"/>
        </w:rPr>
        <w:t>12</w:t>
      </w:r>
      <w:r w:rsidRPr="00C119B0">
        <w:rPr>
          <w:rFonts w:eastAsia="Calibri" w:cs="Times New Roman"/>
          <w:szCs w:val="28"/>
        </w:rPr>
        <w:t xml:space="preserve"> раз.</w:t>
      </w:r>
    </w:p>
    <w:p w:rsidR="00770370" w:rsidRPr="006E5A2D" w:rsidRDefault="00770370" w:rsidP="006E5A2D">
      <w:pPr>
        <w:autoSpaceDE w:val="0"/>
        <w:autoSpaceDN w:val="0"/>
        <w:rPr>
          <w:rFonts w:eastAsia="Calibri" w:cs="Times New Roman"/>
          <w:szCs w:val="28"/>
          <w:highlight w:val="yellow"/>
        </w:rPr>
      </w:pPr>
    </w:p>
    <w:p w:rsidR="00770370" w:rsidRPr="00770370" w:rsidRDefault="00770370" w:rsidP="00770370">
      <w:pPr>
        <w:tabs>
          <w:tab w:val="left" w:pos="0"/>
        </w:tabs>
        <w:autoSpaceDE w:val="0"/>
        <w:autoSpaceDN w:val="0"/>
        <w:jc w:val="center"/>
        <w:rPr>
          <w:rFonts w:eastAsia="Calibri" w:cs="Times New Roman"/>
          <w:b/>
          <w:szCs w:val="28"/>
        </w:rPr>
      </w:pPr>
      <w:r w:rsidRPr="00770370">
        <w:rPr>
          <w:rFonts w:eastAsia="Calibri" w:cs="Times New Roman"/>
          <w:b/>
          <w:szCs w:val="28"/>
        </w:rPr>
        <w:t>5 этап. Затраты рабочего времени, необходимые на выполнение</w:t>
      </w:r>
    </w:p>
    <w:p w:rsidR="00770370" w:rsidRPr="00770370" w:rsidRDefault="00770370" w:rsidP="00770370">
      <w:pPr>
        <w:tabs>
          <w:tab w:val="left" w:pos="0"/>
        </w:tabs>
        <w:autoSpaceDE w:val="0"/>
        <w:autoSpaceDN w:val="0"/>
        <w:jc w:val="center"/>
        <w:rPr>
          <w:rFonts w:eastAsia="Calibri" w:cs="Times New Roman"/>
          <w:b/>
          <w:szCs w:val="28"/>
        </w:rPr>
      </w:pPr>
      <w:r w:rsidRPr="00770370">
        <w:rPr>
          <w:rFonts w:eastAsia="Calibri" w:cs="Times New Roman"/>
          <w:b/>
          <w:szCs w:val="28"/>
        </w:rPr>
        <w:t>информационных требований</w:t>
      </w:r>
    </w:p>
    <w:p w:rsidR="00EE5DE4" w:rsidRPr="003E0D0F" w:rsidRDefault="00EE5DE4" w:rsidP="00EE5DE4">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Расчет трудозатрат:</w:t>
      </w:r>
    </w:p>
    <w:p w:rsidR="00EE5DE4" w:rsidRPr="003E0D0F" w:rsidRDefault="00EE5DE4" w:rsidP="00EE5DE4">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Тит= (</w:t>
      </w:r>
      <w:r w:rsidRPr="003E0D0F">
        <w:rPr>
          <w:rFonts w:eastAsia="Times New Roman" w:cs="Times New Roman"/>
          <w:szCs w:val="28"/>
          <w:lang w:val="en-US" w:eastAsia="ru-RU"/>
        </w:rPr>
        <w:t>n</w:t>
      </w:r>
      <w:r w:rsidRPr="003E0D0F">
        <w:rPr>
          <w:rFonts w:eastAsia="Times New Roman" w:cs="Times New Roman"/>
          <w:szCs w:val="28"/>
          <w:lang w:eastAsia="ru-RU"/>
        </w:rPr>
        <w:t xml:space="preserve"> раб. * t)/ продолжительностью рабочего дня, где</w:t>
      </w:r>
    </w:p>
    <w:p w:rsidR="00EE5DE4" w:rsidRPr="003E0D0F" w:rsidRDefault="00EE5DE4" w:rsidP="00EE5DE4">
      <w:pPr>
        <w:autoSpaceDE w:val="0"/>
        <w:autoSpaceDN w:val="0"/>
        <w:ind w:firstLine="567"/>
        <w:jc w:val="both"/>
        <w:rPr>
          <w:rFonts w:eastAsia="Times New Roman" w:cs="Times New Roman"/>
          <w:szCs w:val="28"/>
          <w:lang w:eastAsia="ru-RU"/>
        </w:rPr>
      </w:pPr>
      <w:r w:rsidRPr="003E0D0F">
        <w:rPr>
          <w:rFonts w:eastAsia="Times New Roman" w:cs="Times New Roman"/>
          <w:szCs w:val="28"/>
          <w:lang w:val="en-US" w:eastAsia="ru-RU"/>
        </w:rPr>
        <w:t>n</w:t>
      </w:r>
      <w:r w:rsidRPr="003E0D0F">
        <w:rPr>
          <w:rFonts w:eastAsia="Times New Roman" w:cs="Times New Roman"/>
          <w:szCs w:val="28"/>
          <w:lang w:eastAsia="ru-RU"/>
        </w:rPr>
        <w:t xml:space="preserve"> раб. – число работников, участвующих в работе;</w:t>
      </w:r>
    </w:p>
    <w:p w:rsidR="00EE5DE4" w:rsidRPr="003E0D0F" w:rsidRDefault="00EE5DE4" w:rsidP="00EE5DE4">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t – продолжительность времени</w:t>
      </w:r>
      <w:r>
        <w:rPr>
          <w:rFonts w:eastAsia="Times New Roman" w:cs="Times New Roman"/>
          <w:szCs w:val="28"/>
          <w:lang w:eastAsia="ru-RU"/>
        </w:rPr>
        <w:t xml:space="preserve"> в часах или днях, затраченных </w:t>
      </w:r>
      <w:r w:rsidRPr="003E0D0F">
        <w:rPr>
          <w:rFonts w:eastAsia="Times New Roman" w:cs="Times New Roman"/>
          <w:szCs w:val="28"/>
          <w:lang w:eastAsia="ru-RU"/>
        </w:rPr>
        <w:t>на выполнение работ (услуг).</w:t>
      </w:r>
    </w:p>
    <w:p w:rsidR="0099269B" w:rsidRPr="00890113" w:rsidRDefault="0099269B" w:rsidP="0099269B">
      <w:pPr>
        <w:autoSpaceDE w:val="0"/>
        <w:autoSpaceDN w:val="0"/>
        <w:ind w:firstLine="567"/>
        <w:jc w:val="both"/>
        <w:rPr>
          <w:rFonts w:eastAsia="Times New Roman" w:cs="Times New Roman"/>
          <w:b/>
          <w:szCs w:val="28"/>
          <w:lang w:eastAsia="ru-RU"/>
        </w:rPr>
      </w:pPr>
      <w:r w:rsidRPr="00890113">
        <w:rPr>
          <w:rFonts w:eastAsia="Times New Roman" w:cs="Times New Roman"/>
          <w:b/>
          <w:szCs w:val="28"/>
          <w:lang w:eastAsia="ru-RU"/>
        </w:rPr>
        <w:t>Информационное требование № 1</w:t>
      </w:r>
    </w:p>
    <w:p w:rsidR="0099269B" w:rsidRDefault="0099269B" w:rsidP="0099269B">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0</w:t>
      </w:r>
      <w:r w:rsidRPr="003E0D0F">
        <w:rPr>
          <w:rFonts w:eastAsia="Times New Roman" w:cs="Times New Roman"/>
          <w:szCs w:val="28"/>
          <w:lang w:eastAsia="ru-RU"/>
        </w:rPr>
        <w:t>,</w:t>
      </w:r>
      <w:r>
        <w:rPr>
          <w:rFonts w:eastAsia="Times New Roman" w:cs="Times New Roman"/>
          <w:szCs w:val="28"/>
          <w:lang w:eastAsia="ru-RU"/>
        </w:rPr>
        <w:t>375 человеко-дней</w:t>
      </w:r>
      <w:r w:rsidRPr="003E0D0F">
        <w:rPr>
          <w:rFonts w:eastAsia="Times New Roman" w:cs="Times New Roman"/>
          <w:szCs w:val="28"/>
          <w:lang w:eastAsia="ru-RU"/>
        </w:rPr>
        <w:t xml:space="preserve">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p>
    <w:p w:rsidR="0099269B" w:rsidRDefault="0099269B" w:rsidP="0099269B">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1</w:t>
      </w:r>
      <w:r w:rsidRPr="005007F5">
        <w:rPr>
          <w:rFonts w:eastAsia="Times New Roman" w:cs="Times New Roman"/>
          <w:szCs w:val="28"/>
          <w:lang w:eastAsia="ru-RU"/>
        </w:rPr>
        <w:t xml:space="preserve"> раз</w:t>
      </w:r>
      <w:r>
        <w:rPr>
          <w:rFonts w:eastAsia="Times New Roman" w:cs="Times New Roman"/>
          <w:szCs w:val="28"/>
          <w:lang w:eastAsia="ru-RU"/>
        </w:rPr>
        <w:t xml:space="preserve"> в год</w:t>
      </w:r>
    </w:p>
    <w:p w:rsidR="0099269B" w:rsidRPr="0099269B" w:rsidRDefault="0099269B" w:rsidP="0099269B">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w:t>
      </w:r>
    </w:p>
    <w:p w:rsidR="00EE5DE4" w:rsidRPr="00C37601" w:rsidRDefault="0099269B" w:rsidP="00EE5DE4">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2</w:t>
      </w:r>
    </w:p>
    <w:p w:rsidR="00EE5DE4" w:rsidRDefault="00EE5DE4" w:rsidP="000231ED">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sidR="00101F08">
        <w:rPr>
          <w:rFonts w:eastAsia="Times New Roman" w:cs="Times New Roman"/>
          <w:szCs w:val="28"/>
          <w:lang w:eastAsia="ru-RU"/>
        </w:rPr>
        <w:t>3</w:t>
      </w:r>
      <w:r w:rsidRPr="003E0D0F">
        <w:rPr>
          <w:rFonts w:eastAsia="Times New Roman" w:cs="Times New Roman"/>
          <w:szCs w:val="28"/>
          <w:lang w:eastAsia="ru-RU"/>
        </w:rPr>
        <w:t xml:space="preserve"> час</w:t>
      </w:r>
      <w:r w:rsidR="005D70EC">
        <w:rPr>
          <w:rFonts w:eastAsia="Times New Roman" w:cs="Times New Roman"/>
          <w:szCs w:val="28"/>
          <w:lang w:eastAsia="ru-RU"/>
        </w:rPr>
        <w:t>а</w:t>
      </w:r>
      <w:r w:rsidRPr="003E0D0F">
        <w:rPr>
          <w:rFonts w:eastAsia="Times New Roman" w:cs="Times New Roman"/>
          <w:szCs w:val="28"/>
          <w:lang w:eastAsia="ru-RU"/>
        </w:rPr>
        <w:t xml:space="preserve">)/8= </w:t>
      </w:r>
      <w:r w:rsidR="00101F08">
        <w:rPr>
          <w:rFonts w:eastAsia="Times New Roman" w:cs="Times New Roman"/>
          <w:szCs w:val="28"/>
          <w:lang w:eastAsia="ru-RU"/>
        </w:rPr>
        <w:t>0</w:t>
      </w:r>
      <w:r w:rsidRPr="003E0D0F">
        <w:rPr>
          <w:rFonts w:eastAsia="Times New Roman" w:cs="Times New Roman"/>
          <w:szCs w:val="28"/>
          <w:lang w:eastAsia="ru-RU"/>
        </w:rPr>
        <w:t>,</w:t>
      </w:r>
      <w:r w:rsidR="00101F08">
        <w:rPr>
          <w:rFonts w:eastAsia="Times New Roman" w:cs="Times New Roman"/>
          <w:szCs w:val="28"/>
          <w:lang w:eastAsia="ru-RU"/>
        </w:rPr>
        <w:t>375 человеко-дней</w:t>
      </w:r>
      <w:r w:rsidRPr="003E0D0F">
        <w:rPr>
          <w:rFonts w:eastAsia="Times New Roman" w:cs="Times New Roman"/>
          <w:szCs w:val="28"/>
          <w:lang w:eastAsia="ru-RU"/>
        </w:rPr>
        <w:t xml:space="preserve"> = </w:t>
      </w:r>
      <w:r w:rsidR="00101F08">
        <w:rPr>
          <w:rFonts w:eastAsia="Times New Roman" w:cs="Times New Roman"/>
          <w:szCs w:val="28"/>
          <w:lang w:eastAsia="ru-RU"/>
        </w:rPr>
        <w:t>3</w:t>
      </w:r>
      <w:r w:rsidRPr="003E0D0F">
        <w:rPr>
          <w:rFonts w:eastAsia="Times New Roman" w:cs="Times New Roman"/>
          <w:szCs w:val="28"/>
          <w:lang w:eastAsia="ru-RU"/>
        </w:rPr>
        <w:t xml:space="preserve"> час</w:t>
      </w:r>
      <w:r w:rsidR="005D70EC">
        <w:rPr>
          <w:rFonts w:eastAsia="Times New Roman" w:cs="Times New Roman"/>
          <w:szCs w:val="28"/>
          <w:lang w:eastAsia="ru-RU"/>
        </w:rPr>
        <w:t>а.</w:t>
      </w:r>
    </w:p>
    <w:p w:rsidR="005007F5" w:rsidRDefault="005007F5" w:rsidP="00EE5DE4">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sidR="00724C3A">
        <w:rPr>
          <w:rFonts w:eastAsia="Times New Roman" w:cs="Times New Roman"/>
          <w:szCs w:val="28"/>
          <w:lang w:eastAsia="ru-RU"/>
        </w:rPr>
        <w:t>12</w:t>
      </w:r>
      <w:r w:rsidRPr="005007F5">
        <w:rPr>
          <w:rFonts w:eastAsia="Times New Roman" w:cs="Times New Roman"/>
          <w:szCs w:val="28"/>
          <w:lang w:eastAsia="ru-RU"/>
        </w:rPr>
        <w:t xml:space="preserve"> раз</w:t>
      </w:r>
      <w:r>
        <w:rPr>
          <w:rFonts w:eastAsia="Times New Roman" w:cs="Times New Roman"/>
          <w:szCs w:val="28"/>
          <w:lang w:eastAsia="ru-RU"/>
        </w:rPr>
        <w:t xml:space="preserve"> в год</w:t>
      </w:r>
    </w:p>
    <w:p w:rsidR="00EE5DE4" w:rsidRDefault="00EE5DE4" w:rsidP="005007F5">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sidR="00724C3A">
        <w:rPr>
          <w:rFonts w:eastAsia="Times New Roman" w:cs="Times New Roman"/>
          <w:szCs w:val="28"/>
          <w:lang w:eastAsia="ru-RU"/>
        </w:rPr>
        <w:t>36</w:t>
      </w:r>
      <w:r w:rsidRPr="003E0D0F">
        <w:rPr>
          <w:rFonts w:eastAsia="Times New Roman" w:cs="Times New Roman"/>
          <w:szCs w:val="28"/>
          <w:lang w:eastAsia="ru-RU"/>
        </w:rPr>
        <w:t xml:space="preserve"> час</w:t>
      </w:r>
      <w:r w:rsidR="00724C3A">
        <w:rPr>
          <w:rFonts w:eastAsia="Times New Roman" w:cs="Times New Roman"/>
          <w:szCs w:val="28"/>
          <w:lang w:eastAsia="ru-RU"/>
        </w:rPr>
        <w:t>ов</w:t>
      </w:r>
      <w:r w:rsidRPr="003E0D0F">
        <w:rPr>
          <w:rFonts w:eastAsia="Times New Roman" w:cs="Times New Roman"/>
          <w:szCs w:val="28"/>
          <w:lang w:eastAsia="ru-RU"/>
        </w:rPr>
        <w:t>.</w:t>
      </w:r>
    </w:p>
    <w:p w:rsidR="00C37601" w:rsidRPr="00C37601" w:rsidRDefault="0099269B" w:rsidP="00C37601">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3</w:t>
      </w:r>
    </w:p>
    <w:p w:rsidR="00C37601" w:rsidRDefault="00C37601" w:rsidP="00C37601">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ТЗ= (1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r w:rsidRPr="003E0D0F">
        <w:rPr>
          <w:rFonts w:eastAsia="Times New Roman" w:cs="Times New Roman"/>
          <w:szCs w:val="28"/>
          <w:lang w:eastAsia="ru-RU"/>
        </w:rPr>
        <w:t xml:space="preserve">)/8= </w:t>
      </w:r>
      <w:r>
        <w:rPr>
          <w:rFonts w:eastAsia="Times New Roman" w:cs="Times New Roman"/>
          <w:szCs w:val="28"/>
          <w:lang w:eastAsia="ru-RU"/>
        </w:rPr>
        <w:t>0</w:t>
      </w:r>
      <w:r w:rsidRPr="003E0D0F">
        <w:rPr>
          <w:rFonts w:eastAsia="Times New Roman" w:cs="Times New Roman"/>
          <w:szCs w:val="28"/>
          <w:lang w:eastAsia="ru-RU"/>
        </w:rPr>
        <w:t>,</w:t>
      </w:r>
      <w:r>
        <w:rPr>
          <w:rFonts w:eastAsia="Times New Roman" w:cs="Times New Roman"/>
          <w:szCs w:val="28"/>
          <w:lang w:eastAsia="ru-RU"/>
        </w:rPr>
        <w:t>375 человеко-дней</w:t>
      </w:r>
      <w:r w:rsidRPr="003E0D0F">
        <w:rPr>
          <w:rFonts w:eastAsia="Times New Roman" w:cs="Times New Roman"/>
          <w:szCs w:val="28"/>
          <w:lang w:eastAsia="ru-RU"/>
        </w:rPr>
        <w:t xml:space="preserve"> = </w:t>
      </w:r>
      <w:r>
        <w:rPr>
          <w:rFonts w:eastAsia="Times New Roman" w:cs="Times New Roman"/>
          <w:szCs w:val="28"/>
          <w:lang w:eastAsia="ru-RU"/>
        </w:rPr>
        <w:t>3</w:t>
      </w:r>
      <w:r w:rsidRPr="003E0D0F">
        <w:rPr>
          <w:rFonts w:eastAsia="Times New Roman" w:cs="Times New Roman"/>
          <w:szCs w:val="28"/>
          <w:lang w:eastAsia="ru-RU"/>
        </w:rPr>
        <w:t xml:space="preserve"> час</w:t>
      </w:r>
      <w:r>
        <w:rPr>
          <w:rFonts w:eastAsia="Times New Roman" w:cs="Times New Roman"/>
          <w:szCs w:val="28"/>
          <w:lang w:eastAsia="ru-RU"/>
        </w:rPr>
        <w:t>а.</w:t>
      </w:r>
    </w:p>
    <w:p w:rsidR="00C37601" w:rsidRDefault="00C37601" w:rsidP="00C37601">
      <w:pPr>
        <w:autoSpaceDE w:val="0"/>
        <w:autoSpaceDN w:val="0"/>
        <w:ind w:firstLine="567"/>
        <w:jc w:val="both"/>
        <w:rPr>
          <w:rFonts w:eastAsia="Times New Roman" w:cs="Times New Roman"/>
          <w:szCs w:val="28"/>
          <w:lang w:eastAsia="ru-RU"/>
        </w:rPr>
      </w:pPr>
      <w:r w:rsidRPr="005007F5">
        <w:rPr>
          <w:rFonts w:eastAsia="Times New Roman" w:cs="Times New Roman"/>
          <w:szCs w:val="28"/>
          <w:lang w:eastAsia="ru-RU"/>
        </w:rPr>
        <w:t xml:space="preserve">Частота выполнения – </w:t>
      </w:r>
      <w:r>
        <w:rPr>
          <w:rFonts w:eastAsia="Times New Roman" w:cs="Times New Roman"/>
          <w:szCs w:val="28"/>
          <w:lang w:eastAsia="ru-RU"/>
        </w:rPr>
        <w:t>12</w:t>
      </w:r>
      <w:r w:rsidRPr="005007F5">
        <w:rPr>
          <w:rFonts w:eastAsia="Times New Roman" w:cs="Times New Roman"/>
          <w:szCs w:val="28"/>
          <w:lang w:eastAsia="ru-RU"/>
        </w:rPr>
        <w:t xml:space="preserve"> раз</w:t>
      </w:r>
      <w:r>
        <w:rPr>
          <w:rFonts w:eastAsia="Times New Roman" w:cs="Times New Roman"/>
          <w:szCs w:val="28"/>
          <w:lang w:eastAsia="ru-RU"/>
        </w:rPr>
        <w:t xml:space="preserve"> в год</w:t>
      </w:r>
    </w:p>
    <w:p w:rsidR="00C37601" w:rsidRDefault="00C37601" w:rsidP="00C37601">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продолжительность времени = </w:t>
      </w:r>
      <w:r>
        <w:rPr>
          <w:rFonts w:eastAsia="Times New Roman" w:cs="Times New Roman"/>
          <w:szCs w:val="28"/>
          <w:lang w:eastAsia="ru-RU"/>
        </w:rPr>
        <w:t>36</w:t>
      </w:r>
      <w:r w:rsidRPr="003E0D0F">
        <w:rPr>
          <w:rFonts w:eastAsia="Times New Roman" w:cs="Times New Roman"/>
          <w:szCs w:val="28"/>
          <w:lang w:eastAsia="ru-RU"/>
        </w:rPr>
        <w:t xml:space="preserve"> час</w:t>
      </w:r>
      <w:r>
        <w:rPr>
          <w:rFonts w:eastAsia="Times New Roman" w:cs="Times New Roman"/>
          <w:szCs w:val="28"/>
          <w:lang w:eastAsia="ru-RU"/>
        </w:rPr>
        <w:t>ов</w:t>
      </w:r>
      <w:r w:rsidRPr="003E0D0F">
        <w:rPr>
          <w:rFonts w:eastAsia="Times New Roman" w:cs="Times New Roman"/>
          <w:szCs w:val="28"/>
          <w:lang w:eastAsia="ru-RU"/>
        </w:rPr>
        <w:t>.</w:t>
      </w:r>
    </w:p>
    <w:p w:rsidR="0099269B" w:rsidRPr="00890113" w:rsidRDefault="0099269B" w:rsidP="0099269B">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4</w:t>
      </w:r>
    </w:p>
    <w:p w:rsidR="0099269B" w:rsidRPr="00C119B0" w:rsidRDefault="0099269B" w:rsidP="0099269B">
      <w:pPr>
        <w:autoSpaceDE w:val="0"/>
        <w:autoSpaceDN w:val="0"/>
        <w:ind w:firstLine="567"/>
        <w:jc w:val="both"/>
        <w:rPr>
          <w:rFonts w:eastAsia="Times New Roman" w:cs="Times New Roman"/>
          <w:szCs w:val="28"/>
          <w:lang w:eastAsia="ru-RU"/>
        </w:rPr>
      </w:pPr>
      <w:r w:rsidRPr="00C119B0">
        <w:rPr>
          <w:rFonts w:eastAsia="Times New Roman" w:cs="Times New Roman"/>
          <w:szCs w:val="28"/>
          <w:lang w:eastAsia="ru-RU"/>
        </w:rPr>
        <w:t>ТЗ= (1 * 3 часа)/8= 0,375 человеко-дней = 3 часа.</w:t>
      </w:r>
    </w:p>
    <w:p w:rsidR="0099269B" w:rsidRPr="00C119B0" w:rsidRDefault="0099269B" w:rsidP="0099269B">
      <w:pPr>
        <w:autoSpaceDE w:val="0"/>
        <w:autoSpaceDN w:val="0"/>
        <w:ind w:firstLine="567"/>
        <w:jc w:val="both"/>
        <w:rPr>
          <w:rFonts w:eastAsia="Times New Roman" w:cs="Times New Roman"/>
          <w:szCs w:val="28"/>
          <w:lang w:eastAsia="ru-RU"/>
        </w:rPr>
      </w:pPr>
      <w:r w:rsidRPr="00C119B0">
        <w:rPr>
          <w:rFonts w:eastAsia="Times New Roman" w:cs="Times New Roman"/>
          <w:szCs w:val="28"/>
          <w:lang w:eastAsia="ru-RU"/>
        </w:rPr>
        <w:t xml:space="preserve">Частота выполнения – </w:t>
      </w:r>
      <w:r w:rsidR="00E21978">
        <w:rPr>
          <w:rFonts w:eastAsia="Times New Roman" w:cs="Times New Roman"/>
          <w:szCs w:val="28"/>
          <w:lang w:eastAsia="ru-RU"/>
        </w:rPr>
        <w:t>12</w:t>
      </w:r>
      <w:r w:rsidRPr="00C119B0">
        <w:rPr>
          <w:rFonts w:eastAsia="Times New Roman" w:cs="Times New Roman"/>
          <w:szCs w:val="28"/>
          <w:lang w:eastAsia="ru-RU"/>
        </w:rPr>
        <w:t xml:space="preserve"> раз в год</w:t>
      </w:r>
    </w:p>
    <w:p w:rsidR="00637123" w:rsidRDefault="0099269B" w:rsidP="00746B80">
      <w:pPr>
        <w:autoSpaceDE w:val="0"/>
        <w:autoSpaceDN w:val="0"/>
        <w:ind w:firstLine="567"/>
        <w:jc w:val="both"/>
        <w:rPr>
          <w:rFonts w:eastAsia="Times New Roman" w:cs="Times New Roman"/>
          <w:szCs w:val="28"/>
          <w:lang w:eastAsia="ru-RU"/>
        </w:rPr>
      </w:pPr>
      <w:r w:rsidRPr="00C119B0">
        <w:rPr>
          <w:rFonts w:eastAsia="Times New Roman" w:cs="Times New Roman"/>
          <w:szCs w:val="28"/>
          <w:lang w:eastAsia="ru-RU"/>
        </w:rPr>
        <w:t xml:space="preserve">Итого продолжительность времени = </w:t>
      </w:r>
      <w:r w:rsidR="00E21978">
        <w:rPr>
          <w:rFonts w:eastAsia="Times New Roman" w:cs="Times New Roman"/>
          <w:szCs w:val="28"/>
          <w:lang w:eastAsia="ru-RU"/>
        </w:rPr>
        <w:t>36</w:t>
      </w:r>
      <w:r w:rsidRPr="00C119B0">
        <w:rPr>
          <w:rFonts w:eastAsia="Times New Roman" w:cs="Times New Roman"/>
          <w:szCs w:val="28"/>
          <w:lang w:eastAsia="ru-RU"/>
        </w:rPr>
        <w:t xml:space="preserve"> час.</w:t>
      </w:r>
    </w:p>
    <w:p w:rsidR="00C37601" w:rsidRPr="003E0D0F" w:rsidRDefault="00D504EE" w:rsidP="005007F5">
      <w:pPr>
        <w:autoSpaceDE w:val="0"/>
        <w:autoSpaceDN w:val="0"/>
        <w:ind w:firstLine="567"/>
        <w:jc w:val="both"/>
        <w:rPr>
          <w:rFonts w:eastAsia="Times New Roman" w:cs="Times New Roman"/>
          <w:szCs w:val="28"/>
          <w:lang w:eastAsia="ru-RU"/>
        </w:rPr>
      </w:pPr>
      <w:r>
        <w:rPr>
          <w:rFonts w:eastAsia="Times New Roman" w:cs="Times New Roman"/>
          <w:szCs w:val="28"/>
          <w:lang w:eastAsia="ru-RU"/>
        </w:rPr>
        <w:t xml:space="preserve">Все затраты рабочего времени участника отбора в год составят </w:t>
      </w:r>
      <w:r w:rsidR="00E21978">
        <w:rPr>
          <w:rFonts w:eastAsia="Times New Roman" w:cs="Times New Roman"/>
          <w:szCs w:val="28"/>
          <w:lang w:eastAsia="ru-RU"/>
        </w:rPr>
        <w:t>111</w:t>
      </w:r>
      <w:r>
        <w:rPr>
          <w:rFonts w:eastAsia="Times New Roman" w:cs="Times New Roman"/>
          <w:szCs w:val="28"/>
          <w:lang w:eastAsia="ru-RU"/>
        </w:rPr>
        <w:t xml:space="preserve"> час</w:t>
      </w:r>
      <w:r w:rsidR="004322CC">
        <w:rPr>
          <w:rFonts w:eastAsia="Times New Roman" w:cs="Times New Roman"/>
          <w:szCs w:val="28"/>
          <w:lang w:eastAsia="ru-RU"/>
        </w:rPr>
        <w:t>ов</w:t>
      </w:r>
    </w:p>
    <w:p w:rsidR="00637123" w:rsidRDefault="00637123" w:rsidP="00EE5DE4">
      <w:pPr>
        <w:autoSpaceDE w:val="0"/>
        <w:autoSpaceDN w:val="0"/>
        <w:ind w:firstLine="567"/>
        <w:jc w:val="both"/>
        <w:rPr>
          <w:rFonts w:eastAsia="Times New Roman" w:cs="Times New Roman"/>
          <w:color w:val="1A1A1A"/>
          <w:szCs w:val="28"/>
          <w:lang w:eastAsia="ru-RU"/>
        </w:rPr>
      </w:pPr>
    </w:p>
    <w:p w:rsidR="00EE5DE4" w:rsidRPr="00770370" w:rsidRDefault="00EE5DE4" w:rsidP="00EE5DE4">
      <w:pPr>
        <w:autoSpaceDE w:val="0"/>
        <w:autoSpaceDN w:val="0"/>
        <w:ind w:firstLine="567"/>
        <w:jc w:val="both"/>
        <w:rPr>
          <w:rFonts w:eastAsia="Times New Roman" w:cs="Times New Roman"/>
          <w:szCs w:val="28"/>
          <w:lang w:eastAsia="ru-RU"/>
        </w:rPr>
      </w:pPr>
      <w:r w:rsidRPr="00770370">
        <w:rPr>
          <w:rFonts w:eastAsia="Times New Roman" w:cs="Times New Roman"/>
          <w:color w:val="1A1A1A"/>
          <w:szCs w:val="28"/>
          <w:lang w:eastAsia="ru-RU"/>
        </w:rPr>
        <w:t xml:space="preserve">В качестве заработной </w:t>
      </w:r>
      <w:r w:rsidRPr="00770370">
        <w:rPr>
          <w:rFonts w:eastAsia="Times New Roman" w:cs="Times New Roman"/>
          <w:szCs w:val="28"/>
          <w:lang w:eastAsia="ru-RU"/>
        </w:rPr>
        <w:t>платы заявителя взята среднемесячная номинальная начисленная заработная плата одного работни</w:t>
      </w:r>
      <w:r w:rsidR="00F41FA1">
        <w:rPr>
          <w:rFonts w:eastAsia="Times New Roman" w:cs="Times New Roman"/>
          <w:szCs w:val="28"/>
          <w:lang w:eastAsia="ru-RU"/>
        </w:rPr>
        <w:t>ка в городе Сургуте на 202</w:t>
      </w:r>
      <w:r w:rsidR="00C77389">
        <w:rPr>
          <w:rFonts w:eastAsia="Times New Roman" w:cs="Times New Roman"/>
          <w:szCs w:val="28"/>
          <w:lang w:eastAsia="ru-RU"/>
        </w:rPr>
        <w:t>5</w:t>
      </w:r>
      <w:r w:rsidR="00F41FA1">
        <w:rPr>
          <w:rFonts w:eastAsia="Times New Roman" w:cs="Times New Roman"/>
          <w:szCs w:val="28"/>
          <w:lang w:eastAsia="ru-RU"/>
        </w:rPr>
        <w:t xml:space="preserve"> год </w:t>
      </w:r>
      <w:r w:rsidRPr="00770370">
        <w:rPr>
          <w:rFonts w:eastAsia="Times New Roman" w:cs="Times New Roman"/>
          <w:szCs w:val="28"/>
          <w:lang w:eastAsia="ru-RU"/>
        </w:rPr>
        <w:t>(в соответствии с постановлением Администрации города от 31.10.202</w:t>
      </w:r>
      <w:r w:rsidR="00C77389">
        <w:rPr>
          <w:rFonts w:eastAsia="Times New Roman" w:cs="Times New Roman"/>
          <w:szCs w:val="28"/>
          <w:lang w:eastAsia="ru-RU"/>
        </w:rPr>
        <w:t>4</w:t>
      </w:r>
      <w:r w:rsidRPr="00770370">
        <w:rPr>
          <w:rFonts w:eastAsia="Times New Roman" w:cs="Times New Roman"/>
          <w:szCs w:val="28"/>
          <w:lang w:eastAsia="ru-RU"/>
        </w:rPr>
        <w:t xml:space="preserve"> № 5</w:t>
      </w:r>
      <w:r w:rsidR="00B21F5D">
        <w:rPr>
          <w:rFonts w:eastAsia="Times New Roman" w:cs="Times New Roman"/>
          <w:szCs w:val="28"/>
          <w:lang w:eastAsia="ru-RU"/>
        </w:rPr>
        <w:t>6</w:t>
      </w:r>
      <w:r w:rsidR="00C77389">
        <w:rPr>
          <w:rFonts w:eastAsia="Times New Roman" w:cs="Times New Roman"/>
          <w:szCs w:val="28"/>
          <w:lang w:eastAsia="ru-RU"/>
        </w:rPr>
        <w:t>65</w:t>
      </w:r>
      <w:r w:rsidRPr="00770370">
        <w:rPr>
          <w:rFonts w:eastAsia="Times New Roman" w:cs="Times New Roman"/>
          <w:szCs w:val="28"/>
          <w:lang w:eastAsia="ru-RU"/>
        </w:rPr>
        <w:t xml:space="preserve"> «О прогнозе социально-экономического развития муниципального образования городской округ Сургут Ханты-Мансийского автономного округа – Югры                            на 202</w:t>
      </w:r>
      <w:r w:rsidR="00C77389">
        <w:rPr>
          <w:rFonts w:eastAsia="Times New Roman" w:cs="Times New Roman"/>
          <w:szCs w:val="28"/>
          <w:lang w:eastAsia="ru-RU"/>
        </w:rPr>
        <w:t>5</w:t>
      </w:r>
      <w:r w:rsidRPr="00770370">
        <w:rPr>
          <w:rFonts w:eastAsia="Times New Roman" w:cs="Times New Roman"/>
          <w:szCs w:val="28"/>
          <w:lang w:eastAsia="ru-RU"/>
        </w:rPr>
        <w:t xml:space="preserve"> год и на плановый период 202</w:t>
      </w:r>
      <w:r w:rsidR="00C77389">
        <w:rPr>
          <w:rFonts w:eastAsia="Times New Roman" w:cs="Times New Roman"/>
          <w:szCs w:val="28"/>
          <w:lang w:eastAsia="ru-RU"/>
        </w:rPr>
        <w:t>6</w:t>
      </w:r>
      <w:r w:rsidRPr="00770370">
        <w:rPr>
          <w:rFonts w:eastAsia="Times New Roman" w:cs="Times New Roman"/>
          <w:szCs w:val="28"/>
          <w:lang w:eastAsia="ru-RU"/>
        </w:rPr>
        <w:t xml:space="preserve"> </w:t>
      </w:r>
      <w:r w:rsidR="0010580B">
        <w:rPr>
          <w:rFonts w:eastAsia="Times New Roman" w:cs="Times New Roman"/>
          <w:szCs w:val="28"/>
          <w:lang w:eastAsia="ru-RU"/>
        </w:rPr>
        <w:t>–</w:t>
      </w:r>
      <w:r w:rsidRPr="00770370">
        <w:rPr>
          <w:rFonts w:eastAsia="Times New Roman" w:cs="Times New Roman"/>
          <w:szCs w:val="28"/>
          <w:lang w:eastAsia="ru-RU"/>
        </w:rPr>
        <w:t xml:space="preserve"> 202</w:t>
      </w:r>
      <w:r w:rsidR="00C77389">
        <w:rPr>
          <w:rFonts w:eastAsia="Times New Roman" w:cs="Times New Roman"/>
          <w:szCs w:val="28"/>
          <w:lang w:eastAsia="ru-RU"/>
        </w:rPr>
        <w:t>7</w:t>
      </w:r>
      <w:r w:rsidRPr="00770370">
        <w:rPr>
          <w:rFonts w:eastAsia="Times New Roman" w:cs="Times New Roman"/>
          <w:szCs w:val="28"/>
          <w:lang w:eastAsia="ru-RU"/>
        </w:rPr>
        <w:t xml:space="preserve"> годов»), которая составляет       </w:t>
      </w:r>
      <w:r w:rsidR="00F41FA1">
        <w:rPr>
          <w:rFonts w:eastAsia="Times New Roman" w:cs="Times New Roman"/>
          <w:szCs w:val="28"/>
          <w:lang w:eastAsia="ru-RU"/>
        </w:rPr>
        <w:t xml:space="preserve">                   1</w:t>
      </w:r>
      <w:r w:rsidR="00B21F5D">
        <w:rPr>
          <w:rFonts w:eastAsia="Times New Roman" w:cs="Times New Roman"/>
          <w:szCs w:val="28"/>
          <w:lang w:eastAsia="ru-RU"/>
        </w:rPr>
        <w:t>50</w:t>
      </w:r>
      <w:r w:rsidR="00F41FA1">
        <w:rPr>
          <w:rFonts w:eastAsia="Times New Roman" w:cs="Times New Roman"/>
          <w:szCs w:val="28"/>
          <w:lang w:eastAsia="ru-RU"/>
        </w:rPr>
        <w:t> </w:t>
      </w:r>
      <w:r w:rsidR="00B21F5D">
        <w:rPr>
          <w:rFonts w:eastAsia="Times New Roman" w:cs="Times New Roman"/>
          <w:szCs w:val="28"/>
          <w:lang w:eastAsia="ru-RU"/>
        </w:rPr>
        <w:t>067</w:t>
      </w:r>
      <w:r w:rsidR="00F41FA1">
        <w:rPr>
          <w:rFonts w:eastAsia="Times New Roman" w:cs="Times New Roman"/>
          <w:szCs w:val="28"/>
          <w:lang w:eastAsia="ru-RU"/>
        </w:rPr>
        <w:t xml:space="preserve"> руб.</w:t>
      </w:r>
    </w:p>
    <w:p w:rsidR="00EE5DE4" w:rsidRPr="00770370" w:rsidRDefault="00EE5DE4" w:rsidP="00EE5DE4">
      <w:pPr>
        <w:autoSpaceDE w:val="0"/>
        <w:autoSpaceDN w:val="0"/>
        <w:ind w:firstLine="567"/>
        <w:jc w:val="both"/>
        <w:rPr>
          <w:rFonts w:eastAsia="Calibri" w:cs="Times New Roman"/>
          <w:szCs w:val="28"/>
        </w:rPr>
      </w:pPr>
      <w:r w:rsidRPr="00770370">
        <w:rPr>
          <w:rFonts w:eastAsia="Calibri" w:cs="Times New Roman"/>
          <w:szCs w:val="28"/>
        </w:rPr>
        <w:t>Заработная плата одного сотрудника в 202</w:t>
      </w:r>
      <w:r w:rsidR="00A93378">
        <w:rPr>
          <w:rFonts w:eastAsia="Calibri" w:cs="Times New Roman"/>
          <w:szCs w:val="28"/>
        </w:rPr>
        <w:t>5</w:t>
      </w:r>
      <w:r w:rsidRPr="00770370">
        <w:rPr>
          <w:rFonts w:eastAsia="Calibri" w:cs="Times New Roman"/>
          <w:szCs w:val="28"/>
        </w:rPr>
        <w:t xml:space="preserve"> году = 1</w:t>
      </w:r>
      <w:r w:rsidR="00A93378">
        <w:rPr>
          <w:rFonts w:eastAsia="Calibri" w:cs="Times New Roman"/>
          <w:szCs w:val="28"/>
        </w:rPr>
        <w:t>50</w:t>
      </w:r>
      <w:r w:rsidRPr="00770370">
        <w:rPr>
          <w:rFonts w:eastAsia="Calibri" w:cs="Times New Roman"/>
          <w:szCs w:val="28"/>
        </w:rPr>
        <w:t> </w:t>
      </w:r>
      <w:r w:rsidR="00A93378">
        <w:rPr>
          <w:rFonts w:eastAsia="Calibri" w:cs="Times New Roman"/>
          <w:szCs w:val="28"/>
        </w:rPr>
        <w:t>067</w:t>
      </w:r>
      <w:r w:rsidRPr="00770370">
        <w:rPr>
          <w:rFonts w:eastAsia="Calibri" w:cs="Times New Roman"/>
          <w:szCs w:val="28"/>
        </w:rPr>
        <w:t xml:space="preserve"> руб.</w:t>
      </w:r>
    </w:p>
    <w:p w:rsidR="00EE5DE4" w:rsidRPr="00770370" w:rsidRDefault="00EE5DE4" w:rsidP="00EE5DE4">
      <w:pPr>
        <w:autoSpaceDE w:val="0"/>
        <w:autoSpaceDN w:val="0"/>
        <w:ind w:firstLine="567"/>
        <w:jc w:val="both"/>
        <w:rPr>
          <w:rFonts w:eastAsia="Calibri" w:cs="Times New Roman"/>
          <w:color w:val="22272F"/>
          <w:szCs w:val="28"/>
          <w:shd w:val="clear" w:color="auto" w:fill="FFFFFF"/>
        </w:rPr>
      </w:pPr>
      <w:r w:rsidRPr="00770370">
        <w:rPr>
          <w:rFonts w:eastAsia="Calibri" w:cs="Times New Roman"/>
          <w:color w:val="22272F"/>
          <w:szCs w:val="28"/>
          <w:shd w:val="clear" w:color="auto" w:fill="FFFFFF"/>
        </w:rPr>
        <w:lastRenderedPageBreak/>
        <w:t>Среднемесячное количество рабочих часов в соответствии                                                 с производственным календарем при 40-часовой пятидневной рабочей неделе                   в 202</w:t>
      </w:r>
      <w:r w:rsidR="00A93378">
        <w:rPr>
          <w:rFonts w:eastAsia="Calibri" w:cs="Times New Roman"/>
          <w:color w:val="22272F"/>
          <w:szCs w:val="28"/>
          <w:shd w:val="clear" w:color="auto" w:fill="FFFFFF"/>
        </w:rPr>
        <w:t>5</w:t>
      </w:r>
      <w:r w:rsidRPr="00770370">
        <w:rPr>
          <w:rFonts w:eastAsia="Calibri" w:cs="Times New Roman"/>
          <w:color w:val="22272F"/>
          <w:szCs w:val="28"/>
          <w:shd w:val="clear" w:color="auto" w:fill="FFFFFF"/>
        </w:rPr>
        <w:t xml:space="preserve"> году = 16</w:t>
      </w:r>
      <w:r w:rsidR="005A60F5">
        <w:rPr>
          <w:rFonts w:eastAsia="Calibri" w:cs="Times New Roman"/>
          <w:color w:val="22272F"/>
          <w:szCs w:val="28"/>
          <w:shd w:val="clear" w:color="auto" w:fill="FFFFFF"/>
        </w:rPr>
        <w:t>4</w:t>
      </w:r>
      <w:r w:rsidRPr="00770370">
        <w:rPr>
          <w:rFonts w:eastAsia="Calibri" w:cs="Times New Roman"/>
          <w:color w:val="22272F"/>
          <w:szCs w:val="28"/>
          <w:shd w:val="clear" w:color="auto" w:fill="FFFFFF"/>
        </w:rPr>
        <w:t>,</w:t>
      </w:r>
      <w:r w:rsidR="005A60F5">
        <w:rPr>
          <w:rFonts w:eastAsia="Calibri" w:cs="Times New Roman"/>
          <w:color w:val="22272F"/>
          <w:szCs w:val="28"/>
          <w:shd w:val="clear" w:color="auto" w:fill="FFFFFF"/>
        </w:rPr>
        <w:t>33</w:t>
      </w:r>
      <w:r w:rsidRPr="00770370">
        <w:rPr>
          <w:rFonts w:eastAsia="Calibri" w:cs="Times New Roman"/>
          <w:color w:val="22272F"/>
          <w:szCs w:val="28"/>
          <w:shd w:val="clear" w:color="auto" w:fill="FFFFFF"/>
        </w:rPr>
        <w:t xml:space="preserve"> часа.</w:t>
      </w:r>
    </w:p>
    <w:p w:rsidR="00EE5DE4" w:rsidRPr="00770370" w:rsidRDefault="00200BF2" w:rsidP="00EE5DE4">
      <w:pPr>
        <w:autoSpaceDE w:val="0"/>
        <w:autoSpaceDN w:val="0"/>
        <w:ind w:firstLine="567"/>
        <w:jc w:val="both"/>
        <w:rPr>
          <w:rFonts w:eastAsia="Times New Roman" w:cs="Times New Roman"/>
          <w:color w:val="1A1A1A"/>
          <w:szCs w:val="28"/>
          <w:lang w:eastAsia="ru-RU"/>
        </w:rPr>
      </w:pPr>
      <w:r>
        <w:rPr>
          <w:rFonts w:eastAsia="Times New Roman" w:cs="Times New Roman"/>
          <w:color w:val="1A1A1A"/>
          <w:szCs w:val="28"/>
          <w:lang w:eastAsia="ru-RU"/>
        </w:rPr>
        <w:t xml:space="preserve">Средняя стоимость часа работы = </w:t>
      </w:r>
      <w:r w:rsidR="00EE5DE4" w:rsidRPr="00770370">
        <w:rPr>
          <w:rFonts w:eastAsia="Times New Roman" w:cs="Times New Roman"/>
          <w:color w:val="1A1A1A"/>
          <w:szCs w:val="28"/>
          <w:lang w:eastAsia="ru-RU"/>
        </w:rPr>
        <w:t>1</w:t>
      </w:r>
      <w:r w:rsidR="00F83121">
        <w:rPr>
          <w:rFonts w:eastAsia="Times New Roman" w:cs="Times New Roman"/>
          <w:color w:val="1A1A1A"/>
          <w:szCs w:val="28"/>
          <w:lang w:eastAsia="ru-RU"/>
        </w:rPr>
        <w:t>50</w:t>
      </w:r>
      <w:r w:rsidR="00EE5DE4" w:rsidRPr="00770370">
        <w:rPr>
          <w:rFonts w:eastAsia="Times New Roman" w:cs="Times New Roman"/>
          <w:color w:val="1A1A1A"/>
          <w:szCs w:val="28"/>
          <w:lang w:eastAsia="ru-RU"/>
        </w:rPr>
        <w:t> </w:t>
      </w:r>
      <w:r w:rsidR="00F83121">
        <w:rPr>
          <w:rFonts w:eastAsia="Times New Roman" w:cs="Times New Roman"/>
          <w:color w:val="1A1A1A"/>
          <w:szCs w:val="28"/>
          <w:lang w:eastAsia="ru-RU"/>
        </w:rPr>
        <w:t>067</w:t>
      </w:r>
      <w:r w:rsidR="00EE5DE4" w:rsidRPr="00770370">
        <w:rPr>
          <w:rFonts w:eastAsia="Times New Roman" w:cs="Times New Roman"/>
          <w:color w:val="1A1A1A"/>
          <w:szCs w:val="28"/>
          <w:lang w:eastAsia="ru-RU"/>
        </w:rPr>
        <w:t xml:space="preserve"> руб. /164,</w:t>
      </w:r>
      <w:r w:rsidR="00F83121">
        <w:rPr>
          <w:rFonts w:eastAsia="Times New Roman" w:cs="Times New Roman"/>
          <w:color w:val="1A1A1A"/>
          <w:szCs w:val="28"/>
          <w:lang w:eastAsia="ru-RU"/>
        </w:rPr>
        <w:t>33</w:t>
      </w:r>
      <w:r w:rsidR="00EE5DE4" w:rsidRPr="00770370">
        <w:rPr>
          <w:rFonts w:eastAsia="Times New Roman" w:cs="Times New Roman"/>
          <w:color w:val="1A1A1A"/>
          <w:szCs w:val="28"/>
          <w:lang w:eastAsia="ru-RU"/>
        </w:rPr>
        <w:t xml:space="preserve"> час</w:t>
      </w:r>
      <w:r w:rsidR="00F83121">
        <w:rPr>
          <w:rFonts w:eastAsia="Times New Roman" w:cs="Times New Roman"/>
          <w:color w:val="1A1A1A"/>
          <w:szCs w:val="28"/>
          <w:lang w:eastAsia="ru-RU"/>
        </w:rPr>
        <w:t>а</w:t>
      </w:r>
      <w:r w:rsidR="00EE5DE4" w:rsidRPr="00770370">
        <w:rPr>
          <w:rFonts w:eastAsia="Times New Roman" w:cs="Times New Roman"/>
          <w:color w:val="1A1A1A"/>
          <w:szCs w:val="28"/>
          <w:lang w:eastAsia="ru-RU"/>
        </w:rPr>
        <w:t xml:space="preserve"> = </w:t>
      </w:r>
      <w:r w:rsidR="0077039C">
        <w:rPr>
          <w:rFonts w:eastAsia="Times New Roman" w:cs="Times New Roman"/>
          <w:color w:val="1A1A1A"/>
          <w:szCs w:val="28"/>
          <w:lang w:eastAsia="ru-RU"/>
        </w:rPr>
        <w:t>913</w:t>
      </w:r>
      <w:r w:rsidR="00EE5DE4" w:rsidRPr="00770370">
        <w:rPr>
          <w:rFonts w:eastAsia="Times New Roman" w:cs="Times New Roman"/>
          <w:color w:val="1A1A1A"/>
          <w:szCs w:val="28"/>
          <w:lang w:eastAsia="ru-RU"/>
        </w:rPr>
        <w:t>,</w:t>
      </w:r>
      <w:r w:rsidR="0077039C">
        <w:rPr>
          <w:rFonts w:eastAsia="Times New Roman" w:cs="Times New Roman"/>
          <w:color w:val="1A1A1A"/>
          <w:szCs w:val="28"/>
          <w:lang w:eastAsia="ru-RU"/>
        </w:rPr>
        <w:t>21</w:t>
      </w:r>
      <w:r w:rsidR="00EE5DE4" w:rsidRPr="00770370">
        <w:rPr>
          <w:rFonts w:eastAsia="Times New Roman" w:cs="Times New Roman"/>
          <w:color w:val="1A1A1A"/>
          <w:szCs w:val="28"/>
          <w:lang w:eastAsia="ru-RU"/>
        </w:rPr>
        <w:t xml:space="preserve"> руб.</w:t>
      </w:r>
    </w:p>
    <w:p w:rsidR="00EE5DE4" w:rsidRPr="008B6405" w:rsidRDefault="00EE5DE4" w:rsidP="008B6405">
      <w:pPr>
        <w:autoSpaceDE w:val="0"/>
        <w:autoSpaceDN w:val="0"/>
        <w:ind w:firstLine="567"/>
        <w:jc w:val="both"/>
        <w:rPr>
          <w:rFonts w:eastAsia="Calibri" w:cs="Times New Roman"/>
          <w:szCs w:val="28"/>
        </w:rPr>
      </w:pPr>
      <w:r w:rsidRPr="00770370">
        <w:rPr>
          <w:rFonts w:eastAsia="Times New Roman" w:cs="Times New Roman"/>
          <w:color w:val="1A1A1A"/>
          <w:szCs w:val="28"/>
          <w:lang w:eastAsia="ru-RU"/>
        </w:rPr>
        <w:t>Средняя стоимость часа работы со страховыми взносами во внебюджетные фонды 30,2% (</w:t>
      </w:r>
      <w:r w:rsidRPr="00770370">
        <w:rPr>
          <w:rFonts w:eastAsia="Calibri" w:cs="Times New Roman"/>
          <w:szCs w:val="28"/>
          <w:lang w:val="en-US"/>
        </w:rPr>
        <w:t>W</w:t>
      </w:r>
      <w:r w:rsidRPr="00770370">
        <w:rPr>
          <w:rFonts w:eastAsia="Calibri" w:cs="Times New Roman"/>
          <w:szCs w:val="28"/>
        </w:rPr>
        <w:t>)</w:t>
      </w:r>
      <w:r w:rsidRPr="00770370">
        <w:rPr>
          <w:rFonts w:eastAsia="Times New Roman" w:cs="Times New Roman"/>
          <w:color w:val="1A1A1A"/>
          <w:szCs w:val="28"/>
          <w:lang w:eastAsia="ru-RU"/>
        </w:rPr>
        <w:t xml:space="preserve"> = 1 </w:t>
      </w:r>
      <w:r w:rsidR="0077039C">
        <w:rPr>
          <w:rFonts w:eastAsia="Times New Roman" w:cs="Times New Roman"/>
          <w:color w:val="1A1A1A"/>
          <w:szCs w:val="28"/>
          <w:lang w:eastAsia="ru-RU"/>
        </w:rPr>
        <w:t>189</w:t>
      </w:r>
      <w:r w:rsidRPr="00770370">
        <w:rPr>
          <w:rFonts w:eastAsia="Times New Roman" w:cs="Times New Roman"/>
          <w:color w:val="1A1A1A"/>
          <w:szCs w:val="28"/>
          <w:lang w:eastAsia="ru-RU"/>
        </w:rPr>
        <w:t>,</w:t>
      </w:r>
      <w:r w:rsidR="0077039C">
        <w:rPr>
          <w:rFonts w:eastAsia="Times New Roman" w:cs="Times New Roman"/>
          <w:color w:val="1A1A1A"/>
          <w:szCs w:val="28"/>
          <w:lang w:eastAsia="ru-RU"/>
        </w:rPr>
        <w:t>00</w:t>
      </w:r>
      <w:r w:rsidRPr="00770370">
        <w:rPr>
          <w:rFonts w:eastAsia="Times New Roman" w:cs="Times New Roman"/>
          <w:color w:val="1A1A1A"/>
          <w:szCs w:val="28"/>
          <w:lang w:eastAsia="ru-RU"/>
        </w:rPr>
        <w:t xml:space="preserve"> руб.</w:t>
      </w:r>
    </w:p>
    <w:p w:rsidR="00EE5DE4" w:rsidRPr="003E0D0F" w:rsidRDefault="00EE5DE4" w:rsidP="00EE5DE4">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Итого заработная плата со страховыми взносами во внебюджетные фонды составит = </w:t>
      </w:r>
      <w:r w:rsidR="00E21978">
        <w:rPr>
          <w:rFonts w:eastAsia="Times New Roman" w:cs="Times New Roman"/>
          <w:szCs w:val="28"/>
          <w:lang w:eastAsia="ru-RU"/>
        </w:rPr>
        <w:t>111</w:t>
      </w:r>
      <w:r w:rsidRPr="003E0D0F">
        <w:rPr>
          <w:rFonts w:eastAsia="Times New Roman" w:cs="Times New Roman"/>
          <w:szCs w:val="28"/>
          <w:lang w:eastAsia="ru-RU"/>
        </w:rPr>
        <w:t xml:space="preserve"> час. * 1 </w:t>
      </w:r>
      <w:r w:rsidR="0077039C">
        <w:rPr>
          <w:rFonts w:eastAsia="Times New Roman" w:cs="Times New Roman"/>
          <w:szCs w:val="28"/>
          <w:lang w:eastAsia="ru-RU"/>
        </w:rPr>
        <w:t>189</w:t>
      </w:r>
      <w:r w:rsidRPr="003E0D0F">
        <w:rPr>
          <w:rFonts w:eastAsia="Times New Roman" w:cs="Times New Roman"/>
          <w:szCs w:val="28"/>
          <w:lang w:eastAsia="ru-RU"/>
        </w:rPr>
        <w:t>,</w:t>
      </w:r>
      <w:r w:rsidR="0077039C">
        <w:rPr>
          <w:rFonts w:eastAsia="Times New Roman" w:cs="Times New Roman"/>
          <w:szCs w:val="28"/>
          <w:lang w:eastAsia="ru-RU"/>
        </w:rPr>
        <w:t>00</w:t>
      </w:r>
      <w:r w:rsidRPr="003E0D0F">
        <w:rPr>
          <w:rFonts w:eastAsia="Times New Roman" w:cs="Times New Roman"/>
          <w:szCs w:val="28"/>
          <w:lang w:eastAsia="ru-RU"/>
        </w:rPr>
        <w:t xml:space="preserve"> = </w:t>
      </w:r>
      <w:r w:rsidR="004322CC">
        <w:rPr>
          <w:rFonts w:eastAsia="Times New Roman" w:cs="Times New Roman"/>
          <w:szCs w:val="28"/>
          <w:lang w:eastAsia="ru-RU"/>
        </w:rPr>
        <w:t>1</w:t>
      </w:r>
      <w:r w:rsidR="00E21978">
        <w:rPr>
          <w:rFonts w:eastAsia="Times New Roman" w:cs="Times New Roman"/>
          <w:szCs w:val="28"/>
          <w:lang w:eastAsia="ru-RU"/>
        </w:rPr>
        <w:t>31</w:t>
      </w:r>
      <w:r w:rsidRPr="003E0D0F">
        <w:rPr>
          <w:rFonts w:eastAsia="Times New Roman" w:cs="Times New Roman"/>
          <w:szCs w:val="28"/>
          <w:lang w:eastAsia="ru-RU"/>
        </w:rPr>
        <w:t> </w:t>
      </w:r>
      <w:r w:rsidR="00E21978">
        <w:rPr>
          <w:rFonts w:eastAsia="Times New Roman" w:cs="Times New Roman"/>
          <w:szCs w:val="28"/>
          <w:lang w:eastAsia="ru-RU"/>
        </w:rPr>
        <w:t>979</w:t>
      </w:r>
      <w:r w:rsidRPr="003E0D0F">
        <w:rPr>
          <w:rFonts w:eastAsia="Times New Roman" w:cs="Times New Roman"/>
          <w:szCs w:val="28"/>
          <w:lang w:eastAsia="ru-RU"/>
        </w:rPr>
        <w:t>,</w:t>
      </w:r>
      <w:r w:rsidR="00EB2294">
        <w:rPr>
          <w:rFonts w:eastAsia="Times New Roman" w:cs="Times New Roman"/>
          <w:szCs w:val="28"/>
          <w:lang w:eastAsia="ru-RU"/>
        </w:rPr>
        <w:t>00</w:t>
      </w:r>
      <w:r w:rsidRPr="003E0D0F">
        <w:rPr>
          <w:rFonts w:eastAsia="Times New Roman" w:cs="Times New Roman"/>
          <w:szCs w:val="28"/>
          <w:lang w:eastAsia="ru-RU"/>
        </w:rPr>
        <w:t xml:space="preserve"> руб.</w:t>
      </w:r>
    </w:p>
    <w:p w:rsidR="00C933EB" w:rsidRPr="001840DB" w:rsidRDefault="00C933EB" w:rsidP="001840DB">
      <w:pPr>
        <w:autoSpaceDE w:val="0"/>
        <w:autoSpaceDN w:val="0"/>
        <w:rPr>
          <w:rFonts w:eastAsia="Calibri" w:cs="Times New Roman"/>
          <w:szCs w:val="28"/>
        </w:rPr>
      </w:pPr>
    </w:p>
    <w:p w:rsidR="00770370" w:rsidRPr="00770370" w:rsidRDefault="00770370" w:rsidP="00EE4B34">
      <w:pPr>
        <w:autoSpaceDE w:val="0"/>
        <w:autoSpaceDN w:val="0"/>
        <w:jc w:val="center"/>
        <w:rPr>
          <w:rFonts w:eastAsia="Calibri" w:cs="Times New Roman"/>
          <w:b/>
          <w:szCs w:val="28"/>
        </w:rPr>
      </w:pPr>
      <w:r w:rsidRPr="00770370">
        <w:rPr>
          <w:rFonts w:eastAsia="Calibri" w:cs="Times New Roman"/>
          <w:b/>
          <w:szCs w:val="28"/>
        </w:rPr>
        <w:t>6 этап. Стоимость приобретений, необходимых для выполнения</w:t>
      </w:r>
    </w:p>
    <w:p w:rsidR="00770370" w:rsidRPr="00747047" w:rsidRDefault="00770370" w:rsidP="00747047">
      <w:pPr>
        <w:autoSpaceDE w:val="0"/>
        <w:autoSpaceDN w:val="0"/>
        <w:jc w:val="center"/>
        <w:rPr>
          <w:rFonts w:eastAsia="Calibri" w:cs="Times New Roman"/>
          <w:b/>
          <w:szCs w:val="28"/>
        </w:rPr>
      </w:pPr>
      <w:r w:rsidRPr="00770370">
        <w:rPr>
          <w:rFonts w:eastAsia="Calibri" w:cs="Times New Roman"/>
          <w:b/>
          <w:szCs w:val="28"/>
        </w:rPr>
        <w:t>информационных требований</w:t>
      </w:r>
    </w:p>
    <w:p w:rsidR="009E5310" w:rsidRPr="009E5310" w:rsidRDefault="007F7342" w:rsidP="009E5310">
      <w:pPr>
        <w:autoSpaceDE w:val="0"/>
        <w:autoSpaceDN w:val="0"/>
        <w:ind w:firstLine="567"/>
        <w:jc w:val="both"/>
        <w:rPr>
          <w:rFonts w:eastAsia="Calibri" w:cs="Times New Roman"/>
          <w:szCs w:val="28"/>
        </w:rPr>
      </w:pPr>
      <w:r>
        <w:rPr>
          <w:rFonts w:eastAsia="Calibri" w:cs="Times New Roman"/>
          <w:szCs w:val="28"/>
        </w:rPr>
        <w:t xml:space="preserve">Картридж – </w:t>
      </w:r>
      <w:r w:rsidR="002C3A7D">
        <w:rPr>
          <w:rFonts w:eastAsia="Calibri" w:cs="Times New Roman"/>
          <w:szCs w:val="28"/>
        </w:rPr>
        <w:t>2</w:t>
      </w:r>
      <w:r w:rsidR="004C73AD">
        <w:rPr>
          <w:rFonts w:eastAsia="Calibri" w:cs="Times New Roman"/>
          <w:szCs w:val="28"/>
        </w:rPr>
        <w:t> </w:t>
      </w:r>
      <w:r w:rsidR="00D72626">
        <w:rPr>
          <w:rFonts w:eastAsia="Calibri" w:cs="Times New Roman"/>
          <w:szCs w:val="28"/>
        </w:rPr>
        <w:t>099</w:t>
      </w:r>
      <w:r w:rsidR="009E5310" w:rsidRPr="009E5310">
        <w:rPr>
          <w:rFonts w:eastAsia="Calibri" w:cs="Times New Roman"/>
          <w:szCs w:val="28"/>
        </w:rPr>
        <w:t xml:space="preserve"> руб.</w:t>
      </w:r>
    </w:p>
    <w:p w:rsidR="009E5310" w:rsidRPr="009E5310" w:rsidRDefault="009E5310" w:rsidP="009E5310">
      <w:pPr>
        <w:autoSpaceDE w:val="0"/>
        <w:autoSpaceDN w:val="0"/>
        <w:ind w:firstLine="567"/>
        <w:jc w:val="both"/>
        <w:rPr>
          <w:rFonts w:eastAsia="Calibri" w:cs="Times New Roman"/>
          <w:szCs w:val="28"/>
        </w:rPr>
      </w:pPr>
      <w:r w:rsidRPr="009E5310">
        <w:rPr>
          <w:rFonts w:eastAsia="Calibri" w:cs="Times New Roman"/>
          <w:szCs w:val="28"/>
        </w:rPr>
        <w:t xml:space="preserve">Пачка бумаги (А4) – </w:t>
      </w:r>
      <w:r w:rsidR="002C3A7D">
        <w:rPr>
          <w:rFonts w:eastAsia="Calibri" w:cs="Times New Roman"/>
          <w:szCs w:val="28"/>
        </w:rPr>
        <w:t>450</w:t>
      </w:r>
      <w:r w:rsidRPr="009E5310">
        <w:rPr>
          <w:rFonts w:eastAsia="Calibri" w:cs="Times New Roman"/>
          <w:szCs w:val="28"/>
        </w:rPr>
        <w:t xml:space="preserve"> руб.</w:t>
      </w:r>
    </w:p>
    <w:p w:rsidR="009E5310" w:rsidRPr="009E5310" w:rsidRDefault="009E5310" w:rsidP="009E5310">
      <w:pPr>
        <w:autoSpaceDE w:val="0"/>
        <w:autoSpaceDN w:val="0"/>
        <w:ind w:firstLine="567"/>
        <w:jc w:val="both"/>
        <w:rPr>
          <w:rFonts w:eastAsia="Calibri" w:cs="Times New Roman"/>
          <w:szCs w:val="28"/>
        </w:rPr>
      </w:pPr>
      <w:r w:rsidRPr="009E5310">
        <w:rPr>
          <w:rFonts w:eastAsia="Calibri" w:cs="Times New Roman"/>
          <w:szCs w:val="28"/>
        </w:rPr>
        <w:t>(данные из сети интернет, с официальных сайтов предприятий продажи)</w:t>
      </w:r>
    </w:p>
    <w:p w:rsidR="009E5310" w:rsidRPr="009E5310" w:rsidRDefault="009E5310" w:rsidP="009E5310">
      <w:pPr>
        <w:autoSpaceDE w:val="0"/>
        <w:autoSpaceDN w:val="0"/>
        <w:ind w:firstLine="567"/>
        <w:jc w:val="both"/>
        <w:rPr>
          <w:rFonts w:eastAsia="Calibri" w:cs="Times New Roman"/>
          <w:szCs w:val="28"/>
        </w:rPr>
      </w:pPr>
      <w:r>
        <w:rPr>
          <w:rFonts w:eastAsia="Calibri" w:cs="Times New Roman"/>
          <w:szCs w:val="28"/>
        </w:rPr>
        <w:t>Аи</w:t>
      </w:r>
      <w:r w:rsidRPr="009E5310">
        <w:rPr>
          <w:rFonts w:eastAsia="Calibri" w:cs="Times New Roman"/>
          <w:szCs w:val="28"/>
        </w:rPr>
        <w:t>т=МР/ (n*q), где:</w:t>
      </w:r>
    </w:p>
    <w:p w:rsidR="009E5310" w:rsidRPr="009E5310" w:rsidRDefault="009E5310" w:rsidP="009E5310">
      <w:pPr>
        <w:autoSpaceDE w:val="0"/>
        <w:autoSpaceDN w:val="0"/>
        <w:ind w:firstLine="567"/>
        <w:jc w:val="both"/>
        <w:rPr>
          <w:rFonts w:eastAsia="Calibri" w:cs="Times New Roman"/>
          <w:szCs w:val="28"/>
        </w:rPr>
      </w:pPr>
      <w:r w:rsidRPr="009E5310">
        <w:rPr>
          <w:rFonts w:eastAsia="Calibri" w:cs="Times New Roman"/>
          <w:szCs w:val="28"/>
        </w:rPr>
        <w:t>МР – средняя рыночная цена на соответствующий товар;</w:t>
      </w:r>
    </w:p>
    <w:p w:rsidR="009E5310" w:rsidRPr="009E5310" w:rsidRDefault="009E5310" w:rsidP="009E5310">
      <w:pPr>
        <w:autoSpaceDE w:val="0"/>
        <w:autoSpaceDN w:val="0"/>
        <w:ind w:firstLine="567"/>
        <w:jc w:val="both"/>
        <w:rPr>
          <w:rFonts w:eastAsia="Calibri" w:cs="Times New Roman"/>
          <w:szCs w:val="28"/>
        </w:rPr>
      </w:pPr>
      <w:r w:rsidRPr="009E5310">
        <w:rPr>
          <w:rFonts w:eastAsia="Calibri" w:cs="Times New Roman"/>
          <w:szCs w:val="28"/>
        </w:rPr>
        <w:t xml:space="preserve">n – нормативное число лет службы </w:t>
      </w:r>
      <w:r>
        <w:rPr>
          <w:rFonts w:eastAsia="Calibri" w:cs="Times New Roman"/>
          <w:szCs w:val="28"/>
        </w:rPr>
        <w:t xml:space="preserve">приобретения (для работ (услуг) </w:t>
      </w:r>
      <w:r w:rsidRPr="009E5310">
        <w:rPr>
          <w:rFonts w:eastAsia="Calibri" w:cs="Times New Roman"/>
          <w:szCs w:val="28"/>
        </w:rPr>
        <w:t>и расходных материалов n=1)</w:t>
      </w:r>
    </w:p>
    <w:p w:rsidR="009E5310" w:rsidRPr="009E5310" w:rsidRDefault="009E5310" w:rsidP="009E5310">
      <w:pPr>
        <w:autoSpaceDE w:val="0"/>
        <w:autoSpaceDN w:val="0"/>
        <w:ind w:firstLine="567"/>
        <w:jc w:val="both"/>
        <w:rPr>
          <w:rFonts w:eastAsia="Calibri" w:cs="Times New Roman"/>
          <w:szCs w:val="28"/>
        </w:rPr>
      </w:pPr>
      <w:r w:rsidRPr="009E5310">
        <w:rPr>
          <w:rFonts w:eastAsia="Calibri" w:cs="Times New Roman"/>
          <w:szCs w:val="28"/>
        </w:rPr>
        <w:t>q – ожидаемое число использования приобретения в год для осуществления информационного т</w:t>
      </w:r>
      <w:r>
        <w:rPr>
          <w:rFonts w:eastAsia="Calibri" w:cs="Times New Roman"/>
          <w:szCs w:val="28"/>
        </w:rPr>
        <w:t xml:space="preserve">ребования </w:t>
      </w:r>
    </w:p>
    <w:p w:rsidR="009E5310" w:rsidRPr="009E5310" w:rsidRDefault="009E5310" w:rsidP="009E5310">
      <w:pPr>
        <w:autoSpaceDE w:val="0"/>
        <w:autoSpaceDN w:val="0"/>
        <w:ind w:firstLine="567"/>
        <w:rPr>
          <w:rFonts w:eastAsia="Calibri" w:cs="Times New Roman"/>
          <w:szCs w:val="28"/>
        </w:rPr>
      </w:pPr>
      <w:r>
        <w:rPr>
          <w:rFonts w:eastAsia="Calibri" w:cs="Times New Roman"/>
          <w:szCs w:val="28"/>
        </w:rPr>
        <w:t>МР= 2</w:t>
      </w:r>
      <w:r w:rsidR="004C73AD">
        <w:rPr>
          <w:rFonts w:eastAsia="Calibri" w:cs="Times New Roman"/>
          <w:szCs w:val="28"/>
        </w:rPr>
        <w:t> </w:t>
      </w:r>
      <w:r w:rsidR="00D72626">
        <w:rPr>
          <w:rFonts w:eastAsia="Calibri" w:cs="Times New Roman"/>
          <w:szCs w:val="28"/>
        </w:rPr>
        <w:t>099</w:t>
      </w:r>
      <w:r w:rsidR="004C73AD">
        <w:rPr>
          <w:rFonts w:eastAsia="Calibri" w:cs="Times New Roman"/>
          <w:szCs w:val="28"/>
        </w:rPr>
        <w:t xml:space="preserve"> + </w:t>
      </w:r>
      <w:r w:rsidR="002C3A7D">
        <w:rPr>
          <w:rFonts w:eastAsia="Calibri" w:cs="Times New Roman"/>
          <w:szCs w:val="28"/>
        </w:rPr>
        <w:t>450</w:t>
      </w:r>
      <w:r w:rsidR="004C73AD">
        <w:rPr>
          <w:rFonts w:eastAsia="Calibri" w:cs="Times New Roman"/>
          <w:szCs w:val="28"/>
        </w:rPr>
        <w:t xml:space="preserve"> = 2 </w:t>
      </w:r>
      <w:r w:rsidR="00D72626">
        <w:rPr>
          <w:rFonts w:eastAsia="Calibri" w:cs="Times New Roman"/>
          <w:szCs w:val="28"/>
        </w:rPr>
        <w:t>549</w:t>
      </w:r>
      <w:r>
        <w:rPr>
          <w:rFonts w:eastAsia="Calibri" w:cs="Times New Roman"/>
          <w:szCs w:val="28"/>
        </w:rPr>
        <w:t xml:space="preserve"> руб.</w:t>
      </w:r>
    </w:p>
    <w:p w:rsidR="009E5310" w:rsidRDefault="009E5310" w:rsidP="009E5310">
      <w:pPr>
        <w:autoSpaceDE w:val="0"/>
        <w:autoSpaceDN w:val="0"/>
        <w:ind w:firstLine="567"/>
        <w:rPr>
          <w:rFonts w:eastAsia="Calibri" w:cs="Times New Roman"/>
          <w:szCs w:val="28"/>
        </w:rPr>
      </w:pPr>
      <w:r w:rsidRPr="009E5310">
        <w:rPr>
          <w:rFonts w:eastAsia="Calibri" w:cs="Times New Roman"/>
          <w:szCs w:val="28"/>
        </w:rPr>
        <w:t>Аит= 2</w:t>
      </w:r>
      <w:r w:rsidR="004C73AD">
        <w:rPr>
          <w:rFonts w:eastAsia="Calibri" w:cs="Times New Roman"/>
          <w:szCs w:val="28"/>
        </w:rPr>
        <w:t> </w:t>
      </w:r>
      <w:r w:rsidR="00D72626">
        <w:rPr>
          <w:rFonts w:eastAsia="Calibri" w:cs="Times New Roman"/>
          <w:szCs w:val="28"/>
        </w:rPr>
        <w:t>549</w:t>
      </w:r>
      <w:r w:rsidRPr="009E5310">
        <w:rPr>
          <w:rFonts w:eastAsia="Calibri" w:cs="Times New Roman"/>
          <w:szCs w:val="28"/>
        </w:rPr>
        <w:t xml:space="preserve"> / (1*</w:t>
      </w:r>
      <w:r w:rsidR="00724C3A">
        <w:rPr>
          <w:rFonts w:eastAsia="Calibri" w:cs="Times New Roman"/>
          <w:szCs w:val="28"/>
        </w:rPr>
        <w:t>12</w:t>
      </w:r>
      <w:r w:rsidRPr="009E5310">
        <w:rPr>
          <w:rFonts w:eastAsia="Calibri" w:cs="Times New Roman"/>
          <w:szCs w:val="28"/>
        </w:rPr>
        <w:t xml:space="preserve">) = </w:t>
      </w:r>
      <w:r w:rsidR="00724C3A">
        <w:rPr>
          <w:rFonts w:eastAsia="Calibri" w:cs="Times New Roman"/>
          <w:szCs w:val="28"/>
        </w:rPr>
        <w:t>212</w:t>
      </w:r>
      <w:r>
        <w:rPr>
          <w:rFonts w:eastAsia="Calibri" w:cs="Times New Roman"/>
          <w:szCs w:val="28"/>
        </w:rPr>
        <w:t>,</w:t>
      </w:r>
      <w:r w:rsidR="00724C3A">
        <w:rPr>
          <w:rFonts w:eastAsia="Calibri" w:cs="Times New Roman"/>
          <w:szCs w:val="28"/>
        </w:rPr>
        <w:t>42</w:t>
      </w:r>
      <w:r>
        <w:rPr>
          <w:rFonts w:eastAsia="Calibri" w:cs="Times New Roman"/>
          <w:szCs w:val="28"/>
        </w:rPr>
        <w:t xml:space="preserve"> </w:t>
      </w:r>
      <w:r w:rsidRPr="009E5310">
        <w:rPr>
          <w:rFonts w:eastAsia="Calibri" w:cs="Times New Roman"/>
          <w:szCs w:val="28"/>
        </w:rPr>
        <w:t>руб.</w:t>
      </w:r>
    </w:p>
    <w:p w:rsidR="00AB5EE3" w:rsidRPr="003E0D0F" w:rsidRDefault="00AB5EE3" w:rsidP="00AB5EE3">
      <w:pPr>
        <w:autoSpaceDE w:val="0"/>
        <w:autoSpaceDN w:val="0"/>
        <w:ind w:firstLine="567"/>
        <w:jc w:val="both"/>
        <w:rPr>
          <w:rFonts w:eastAsia="Times New Roman" w:cs="Times New Roman"/>
          <w:szCs w:val="28"/>
          <w:lang w:eastAsia="ru-RU"/>
        </w:rPr>
      </w:pPr>
      <w:r>
        <w:rPr>
          <w:rFonts w:eastAsia="Times New Roman" w:cs="Times New Roman"/>
          <w:szCs w:val="28"/>
          <w:lang w:eastAsia="ru-RU"/>
        </w:rPr>
        <w:t>Для выполнения</w:t>
      </w:r>
      <w:r w:rsidRPr="003E0D0F">
        <w:rPr>
          <w:rFonts w:eastAsia="Times New Roman" w:cs="Times New Roman"/>
          <w:szCs w:val="28"/>
          <w:lang w:eastAsia="ru-RU"/>
        </w:rPr>
        <w:t xml:space="preserve"> информационн</w:t>
      </w:r>
      <w:r>
        <w:rPr>
          <w:rFonts w:eastAsia="Times New Roman" w:cs="Times New Roman"/>
          <w:szCs w:val="28"/>
          <w:lang w:eastAsia="ru-RU"/>
        </w:rPr>
        <w:t>ого</w:t>
      </w:r>
      <w:r w:rsidRPr="003E0D0F">
        <w:rPr>
          <w:rFonts w:eastAsia="Times New Roman" w:cs="Times New Roman"/>
          <w:szCs w:val="28"/>
          <w:lang w:eastAsia="ru-RU"/>
        </w:rPr>
        <w:t xml:space="preserve"> требовани</w:t>
      </w:r>
      <w:r>
        <w:rPr>
          <w:rFonts w:eastAsia="Times New Roman" w:cs="Times New Roman"/>
          <w:szCs w:val="28"/>
          <w:lang w:eastAsia="ru-RU"/>
        </w:rPr>
        <w:t>я</w:t>
      </w:r>
      <w:r w:rsidRPr="003E0D0F">
        <w:rPr>
          <w:rFonts w:eastAsia="Times New Roman" w:cs="Times New Roman"/>
          <w:szCs w:val="28"/>
          <w:lang w:eastAsia="ru-RU"/>
        </w:rPr>
        <w:t xml:space="preserve"> необходимо:</w:t>
      </w:r>
    </w:p>
    <w:p w:rsidR="009E5310" w:rsidRPr="009E5310" w:rsidRDefault="00724C3A" w:rsidP="009E5310">
      <w:pPr>
        <w:autoSpaceDE w:val="0"/>
        <w:autoSpaceDN w:val="0"/>
        <w:ind w:firstLine="567"/>
        <w:rPr>
          <w:rFonts w:eastAsia="Calibri" w:cs="Times New Roman"/>
          <w:szCs w:val="28"/>
        </w:rPr>
      </w:pPr>
      <w:r>
        <w:rPr>
          <w:rFonts w:eastAsia="Calibri" w:cs="Times New Roman"/>
          <w:szCs w:val="28"/>
        </w:rPr>
        <w:t>212</w:t>
      </w:r>
      <w:r w:rsidR="00747047">
        <w:rPr>
          <w:rFonts w:eastAsia="Calibri" w:cs="Times New Roman"/>
          <w:szCs w:val="28"/>
        </w:rPr>
        <w:t>,</w:t>
      </w:r>
      <w:r>
        <w:rPr>
          <w:rFonts w:eastAsia="Calibri" w:cs="Times New Roman"/>
          <w:szCs w:val="28"/>
        </w:rPr>
        <w:t>42</w:t>
      </w:r>
      <w:r w:rsidR="00747047">
        <w:rPr>
          <w:rFonts w:eastAsia="Calibri" w:cs="Times New Roman"/>
          <w:szCs w:val="28"/>
        </w:rPr>
        <w:t xml:space="preserve"> руб. * </w:t>
      </w:r>
      <w:r>
        <w:rPr>
          <w:rFonts w:eastAsia="Calibri" w:cs="Times New Roman"/>
          <w:szCs w:val="28"/>
        </w:rPr>
        <w:t>12</w:t>
      </w:r>
      <w:r w:rsidR="00747047">
        <w:rPr>
          <w:rFonts w:eastAsia="Calibri" w:cs="Times New Roman"/>
          <w:szCs w:val="28"/>
        </w:rPr>
        <w:t xml:space="preserve"> раз = 2 </w:t>
      </w:r>
      <w:r w:rsidR="00D72626">
        <w:rPr>
          <w:rFonts w:eastAsia="Calibri" w:cs="Times New Roman"/>
          <w:szCs w:val="28"/>
        </w:rPr>
        <w:t>549</w:t>
      </w:r>
      <w:r w:rsidR="00747047">
        <w:rPr>
          <w:rFonts w:eastAsia="Calibri" w:cs="Times New Roman"/>
          <w:szCs w:val="28"/>
        </w:rPr>
        <w:t xml:space="preserve"> рублей.</w:t>
      </w:r>
    </w:p>
    <w:p w:rsidR="00770370" w:rsidRPr="00770370" w:rsidRDefault="00770370" w:rsidP="00770370">
      <w:pPr>
        <w:autoSpaceDE w:val="0"/>
        <w:autoSpaceDN w:val="0"/>
        <w:ind w:firstLine="567"/>
        <w:jc w:val="both"/>
        <w:rPr>
          <w:rFonts w:eastAsia="Calibri" w:cs="Times New Roman"/>
        </w:rPr>
      </w:pPr>
      <w:r w:rsidRPr="00770370">
        <w:rPr>
          <w:rFonts w:eastAsia="Calibri" w:cs="Times New Roman"/>
        </w:rPr>
        <w:t>Для расчета транспортных расходов, связанных с выполнением информационных требований, принят предельный максимальный тариф                             на проезд пассажиров в городском сообщении в транспортных средствах категории «М3» на период с 1 января 202</w:t>
      </w:r>
      <w:r w:rsidR="00A4429B">
        <w:rPr>
          <w:rFonts w:eastAsia="Calibri" w:cs="Times New Roman"/>
        </w:rPr>
        <w:t>5</w:t>
      </w:r>
      <w:r w:rsidRPr="00770370">
        <w:rPr>
          <w:rFonts w:eastAsia="Calibri" w:cs="Times New Roman"/>
        </w:rPr>
        <w:t xml:space="preserve"> года по 31 декабря 202</w:t>
      </w:r>
      <w:r w:rsidR="00A4429B">
        <w:rPr>
          <w:rFonts w:eastAsia="Calibri" w:cs="Times New Roman"/>
        </w:rPr>
        <w:t>5</w:t>
      </w:r>
      <w:r w:rsidRPr="00770370">
        <w:rPr>
          <w:rFonts w:eastAsia="Calibri" w:cs="Times New Roman"/>
        </w:rPr>
        <w:t xml:space="preserve"> года, утвержденный приказом Региональной службы по тарифам автономного округа от </w:t>
      </w:r>
      <w:r w:rsidR="00177533">
        <w:rPr>
          <w:rFonts w:eastAsia="Calibri" w:cs="Times New Roman"/>
        </w:rPr>
        <w:t>04</w:t>
      </w:r>
      <w:r w:rsidRPr="00770370">
        <w:rPr>
          <w:rFonts w:eastAsia="Calibri" w:cs="Times New Roman"/>
        </w:rPr>
        <w:t>.1</w:t>
      </w:r>
      <w:r w:rsidR="00177533">
        <w:rPr>
          <w:rFonts w:eastAsia="Calibri" w:cs="Times New Roman"/>
        </w:rPr>
        <w:t>2</w:t>
      </w:r>
      <w:r w:rsidRPr="00770370">
        <w:rPr>
          <w:rFonts w:eastAsia="Calibri" w:cs="Times New Roman"/>
        </w:rPr>
        <w:t xml:space="preserve">.2024 № </w:t>
      </w:r>
      <w:r w:rsidR="00177533">
        <w:rPr>
          <w:rFonts w:eastAsia="Calibri" w:cs="Times New Roman"/>
        </w:rPr>
        <w:t>81</w:t>
      </w:r>
      <w:r w:rsidRPr="00770370">
        <w:rPr>
          <w:rFonts w:eastAsia="Calibri" w:cs="Times New Roman"/>
        </w:rPr>
        <w:t xml:space="preserve">-нп </w:t>
      </w:r>
      <w:r w:rsidRPr="00770370">
        <w:rPr>
          <w:rFonts w:eastAsia="Calibri" w:cs="Times New Roman"/>
          <w:szCs w:val="28"/>
        </w:rPr>
        <w:t>«Об установлении предельных максимальных тарифов на перевозки пассажиров автомобильным транспортом по муниципальным маршрутам регулярных перевозок и межмуниципальным маршрутам регулярных перевозок в границах Ханты-Мансийского автономного округа – Югры»</w:t>
      </w:r>
      <w:r w:rsidRPr="00770370">
        <w:rPr>
          <w:rFonts w:eastAsia="Calibri" w:cs="Times New Roman"/>
        </w:rPr>
        <w:t>, который соста</w:t>
      </w:r>
      <w:r w:rsidR="009E5310">
        <w:rPr>
          <w:rFonts w:eastAsia="Calibri" w:cs="Times New Roman"/>
        </w:rPr>
        <w:t>вляет 3</w:t>
      </w:r>
      <w:r w:rsidR="00177533">
        <w:rPr>
          <w:rFonts w:eastAsia="Calibri" w:cs="Times New Roman"/>
        </w:rPr>
        <w:t>4</w:t>
      </w:r>
      <w:r w:rsidR="009E5310">
        <w:rPr>
          <w:rFonts w:eastAsia="Calibri" w:cs="Times New Roman"/>
        </w:rPr>
        <w:t>,00 рубля за 1 поездку.</w:t>
      </w:r>
    </w:p>
    <w:p w:rsidR="00747047" w:rsidRDefault="00747047" w:rsidP="00747047">
      <w:pPr>
        <w:autoSpaceDE w:val="0"/>
        <w:autoSpaceDN w:val="0"/>
        <w:ind w:firstLine="567"/>
        <w:jc w:val="both"/>
        <w:rPr>
          <w:rFonts w:eastAsia="Times New Roman" w:cs="Times New Roman"/>
          <w:szCs w:val="28"/>
          <w:lang w:eastAsia="ru-RU"/>
        </w:rPr>
      </w:pPr>
      <w:r>
        <w:rPr>
          <w:rFonts w:eastAsia="Times New Roman" w:cs="Times New Roman"/>
          <w:szCs w:val="28"/>
          <w:lang w:eastAsia="ru-RU"/>
        </w:rPr>
        <w:t>Для выполнения</w:t>
      </w:r>
      <w:r w:rsidRPr="003E0D0F">
        <w:rPr>
          <w:rFonts w:eastAsia="Times New Roman" w:cs="Times New Roman"/>
          <w:szCs w:val="28"/>
          <w:lang w:eastAsia="ru-RU"/>
        </w:rPr>
        <w:t xml:space="preserve"> </w:t>
      </w:r>
      <w:r w:rsidR="00980C95">
        <w:rPr>
          <w:rFonts w:eastAsia="Times New Roman" w:cs="Times New Roman"/>
          <w:szCs w:val="28"/>
          <w:lang w:eastAsia="ru-RU"/>
        </w:rPr>
        <w:t xml:space="preserve">двух </w:t>
      </w:r>
      <w:r w:rsidRPr="003E0D0F">
        <w:rPr>
          <w:rFonts w:eastAsia="Times New Roman" w:cs="Times New Roman"/>
          <w:szCs w:val="28"/>
          <w:lang w:eastAsia="ru-RU"/>
        </w:rPr>
        <w:t>информационн</w:t>
      </w:r>
      <w:r w:rsidR="00980C95">
        <w:rPr>
          <w:rFonts w:eastAsia="Times New Roman" w:cs="Times New Roman"/>
          <w:szCs w:val="28"/>
          <w:lang w:eastAsia="ru-RU"/>
        </w:rPr>
        <w:t>ых</w:t>
      </w:r>
      <w:r w:rsidRPr="003E0D0F">
        <w:rPr>
          <w:rFonts w:eastAsia="Times New Roman" w:cs="Times New Roman"/>
          <w:szCs w:val="28"/>
          <w:lang w:eastAsia="ru-RU"/>
        </w:rPr>
        <w:t xml:space="preserve"> требовани</w:t>
      </w:r>
      <w:r w:rsidR="00980C95">
        <w:rPr>
          <w:rFonts w:eastAsia="Times New Roman" w:cs="Times New Roman"/>
          <w:szCs w:val="28"/>
          <w:lang w:eastAsia="ru-RU"/>
        </w:rPr>
        <w:t>й</w:t>
      </w:r>
      <w:r w:rsidRPr="003E0D0F">
        <w:rPr>
          <w:rFonts w:eastAsia="Times New Roman" w:cs="Times New Roman"/>
          <w:szCs w:val="28"/>
          <w:lang w:eastAsia="ru-RU"/>
        </w:rPr>
        <w:t xml:space="preserve"> необходимо:</w:t>
      </w:r>
    </w:p>
    <w:p w:rsidR="00C820C9" w:rsidRPr="00980C95" w:rsidRDefault="00C820C9" w:rsidP="00C820C9">
      <w:pPr>
        <w:autoSpaceDE w:val="0"/>
        <w:autoSpaceDN w:val="0"/>
        <w:ind w:firstLine="567"/>
        <w:jc w:val="both"/>
        <w:rPr>
          <w:rFonts w:eastAsia="Times New Roman" w:cs="Times New Roman"/>
          <w:b/>
          <w:szCs w:val="28"/>
          <w:lang w:eastAsia="ru-RU"/>
        </w:rPr>
      </w:pPr>
      <w:r w:rsidRPr="00C37601">
        <w:rPr>
          <w:rFonts w:eastAsia="Times New Roman" w:cs="Times New Roman"/>
          <w:b/>
          <w:szCs w:val="28"/>
          <w:lang w:eastAsia="ru-RU"/>
        </w:rPr>
        <w:t>Информационное требование № 1</w:t>
      </w:r>
    </w:p>
    <w:p w:rsidR="00C820C9" w:rsidRPr="00C820C9" w:rsidRDefault="00C820C9" w:rsidP="00C820C9">
      <w:pPr>
        <w:autoSpaceDE w:val="0"/>
        <w:autoSpaceDN w:val="0"/>
        <w:ind w:firstLine="567"/>
        <w:jc w:val="both"/>
        <w:rPr>
          <w:rFonts w:eastAsia="Times New Roman" w:cs="Times New Roman"/>
          <w:szCs w:val="28"/>
          <w:lang w:eastAsia="ru-RU"/>
        </w:rPr>
      </w:pPr>
      <w:r>
        <w:rPr>
          <w:rFonts w:eastAsia="Times New Roman" w:cs="Times New Roman"/>
          <w:szCs w:val="28"/>
          <w:lang w:eastAsia="ru-RU"/>
        </w:rPr>
        <w:t>П</w:t>
      </w:r>
      <w:r w:rsidRPr="009D0F03">
        <w:rPr>
          <w:rFonts w:eastAsia="Times New Roman" w:cs="Times New Roman"/>
          <w:szCs w:val="28"/>
          <w:lang w:eastAsia="ru-RU"/>
        </w:rPr>
        <w:t>отребность в транспортных расходах отсутствует, документы предоставляются в системе «Электронный бюджет»</w:t>
      </w:r>
      <w:r>
        <w:rPr>
          <w:rFonts w:eastAsia="Times New Roman" w:cs="Times New Roman"/>
          <w:szCs w:val="28"/>
          <w:lang w:eastAsia="ru-RU"/>
        </w:rPr>
        <w:t>.</w:t>
      </w:r>
    </w:p>
    <w:p w:rsidR="00980C95" w:rsidRPr="00980C95" w:rsidRDefault="00C820C9" w:rsidP="00980C95">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2</w:t>
      </w:r>
    </w:p>
    <w:p w:rsidR="00747047" w:rsidRDefault="00747047" w:rsidP="00747047">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2 поездки </w:t>
      </w:r>
      <w:r>
        <w:rPr>
          <w:rFonts w:eastAsia="Times New Roman" w:cs="Times New Roman"/>
          <w:szCs w:val="28"/>
          <w:lang w:eastAsia="ru-RU"/>
        </w:rPr>
        <w:t xml:space="preserve">* </w:t>
      </w:r>
      <w:r w:rsidR="00724C3A">
        <w:rPr>
          <w:rFonts w:eastAsia="Times New Roman" w:cs="Times New Roman"/>
          <w:szCs w:val="28"/>
          <w:lang w:eastAsia="ru-RU"/>
        </w:rPr>
        <w:t>12</w:t>
      </w:r>
      <w:r>
        <w:rPr>
          <w:rFonts w:eastAsia="Times New Roman" w:cs="Times New Roman"/>
          <w:szCs w:val="28"/>
          <w:lang w:eastAsia="ru-RU"/>
        </w:rPr>
        <w:t xml:space="preserve"> раз </w:t>
      </w:r>
      <w:r w:rsidRPr="003E0D0F">
        <w:rPr>
          <w:rFonts w:eastAsia="Times New Roman" w:cs="Times New Roman"/>
          <w:szCs w:val="28"/>
          <w:lang w:eastAsia="ru-RU"/>
        </w:rPr>
        <w:t>* 3</w:t>
      </w:r>
      <w:r w:rsidR="00177533">
        <w:rPr>
          <w:rFonts w:eastAsia="Times New Roman" w:cs="Times New Roman"/>
          <w:szCs w:val="28"/>
          <w:lang w:eastAsia="ru-RU"/>
        </w:rPr>
        <w:t>4</w:t>
      </w:r>
      <w:r w:rsidRPr="003E0D0F">
        <w:rPr>
          <w:rFonts w:eastAsia="Times New Roman" w:cs="Times New Roman"/>
          <w:szCs w:val="28"/>
          <w:lang w:eastAsia="ru-RU"/>
        </w:rPr>
        <w:t xml:space="preserve">,00 руб. = </w:t>
      </w:r>
      <w:r w:rsidR="00724C3A">
        <w:rPr>
          <w:rFonts w:eastAsia="Times New Roman" w:cs="Times New Roman"/>
          <w:szCs w:val="28"/>
          <w:lang w:eastAsia="ru-RU"/>
        </w:rPr>
        <w:t>816</w:t>
      </w:r>
      <w:r w:rsidRPr="003E0D0F">
        <w:rPr>
          <w:rFonts w:eastAsia="Times New Roman" w:cs="Times New Roman"/>
          <w:szCs w:val="28"/>
          <w:lang w:eastAsia="ru-RU"/>
        </w:rPr>
        <w:t>,00 рубл</w:t>
      </w:r>
      <w:r w:rsidR="00724C3A">
        <w:rPr>
          <w:rFonts w:eastAsia="Times New Roman" w:cs="Times New Roman"/>
          <w:szCs w:val="28"/>
          <w:lang w:eastAsia="ru-RU"/>
        </w:rPr>
        <w:t>ей</w:t>
      </w:r>
    </w:p>
    <w:p w:rsidR="00980C95" w:rsidRPr="00980C95" w:rsidRDefault="00C820C9" w:rsidP="00980C95">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3</w:t>
      </w:r>
    </w:p>
    <w:p w:rsidR="00980C95" w:rsidRDefault="00980C95" w:rsidP="00980C95">
      <w:pPr>
        <w:autoSpaceDE w:val="0"/>
        <w:autoSpaceDN w:val="0"/>
        <w:ind w:firstLine="567"/>
        <w:jc w:val="both"/>
        <w:rPr>
          <w:rFonts w:eastAsia="Times New Roman" w:cs="Times New Roman"/>
          <w:szCs w:val="28"/>
          <w:lang w:eastAsia="ru-RU"/>
        </w:rPr>
      </w:pPr>
      <w:r w:rsidRPr="003E0D0F">
        <w:rPr>
          <w:rFonts w:eastAsia="Times New Roman" w:cs="Times New Roman"/>
          <w:szCs w:val="28"/>
          <w:lang w:eastAsia="ru-RU"/>
        </w:rPr>
        <w:t xml:space="preserve">2 поездки </w:t>
      </w:r>
      <w:r>
        <w:rPr>
          <w:rFonts w:eastAsia="Times New Roman" w:cs="Times New Roman"/>
          <w:szCs w:val="28"/>
          <w:lang w:eastAsia="ru-RU"/>
        </w:rPr>
        <w:t xml:space="preserve">* 12 раз </w:t>
      </w:r>
      <w:r w:rsidRPr="003E0D0F">
        <w:rPr>
          <w:rFonts w:eastAsia="Times New Roman" w:cs="Times New Roman"/>
          <w:szCs w:val="28"/>
          <w:lang w:eastAsia="ru-RU"/>
        </w:rPr>
        <w:t>* 3</w:t>
      </w:r>
      <w:r>
        <w:rPr>
          <w:rFonts w:eastAsia="Times New Roman" w:cs="Times New Roman"/>
          <w:szCs w:val="28"/>
          <w:lang w:eastAsia="ru-RU"/>
        </w:rPr>
        <w:t>4</w:t>
      </w:r>
      <w:r w:rsidRPr="003E0D0F">
        <w:rPr>
          <w:rFonts w:eastAsia="Times New Roman" w:cs="Times New Roman"/>
          <w:szCs w:val="28"/>
          <w:lang w:eastAsia="ru-RU"/>
        </w:rPr>
        <w:t xml:space="preserve">,00 руб. = </w:t>
      </w:r>
      <w:r>
        <w:rPr>
          <w:rFonts w:eastAsia="Times New Roman" w:cs="Times New Roman"/>
          <w:szCs w:val="28"/>
          <w:lang w:eastAsia="ru-RU"/>
        </w:rPr>
        <w:t>816</w:t>
      </w:r>
      <w:r w:rsidRPr="003E0D0F">
        <w:rPr>
          <w:rFonts w:eastAsia="Times New Roman" w:cs="Times New Roman"/>
          <w:szCs w:val="28"/>
          <w:lang w:eastAsia="ru-RU"/>
        </w:rPr>
        <w:t>,00 рубл</w:t>
      </w:r>
      <w:r>
        <w:rPr>
          <w:rFonts w:eastAsia="Times New Roman" w:cs="Times New Roman"/>
          <w:szCs w:val="28"/>
          <w:lang w:eastAsia="ru-RU"/>
        </w:rPr>
        <w:t>ей</w:t>
      </w:r>
    </w:p>
    <w:p w:rsidR="00C820C9" w:rsidRPr="00980C95" w:rsidRDefault="00C820C9" w:rsidP="00C820C9">
      <w:pPr>
        <w:autoSpaceDE w:val="0"/>
        <w:autoSpaceDN w:val="0"/>
        <w:ind w:firstLine="567"/>
        <w:jc w:val="both"/>
        <w:rPr>
          <w:rFonts w:eastAsia="Times New Roman" w:cs="Times New Roman"/>
          <w:b/>
          <w:szCs w:val="28"/>
          <w:lang w:eastAsia="ru-RU"/>
        </w:rPr>
      </w:pPr>
      <w:r>
        <w:rPr>
          <w:rFonts w:eastAsia="Times New Roman" w:cs="Times New Roman"/>
          <w:b/>
          <w:szCs w:val="28"/>
          <w:lang w:eastAsia="ru-RU"/>
        </w:rPr>
        <w:t>Информационное требование № 4</w:t>
      </w:r>
    </w:p>
    <w:p w:rsidR="00C820C9" w:rsidRDefault="00C820C9" w:rsidP="00BD751F">
      <w:pPr>
        <w:autoSpaceDE w:val="0"/>
        <w:autoSpaceDN w:val="0"/>
        <w:ind w:firstLine="567"/>
        <w:jc w:val="both"/>
        <w:rPr>
          <w:rFonts w:eastAsia="Times New Roman" w:cs="Times New Roman"/>
          <w:szCs w:val="28"/>
          <w:lang w:eastAsia="ru-RU"/>
        </w:rPr>
      </w:pPr>
      <w:r w:rsidRPr="00BD751F">
        <w:rPr>
          <w:rFonts w:eastAsia="Times New Roman" w:cs="Times New Roman"/>
          <w:szCs w:val="28"/>
          <w:lang w:eastAsia="ru-RU"/>
        </w:rPr>
        <w:t xml:space="preserve">2 поездки * </w:t>
      </w:r>
      <w:r w:rsidR="00E21978">
        <w:rPr>
          <w:rFonts w:eastAsia="Times New Roman" w:cs="Times New Roman"/>
          <w:szCs w:val="28"/>
          <w:lang w:eastAsia="ru-RU"/>
        </w:rPr>
        <w:t>12</w:t>
      </w:r>
      <w:r w:rsidRPr="00BD751F">
        <w:rPr>
          <w:rFonts w:eastAsia="Times New Roman" w:cs="Times New Roman"/>
          <w:szCs w:val="28"/>
          <w:lang w:eastAsia="ru-RU"/>
        </w:rPr>
        <w:t xml:space="preserve"> раз * 34,00 руб. = </w:t>
      </w:r>
      <w:r w:rsidR="00E21978">
        <w:rPr>
          <w:rFonts w:eastAsia="Times New Roman" w:cs="Times New Roman"/>
          <w:szCs w:val="28"/>
          <w:lang w:eastAsia="ru-RU"/>
        </w:rPr>
        <w:t>81</w:t>
      </w:r>
      <w:r w:rsidRPr="00BD751F">
        <w:rPr>
          <w:rFonts w:eastAsia="Times New Roman" w:cs="Times New Roman"/>
          <w:szCs w:val="28"/>
          <w:lang w:eastAsia="ru-RU"/>
        </w:rPr>
        <w:t>6,00 рублей</w:t>
      </w:r>
    </w:p>
    <w:p w:rsidR="00980C95" w:rsidRPr="00BD751F" w:rsidRDefault="00F87E9C" w:rsidP="00BD751F">
      <w:pPr>
        <w:pStyle w:val="afffb"/>
        <w:spacing w:before="0" w:beforeAutospacing="0" w:after="0" w:afterAutospacing="0"/>
        <w:ind w:left="567"/>
        <w:jc w:val="both"/>
        <w:rPr>
          <w:b/>
          <w:sz w:val="28"/>
          <w:szCs w:val="28"/>
        </w:rPr>
      </w:pPr>
      <w:r w:rsidRPr="0071058A">
        <w:rPr>
          <w:b/>
          <w:sz w:val="28"/>
          <w:szCs w:val="28"/>
        </w:rPr>
        <w:t>Итого</w:t>
      </w:r>
      <w:r w:rsidR="00254A96">
        <w:rPr>
          <w:b/>
          <w:sz w:val="28"/>
          <w:szCs w:val="28"/>
        </w:rPr>
        <w:t xml:space="preserve"> транспортных расходов</w:t>
      </w:r>
      <w:r w:rsidRPr="0071058A">
        <w:rPr>
          <w:b/>
          <w:sz w:val="28"/>
          <w:szCs w:val="28"/>
        </w:rPr>
        <w:t xml:space="preserve"> = </w:t>
      </w:r>
      <w:r w:rsidR="00BD751F">
        <w:rPr>
          <w:b/>
          <w:sz w:val="28"/>
          <w:szCs w:val="28"/>
        </w:rPr>
        <w:t>2</w:t>
      </w:r>
      <w:r>
        <w:rPr>
          <w:b/>
          <w:sz w:val="28"/>
          <w:szCs w:val="28"/>
        </w:rPr>
        <w:t> </w:t>
      </w:r>
      <w:r w:rsidR="00E21978">
        <w:rPr>
          <w:b/>
          <w:sz w:val="28"/>
          <w:szCs w:val="28"/>
        </w:rPr>
        <w:t>44</w:t>
      </w:r>
      <w:r w:rsidR="00BD751F">
        <w:rPr>
          <w:b/>
          <w:sz w:val="28"/>
          <w:szCs w:val="28"/>
        </w:rPr>
        <w:t>8</w:t>
      </w:r>
      <w:r w:rsidRPr="0071058A">
        <w:rPr>
          <w:b/>
          <w:sz w:val="28"/>
          <w:szCs w:val="28"/>
        </w:rPr>
        <w:t>,0</w:t>
      </w:r>
      <w:r>
        <w:rPr>
          <w:b/>
          <w:sz w:val="28"/>
          <w:szCs w:val="28"/>
        </w:rPr>
        <w:t>0</w:t>
      </w:r>
      <w:r w:rsidRPr="0071058A">
        <w:rPr>
          <w:b/>
          <w:sz w:val="28"/>
          <w:szCs w:val="28"/>
        </w:rPr>
        <w:t xml:space="preserve"> руб.</w:t>
      </w:r>
    </w:p>
    <w:p w:rsidR="00770370" w:rsidRPr="00770370" w:rsidRDefault="00770370" w:rsidP="00EE4B34">
      <w:pPr>
        <w:autoSpaceDE w:val="0"/>
        <w:autoSpaceDN w:val="0"/>
        <w:jc w:val="center"/>
        <w:rPr>
          <w:rFonts w:eastAsia="Calibri" w:cs="Times New Roman"/>
          <w:b/>
          <w:color w:val="000000"/>
          <w:szCs w:val="28"/>
        </w:rPr>
      </w:pPr>
      <w:r w:rsidRPr="00770370">
        <w:rPr>
          <w:rFonts w:eastAsia="Calibri" w:cs="Times New Roman"/>
          <w:b/>
          <w:color w:val="000000"/>
          <w:szCs w:val="28"/>
        </w:rPr>
        <w:lastRenderedPageBreak/>
        <w:t>7 этап. Сумма информационных издержек</w:t>
      </w:r>
    </w:p>
    <w:p w:rsidR="00770370" w:rsidRPr="00770370" w:rsidRDefault="00770370" w:rsidP="00770370">
      <w:pPr>
        <w:autoSpaceDE w:val="0"/>
        <w:autoSpaceDN w:val="0"/>
        <w:ind w:firstLine="709"/>
        <w:rPr>
          <w:rFonts w:eastAsia="Calibri" w:cs="Times New Roman"/>
          <w:szCs w:val="28"/>
        </w:rPr>
      </w:pPr>
    </w:p>
    <w:p w:rsidR="00770370" w:rsidRPr="00770370" w:rsidRDefault="00770370" w:rsidP="00770370">
      <w:pPr>
        <w:autoSpaceDE w:val="0"/>
        <w:autoSpaceDN w:val="0"/>
        <w:ind w:firstLine="709"/>
        <w:rPr>
          <w:rFonts w:eastAsia="Calibri" w:cs="Times New Roman"/>
          <w:szCs w:val="28"/>
        </w:rPr>
      </w:pPr>
      <w:r w:rsidRPr="00770370">
        <w:rPr>
          <w:rFonts w:eastAsia="Calibri" w:cs="Times New Roman"/>
          <w:szCs w:val="28"/>
        </w:rPr>
        <w:t>И</w:t>
      </w:r>
      <w:r w:rsidRPr="00770370">
        <w:rPr>
          <w:rFonts w:eastAsia="Calibri" w:cs="Times New Roman"/>
          <w:szCs w:val="28"/>
          <w:vertAlign w:val="subscript"/>
        </w:rPr>
        <w:t>ИТ</w:t>
      </w:r>
      <w:r w:rsidRPr="00770370">
        <w:rPr>
          <w:rFonts w:eastAsia="Calibri" w:cs="Times New Roman"/>
          <w:szCs w:val="28"/>
        </w:rPr>
        <w:t xml:space="preserve"> = t</w:t>
      </w:r>
      <w:r w:rsidRPr="00770370">
        <w:rPr>
          <w:rFonts w:eastAsia="Calibri" w:cs="Times New Roman"/>
          <w:szCs w:val="28"/>
          <w:vertAlign w:val="subscript"/>
        </w:rPr>
        <w:t>ИТ</w:t>
      </w:r>
      <w:r w:rsidRPr="00770370">
        <w:rPr>
          <w:rFonts w:eastAsia="Calibri" w:cs="Times New Roman"/>
          <w:szCs w:val="28"/>
        </w:rPr>
        <w:t xml:space="preserve"> х W + А</w:t>
      </w:r>
      <w:r w:rsidRPr="00770370">
        <w:rPr>
          <w:rFonts w:eastAsia="Calibri" w:cs="Times New Roman"/>
          <w:szCs w:val="28"/>
          <w:vertAlign w:val="subscript"/>
        </w:rPr>
        <w:t>ИТ</w:t>
      </w:r>
      <w:r w:rsidRPr="00770370">
        <w:rPr>
          <w:rFonts w:eastAsia="Calibri" w:cs="Times New Roman"/>
          <w:szCs w:val="28"/>
        </w:rPr>
        <w:t>, где:</w:t>
      </w:r>
    </w:p>
    <w:p w:rsidR="00770370" w:rsidRPr="00770370" w:rsidRDefault="00770370" w:rsidP="00770370">
      <w:pPr>
        <w:autoSpaceDE w:val="0"/>
        <w:autoSpaceDN w:val="0"/>
        <w:ind w:firstLine="709"/>
        <w:jc w:val="both"/>
        <w:rPr>
          <w:rFonts w:eastAsia="Calibri" w:cs="Times New Roman"/>
          <w:szCs w:val="28"/>
        </w:rPr>
      </w:pPr>
      <w:r w:rsidRPr="00770370">
        <w:rPr>
          <w:rFonts w:eastAsia="Calibri" w:cs="Times New Roman"/>
          <w:szCs w:val="28"/>
        </w:rPr>
        <w:t>t</w:t>
      </w:r>
      <w:r w:rsidRPr="00770370">
        <w:rPr>
          <w:rFonts w:eastAsia="Calibri" w:cs="Times New Roman"/>
          <w:szCs w:val="28"/>
          <w:vertAlign w:val="subscript"/>
        </w:rPr>
        <w:t>ИТ</w:t>
      </w:r>
      <w:r w:rsidRPr="00770370">
        <w:rPr>
          <w:rFonts w:eastAsia="Calibri" w:cs="Times New Roman"/>
          <w:szCs w:val="28"/>
        </w:rPr>
        <w:t xml:space="preserve"> – затраты рабочего времени в часах, полученных на пятом этапе,                                   на выполнение информационного требования;</w:t>
      </w:r>
    </w:p>
    <w:p w:rsidR="00770370" w:rsidRPr="00770370" w:rsidRDefault="00770370" w:rsidP="00770370">
      <w:pPr>
        <w:autoSpaceDE w:val="0"/>
        <w:autoSpaceDN w:val="0"/>
        <w:ind w:firstLine="709"/>
        <w:jc w:val="both"/>
        <w:rPr>
          <w:rFonts w:eastAsia="Calibri" w:cs="Times New Roman"/>
          <w:szCs w:val="28"/>
        </w:rPr>
      </w:pPr>
      <w:r w:rsidRPr="00770370">
        <w:rPr>
          <w:rFonts w:eastAsia="Calibri" w:cs="Times New Roman"/>
          <w:szCs w:val="28"/>
        </w:rPr>
        <w:t xml:space="preserve">W – средняя стоимость часа работы персонала, занятого выполнением </w:t>
      </w:r>
      <w:r w:rsidRPr="00770370">
        <w:rPr>
          <w:rFonts w:eastAsia="Calibri" w:cs="Times New Roman"/>
          <w:szCs w:val="28"/>
        </w:rPr>
        <w:br/>
        <w:t>административных действий, необходимых для выполнения требований;</w:t>
      </w:r>
    </w:p>
    <w:p w:rsidR="00770370" w:rsidRPr="00770370" w:rsidRDefault="00770370" w:rsidP="008B6405">
      <w:pPr>
        <w:autoSpaceDE w:val="0"/>
        <w:autoSpaceDN w:val="0"/>
        <w:ind w:firstLine="709"/>
        <w:jc w:val="both"/>
        <w:rPr>
          <w:rFonts w:eastAsia="Calibri" w:cs="Times New Roman"/>
          <w:szCs w:val="28"/>
        </w:rPr>
      </w:pPr>
      <w:r w:rsidRPr="00770370">
        <w:rPr>
          <w:rFonts w:eastAsia="Calibri" w:cs="Times New Roman"/>
          <w:szCs w:val="28"/>
        </w:rPr>
        <w:t>А</w:t>
      </w:r>
      <w:r w:rsidRPr="00770370">
        <w:rPr>
          <w:rFonts w:eastAsia="Calibri" w:cs="Times New Roman"/>
          <w:szCs w:val="28"/>
          <w:vertAlign w:val="subscript"/>
        </w:rPr>
        <w:t>ИТ</w:t>
      </w:r>
      <w:r w:rsidRPr="00770370">
        <w:rPr>
          <w:rFonts w:eastAsia="Calibri" w:cs="Times New Roman"/>
          <w:szCs w:val="28"/>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770370" w:rsidRPr="008B6405" w:rsidRDefault="00770370" w:rsidP="00770370">
      <w:pPr>
        <w:autoSpaceDE w:val="0"/>
        <w:autoSpaceDN w:val="0"/>
        <w:ind w:firstLine="709"/>
        <w:rPr>
          <w:rFonts w:eastAsia="Calibri" w:cs="Times New Roman"/>
          <w:szCs w:val="28"/>
        </w:rPr>
      </w:pPr>
      <w:r w:rsidRPr="008B6405">
        <w:rPr>
          <w:rFonts w:eastAsia="Calibri" w:cs="Times New Roman"/>
          <w:szCs w:val="28"/>
        </w:rPr>
        <w:t>Информационное требование № 1</w:t>
      </w:r>
    </w:p>
    <w:p w:rsidR="00770370" w:rsidRDefault="00770370" w:rsidP="008B6405">
      <w:pPr>
        <w:autoSpaceDE w:val="0"/>
        <w:autoSpaceDN w:val="0"/>
        <w:ind w:firstLine="709"/>
        <w:rPr>
          <w:rFonts w:eastAsia="Calibri" w:cs="Times New Roman"/>
          <w:szCs w:val="28"/>
        </w:rPr>
      </w:pPr>
      <w:r w:rsidRPr="00770370">
        <w:rPr>
          <w:rFonts w:eastAsia="Calibri" w:cs="Times New Roman"/>
          <w:szCs w:val="28"/>
        </w:rPr>
        <w:t>И</w:t>
      </w:r>
      <w:r w:rsidRPr="00770370">
        <w:rPr>
          <w:rFonts w:eastAsia="Calibri" w:cs="Times New Roman"/>
          <w:szCs w:val="28"/>
          <w:vertAlign w:val="subscript"/>
        </w:rPr>
        <w:t>ИТ</w:t>
      </w:r>
      <w:r w:rsidRPr="00770370">
        <w:rPr>
          <w:rFonts w:eastAsia="Calibri" w:cs="Times New Roman"/>
          <w:szCs w:val="28"/>
        </w:rPr>
        <w:t xml:space="preserve"> = </w:t>
      </w:r>
      <w:r w:rsidR="00BD751F">
        <w:rPr>
          <w:rFonts w:eastAsia="Calibri" w:cs="Times New Roman"/>
          <w:szCs w:val="28"/>
        </w:rPr>
        <w:t>1</w:t>
      </w:r>
      <w:r w:rsidR="00E21978">
        <w:rPr>
          <w:rFonts w:eastAsia="Calibri" w:cs="Times New Roman"/>
          <w:szCs w:val="28"/>
        </w:rPr>
        <w:t>31</w:t>
      </w:r>
      <w:r w:rsidR="005C4755">
        <w:rPr>
          <w:rFonts w:eastAsia="Calibri" w:cs="Times New Roman"/>
          <w:szCs w:val="28"/>
        </w:rPr>
        <w:t> </w:t>
      </w:r>
      <w:r w:rsidR="00E21978">
        <w:rPr>
          <w:rFonts w:eastAsia="Calibri" w:cs="Times New Roman"/>
          <w:szCs w:val="28"/>
        </w:rPr>
        <w:t>979</w:t>
      </w:r>
      <w:r w:rsidR="005C4755" w:rsidRPr="005C4755">
        <w:rPr>
          <w:rFonts w:eastAsia="Calibri" w:cs="Times New Roman"/>
          <w:szCs w:val="28"/>
        </w:rPr>
        <w:t xml:space="preserve">,00 </w:t>
      </w:r>
      <w:r w:rsidRPr="00770370">
        <w:rPr>
          <w:rFonts w:eastAsia="Calibri" w:cs="Times New Roman"/>
          <w:szCs w:val="28"/>
        </w:rPr>
        <w:t xml:space="preserve">руб. + </w:t>
      </w:r>
      <w:r w:rsidR="00706A42" w:rsidRPr="00706A42">
        <w:rPr>
          <w:rFonts w:eastAsia="Calibri" w:cs="Times New Roman"/>
          <w:szCs w:val="28"/>
        </w:rPr>
        <w:t>2</w:t>
      </w:r>
      <w:r w:rsidR="005C4755">
        <w:rPr>
          <w:rFonts w:eastAsia="Calibri" w:cs="Times New Roman"/>
          <w:szCs w:val="28"/>
        </w:rPr>
        <w:t> </w:t>
      </w:r>
      <w:r w:rsidR="00D72626">
        <w:rPr>
          <w:rFonts w:eastAsia="Calibri" w:cs="Times New Roman"/>
          <w:szCs w:val="28"/>
        </w:rPr>
        <w:t>549</w:t>
      </w:r>
      <w:r w:rsidR="00706A42" w:rsidRPr="00706A42">
        <w:rPr>
          <w:rFonts w:eastAsia="Calibri" w:cs="Times New Roman"/>
          <w:szCs w:val="28"/>
        </w:rPr>
        <w:t xml:space="preserve"> </w:t>
      </w:r>
      <w:r w:rsidR="008B6405">
        <w:rPr>
          <w:rFonts w:eastAsia="Calibri" w:cs="Times New Roman"/>
          <w:szCs w:val="28"/>
        </w:rPr>
        <w:t xml:space="preserve">руб. + </w:t>
      </w:r>
      <w:r w:rsidR="00BD751F">
        <w:rPr>
          <w:rFonts w:eastAsia="Calibri" w:cs="Times New Roman"/>
          <w:szCs w:val="28"/>
        </w:rPr>
        <w:t>2</w:t>
      </w:r>
      <w:r w:rsidR="00254A96">
        <w:rPr>
          <w:rFonts w:eastAsia="Calibri" w:cs="Times New Roman"/>
          <w:szCs w:val="28"/>
        </w:rPr>
        <w:t> </w:t>
      </w:r>
      <w:r w:rsidR="00E21978">
        <w:rPr>
          <w:rFonts w:eastAsia="Calibri" w:cs="Times New Roman"/>
          <w:szCs w:val="28"/>
        </w:rPr>
        <w:t>44</w:t>
      </w:r>
      <w:r w:rsidR="00BD751F">
        <w:rPr>
          <w:rFonts w:eastAsia="Calibri" w:cs="Times New Roman"/>
          <w:szCs w:val="28"/>
        </w:rPr>
        <w:t>8</w:t>
      </w:r>
      <w:r w:rsidRPr="00770370">
        <w:rPr>
          <w:rFonts w:eastAsia="Calibri" w:cs="Times New Roman"/>
          <w:szCs w:val="28"/>
        </w:rPr>
        <w:t xml:space="preserve"> руб. = </w:t>
      </w:r>
      <w:r w:rsidR="00BD751F">
        <w:rPr>
          <w:rFonts w:eastAsia="Calibri" w:cs="Times New Roman"/>
          <w:szCs w:val="28"/>
        </w:rPr>
        <w:t>1</w:t>
      </w:r>
      <w:r w:rsidR="00E21978">
        <w:rPr>
          <w:rFonts w:eastAsia="Calibri" w:cs="Times New Roman"/>
          <w:szCs w:val="28"/>
        </w:rPr>
        <w:t>36</w:t>
      </w:r>
      <w:r w:rsidRPr="00770370">
        <w:rPr>
          <w:rFonts w:eastAsia="Calibri" w:cs="Times New Roman"/>
          <w:szCs w:val="28"/>
        </w:rPr>
        <w:t> </w:t>
      </w:r>
      <w:r w:rsidR="00E21978">
        <w:rPr>
          <w:rFonts w:eastAsia="Calibri" w:cs="Times New Roman"/>
          <w:szCs w:val="28"/>
        </w:rPr>
        <w:t>976</w:t>
      </w:r>
      <w:r w:rsidRPr="00770370">
        <w:rPr>
          <w:rFonts w:eastAsia="Calibri" w:cs="Times New Roman"/>
          <w:szCs w:val="28"/>
        </w:rPr>
        <w:t>,</w:t>
      </w:r>
      <w:r w:rsidR="005C4755">
        <w:rPr>
          <w:rFonts w:eastAsia="Calibri" w:cs="Times New Roman"/>
          <w:szCs w:val="28"/>
        </w:rPr>
        <w:t>00</w:t>
      </w:r>
      <w:r w:rsidRPr="00770370">
        <w:rPr>
          <w:rFonts w:eastAsia="Calibri" w:cs="Times New Roman"/>
          <w:szCs w:val="28"/>
        </w:rPr>
        <w:t xml:space="preserve"> руб.</w:t>
      </w:r>
    </w:p>
    <w:p w:rsidR="008B6405" w:rsidRDefault="008B6405" w:rsidP="008B6405">
      <w:pPr>
        <w:autoSpaceDE w:val="0"/>
        <w:autoSpaceDN w:val="0"/>
        <w:ind w:firstLine="709"/>
        <w:rPr>
          <w:rFonts w:eastAsia="Calibri" w:cs="Times New Roman"/>
          <w:szCs w:val="28"/>
        </w:rPr>
      </w:pPr>
    </w:p>
    <w:p w:rsidR="008B6405" w:rsidRDefault="008B6405" w:rsidP="008B6405">
      <w:pPr>
        <w:autoSpaceDE w:val="0"/>
        <w:autoSpaceDN w:val="0"/>
        <w:ind w:firstLine="567"/>
        <w:jc w:val="center"/>
        <w:rPr>
          <w:rFonts w:eastAsia="Times New Roman" w:cs="Times New Roman"/>
          <w:b/>
          <w:szCs w:val="28"/>
          <w:lang w:eastAsia="ru-RU"/>
        </w:rPr>
      </w:pPr>
      <w:r w:rsidRPr="003E0D0F">
        <w:rPr>
          <w:rFonts w:eastAsia="Times New Roman" w:cs="Times New Roman"/>
          <w:b/>
          <w:szCs w:val="28"/>
          <w:lang w:val="en-US" w:eastAsia="ru-RU"/>
        </w:rPr>
        <w:t>II</w:t>
      </w:r>
      <w:r w:rsidRPr="003E0D0F">
        <w:rPr>
          <w:rFonts w:eastAsia="Times New Roman" w:cs="Times New Roman"/>
          <w:b/>
          <w:szCs w:val="28"/>
          <w:lang w:eastAsia="ru-RU"/>
        </w:rPr>
        <w:t>. Содержательные издержки (отсутствуют).</w:t>
      </w:r>
    </w:p>
    <w:sectPr w:rsidR="008B6405" w:rsidSect="00770370">
      <w:pgSz w:w="11906" w:h="16838" w:code="9"/>
      <w:pgMar w:top="1134" w:right="567" w:bottom="102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C92" w:rsidRDefault="00071C92" w:rsidP="00920526">
      <w:r>
        <w:separator/>
      </w:r>
    </w:p>
  </w:endnote>
  <w:endnote w:type="continuationSeparator" w:id="0">
    <w:p w:rsidR="00071C92" w:rsidRDefault="00071C92"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C92" w:rsidRDefault="00071C92" w:rsidP="00920526">
      <w:r>
        <w:separator/>
      </w:r>
    </w:p>
  </w:footnote>
  <w:footnote w:type="continuationSeparator" w:id="0">
    <w:p w:rsidR="00071C92" w:rsidRDefault="00071C92" w:rsidP="0092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231ED"/>
    <w:rsid w:val="000270B3"/>
    <w:rsid w:val="00032B5B"/>
    <w:rsid w:val="000404BA"/>
    <w:rsid w:val="0005163D"/>
    <w:rsid w:val="00071C92"/>
    <w:rsid w:val="000800E2"/>
    <w:rsid w:val="00094BF0"/>
    <w:rsid w:val="0009705F"/>
    <w:rsid w:val="000B1D15"/>
    <w:rsid w:val="000D02CF"/>
    <w:rsid w:val="000D2CD9"/>
    <w:rsid w:val="000E01F4"/>
    <w:rsid w:val="000E22FC"/>
    <w:rsid w:val="000E55DA"/>
    <w:rsid w:val="00101F08"/>
    <w:rsid w:val="0010580B"/>
    <w:rsid w:val="001375D8"/>
    <w:rsid w:val="00137DB0"/>
    <w:rsid w:val="0014263C"/>
    <w:rsid w:val="00151725"/>
    <w:rsid w:val="00156B9F"/>
    <w:rsid w:val="00160A3A"/>
    <w:rsid w:val="00162C87"/>
    <w:rsid w:val="00176C33"/>
    <w:rsid w:val="00177533"/>
    <w:rsid w:val="00177DFB"/>
    <w:rsid w:val="001808AD"/>
    <w:rsid w:val="001840DB"/>
    <w:rsid w:val="0019105A"/>
    <w:rsid w:val="001954D9"/>
    <w:rsid w:val="001A3664"/>
    <w:rsid w:val="001B5BEF"/>
    <w:rsid w:val="00200BF2"/>
    <w:rsid w:val="0020344E"/>
    <w:rsid w:val="002051EC"/>
    <w:rsid w:val="0020654D"/>
    <w:rsid w:val="00211714"/>
    <w:rsid w:val="00215C8B"/>
    <w:rsid w:val="00234D8E"/>
    <w:rsid w:val="00236D4E"/>
    <w:rsid w:val="0025195D"/>
    <w:rsid w:val="00252819"/>
    <w:rsid w:val="00253417"/>
    <w:rsid w:val="00254A96"/>
    <w:rsid w:val="002720FE"/>
    <w:rsid w:val="00281A80"/>
    <w:rsid w:val="00297E14"/>
    <w:rsid w:val="002A1B92"/>
    <w:rsid w:val="002B67E5"/>
    <w:rsid w:val="002B6DE6"/>
    <w:rsid w:val="002C3A7D"/>
    <w:rsid w:val="002C5834"/>
    <w:rsid w:val="002F6928"/>
    <w:rsid w:val="003101C9"/>
    <w:rsid w:val="00314AFE"/>
    <w:rsid w:val="00321A72"/>
    <w:rsid w:val="003340C3"/>
    <w:rsid w:val="00337E21"/>
    <w:rsid w:val="003443E8"/>
    <w:rsid w:val="003449B0"/>
    <w:rsid w:val="00351A5D"/>
    <w:rsid w:val="003601F0"/>
    <w:rsid w:val="003622BB"/>
    <w:rsid w:val="00391B9F"/>
    <w:rsid w:val="00394E47"/>
    <w:rsid w:val="00397000"/>
    <w:rsid w:val="003B40D2"/>
    <w:rsid w:val="00401A91"/>
    <w:rsid w:val="004149F0"/>
    <w:rsid w:val="00421B1F"/>
    <w:rsid w:val="004322CC"/>
    <w:rsid w:val="00445A13"/>
    <w:rsid w:val="00445C3C"/>
    <w:rsid w:val="004651DB"/>
    <w:rsid w:val="00467A9F"/>
    <w:rsid w:val="004C73AD"/>
    <w:rsid w:val="004D16C0"/>
    <w:rsid w:val="004E11A9"/>
    <w:rsid w:val="004E70F4"/>
    <w:rsid w:val="004E72A7"/>
    <w:rsid w:val="005007F5"/>
    <w:rsid w:val="00532EDE"/>
    <w:rsid w:val="00545D93"/>
    <w:rsid w:val="005629D6"/>
    <w:rsid w:val="00562E1F"/>
    <w:rsid w:val="00567A5B"/>
    <w:rsid w:val="00570997"/>
    <w:rsid w:val="00577F78"/>
    <w:rsid w:val="00591C9E"/>
    <w:rsid w:val="0059375A"/>
    <w:rsid w:val="005A22AC"/>
    <w:rsid w:val="005A2706"/>
    <w:rsid w:val="005A5A1F"/>
    <w:rsid w:val="005A60F5"/>
    <w:rsid w:val="005B3CB7"/>
    <w:rsid w:val="005B41CD"/>
    <w:rsid w:val="005B538F"/>
    <w:rsid w:val="005C3566"/>
    <w:rsid w:val="005C4755"/>
    <w:rsid w:val="005D70EC"/>
    <w:rsid w:val="005D7C46"/>
    <w:rsid w:val="005E544D"/>
    <w:rsid w:val="005F2BF6"/>
    <w:rsid w:val="005F2D96"/>
    <w:rsid w:val="00603E17"/>
    <w:rsid w:val="00635E72"/>
    <w:rsid w:val="00636B14"/>
    <w:rsid w:val="00637123"/>
    <w:rsid w:val="00653C52"/>
    <w:rsid w:val="006855AC"/>
    <w:rsid w:val="006A6E4F"/>
    <w:rsid w:val="006B1E1A"/>
    <w:rsid w:val="006C4397"/>
    <w:rsid w:val="006D5F26"/>
    <w:rsid w:val="006E11EE"/>
    <w:rsid w:val="006E4B09"/>
    <w:rsid w:val="006E4F98"/>
    <w:rsid w:val="006E5A2D"/>
    <w:rsid w:val="006E5FB5"/>
    <w:rsid w:val="006F6BFF"/>
    <w:rsid w:val="00706A42"/>
    <w:rsid w:val="00710D5C"/>
    <w:rsid w:val="00723640"/>
    <w:rsid w:val="00724C3A"/>
    <w:rsid w:val="007400A8"/>
    <w:rsid w:val="00742CB5"/>
    <w:rsid w:val="00745341"/>
    <w:rsid w:val="00746B80"/>
    <w:rsid w:val="00747047"/>
    <w:rsid w:val="00770370"/>
    <w:rsid w:val="0077039C"/>
    <w:rsid w:val="00790920"/>
    <w:rsid w:val="007A1E73"/>
    <w:rsid w:val="007C476B"/>
    <w:rsid w:val="007F71EB"/>
    <w:rsid w:val="007F7342"/>
    <w:rsid w:val="007F76F1"/>
    <w:rsid w:val="008052F1"/>
    <w:rsid w:val="00816DE4"/>
    <w:rsid w:val="00830E15"/>
    <w:rsid w:val="00834DA8"/>
    <w:rsid w:val="008566DE"/>
    <w:rsid w:val="00872FA2"/>
    <w:rsid w:val="008774B4"/>
    <w:rsid w:val="00886077"/>
    <w:rsid w:val="0089361D"/>
    <w:rsid w:val="008B6405"/>
    <w:rsid w:val="008B653B"/>
    <w:rsid w:val="008C49A8"/>
    <w:rsid w:val="008D5AE6"/>
    <w:rsid w:val="008E774A"/>
    <w:rsid w:val="008E7F30"/>
    <w:rsid w:val="00920526"/>
    <w:rsid w:val="00921AA2"/>
    <w:rsid w:val="009345E6"/>
    <w:rsid w:val="009542C6"/>
    <w:rsid w:val="00972CF4"/>
    <w:rsid w:val="00980C95"/>
    <w:rsid w:val="009903DE"/>
    <w:rsid w:val="0099269B"/>
    <w:rsid w:val="009B1E00"/>
    <w:rsid w:val="009B2BDA"/>
    <w:rsid w:val="009C51EF"/>
    <w:rsid w:val="009D7DAB"/>
    <w:rsid w:val="009E5310"/>
    <w:rsid w:val="009E6347"/>
    <w:rsid w:val="009F133B"/>
    <w:rsid w:val="00A2162E"/>
    <w:rsid w:val="00A30690"/>
    <w:rsid w:val="00A30AF1"/>
    <w:rsid w:val="00A37C70"/>
    <w:rsid w:val="00A4429B"/>
    <w:rsid w:val="00A602EA"/>
    <w:rsid w:val="00A9160C"/>
    <w:rsid w:val="00A93378"/>
    <w:rsid w:val="00AB10C9"/>
    <w:rsid w:val="00AB5EE3"/>
    <w:rsid w:val="00AD074E"/>
    <w:rsid w:val="00AD2596"/>
    <w:rsid w:val="00AE1CD2"/>
    <w:rsid w:val="00AE59E5"/>
    <w:rsid w:val="00B10BA7"/>
    <w:rsid w:val="00B141CB"/>
    <w:rsid w:val="00B14BBB"/>
    <w:rsid w:val="00B21F5D"/>
    <w:rsid w:val="00B24851"/>
    <w:rsid w:val="00B47538"/>
    <w:rsid w:val="00B54BF4"/>
    <w:rsid w:val="00B61363"/>
    <w:rsid w:val="00B74AF1"/>
    <w:rsid w:val="00B836E8"/>
    <w:rsid w:val="00B871B6"/>
    <w:rsid w:val="00B931BC"/>
    <w:rsid w:val="00B97D30"/>
    <w:rsid w:val="00BA2D40"/>
    <w:rsid w:val="00BA3E66"/>
    <w:rsid w:val="00BA3EB3"/>
    <w:rsid w:val="00BA3F55"/>
    <w:rsid w:val="00BA704E"/>
    <w:rsid w:val="00BB4334"/>
    <w:rsid w:val="00BD06F3"/>
    <w:rsid w:val="00BD510D"/>
    <w:rsid w:val="00BD751F"/>
    <w:rsid w:val="00BE4C66"/>
    <w:rsid w:val="00BF12A8"/>
    <w:rsid w:val="00BF629C"/>
    <w:rsid w:val="00C01071"/>
    <w:rsid w:val="00C01CF0"/>
    <w:rsid w:val="00C04DDC"/>
    <w:rsid w:val="00C119B0"/>
    <w:rsid w:val="00C214D4"/>
    <w:rsid w:val="00C306F9"/>
    <w:rsid w:val="00C35CAF"/>
    <w:rsid w:val="00C37601"/>
    <w:rsid w:val="00C40088"/>
    <w:rsid w:val="00C51215"/>
    <w:rsid w:val="00C5196C"/>
    <w:rsid w:val="00C64BC1"/>
    <w:rsid w:val="00C67205"/>
    <w:rsid w:val="00C72AEB"/>
    <w:rsid w:val="00C77389"/>
    <w:rsid w:val="00C820C9"/>
    <w:rsid w:val="00C933EB"/>
    <w:rsid w:val="00C96A55"/>
    <w:rsid w:val="00C96F5B"/>
    <w:rsid w:val="00CB31FC"/>
    <w:rsid w:val="00CB79CB"/>
    <w:rsid w:val="00CC0D7E"/>
    <w:rsid w:val="00CC7E6A"/>
    <w:rsid w:val="00CD7D78"/>
    <w:rsid w:val="00CE6834"/>
    <w:rsid w:val="00CF0F13"/>
    <w:rsid w:val="00CF3D73"/>
    <w:rsid w:val="00D07718"/>
    <w:rsid w:val="00D13586"/>
    <w:rsid w:val="00D217AA"/>
    <w:rsid w:val="00D42DB1"/>
    <w:rsid w:val="00D504EE"/>
    <w:rsid w:val="00D5688D"/>
    <w:rsid w:val="00D60BB7"/>
    <w:rsid w:val="00D6109E"/>
    <w:rsid w:val="00D7029F"/>
    <w:rsid w:val="00D71243"/>
    <w:rsid w:val="00D72626"/>
    <w:rsid w:val="00D831FB"/>
    <w:rsid w:val="00D87F32"/>
    <w:rsid w:val="00D94928"/>
    <w:rsid w:val="00DA0AFD"/>
    <w:rsid w:val="00DB3B25"/>
    <w:rsid w:val="00DB7A1E"/>
    <w:rsid w:val="00E21978"/>
    <w:rsid w:val="00E24250"/>
    <w:rsid w:val="00E322AC"/>
    <w:rsid w:val="00E43F74"/>
    <w:rsid w:val="00E47A8D"/>
    <w:rsid w:val="00E56094"/>
    <w:rsid w:val="00E70E3F"/>
    <w:rsid w:val="00EA0146"/>
    <w:rsid w:val="00EA289C"/>
    <w:rsid w:val="00EB2294"/>
    <w:rsid w:val="00EB40FE"/>
    <w:rsid w:val="00EB7033"/>
    <w:rsid w:val="00EC21EA"/>
    <w:rsid w:val="00ED6509"/>
    <w:rsid w:val="00ED74CE"/>
    <w:rsid w:val="00EE4B34"/>
    <w:rsid w:val="00EE5DE4"/>
    <w:rsid w:val="00EE742B"/>
    <w:rsid w:val="00EF0090"/>
    <w:rsid w:val="00F0204D"/>
    <w:rsid w:val="00F02507"/>
    <w:rsid w:val="00F04BDF"/>
    <w:rsid w:val="00F054AD"/>
    <w:rsid w:val="00F33D82"/>
    <w:rsid w:val="00F41901"/>
    <w:rsid w:val="00F41FA1"/>
    <w:rsid w:val="00F572F9"/>
    <w:rsid w:val="00F71383"/>
    <w:rsid w:val="00F83121"/>
    <w:rsid w:val="00F8455D"/>
    <w:rsid w:val="00F85855"/>
    <w:rsid w:val="00F87E9C"/>
    <w:rsid w:val="00F947AA"/>
    <w:rsid w:val="00FA0AAF"/>
    <w:rsid w:val="00FA49EF"/>
    <w:rsid w:val="00FA54CB"/>
    <w:rsid w:val="00FC0E93"/>
    <w:rsid w:val="00FC2CDC"/>
    <w:rsid w:val="00FD6F7C"/>
    <w:rsid w:val="00FE1B94"/>
    <w:rsid w:val="00FF6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FC9A0-B651-48EF-8EAC-21765774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basedOn w:val="a4"/>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basedOn w:val="a4"/>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basedOn w:val="a5"/>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basedOn w:val="a4"/>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cs="Times New Roman"/>
      <w:sz w:val="24"/>
      <w:szCs w:val="24"/>
      <w:lang w:val="x-none" w:eastAsia="x-none"/>
    </w:rPr>
  </w:style>
  <w:style w:type="character" w:customStyle="1" w:styleId="affd">
    <w:name w:val="Основной текст Знак"/>
    <w:basedOn w:val="a0"/>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basedOn w:val="a0"/>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basedOn w:val="a0"/>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basedOn w:val="a0"/>
    <w:link w:val="afff8"/>
    <w:rsid w:val="00137DB0"/>
    <w:rPr>
      <w:rFonts w:ascii="Arial" w:eastAsia="Times New Roman" w:hAnsi="Arial" w:cs="Arial"/>
      <w:sz w:val="24"/>
      <w:szCs w:val="24"/>
      <w:lang w:eastAsia="ru-RU"/>
    </w:rPr>
  </w:style>
  <w:style w:type="paragraph" w:styleId="ad">
    <w:name w:val="Title"/>
    <w:basedOn w:val="a"/>
    <w:next w:val="a"/>
    <w:link w:val="afffa"/>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0"/>
    <w:link w:val="ad"/>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styleId="afffb">
    <w:name w:val="Normal (Web)"/>
    <w:basedOn w:val="a"/>
    <w:uiPriority w:val="99"/>
    <w:unhideWhenUsed/>
    <w:rsid w:val="00DB3B25"/>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5612</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Головина Наталья Сергеевна</cp:lastModifiedBy>
  <cp:revision>2</cp:revision>
  <cp:lastPrinted>2024-09-16T07:20:00Z</cp:lastPrinted>
  <dcterms:created xsi:type="dcterms:W3CDTF">2025-02-11T08:48:00Z</dcterms:created>
  <dcterms:modified xsi:type="dcterms:W3CDTF">2025-02-11T08:48:00Z</dcterms:modified>
</cp:coreProperties>
</file>