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3A" w:rsidRPr="001F693A" w:rsidRDefault="001F693A" w:rsidP="003A6938">
      <w:pPr>
        <w:jc w:val="center"/>
        <w:rPr>
          <w:sz w:val="28"/>
          <w:szCs w:val="28"/>
        </w:rPr>
      </w:pPr>
      <w:r w:rsidRPr="001F693A">
        <w:rPr>
          <w:sz w:val="28"/>
          <w:szCs w:val="28"/>
        </w:rPr>
        <w:t>Пояснительная записка</w:t>
      </w:r>
    </w:p>
    <w:p w:rsidR="001F693A" w:rsidRPr="001F693A" w:rsidRDefault="001F693A" w:rsidP="003A6938">
      <w:pPr>
        <w:jc w:val="center"/>
        <w:rPr>
          <w:sz w:val="28"/>
          <w:szCs w:val="28"/>
        </w:rPr>
      </w:pPr>
      <w:r w:rsidRPr="001F693A">
        <w:rPr>
          <w:sz w:val="28"/>
          <w:szCs w:val="28"/>
        </w:rPr>
        <w:t>к проекту решения Думы города</w:t>
      </w:r>
    </w:p>
    <w:p w:rsidR="001F693A" w:rsidRPr="001F693A" w:rsidRDefault="001F693A" w:rsidP="003A6938">
      <w:pPr>
        <w:jc w:val="center"/>
        <w:rPr>
          <w:sz w:val="28"/>
          <w:szCs w:val="28"/>
        </w:rPr>
      </w:pPr>
      <w:r w:rsidRPr="001F693A">
        <w:rPr>
          <w:sz w:val="28"/>
          <w:szCs w:val="28"/>
        </w:rPr>
        <w:t>«О внесении изменений в решение Думы города от 29.09.2006 №</w:t>
      </w:r>
      <w:r w:rsidR="00401361">
        <w:rPr>
          <w:sz w:val="28"/>
          <w:szCs w:val="28"/>
        </w:rPr>
        <w:t xml:space="preserve"> </w:t>
      </w:r>
      <w:r w:rsidRPr="001F693A">
        <w:rPr>
          <w:sz w:val="28"/>
          <w:szCs w:val="28"/>
        </w:rPr>
        <w:t>74-IV</w:t>
      </w:r>
      <w:r>
        <w:rPr>
          <w:sz w:val="28"/>
          <w:szCs w:val="28"/>
        </w:rPr>
        <w:t xml:space="preserve"> </w:t>
      </w:r>
      <w:r w:rsidRPr="001F693A">
        <w:rPr>
          <w:sz w:val="28"/>
          <w:szCs w:val="28"/>
        </w:rPr>
        <w:t>ДГ</w:t>
      </w:r>
    </w:p>
    <w:p w:rsidR="001F693A" w:rsidRPr="001F693A" w:rsidRDefault="001F693A" w:rsidP="003A6938">
      <w:pPr>
        <w:jc w:val="center"/>
        <w:rPr>
          <w:sz w:val="28"/>
          <w:szCs w:val="28"/>
        </w:rPr>
      </w:pPr>
      <w:r w:rsidRPr="001F693A">
        <w:rPr>
          <w:sz w:val="28"/>
          <w:szCs w:val="28"/>
        </w:rPr>
        <w:t xml:space="preserve">«О </w:t>
      </w:r>
      <w:r>
        <w:rPr>
          <w:sz w:val="28"/>
          <w:szCs w:val="28"/>
        </w:rPr>
        <w:t>П</w:t>
      </w:r>
      <w:r w:rsidRPr="001F693A">
        <w:rPr>
          <w:sz w:val="28"/>
          <w:szCs w:val="28"/>
        </w:rPr>
        <w:t xml:space="preserve">равилах распространения наружной рекламы </w:t>
      </w:r>
      <w:r w:rsidR="00203277">
        <w:rPr>
          <w:sz w:val="28"/>
          <w:szCs w:val="28"/>
        </w:rPr>
        <w:br/>
      </w:r>
      <w:r w:rsidRPr="001F693A">
        <w:rPr>
          <w:sz w:val="28"/>
          <w:szCs w:val="28"/>
        </w:rPr>
        <w:t>на территории города Сургута»</w:t>
      </w:r>
    </w:p>
    <w:p w:rsidR="001F693A" w:rsidRPr="001F693A" w:rsidRDefault="001F693A" w:rsidP="001F693A">
      <w:pPr>
        <w:ind w:firstLine="709"/>
        <w:jc w:val="both"/>
        <w:rPr>
          <w:sz w:val="28"/>
          <w:szCs w:val="28"/>
        </w:rPr>
      </w:pPr>
    </w:p>
    <w:p w:rsidR="007510EB" w:rsidRDefault="001F693A" w:rsidP="00401361">
      <w:pPr>
        <w:ind w:firstLine="709"/>
        <w:jc w:val="both"/>
        <w:rPr>
          <w:sz w:val="28"/>
          <w:szCs w:val="28"/>
        </w:rPr>
      </w:pPr>
      <w:r w:rsidRPr="001F693A">
        <w:rPr>
          <w:sz w:val="28"/>
          <w:szCs w:val="28"/>
        </w:rPr>
        <w:t>Проект решения Думы города «О внесении изменений в решение Думы города от 29.09.2006 №</w:t>
      </w:r>
      <w:r w:rsidR="00401361">
        <w:rPr>
          <w:sz w:val="28"/>
          <w:szCs w:val="28"/>
        </w:rPr>
        <w:t xml:space="preserve"> </w:t>
      </w:r>
      <w:r w:rsidRPr="001F693A">
        <w:rPr>
          <w:sz w:val="28"/>
          <w:szCs w:val="28"/>
        </w:rPr>
        <w:t>74-IV</w:t>
      </w:r>
      <w:r>
        <w:rPr>
          <w:sz w:val="28"/>
          <w:szCs w:val="28"/>
        </w:rPr>
        <w:t xml:space="preserve"> </w:t>
      </w:r>
      <w:r w:rsidRPr="001F693A">
        <w:rPr>
          <w:sz w:val="28"/>
          <w:szCs w:val="28"/>
        </w:rPr>
        <w:t xml:space="preserve">ДГ «О </w:t>
      </w:r>
      <w:r>
        <w:rPr>
          <w:sz w:val="28"/>
          <w:szCs w:val="28"/>
        </w:rPr>
        <w:t>П</w:t>
      </w:r>
      <w:r w:rsidRPr="001F693A">
        <w:rPr>
          <w:sz w:val="28"/>
          <w:szCs w:val="28"/>
        </w:rPr>
        <w:t xml:space="preserve">равилах распространения наружной рекламы </w:t>
      </w:r>
      <w:r>
        <w:rPr>
          <w:sz w:val="28"/>
          <w:szCs w:val="28"/>
        </w:rPr>
        <w:br/>
      </w:r>
      <w:r w:rsidRPr="001F693A">
        <w:rPr>
          <w:sz w:val="28"/>
          <w:szCs w:val="28"/>
        </w:rPr>
        <w:t xml:space="preserve">на территории города Сургута» (далее - проект </w:t>
      </w:r>
      <w:r w:rsidRPr="008D4F46">
        <w:rPr>
          <w:sz w:val="28"/>
          <w:szCs w:val="28"/>
        </w:rPr>
        <w:t xml:space="preserve">решения) подготовлен в связи </w:t>
      </w:r>
      <w:r w:rsidRPr="008D4F46">
        <w:rPr>
          <w:sz w:val="28"/>
          <w:szCs w:val="28"/>
        </w:rPr>
        <w:br/>
        <w:t>с необходимостью переработки Правил распространения наружной рекламы</w:t>
      </w:r>
      <w:r w:rsidRPr="001F693A">
        <w:rPr>
          <w:sz w:val="28"/>
          <w:szCs w:val="28"/>
        </w:rPr>
        <w:t xml:space="preserve"> </w:t>
      </w:r>
      <w:r>
        <w:rPr>
          <w:sz w:val="28"/>
          <w:szCs w:val="28"/>
        </w:rPr>
        <w:br/>
      </w:r>
      <w:r w:rsidRPr="001F693A">
        <w:rPr>
          <w:sz w:val="28"/>
          <w:szCs w:val="28"/>
        </w:rPr>
        <w:t xml:space="preserve">на территории города Сургута с учетом предусмотренного Федеральным законом </w:t>
      </w:r>
      <w:r>
        <w:rPr>
          <w:sz w:val="28"/>
          <w:szCs w:val="28"/>
        </w:rPr>
        <w:br/>
        <w:t xml:space="preserve">от 13.03.2006 </w:t>
      </w:r>
      <w:r w:rsidRPr="001F693A">
        <w:rPr>
          <w:sz w:val="28"/>
          <w:szCs w:val="28"/>
        </w:rPr>
        <w:t>№ 38</w:t>
      </w:r>
      <w:r>
        <w:rPr>
          <w:sz w:val="28"/>
          <w:szCs w:val="28"/>
        </w:rPr>
        <w:t>-</w:t>
      </w:r>
      <w:r w:rsidRPr="001F693A">
        <w:rPr>
          <w:sz w:val="28"/>
          <w:szCs w:val="28"/>
        </w:rPr>
        <w:t xml:space="preserve">ФЗ «О рекламе» права органов местного самоуправления городских округов определять типы и виды рекламных конструкций, допустимых </w:t>
      </w:r>
      <w:r>
        <w:rPr>
          <w:sz w:val="28"/>
          <w:szCs w:val="28"/>
        </w:rPr>
        <w:br/>
      </w:r>
      <w:r w:rsidRPr="001F693A">
        <w:rPr>
          <w:sz w:val="28"/>
          <w:szCs w:val="28"/>
        </w:rPr>
        <w:t>и недопустимых к установке на территории соответствующего муниципального образования или части его территории, а также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r w:rsidR="00401361">
        <w:rPr>
          <w:sz w:val="28"/>
          <w:szCs w:val="28"/>
        </w:rPr>
        <w:t xml:space="preserve"> в части включения новых видов уникальных рекламных конструкций, создания типового облика рекламных конструкций, а также в</w:t>
      </w:r>
      <w:r w:rsidR="00401361" w:rsidRPr="00401361">
        <w:rPr>
          <w:sz w:val="28"/>
          <w:szCs w:val="28"/>
        </w:rPr>
        <w:t>ведени</w:t>
      </w:r>
      <w:r w:rsidR="00401361">
        <w:rPr>
          <w:sz w:val="28"/>
          <w:szCs w:val="28"/>
        </w:rPr>
        <w:t>я</w:t>
      </w:r>
      <w:r w:rsidR="00401361" w:rsidRPr="00401361">
        <w:rPr>
          <w:sz w:val="28"/>
          <w:szCs w:val="28"/>
        </w:rPr>
        <w:t xml:space="preserve"> механизма</w:t>
      </w:r>
      <w:r w:rsidR="00401361">
        <w:rPr>
          <w:sz w:val="28"/>
          <w:szCs w:val="28"/>
        </w:rPr>
        <w:t xml:space="preserve"> </w:t>
      </w:r>
      <w:r w:rsidR="00401361" w:rsidRPr="00401361">
        <w:rPr>
          <w:sz w:val="28"/>
          <w:szCs w:val="28"/>
        </w:rPr>
        <w:t>условно разрешенного вида</w:t>
      </w:r>
      <w:r w:rsidR="00401361">
        <w:rPr>
          <w:sz w:val="28"/>
          <w:szCs w:val="28"/>
        </w:rPr>
        <w:t xml:space="preserve"> </w:t>
      </w:r>
      <w:r w:rsidR="00401361" w:rsidRPr="00401361">
        <w:rPr>
          <w:sz w:val="28"/>
          <w:szCs w:val="28"/>
        </w:rPr>
        <w:t>размещения</w:t>
      </w:r>
      <w:r w:rsidRPr="001F693A">
        <w:rPr>
          <w:sz w:val="28"/>
          <w:szCs w:val="28"/>
        </w:rPr>
        <w:t>.</w:t>
      </w:r>
    </w:p>
    <w:p w:rsidR="00F87D68" w:rsidRDefault="00F87D68" w:rsidP="00401361">
      <w:pPr>
        <w:ind w:firstLine="709"/>
        <w:jc w:val="both"/>
        <w:rPr>
          <w:sz w:val="28"/>
          <w:szCs w:val="28"/>
        </w:rPr>
      </w:pPr>
      <w:r>
        <w:rPr>
          <w:sz w:val="28"/>
          <w:szCs w:val="28"/>
        </w:rPr>
        <w:t>Установленные требования в разработанном проекте решения не будут распространят</w:t>
      </w:r>
      <w:r w:rsidR="008004FD">
        <w:rPr>
          <w:sz w:val="28"/>
          <w:szCs w:val="28"/>
        </w:rPr>
        <w:t>ь</w:t>
      </w:r>
      <w:r>
        <w:rPr>
          <w:sz w:val="28"/>
          <w:szCs w:val="28"/>
        </w:rPr>
        <w:t>ся на эксплуатацию рекламных конструкций</w:t>
      </w:r>
      <w:r w:rsidR="00D65802">
        <w:rPr>
          <w:sz w:val="28"/>
          <w:szCs w:val="28"/>
        </w:rPr>
        <w:t xml:space="preserve">, размещенных </w:t>
      </w:r>
      <w:r w:rsidR="008D4F46">
        <w:rPr>
          <w:sz w:val="28"/>
          <w:szCs w:val="28"/>
        </w:rPr>
        <w:br/>
      </w:r>
      <w:r w:rsidR="00D65802">
        <w:rPr>
          <w:sz w:val="28"/>
          <w:szCs w:val="28"/>
        </w:rPr>
        <w:t>на территории города Сургута</w:t>
      </w:r>
      <w:r w:rsidR="008004FD">
        <w:rPr>
          <w:sz w:val="28"/>
          <w:szCs w:val="28"/>
        </w:rPr>
        <w:t>,</w:t>
      </w:r>
      <w:r>
        <w:rPr>
          <w:sz w:val="28"/>
          <w:szCs w:val="28"/>
        </w:rPr>
        <w:t xml:space="preserve"> </w:t>
      </w:r>
      <w:r w:rsidR="00D65802">
        <w:rPr>
          <w:sz w:val="28"/>
          <w:szCs w:val="28"/>
        </w:rPr>
        <w:t>на основании выданных</w:t>
      </w:r>
      <w:r w:rsidR="008004FD">
        <w:rPr>
          <w:sz w:val="28"/>
          <w:szCs w:val="28"/>
        </w:rPr>
        <w:t>,</w:t>
      </w:r>
      <w:r w:rsidR="00D65802">
        <w:rPr>
          <w:sz w:val="28"/>
          <w:szCs w:val="28"/>
        </w:rPr>
        <w:t xml:space="preserve"> в </w:t>
      </w:r>
      <w:r w:rsidR="00D65802" w:rsidRPr="00D65802">
        <w:rPr>
          <w:sz w:val="28"/>
          <w:szCs w:val="28"/>
        </w:rPr>
        <w:t xml:space="preserve">установленном порядке </w:t>
      </w:r>
      <w:r w:rsidR="008D4F46">
        <w:rPr>
          <w:sz w:val="28"/>
          <w:szCs w:val="28"/>
        </w:rPr>
        <w:br/>
      </w:r>
      <w:r w:rsidR="00D65802" w:rsidRPr="00D65802">
        <w:rPr>
          <w:sz w:val="28"/>
          <w:szCs w:val="28"/>
        </w:rPr>
        <w:t>до вступления в силу настоящего решения</w:t>
      </w:r>
      <w:r w:rsidR="008004FD">
        <w:rPr>
          <w:sz w:val="28"/>
          <w:szCs w:val="28"/>
        </w:rPr>
        <w:t>,</w:t>
      </w:r>
      <w:r w:rsidR="00D65802" w:rsidRPr="00D65802">
        <w:rPr>
          <w:sz w:val="28"/>
          <w:szCs w:val="28"/>
        </w:rPr>
        <w:t xml:space="preserve"> разрешений на установку </w:t>
      </w:r>
      <w:r w:rsidR="008D4F46">
        <w:rPr>
          <w:sz w:val="28"/>
          <w:szCs w:val="28"/>
        </w:rPr>
        <w:br/>
      </w:r>
      <w:r w:rsidR="00D65802" w:rsidRPr="00D65802">
        <w:rPr>
          <w:sz w:val="28"/>
          <w:szCs w:val="28"/>
        </w:rPr>
        <w:lastRenderedPageBreak/>
        <w:t>и эксплуатацию, срок действия которых не истёк</w:t>
      </w:r>
      <w:r w:rsidR="00D65802">
        <w:rPr>
          <w:sz w:val="28"/>
          <w:szCs w:val="28"/>
        </w:rPr>
        <w:t>.</w:t>
      </w:r>
    </w:p>
    <w:p w:rsidR="00D65802" w:rsidRPr="00A27AC8" w:rsidRDefault="00D65802" w:rsidP="00401361">
      <w:pPr>
        <w:ind w:firstLine="709"/>
        <w:jc w:val="both"/>
        <w:rPr>
          <w:sz w:val="28"/>
          <w:szCs w:val="28"/>
        </w:rPr>
      </w:pPr>
      <w:r>
        <w:rPr>
          <w:sz w:val="28"/>
          <w:szCs w:val="28"/>
        </w:rPr>
        <w:t xml:space="preserve">По результатам утверждения проекта решения Думой города Сургута департамент архитектуры и градостроительства приступит к анализу </w:t>
      </w:r>
      <w:r w:rsidR="008D4F46">
        <w:rPr>
          <w:sz w:val="28"/>
          <w:szCs w:val="28"/>
        </w:rPr>
        <w:br/>
      </w:r>
      <w:r>
        <w:rPr>
          <w:sz w:val="28"/>
          <w:szCs w:val="28"/>
        </w:rPr>
        <w:t>и корректировке Схемы</w:t>
      </w:r>
      <w:r w:rsidR="008D4F46" w:rsidRPr="008D4F46">
        <w:t xml:space="preserve"> </w:t>
      </w:r>
      <w:r w:rsidR="008D4F46" w:rsidRPr="008D4F46">
        <w:rPr>
          <w:sz w:val="28"/>
          <w:szCs w:val="28"/>
        </w:rPr>
        <w:t>размещения рекламных конструкций на территории города Сургута</w:t>
      </w:r>
      <w:r w:rsidRPr="00211AEF">
        <w:rPr>
          <w:sz w:val="28"/>
          <w:szCs w:val="28"/>
        </w:rPr>
        <w:t>, утвержденной постановлением</w:t>
      </w:r>
      <w:r w:rsidR="008D4F46" w:rsidRPr="00211AEF">
        <w:t xml:space="preserve"> </w:t>
      </w:r>
      <w:r w:rsidR="008D4F46" w:rsidRPr="00211AEF">
        <w:rPr>
          <w:sz w:val="28"/>
          <w:szCs w:val="28"/>
        </w:rPr>
        <w:t xml:space="preserve">Администрации города от 19.03.2014 </w:t>
      </w:r>
      <w:r w:rsidR="008D4F46" w:rsidRPr="00211AEF">
        <w:rPr>
          <w:sz w:val="28"/>
          <w:szCs w:val="28"/>
        </w:rPr>
        <w:br/>
        <w:t>№ 1846</w:t>
      </w:r>
      <w:r w:rsidRPr="00211AEF">
        <w:rPr>
          <w:sz w:val="28"/>
          <w:szCs w:val="28"/>
        </w:rPr>
        <w:t xml:space="preserve"> на предмет соответствия размещенных в ней рекламных конструкций, </w:t>
      </w:r>
      <w:r w:rsidR="008D4F46" w:rsidRPr="00211AEF">
        <w:rPr>
          <w:sz w:val="28"/>
          <w:szCs w:val="28"/>
        </w:rPr>
        <w:br/>
      </w:r>
      <w:r w:rsidRPr="00211AEF">
        <w:rPr>
          <w:sz w:val="28"/>
          <w:szCs w:val="28"/>
        </w:rPr>
        <w:t>на которые не выданы разрешения на установку и эксплуатацию</w:t>
      </w:r>
      <w:r w:rsidR="00834111" w:rsidRPr="00211AEF">
        <w:rPr>
          <w:sz w:val="28"/>
          <w:szCs w:val="28"/>
        </w:rPr>
        <w:t xml:space="preserve"> </w:t>
      </w:r>
      <w:r w:rsidRPr="00211AEF">
        <w:rPr>
          <w:sz w:val="28"/>
          <w:szCs w:val="28"/>
        </w:rPr>
        <w:t>в установленном порядке до вступления в силу настоящего решения, минимально допустимых расстояний, установленных</w:t>
      </w:r>
      <w:r w:rsidRPr="00D65802">
        <w:rPr>
          <w:sz w:val="28"/>
          <w:szCs w:val="28"/>
        </w:rPr>
        <w:t xml:space="preserve"> для каждого типа рекламных конструкций</w:t>
      </w:r>
      <w:r w:rsidR="00834111">
        <w:rPr>
          <w:sz w:val="28"/>
          <w:szCs w:val="28"/>
        </w:rPr>
        <w:t>.</w:t>
      </w:r>
    </w:p>
    <w:p w:rsidR="00C72B1A" w:rsidRDefault="00C72B1A" w:rsidP="002A516E">
      <w:pPr>
        <w:ind w:firstLine="709"/>
        <w:jc w:val="both"/>
        <w:rPr>
          <w:sz w:val="28"/>
          <w:szCs w:val="28"/>
        </w:rPr>
      </w:pPr>
    </w:p>
    <w:p w:rsidR="00AC2B81" w:rsidRPr="00A27AC8" w:rsidRDefault="00C72B1A" w:rsidP="008D4F46">
      <w:pPr>
        <w:jc w:val="both"/>
        <w:rPr>
          <w:sz w:val="28"/>
          <w:szCs w:val="28"/>
        </w:rPr>
      </w:pPr>
      <w:r w:rsidRPr="00AC2B81">
        <w:rPr>
          <w:sz w:val="28"/>
          <w:szCs w:val="28"/>
        </w:rPr>
        <w:t>Прилож</w:t>
      </w:r>
      <w:r w:rsidR="00691357" w:rsidRPr="00AC2B81">
        <w:rPr>
          <w:sz w:val="28"/>
          <w:szCs w:val="28"/>
        </w:rPr>
        <w:t xml:space="preserve">ение: </w:t>
      </w:r>
      <w:r w:rsidR="00027999">
        <w:rPr>
          <w:sz w:val="28"/>
          <w:szCs w:val="28"/>
        </w:rPr>
        <w:t>на 1</w:t>
      </w:r>
      <w:r w:rsidR="00F477B5">
        <w:rPr>
          <w:sz w:val="28"/>
          <w:szCs w:val="28"/>
        </w:rPr>
        <w:t>8</w:t>
      </w:r>
      <w:r w:rsidR="00027999">
        <w:rPr>
          <w:sz w:val="28"/>
          <w:szCs w:val="28"/>
        </w:rPr>
        <w:t xml:space="preserve"> л. в 1 экз.</w:t>
      </w:r>
    </w:p>
    <w:p w:rsidR="00C72B1A" w:rsidRPr="00A27AC8" w:rsidRDefault="00C72B1A" w:rsidP="002A516E">
      <w:pPr>
        <w:ind w:firstLine="709"/>
        <w:jc w:val="both"/>
        <w:rPr>
          <w:sz w:val="28"/>
          <w:szCs w:val="28"/>
        </w:rPr>
      </w:pPr>
    </w:p>
    <w:p w:rsidR="00762963" w:rsidRPr="00A27AC8" w:rsidRDefault="00762963" w:rsidP="002A516E">
      <w:pPr>
        <w:ind w:firstLine="709"/>
        <w:jc w:val="both"/>
        <w:rPr>
          <w:sz w:val="28"/>
          <w:szCs w:val="28"/>
        </w:rPr>
      </w:pPr>
    </w:p>
    <w:p w:rsidR="00FD50C5" w:rsidRPr="00A27AC8" w:rsidRDefault="00150863" w:rsidP="008D4F46">
      <w:pPr>
        <w:pStyle w:val="3"/>
        <w:rPr>
          <w:szCs w:val="28"/>
        </w:rPr>
      </w:pPr>
      <w:r>
        <w:rPr>
          <w:szCs w:val="28"/>
        </w:rPr>
        <w:t>Д</w:t>
      </w:r>
      <w:r w:rsidR="003E1480" w:rsidRPr="00A27AC8">
        <w:rPr>
          <w:szCs w:val="28"/>
        </w:rPr>
        <w:t xml:space="preserve">иректор департамента </w:t>
      </w:r>
      <w:r w:rsidR="008D4F46">
        <w:rPr>
          <w:szCs w:val="28"/>
        </w:rPr>
        <w:t xml:space="preserve"> </w:t>
      </w:r>
      <w:r w:rsidR="001F693A">
        <w:rPr>
          <w:szCs w:val="28"/>
        </w:rPr>
        <w:tab/>
      </w:r>
      <w:r w:rsidR="001F693A">
        <w:rPr>
          <w:szCs w:val="28"/>
        </w:rPr>
        <w:tab/>
      </w:r>
      <w:r w:rsidR="001F693A">
        <w:rPr>
          <w:szCs w:val="28"/>
        </w:rPr>
        <w:tab/>
      </w:r>
      <w:r w:rsidR="001F693A">
        <w:rPr>
          <w:szCs w:val="28"/>
        </w:rPr>
        <w:tab/>
      </w:r>
      <w:r w:rsidR="001F693A">
        <w:rPr>
          <w:szCs w:val="28"/>
        </w:rPr>
        <w:tab/>
      </w:r>
      <w:r w:rsidR="00B161CA" w:rsidRPr="00A27AC8">
        <w:rPr>
          <w:szCs w:val="28"/>
        </w:rPr>
        <w:t xml:space="preserve"> </w:t>
      </w:r>
      <w:r w:rsidR="001F693A">
        <w:rPr>
          <w:szCs w:val="28"/>
        </w:rPr>
        <w:tab/>
        <w:t xml:space="preserve">      </w:t>
      </w:r>
      <w:r w:rsidR="008D4F46">
        <w:rPr>
          <w:szCs w:val="28"/>
        </w:rPr>
        <w:t xml:space="preserve">         </w:t>
      </w:r>
      <w:r>
        <w:rPr>
          <w:szCs w:val="28"/>
        </w:rPr>
        <w:t>А.Ю. Коновалов</w:t>
      </w:r>
    </w:p>
    <w:p w:rsidR="00A52CB6" w:rsidRPr="00A27AC8" w:rsidRDefault="00A52CB6" w:rsidP="00402863">
      <w:pPr>
        <w:rPr>
          <w:sz w:val="28"/>
          <w:szCs w:val="28"/>
        </w:rPr>
      </w:pPr>
    </w:p>
    <w:p w:rsidR="00E26F53" w:rsidRDefault="00E26F53" w:rsidP="00402863">
      <w:pPr>
        <w:rPr>
          <w:sz w:val="28"/>
          <w:szCs w:val="28"/>
        </w:rPr>
      </w:pPr>
    </w:p>
    <w:p w:rsidR="00401361" w:rsidRDefault="00401361" w:rsidP="002E4D70">
      <w:pPr>
        <w:jc w:val="both"/>
        <w:rPr>
          <w:sz w:val="20"/>
          <w:szCs w:val="20"/>
        </w:rPr>
      </w:pPr>
    </w:p>
    <w:p w:rsidR="002E4D70" w:rsidRPr="00122D94" w:rsidRDefault="002E4D70" w:rsidP="002E4D70">
      <w:pPr>
        <w:jc w:val="both"/>
        <w:rPr>
          <w:sz w:val="20"/>
          <w:szCs w:val="20"/>
        </w:rPr>
      </w:pPr>
      <w:r w:rsidRPr="00122D94">
        <w:rPr>
          <w:sz w:val="20"/>
          <w:szCs w:val="20"/>
        </w:rPr>
        <w:t xml:space="preserve">Исполнитель: </w:t>
      </w:r>
    </w:p>
    <w:p w:rsidR="003452D5" w:rsidRPr="003452D5" w:rsidRDefault="008D4F46" w:rsidP="003452D5">
      <w:pPr>
        <w:jc w:val="both"/>
        <w:rPr>
          <w:sz w:val="20"/>
          <w:szCs w:val="20"/>
        </w:rPr>
      </w:pPr>
      <w:r>
        <w:rPr>
          <w:sz w:val="20"/>
          <w:szCs w:val="20"/>
        </w:rPr>
        <w:t>Беленец Оксана Викторовна</w:t>
      </w:r>
    </w:p>
    <w:p w:rsidR="001F693A" w:rsidRDefault="007A2F87" w:rsidP="003452D5">
      <w:pPr>
        <w:jc w:val="both"/>
        <w:rPr>
          <w:sz w:val="20"/>
          <w:szCs w:val="20"/>
        </w:rPr>
      </w:pPr>
      <w:r>
        <w:rPr>
          <w:sz w:val="20"/>
          <w:szCs w:val="20"/>
        </w:rPr>
        <w:t xml:space="preserve">главный специалист отдела </w:t>
      </w:r>
      <w:r w:rsidR="001F693A">
        <w:rPr>
          <w:sz w:val="20"/>
          <w:szCs w:val="20"/>
        </w:rPr>
        <w:t>архитектуры, художественного</w:t>
      </w:r>
    </w:p>
    <w:p w:rsidR="003452D5" w:rsidRPr="003452D5" w:rsidRDefault="001F693A" w:rsidP="003452D5">
      <w:pPr>
        <w:jc w:val="both"/>
        <w:rPr>
          <w:sz w:val="20"/>
          <w:szCs w:val="20"/>
        </w:rPr>
      </w:pPr>
      <w:r>
        <w:rPr>
          <w:sz w:val="20"/>
          <w:szCs w:val="20"/>
        </w:rPr>
        <w:t xml:space="preserve">оформления и </w:t>
      </w:r>
      <w:r w:rsidR="003452D5" w:rsidRPr="003452D5">
        <w:rPr>
          <w:sz w:val="20"/>
          <w:szCs w:val="20"/>
        </w:rPr>
        <w:t>регулирования рекламной деятельности</w:t>
      </w:r>
      <w:r w:rsidR="008D4F46">
        <w:rPr>
          <w:sz w:val="20"/>
          <w:szCs w:val="20"/>
        </w:rPr>
        <w:t xml:space="preserve"> ДАиГ</w:t>
      </w:r>
    </w:p>
    <w:p w:rsidR="00B64F68" w:rsidRDefault="003452D5" w:rsidP="003452D5">
      <w:pPr>
        <w:jc w:val="both"/>
        <w:rPr>
          <w:sz w:val="20"/>
          <w:szCs w:val="20"/>
        </w:rPr>
      </w:pPr>
      <w:r w:rsidRPr="003452D5">
        <w:rPr>
          <w:sz w:val="20"/>
          <w:szCs w:val="20"/>
        </w:rPr>
        <w:t>тел.: (</w:t>
      </w:r>
      <w:r w:rsidRPr="00211AEF">
        <w:rPr>
          <w:sz w:val="20"/>
          <w:szCs w:val="20"/>
        </w:rPr>
        <w:t>3462) 52-82-</w:t>
      </w:r>
      <w:r w:rsidR="00211AEF" w:rsidRPr="00211AEF">
        <w:rPr>
          <w:sz w:val="20"/>
          <w:szCs w:val="20"/>
        </w:rPr>
        <w:t>90</w:t>
      </w:r>
    </w:p>
    <w:p w:rsidR="00316FF5" w:rsidRDefault="001F693A" w:rsidP="003452D5">
      <w:pPr>
        <w:jc w:val="both"/>
        <w:rPr>
          <w:sz w:val="20"/>
          <w:szCs w:val="20"/>
        </w:rPr>
        <w:sectPr w:rsidR="00316FF5" w:rsidSect="00B74170">
          <w:pgSz w:w="11906" w:h="16838"/>
          <w:pgMar w:top="1134" w:right="566" w:bottom="1134" w:left="1134" w:header="709" w:footer="709" w:gutter="0"/>
          <w:cols w:space="708"/>
          <w:titlePg/>
          <w:docGrid w:linePitch="360"/>
        </w:sectPr>
      </w:pPr>
      <w:r>
        <w:rPr>
          <w:sz w:val="20"/>
          <w:szCs w:val="20"/>
        </w:rPr>
        <w:t>1</w:t>
      </w:r>
      <w:r w:rsidR="008D4F46">
        <w:rPr>
          <w:sz w:val="20"/>
          <w:szCs w:val="20"/>
        </w:rPr>
        <w:t>6.1</w:t>
      </w:r>
      <w:r w:rsidR="0013678C">
        <w:rPr>
          <w:sz w:val="20"/>
          <w:szCs w:val="20"/>
        </w:rPr>
        <w:t>2</w:t>
      </w:r>
      <w:r>
        <w:rPr>
          <w:sz w:val="20"/>
          <w:szCs w:val="20"/>
        </w:rPr>
        <w:t>.2022</w:t>
      </w:r>
    </w:p>
    <w:p w:rsidR="00316FF5" w:rsidRPr="00316FF5" w:rsidRDefault="00316FF5" w:rsidP="00316FF5">
      <w:pPr>
        <w:jc w:val="center"/>
        <w:rPr>
          <w:sz w:val="28"/>
          <w:szCs w:val="20"/>
        </w:rPr>
      </w:pPr>
      <w:r w:rsidRPr="00316FF5">
        <w:rPr>
          <w:sz w:val="28"/>
          <w:szCs w:val="20"/>
        </w:rPr>
        <w:lastRenderedPageBreak/>
        <w:t>Сравнительная таблица изменений</w:t>
      </w:r>
    </w:p>
    <w:p w:rsidR="00316FF5" w:rsidRPr="00316FF5" w:rsidRDefault="00316FF5" w:rsidP="00316FF5">
      <w:pPr>
        <w:jc w:val="center"/>
        <w:rPr>
          <w:sz w:val="28"/>
          <w:szCs w:val="20"/>
        </w:rPr>
      </w:pPr>
      <w:r w:rsidRPr="00316FF5">
        <w:rPr>
          <w:sz w:val="28"/>
          <w:szCs w:val="20"/>
        </w:rPr>
        <w:t>к проекту решения Думы города «О внесении изменений в решение Думы города</w:t>
      </w:r>
    </w:p>
    <w:p w:rsidR="00316FF5" w:rsidRPr="00316FF5" w:rsidRDefault="00316FF5" w:rsidP="00316FF5">
      <w:pPr>
        <w:jc w:val="center"/>
        <w:rPr>
          <w:sz w:val="28"/>
          <w:szCs w:val="20"/>
        </w:rPr>
      </w:pPr>
      <w:r w:rsidRPr="00316FF5">
        <w:rPr>
          <w:sz w:val="28"/>
          <w:szCs w:val="20"/>
        </w:rPr>
        <w:t>от 29.09.2006 № 74-IV ДГ «О Правилах распространения наружной рекламы на территории города Сургута»</w:t>
      </w:r>
    </w:p>
    <w:p w:rsidR="00316FF5" w:rsidRPr="00316FF5" w:rsidRDefault="00316FF5" w:rsidP="00316FF5">
      <w:pPr>
        <w:jc w:val="both"/>
        <w:rPr>
          <w:b/>
          <w:sz w:val="20"/>
          <w:szCs w:val="20"/>
        </w:rPr>
      </w:pPr>
    </w:p>
    <w:tbl>
      <w:tblPr>
        <w:tblW w:w="151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6604"/>
        <w:gridCol w:w="7821"/>
      </w:tblGrid>
      <w:tr w:rsidR="00316FF5" w:rsidRPr="00316FF5" w:rsidTr="006E44A2">
        <w:tc>
          <w:tcPr>
            <w:tcW w:w="767" w:type="dxa"/>
          </w:tcPr>
          <w:p w:rsidR="00316FF5" w:rsidRPr="00316FF5" w:rsidRDefault="00316FF5" w:rsidP="00316FF5">
            <w:pPr>
              <w:jc w:val="both"/>
              <w:rPr>
                <w:sz w:val="20"/>
                <w:szCs w:val="20"/>
              </w:rPr>
            </w:pPr>
            <w:r w:rsidRPr="00316FF5">
              <w:rPr>
                <w:sz w:val="20"/>
                <w:szCs w:val="20"/>
              </w:rPr>
              <w:t xml:space="preserve">№ </w:t>
            </w:r>
          </w:p>
          <w:p w:rsidR="00316FF5" w:rsidRPr="00316FF5" w:rsidRDefault="00316FF5" w:rsidP="00316FF5">
            <w:pPr>
              <w:jc w:val="both"/>
              <w:rPr>
                <w:sz w:val="20"/>
                <w:szCs w:val="20"/>
              </w:rPr>
            </w:pPr>
            <w:r w:rsidRPr="00316FF5">
              <w:rPr>
                <w:sz w:val="20"/>
                <w:szCs w:val="20"/>
              </w:rPr>
              <w:t>п/п</w:t>
            </w:r>
          </w:p>
        </w:tc>
        <w:tc>
          <w:tcPr>
            <w:tcW w:w="6604" w:type="dxa"/>
            <w:vAlign w:val="center"/>
          </w:tcPr>
          <w:p w:rsidR="00316FF5" w:rsidRPr="00316FF5" w:rsidRDefault="00316FF5" w:rsidP="00316FF5">
            <w:pPr>
              <w:jc w:val="both"/>
              <w:rPr>
                <w:sz w:val="20"/>
                <w:szCs w:val="20"/>
              </w:rPr>
            </w:pPr>
            <w:r w:rsidRPr="00316FF5">
              <w:rPr>
                <w:sz w:val="20"/>
                <w:szCs w:val="20"/>
              </w:rPr>
              <w:t xml:space="preserve">Текст в действующей редакции </w:t>
            </w:r>
          </w:p>
        </w:tc>
        <w:tc>
          <w:tcPr>
            <w:tcW w:w="7821" w:type="dxa"/>
            <w:vAlign w:val="center"/>
          </w:tcPr>
          <w:p w:rsidR="00316FF5" w:rsidRPr="00316FF5" w:rsidRDefault="00316FF5" w:rsidP="00316FF5">
            <w:pPr>
              <w:jc w:val="both"/>
              <w:rPr>
                <w:sz w:val="20"/>
                <w:szCs w:val="20"/>
              </w:rPr>
            </w:pPr>
            <w:r w:rsidRPr="00316FF5">
              <w:rPr>
                <w:sz w:val="20"/>
                <w:szCs w:val="20"/>
              </w:rPr>
              <w:t xml:space="preserve">Вносимые изменения и текст в новой редакции </w:t>
            </w:r>
          </w:p>
        </w:tc>
      </w:tr>
      <w:tr w:rsidR="00316FF5" w:rsidRPr="00316FF5" w:rsidTr="006E44A2">
        <w:tc>
          <w:tcPr>
            <w:tcW w:w="767" w:type="dxa"/>
          </w:tcPr>
          <w:p w:rsidR="00316FF5" w:rsidRPr="00316FF5" w:rsidRDefault="00316FF5" w:rsidP="00316FF5">
            <w:pPr>
              <w:jc w:val="both"/>
              <w:rPr>
                <w:b/>
                <w:sz w:val="20"/>
                <w:szCs w:val="20"/>
              </w:rPr>
            </w:pPr>
          </w:p>
        </w:tc>
        <w:tc>
          <w:tcPr>
            <w:tcW w:w="14425" w:type="dxa"/>
            <w:gridSpan w:val="2"/>
          </w:tcPr>
          <w:p w:rsidR="00316FF5" w:rsidRPr="00316FF5" w:rsidRDefault="00374549" w:rsidP="00316FF5">
            <w:pPr>
              <w:jc w:val="both"/>
              <w:rPr>
                <w:b/>
                <w:sz w:val="20"/>
                <w:szCs w:val="20"/>
              </w:rPr>
            </w:pPr>
            <w:r>
              <w:rPr>
                <w:b/>
                <w:sz w:val="20"/>
                <w:szCs w:val="20"/>
              </w:rPr>
              <w:t>Решение Думы</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74549" w:rsidP="00316FF5">
            <w:pPr>
              <w:jc w:val="both"/>
              <w:rPr>
                <w:sz w:val="20"/>
                <w:szCs w:val="20"/>
              </w:rPr>
            </w:pPr>
            <w:r>
              <w:rPr>
                <w:sz w:val="20"/>
                <w:szCs w:val="20"/>
              </w:rPr>
              <w:t>Часть 3</w:t>
            </w:r>
          </w:p>
        </w:tc>
        <w:tc>
          <w:tcPr>
            <w:tcW w:w="7821" w:type="dxa"/>
          </w:tcPr>
          <w:p w:rsidR="00316FF5" w:rsidRPr="00316FF5" w:rsidRDefault="00374549" w:rsidP="00316FF5">
            <w:pPr>
              <w:jc w:val="both"/>
              <w:rPr>
                <w:sz w:val="20"/>
                <w:szCs w:val="20"/>
              </w:rPr>
            </w:pPr>
            <w:r>
              <w:rPr>
                <w:sz w:val="20"/>
                <w:szCs w:val="20"/>
              </w:rPr>
              <w:t>Часть 3</w:t>
            </w:r>
          </w:p>
        </w:tc>
      </w:tr>
      <w:tr w:rsidR="00374549" w:rsidRPr="00316FF5" w:rsidTr="006E44A2">
        <w:tc>
          <w:tcPr>
            <w:tcW w:w="767" w:type="dxa"/>
          </w:tcPr>
          <w:p w:rsidR="00374549" w:rsidRPr="00316FF5" w:rsidRDefault="00374549" w:rsidP="00316FF5">
            <w:pPr>
              <w:jc w:val="both"/>
              <w:rPr>
                <w:sz w:val="20"/>
                <w:szCs w:val="20"/>
              </w:rPr>
            </w:pPr>
          </w:p>
        </w:tc>
        <w:tc>
          <w:tcPr>
            <w:tcW w:w="6604" w:type="dxa"/>
          </w:tcPr>
          <w:p w:rsidR="00374549" w:rsidRPr="00316FF5" w:rsidRDefault="00374549" w:rsidP="00316FF5">
            <w:pPr>
              <w:jc w:val="both"/>
              <w:rPr>
                <w:sz w:val="20"/>
                <w:szCs w:val="20"/>
              </w:rPr>
            </w:pPr>
            <w:r w:rsidRPr="00374549">
              <w:rPr>
                <w:sz w:val="20"/>
                <w:szCs w:val="20"/>
              </w:rPr>
              <w:t>«3. Считать утратившим силу решение городской Думы от 26.10.2005 № 507-IIIГД «О Правилах распространения наружной рекламы на территории города Сургута», за исключением приложения 2 к Правилам.»</w:t>
            </w:r>
          </w:p>
        </w:tc>
        <w:tc>
          <w:tcPr>
            <w:tcW w:w="7821" w:type="dxa"/>
          </w:tcPr>
          <w:p w:rsidR="00374549" w:rsidRPr="00316FF5" w:rsidRDefault="00374549" w:rsidP="00316FF5">
            <w:pPr>
              <w:jc w:val="both"/>
              <w:rPr>
                <w:sz w:val="20"/>
                <w:szCs w:val="20"/>
              </w:rPr>
            </w:pPr>
            <w:r w:rsidRPr="00374549">
              <w:rPr>
                <w:sz w:val="20"/>
                <w:szCs w:val="20"/>
              </w:rPr>
              <w:t>Слова «, за исключением приложения 2 к Правилам» исключить</w:t>
            </w:r>
          </w:p>
        </w:tc>
      </w:tr>
      <w:tr w:rsidR="00374549" w:rsidRPr="00316FF5" w:rsidTr="006E44A2">
        <w:tc>
          <w:tcPr>
            <w:tcW w:w="767" w:type="dxa"/>
          </w:tcPr>
          <w:p w:rsidR="00374549" w:rsidRPr="00316FF5" w:rsidRDefault="00374549" w:rsidP="00316FF5">
            <w:pPr>
              <w:jc w:val="both"/>
              <w:rPr>
                <w:sz w:val="20"/>
                <w:szCs w:val="20"/>
              </w:rPr>
            </w:pPr>
          </w:p>
        </w:tc>
        <w:tc>
          <w:tcPr>
            <w:tcW w:w="6604" w:type="dxa"/>
          </w:tcPr>
          <w:p w:rsidR="00374549" w:rsidRPr="00316FF5" w:rsidRDefault="00374549" w:rsidP="00316FF5">
            <w:pPr>
              <w:jc w:val="both"/>
              <w:rPr>
                <w:sz w:val="20"/>
                <w:szCs w:val="20"/>
              </w:rPr>
            </w:pPr>
            <w:r>
              <w:rPr>
                <w:sz w:val="20"/>
                <w:szCs w:val="20"/>
              </w:rPr>
              <w:t>Часть 4</w:t>
            </w:r>
          </w:p>
        </w:tc>
        <w:tc>
          <w:tcPr>
            <w:tcW w:w="7821" w:type="dxa"/>
          </w:tcPr>
          <w:p w:rsidR="00374549" w:rsidRPr="00316FF5" w:rsidRDefault="00374549" w:rsidP="00316FF5">
            <w:pPr>
              <w:jc w:val="both"/>
              <w:rPr>
                <w:sz w:val="20"/>
                <w:szCs w:val="20"/>
              </w:rPr>
            </w:pPr>
            <w:r>
              <w:rPr>
                <w:sz w:val="20"/>
                <w:szCs w:val="20"/>
              </w:rPr>
              <w:t>Часть 4</w:t>
            </w:r>
          </w:p>
        </w:tc>
      </w:tr>
      <w:tr w:rsidR="00374549" w:rsidRPr="00316FF5" w:rsidTr="006E44A2">
        <w:tc>
          <w:tcPr>
            <w:tcW w:w="767" w:type="dxa"/>
          </w:tcPr>
          <w:p w:rsidR="00374549" w:rsidRPr="00316FF5" w:rsidRDefault="00374549" w:rsidP="00316FF5">
            <w:pPr>
              <w:jc w:val="both"/>
              <w:rPr>
                <w:sz w:val="20"/>
                <w:szCs w:val="20"/>
              </w:rPr>
            </w:pPr>
          </w:p>
        </w:tc>
        <w:tc>
          <w:tcPr>
            <w:tcW w:w="6604" w:type="dxa"/>
          </w:tcPr>
          <w:p w:rsidR="00374549" w:rsidRPr="00316FF5" w:rsidRDefault="00374549" w:rsidP="00316FF5">
            <w:pPr>
              <w:jc w:val="both"/>
              <w:rPr>
                <w:sz w:val="20"/>
                <w:szCs w:val="20"/>
              </w:rPr>
            </w:pPr>
            <w:r w:rsidRPr="00374549">
              <w:rPr>
                <w:sz w:val="20"/>
                <w:szCs w:val="20"/>
              </w:rPr>
              <w:t>«4. Настоящее решение вступает в силу с момента официального опубликования, за исключением приложения 2 к Правилам.»</w:t>
            </w:r>
          </w:p>
        </w:tc>
        <w:tc>
          <w:tcPr>
            <w:tcW w:w="7821" w:type="dxa"/>
          </w:tcPr>
          <w:p w:rsidR="00374549" w:rsidRPr="00316FF5" w:rsidRDefault="00374549" w:rsidP="00316FF5">
            <w:pPr>
              <w:jc w:val="both"/>
              <w:rPr>
                <w:sz w:val="20"/>
                <w:szCs w:val="20"/>
              </w:rPr>
            </w:pPr>
            <w:r w:rsidRPr="00374549">
              <w:rPr>
                <w:sz w:val="20"/>
                <w:szCs w:val="20"/>
              </w:rPr>
              <w:t>Слова «, за исключением приложения 2 к Правилам» исключить</w:t>
            </w:r>
          </w:p>
        </w:tc>
      </w:tr>
      <w:tr w:rsidR="00030ABC" w:rsidRPr="00316FF5" w:rsidTr="006E44A2">
        <w:tc>
          <w:tcPr>
            <w:tcW w:w="767" w:type="dxa"/>
          </w:tcPr>
          <w:p w:rsidR="00030ABC" w:rsidRPr="00316FF5" w:rsidRDefault="00030ABC" w:rsidP="00030ABC">
            <w:pPr>
              <w:jc w:val="both"/>
              <w:rPr>
                <w:sz w:val="20"/>
                <w:szCs w:val="20"/>
              </w:rPr>
            </w:pPr>
          </w:p>
        </w:tc>
        <w:tc>
          <w:tcPr>
            <w:tcW w:w="6604" w:type="dxa"/>
          </w:tcPr>
          <w:p w:rsidR="00030ABC" w:rsidRPr="00316FF5" w:rsidRDefault="00030ABC" w:rsidP="00030ABC">
            <w:pPr>
              <w:jc w:val="both"/>
              <w:rPr>
                <w:b/>
                <w:sz w:val="20"/>
                <w:szCs w:val="20"/>
              </w:rPr>
            </w:pPr>
            <w:r w:rsidRPr="00316FF5">
              <w:rPr>
                <w:b/>
                <w:sz w:val="20"/>
                <w:szCs w:val="20"/>
              </w:rPr>
              <w:t>Приложение к Решению</w:t>
            </w:r>
          </w:p>
        </w:tc>
        <w:tc>
          <w:tcPr>
            <w:tcW w:w="7821" w:type="dxa"/>
          </w:tcPr>
          <w:p w:rsidR="00030ABC" w:rsidRPr="00316FF5" w:rsidRDefault="00030ABC" w:rsidP="00030ABC">
            <w:pPr>
              <w:jc w:val="both"/>
              <w:rPr>
                <w:b/>
                <w:sz w:val="20"/>
                <w:szCs w:val="20"/>
              </w:rPr>
            </w:pPr>
            <w:r w:rsidRPr="00316FF5">
              <w:rPr>
                <w:b/>
                <w:sz w:val="20"/>
                <w:szCs w:val="20"/>
              </w:rPr>
              <w:t>Приложение к Решению</w:t>
            </w:r>
          </w:p>
        </w:tc>
      </w:tr>
      <w:tr w:rsidR="00E2384B" w:rsidRPr="00316FF5" w:rsidTr="006E44A2">
        <w:tc>
          <w:tcPr>
            <w:tcW w:w="767" w:type="dxa"/>
          </w:tcPr>
          <w:p w:rsidR="00E2384B" w:rsidRPr="00316FF5" w:rsidRDefault="00E2384B" w:rsidP="00316FF5">
            <w:pPr>
              <w:jc w:val="both"/>
              <w:rPr>
                <w:sz w:val="20"/>
                <w:szCs w:val="20"/>
              </w:rPr>
            </w:pPr>
          </w:p>
        </w:tc>
        <w:tc>
          <w:tcPr>
            <w:tcW w:w="6604" w:type="dxa"/>
          </w:tcPr>
          <w:p w:rsidR="00E2384B" w:rsidRPr="00374549" w:rsidRDefault="00F71D2F" w:rsidP="00F71D2F">
            <w:pPr>
              <w:contextualSpacing/>
              <w:jc w:val="both"/>
              <w:rPr>
                <w:sz w:val="20"/>
                <w:szCs w:val="20"/>
              </w:rPr>
            </w:pPr>
            <w:r>
              <w:rPr>
                <w:sz w:val="20"/>
                <w:szCs w:val="20"/>
              </w:rPr>
              <w:t>Статья 1. Общие положения</w:t>
            </w:r>
          </w:p>
        </w:tc>
        <w:tc>
          <w:tcPr>
            <w:tcW w:w="7821" w:type="dxa"/>
          </w:tcPr>
          <w:p w:rsidR="00E2384B" w:rsidRPr="00374549" w:rsidRDefault="00F71D2F" w:rsidP="00F71D2F">
            <w:pPr>
              <w:contextualSpacing/>
              <w:jc w:val="both"/>
              <w:rPr>
                <w:sz w:val="20"/>
                <w:szCs w:val="20"/>
              </w:rPr>
            </w:pPr>
            <w:r>
              <w:rPr>
                <w:sz w:val="20"/>
                <w:szCs w:val="20"/>
              </w:rPr>
              <w:t>Статья 1. Общие положения</w:t>
            </w:r>
          </w:p>
        </w:tc>
      </w:tr>
      <w:tr w:rsidR="00F71D2F" w:rsidRPr="00316FF5" w:rsidTr="006E44A2">
        <w:tc>
          <w:tcPr>
            <w:tcW w:w="767" w:type="dxa"/>
          </w:tcPr>
          <w:p w:rsidR="00F71D2F" w:rsidRPr="00316FF5" w:rsidRDefault="00F71D2F" w:rsidP="00316FF5">
            <w:pPr>
              <w:jc w:val="both"/>
              <w:rPr>
                <w:sz w:val="20"/>
                <w:szCs w:val="20"/>
              </w:rPr>
            </w:pPr>
          </w:p>
        </w:tc>
        <w:tc>
          <w:tcPr>
            <w:tcW w:w="6604" w:type="dxa"/>
          </w:tcPr>
          <w:p w:rsidR="00F71D2F" w:rsidRPr="00F71D2F" w:rsidRDefault="00F71D2F" w:rsidP="00F71D2F">
            <w:pPr>
              <w:contextualSpacing/>
              <w:jc w:val="both"/>
              <w:rPr>
                <w:sz w:val="20"/>
                <w:szCs w:val="20"/>
              </w:rPr>
            </w:pPr>
            <w:r w:rsidRPr="00F71D2F">
              <w:rPr>
                <w:sz w:val="20"/>
                <w:szCs w:val="20"/>
              </w:rPr>
              <w:t>Часть 3 статьи 1</w:t>
            </w:r>
            <w:r>
              <w:rPr>
                <w:sz w:val="20"/>
                <w:szCs w:val="20"/>
              </w:rPr>
              <w:t>:</w:t>
            </w:r>
          </w:p>
          <w:p w:rsidR="00F71D2F" w:rsidRDefault="00F71D2F" w:rsidP="00F71D2F">
            <w:pPr>
              <w:contextualSpacing/>
              <w:jc w:val="both"/>
              <w:rPr>
                <w:sz w:val="20"/>
                <w:szCs w:val="20"/>
              </w:rPr>
            </w:pPr>
            <w:r w:rsidRPr="00F71D2F">
              <w:rPr>
                <w:sz w:val="20"/>
                <w:szCs w:val="20"/>
              </w:rPr>
              <w:t>«3. Правила разработаны в соответствии с Федеральным законом от 13.03.2006 N 38-ФЗ "О рекламе" (далее - Закон о рекламе), Градостроительным кодексом Российской Федерации, Гражданским кодексом Российской Федерации, Жилищным кодексом Российской Федерации, Земельным кодексом Российской Федерации, нормативными правовыми актами Российской Федерации и Ханты-Мансийского автономного округа - Югры, регулирующими вопросы по установке и эксплуатации рекламных конструкций, Уставом муниципального образования городской округ город Сургут Ханты-Мансийского автономного округа - Югры, Правилами благоустройства территории города Сургута, утверждёнными решением Думы города от 26.12.2017 N 206-VI ДГ.»</w:t>
            </w:r>
          </w:p>
        </w:tc>
        <w:tc>
          <w:tcPr>
            <w:tcW w:w="7821" w:type="dxa"/>
          </w:tcPr>
          <w:p w:rsidR="00F71D2F" w:rsidRPr="00F71D2F" w:rsidRDefault="00F71D2F" w:rsidP="00F71D2F">
            <w:pPr>
              <w:contextualSpacing/>
              <w:jc w:val="both"/>
              <w:rPr>
                <w:sz w:val="20"/>
                <w:szCs w:val="20"/>
              </w:rPr>
            </w:pPr>
            <w:r w:rsidRPr="00F71D2F">
              <w:rPr>
                <w:sz w:val="20"/>
                <w:szCs w:val="20"/>
              </w:rPr>
              <w:t>В части 3 статьи 1 приложения к решению слова «Уставом муниципального образования городской округ город Сургут Ханты-Мансийского автономного округа – Югры» заменить словами «Уставом муниципального образования городской округ Сургут Ханты-Мансийского автономного округа – Югры»</w:t>
            </w:r>
            <w:r>
              <w:rPr>
                <w:sz w:val="20"/>
                <w:szCs w:val="20"/>
              </w:rPr>
              <w:t>:</w:t>
            </w:r>
          </w:p>
          <w:p w:rsidR="00F71D2F" w:rsidRDefault="00F71D2F" w:rsidP="00F71D2F">
            <w:pPr>
              <w:contextualSpacing/>
              <w:jc w:val="both"/>
              <w:rPr>
                <w:sz w:val="20"/>
                <w:szCs w:val="20"/>
              </w:rPr>
            </w:pPr>
            <w:r w:rsidRPr="00F71D2F">
              <w:rPr>
                <w:sz w:val="20"/>
                <w:szCs w:val="20"/>
              </w:rPr>
              <w:t>«3. Правила разработаны в соответствии с Федеральным законом от 13.03.2006 № 38-ФЗ "О рекламе" (далее - Закон о рекламе), Градостроительным кодексом Российской Федерации, Гражданским кодексом Российской Федерации, Жилищным кодексом Российской Федерации, Земельным кодексом Российской Федерации, нормативными правовыми актами Российской Федерации и Ханты-Мансийского автономного округа - Югры, регулирующими вопросы по установке и эксплуатации рекламных конструкций, Уставом муниципального образования городской округ Сургут Ханты-Мансийского автономного округа - Югры, Правилами благоустройства территории города Сургута, утверждёнными решением Думы города от 26.12.2017 N 206-VI ДГ.»</w:t>
            </w:r>
          </w:p>
        </w:tc>
      </w:tr>
      <w:tr w:rsidR="00374549" w:rsidRPr="00316FF5" w:rsidTr="006E44A2">
        <w:tc>
          <w:tcPr>
            <w:tcW w:w="767" w:type="dxa"/>
          </w:tcPr>
          <w:p w:rsidR="00374549" w:rsidRPr="00316FF5" w:rsidRDefault="00374549" w:rsidP="00374549">
            <w:pPr>
              <w:jc w:val="both"/>
              <w:rPr>
                <w:sz w:val="20"/>
                <w:szCs w:val="20"/>
              </w:rPr>
            </w:pPr>
          </w:p>
        </w:tc>
        <w:tc>
          <w:tcPr>
            <w:tcW w:w="6604" w:type="dxa"/>
          </w:tcPr>
          <w:p w:rsidR="00374549" w:rsidRPr="00316FF5" w:rsidRDefault="00374549" w:rsidP="00374549">
            <w:pPr>
              <w:jc w:val="both"/>
              <w:rPr>
                <w:sz w:val="20"/>
                <w:szCs w:val="20"/>
              </w:rPr>
            </w:pPr>
            <w:r w:rsidRPr="00316FF5">
              <w:rPr>
                <w:sz w:val="20"/>
                <w:szCs w:val="20"/>
              </w:rPr>
              <w:t>Статья 3. Типы и виды рекламных конструкций</w:t>
            </w:r>
          </w:p>
        </w:tc>
        <w:tc>
          <w:tcPr>
            <w:tcW w:w="7821" w:type="dxa"/>
          </w:tcPr>
          <w:p w:rsidR="00374549" w:rsidRPr="00316FF5" w:rsidRDefault="00374549" w:rsidP="00374549">
            <w:pPr>
              <w:jc w:val="both"/>
              <w:rPr>
                <w:sz w:val="20"/>
                <w:szCs w:val="20"/>
              </w:rPr>
            </w:pPr>
            <w:r w:rsidRPr="00316FF5">
              <w:rPr>
                <w:sz w:val="20"/>
                <w:szCs w:val="20"/>
              </w:rPr>
              <w:t>Статья 3. Типы и виды рекламных конструкций</w:t>
            </w:r>
          </w:p>
        </w:tc>
      </w:tr>
      <w:tr w:rsidR="00030ABC" w:rsidRPr="00316FF5" w:rsidTr="006E44A2">
        <w:tc>
          <w:tcPr>
            <w:tcW w:w="767" w:type="dxa"/>
          </w:tcPr>
          <w:p w:rsidR="00030ABC" w:rsidRPr="00316FF5" w:rsidRDefault="00030ABC" w:rsidP="00374549">
            <w:pPr>
              <w:jc w:val="both"/>
              <w:rPr>
                <w:sz w:val="20"/>
                <w:szCs w:val="20"/>
              </w:rPr>
            </w:pPr>
          </w:p>
        </w:tc>
        <w:tc>
          <w:tcPr>
            <w:tcW w:w="6604" w:type="dxa"/>
          </w:tcPr>
          <w:p w:rsidR="00030ABC" w:rsidRDefault="00030ABC" w:rsidP="00374549">
            <w:pPr>
              <w:jc w:val="both"/>
              <w:rPr>
                <w:sz w:val="20"/>
                <w:szCs w:val="20"/>
              </w:rPr>
            </w:pPr>
            <w:r w:rsidRPr="00030ABC">
              <w:rPr>
                <w:sz w:val="20"/>
                <w:szCs w:val="20"/>
              </w:rPr>
              <w:t>Пункт 2 части 1 статьи 3</w:t>
            </w:r>
            <w:r>
              <w:rPr>
                <w:sz w:val="20"/>
                <w:szCs w:val="20"/>
              </w:rPr>
              <w:t>:</w:t>
            </w:r>
          </w:p>
          <w:p w:rsidR="00030ABC" w:rsidRPr="00316FF5" w:rsidRDefault="00030ABC" w:rsidP="00374549">
            <w:pPr>
              <w:jc w:val="both"/>
              <w:rPr>
                <w:sz w:val="20"/>
                <w:szCs w:val="20"/>
              </w:rPr>
            </w:pPr>
            <w:r w:rsidRPr="00030ABC">
              <w:rPr>
                <w:sz w:val="20"/>
                <w:szCs w:val="20"/>
              </w:rPr>
              <w:t>«2) рекламные конструкции, размещаемые на зданиях, сооружениях, элементах благоустройства города;»</w:t>
            </w:r>
          </w:p>
        </w:tc>
        <w:tc>
          <w:tcPr>
            <w:tcW w:w="7821" w:type="dxa"/>
          </w:tcPr>
          <w:p w:rsidR="00030ABC" w:rsidRPr="00030ABC" w:rsidRDefault="00030ABC" w:rsidP="00030ABC">
            <w:pPr>
              <w:jc w:val="both"/>
              <w:rPr>
                <w:sz w:val="20"/>
                <w:szCs w:val="20"/>
              </w:rPr>
            </w:pPr>
            <w:r w:rsidRPr="00030ABC">
              <w:rPr>
                <w:sz w:val="20"/>
                <w:szCs w:val="20"/>
              </w:rPr>
              <w:t>В пункте 2 части 1 статьи 3 приложения к решению слова «, элементах благоустройства» исключить.</w:t>
            </w:r>
          </w:p>
          <w:p w:rsidR="00030ABC" w:rsidRPr="00316FF5" w:rsidRDefault="00030ABC" w:rsidP="00030ABC">
            <w:pPr>
              <w:jc w:val="both"/>
              <w:rPr>
                <w:sz w:val="20"/>
                <w:szCs w:val="20"/>
              </w:rPr>
            </w:pPr>
            <w:r w:rsidRPr="00030ABC">
              <w:rPr>
                <w:sz w:val="20"/>
                <w:szCs w:val="20"/>
              </w:rPr>
              <w:t>«2) рекламные конструкции, размещаемые на зданиях, сооружениях города;</w:t>
            </w:r>
            <w:r>
              <w:rPr>
                <w:sz w:val="20"/>
                <w:szCs w:val="20"/>
              </w:rPr>
              <w:t>»</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Пункт 5 части 2 статьи 3:</w:t>
            </w:r>
          </w:p>
          <w:p w:rsidR="00316FF5" w:rsidRPr="00316FF5" w:rsidRDefault="00316FF5" w:rsidP="00316FF5">
            <w:pPr>
              <w:jc w:val="both"/>
              <w:rPr>
                <w:sz w:val="20"/>
                <w:szCs w:val="20"/>
              </w:rPr>
            </w:pPr>
            <w:r w:rsidRPr="00316FF5">
              <w:rPr>
                <w:sz w:val="20"/>
                <w:szCs w:val="20"/>
              </w:rPr>
              <w:t>«5)</w:t>
            </w:r>
            <w:r w:rsidRPr="00316FF5">
              <w:rPr>
                <w:sz w:val="20"/>
                <w:szCs w:val="20"/>
              </w:rPr>
              <w:tab/>
              <w:t xml:space="preserve">афишные стенды – рекламные конструкции с одним или двумя информационными полями, располагаемые на тротуарах или </w:t>
            </w:r>
            <w:r w:rsidRPr="00316FF5">
              <w:rPr>
                <w:sz w:val="20"/>
                <w:szCs w:val="20"/>
              </w:rPr>
              <w:br/>
              <w:t xml:space="preserve">на прилегающих к тротуарам газонах. Размер одного информационного поля афишного стенда составляет 1,8 м x 1,75 м. Площадь информационного поля афишного стенда определяется общей площадью его сторон. Афишные стенды предназначены для размещения рекламы </w:t>
            </w:r>
            <w:r>
              <w:rPr>
                <w:sz w:val="20"/>
                <w:szCs w:val="20"/>
              </w:rPr>
              <w:br/>
            </w:r>
            <w:r w:rsidRPr="00316FF5">
              <w:rPr>
                <w:sz w:val="20"/>
                <w:szCs w:val="20"/>
              </w:rPr>
              <w:t>и информации исключительно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tc>
        <w:tc>
          <w:tcPr>
            <w:tcW w:w="7821" w:type="dxa"/>
          </w:tcPr>
          <w:p w:rsidR="00316FF5" w:rsidRPr="00316FF5" w:rsidRDefault="00316FF5" w:rsidP="00316FF5">
            <w:pPr>
              <w:jc w:val="both"/>
              <w:rPr>
                <w:sz w:val="20"/>
                <w:szCs w:val="20"/>
              </w:rPr>
            </w:pPr>
            <w:r w:rsidRPr="00316FF5">
              <w:rPr>
                <w:sz w:val="20"/>
                <w:szCs w:val="20"/>
              </w:rPr>
              <w:t xml:space="preserve">Пункт 5 части 2 статьи 3 приложения к решению изложить </w:t>
            </w:r>
            <w:r w:rsidRPr="00316FF5">
              <w:rPr>
                <w:sz w:val="20"/>
                <w:szCs w:val="20"/>
              </w:rPr>
              <w:br/>
              <w:t>в следующей редакции:</w:t>
            </w:r>
          </w:p>
          <w:p w:rsidR="00E31DB5" w:rsidRPr="00E31DB5" w:rsidRDefault="00316FF5" w:rsidP="00E31DB5">
            <w:pPr>
              <w:jc w:val="both"/>
              <w:rPr>
                <w:sz w:val="20"/>
                <w:szCs w:val="20"/>
              </w:rPr>
            </w:pPr>
            <w:r w:rsidRPr="00316FF5">
              <w:rPr>
                <w:sz w:val="20"/>
                <w:szCs w:val="20"/>
              </w:rPr>
              <w:t xml:space="preserve">«5) </w:t>
            </w:r>
            <w:r w:rsidR="00E31DB5" w:rsidRPr="00E31DB5">
              <w:rPr>
                <w:sz w:val="20"/>
                <w:szCs w:val="20"/>
              </w:rPr>
              <w:t>рекламно-информационный стенд – рекламная конструкция</w:t>
            </w:r>
          </w:p>
          <w:p w:rsidR="00316FF5" w:rsidRPr="00316FF5" w:rsidRDefault="00E31DB5" w:rsidP="00E31DB5">
            <w:pPr>
              <w:jc w:val="both"/>
              <w:rPr>
                <w:sz w:val="20"/>
                <w:szCs w:val="20"/>
              </w:rPr>
            </w:pPr>
            <w:r w:rsidRPr="00E31DB5">
              <w:rPr>
                <w:sz w:val="20"/>
                <w:szCs w:val="20"/>
              </w:rPr>
              <w:t>с одним или двумя информационными полями, располагаемая на тротуаре или на прилегающем к тротуару газоне, либо на разделительной полосе автомобильной парковки. Площадь информационного поля афишного стенда определяется общей площадью его сторон и может составлять не более 3,2 м2. Рекламно-информационные стенды предназначены для размещения рекламы и информации как общего характера (о репертуарах театров, кинотеатров, спортивных и иных массовых мероприятиях, событиях общественного, культурно-развлекательного, спортивно-оздоровительного характера), так и для размещения рекламы и информации о товарах, услугах, мероприятиях, акциях, относящихся к объектам, на территориях которых они установлены</w:t>
            </w:r>
            <w:r w:rsidR="00316FF5" w:rsidRPr="00316FF5">
              <w:rPr>
                <w:sz w:val="20"/>
                <w:szCs w:val="20"/>
              </w:rPr>
              <w:t>.»</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p>
        </w:tc>
        <w:tc>
          <w:tcPr>
            <w:tcW w:w="7821" w:type="dxa"/>
          </w:tcPr>
          <w:p w:rsidR="00BE0825" w:rsidRPr="00BE0825" w:rsidRDefault="00BE0825" w:rsidP="00BE0825">
            <w:pPr>
              <w:jc w:val="both"/>
              <w:rPr>
                <w:sz w:val="20"/>
                <w:szCs w:val="20"/>
              </w:rPr>
            </w:pPr>
            <w:r w:rsidRPr="00BE0825">
              <w:rPr>
                <w:sz w:val="20"/>
                <w:szCs w:val="20"/>
              </w:rPr>
              <w:t>Часть 2 статьи 3 приложения к решению дополнить</w:t>
            </w:r>
            <w:r w:rsidR="0089383B">
              <w:rPr>
                <w:sz w:val="20"/>
                <w:szCs w:val="20"/>
              </w:rPr>
              <w:t xml:space="preserve"> пунктами 6-8</w:t>
            </w:r>
            <w:r w:rsidRPr="00BE0825">
              <w:rPr>
                <w:sz w:val="20"/>
                <w:szCs w:val="20"/>
              </w:rPr>
              <w:t>:</w:t>
            </w:r>
          </w:p>
          <w:p w:rsidR="00BE0825" w:rsidRPr="00BE0825" w:rsidRDefault="00BE0825" w:rsidP="00BE0825">
            <w:pPr>
              <w:jc w:val="both"/>
              <w:rPr>
                <w:sz w:val="20"/>
                <w:szCs w:val="20"/>
              </w:rPr>
            </w:pPr>
            <w:r w:rsidRPr="00BE0825">
              <w:rPr>
                <w:sz w:val="20"/>
                <w:szCs w:val="20"/>
              </w:rPr>
              <w:t>«6)</w:t>
            </w:r>
            <w:r w:rsidRPr="00BE0825">
              <w:rPr>
                <w:sz w:val="20"/>
                <w:szCs w:val="20"/>
              </w:rPr>
              <w:tab/>
              <w:t>афишная тумба – рекламно-информационная конструкция с размерами в плане не более 1,5х1,5 м с одним или несколькими информационными полями (может быть в плане круглой, или треугольной формы – типа пиллара), располагаемая на тротуаре или на прилегающем к тротуару газоне. Высота – до 3 м, площадь информационного поля (экспонируемой поверхности) – расчетная;</w:t>
            </w:r>
          </w:p>
          <w:p w:rsidR="00BE0825" w:rsidRPr="00BE0825" w:rsidRDefault="00BE0825" w:rsidP="00BE0825">
            <w:pPr>
              <w:jc w:val="both"/>
              <w:rPr>
                <w:sz w:val="20"/>
                <w:szCs w:val="20"/>
              </w:rPr>
            </w:pPr>
            <w:r w:rsidRPr="00BE0825">
              <w:rPr>
                <w:sz w:val="20"/>
                <w:szCs w:val="20"/>
              </w:rPr>
              <w:t>7) стела – рекламная конструкция с одним или двумя информационными полями, размещаемая в границах земельного участка, на котором расположено отдельно стоящее нежилое здание (или комплекс зданий), а также на землях муниципальной собственности. Конструкция может быть с цельным информационным полем или разделенным на несколько табличек. Размер информационного поля стелы определяется площадью поверхностей, предназначенных для размещения рекламы;</w:t>
            </w:r>
          </w:p>
          <w:p w:rsidR="00BE0825" w:rsidRPr="00BE0825" w:rsidRDefault="00BE0825" w:rsidP="00BE0825">
            <w:pPr>
              <w:jc w:val="both"/>
              <w:rPr>
                <w:sz w:val="20"/>
                <w:szCs w:val="20"/>
              </w:rPr>
            </w:pPr>
            <w:r w:rsidRPr="00BE0825">
              <w:rPr>
                <w:sz w:val="20"/>
                <w:szCs w:val="20"/>
              </w:rPr>
              <w:t xml:space="preserve">8) уникальная конструкция – рекламно-информационная или </w:t>
            </w:r>
          </w:p>
          <w:p w:rsidR="00BE0825" w:rsidRPr="00BE0825" w:rsidRDefault="00BE0825" w:rsidP="00BE0825">
            <w:pPr>
              <w:jc w:val="both"/>
              <w:rPr>
                <w:sz w:val="20"/>
                <w:szCs w:val="20"/>
              </w:rPr>
            </w:pPr>
            <w:r w:rsidRPr="00BE0825">
              <w:rPr>
                <w:sz w:val="20"/>
                <w:szCs w:val="20"/>
              </w:rPr>
              <w:t xml:space="preserve">рекламно-имиджевая конструкция, которая изготавливается по индивидуальному проекту, размещается внутри транспортных развязок, на территориях общественного назначения или территориях, находящихся </w:t>
            </w:r>
          </w:p>
          <w:p w:rsidR="00316FF5" w:rsidRPr="00316FF5" w:rsidRDefault="00BE0825" w:rsidP="00BE0825">
            <w:pPr>
              <w:jc w:val="both"/>
              <w:rPr>
                <w:sz w:val="20"/>
                <w:szCs w:val="20"/>
              </w:rPr>
            </w:pPr>
            <w:r w:rsidRPr="00BE0825">
              <w:rPr>
                <w:sz w:val="20"/>
                <w:szCs w:val="20"/>
              </w:rPr>
              <w:t>в частной собственности. Размер информационного поля определяется площадью поверхности, предназначенной для размещения рекламы (социальной рекламы);»</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Абзац первый части 3 статьи 3:</w:t>
            </w:r>
          </w:p>
          <w:p w:rsidR="00316FF5" w:rsidRPr="00316FF5" w:rsidRDefault="00316FF5" w:rsidP="00316FF5">
            <w:pPr>
              <w:jc w:val="both"/>
              <w:rPr>
                <w:sz w:val="20"/>
                <w:szCs w:val="20"/>
              </w:rPr>
            </w:pPr>
            <w:r w:rsidRPr="00316FF5">
              <w:rPr>
                <w:sz w:val="20"/>
                <w:szCs w:val="20"/>
              </w:rPr>
              <w:t>«3. Рекламные конструкции, размещаемые на зданиях, сооружениях, элементах благоустройства города:»</w:t>
            </w:r>
          </w:p>
        </w:tc>
        <w:tc>
          <w:tcPr>
            <w:tcW w:w="7821" w:type="dxa"/>
          </w:tcPr>
          <w:p w:rsidR="00316FF5" w:rsidRPr="00316FF5" w:rsidRDefault="00316FF5" w:rsidP="00316FF5">
            <w:pPr>
              <w:jc w:val="both"/>
              <w:rPr>
                <w:sz w:val="20"/>
                <w:szCs w:val="20"/>
              </w:rPr>
            </w:pPr>
            <w:r w:rsidRPr="00316FF5">
              <w:rPr>
                <w:sz w:val="20"/>
                <w:szCs w:val="20"/>
              </w:rPr>
              <w:t>В абзаце первом части 3 статьи 3 приложения к решению исключить слова «, элементах благоустройства»:</w:t>
            </w:r>
          </w:p>
          <w:p w:rsidR="00316FF5" w:rsidRPr="00316FF5" w:rsidRDefault="00316FF5" w:rsidP="00316FF5">
            <w:pPr>
              <w:jc w:val="both"/>
              <w:rPr>
                <w:sz w:val="20"/>
                <w:szCs w:val="20"/>
              </w:rPr>
            </w:pPr>
            <w:r w:rsidRPr="00316FF5">
              <w:rPr>
                <w:sz w:val="20"/>
                <w:szCs w:val="20"/>
              </w:rPr>
              <w:t>«3. Рекламные конструкции, размещаемые на зданиях, сооружениях города:»</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Пункт 2 части 3 статьи 3:</w:t>
            </w:r>
          </w:p>
          <w:p w:rsidR="00316FF5" w:rsidRPr="00316FF5" w:rsidRDefault="00316FF5" w:rsidP="00316FF5">
            <w:pPr>
              <w:jc w:val="both"/>
              <w:rPr>
                <w:sz w:val="20"/>
                <w:szCs w:val="20"/>
              </w:rPr>
            </w:pPr>
            <w:r w:rsidRPr="00316FF5">
              <w:rPr>
                <w:sz w:val="20"/>
                <w:szCs w:val="20"/>
              </w:rPr>
              <w:t xml:space="preserve">«2) стелы – рекламные конструкции, размещаемые в границах земельных участков, на которых расположены торговые центры (отдельно стоящие нежилые здания (строения, сооружения), предназначенные </w:t>
            </w:r>
            <w:r>
              <w:rPr>
                <w:sz w:val="20"/>
                <w:szCs w:val="20"/>
              </w:rPr>
              <w:br/>
            </w:r>
            <w:r w:rsidRPr="00316FF5">
              <w:rPr>
                <w:sz w:val="20"/>
                <w:szCs w:val="20"/>
              </w:rPr>
              <w:t>и используемые в целях размещения в них торговых объектов, объектов общественного питания и (или) объектов бытового обслуживания (далее – торговые объекты), предназначенные для размещения на таких стелах информации о торговых объектах, расположенных в торговых центрах. Размер информационного поля стелы определяется площадью поверхностей, предназначенных для размещения информации о торговых объектах;»</w:t>
            </w:r>
          </w:p>
        </w:tc>
        <w:tc>
          <w:tcPr>
            <w:tcW w:w="7821" w:type="dxa"/>
          </w:tcPr>
          <w:p w:rsidR="00113F69" w:rsidRPr="00113F69" w:rsidRDefault="00113F69" w:rsidP="00113F69">
            <w:pPr>
              <w:jc w:val="both"/>
              <w:rPr>
                <w:sz w:val="20"/>
                <w:szCs w:val="20"/>
              </w:rPr>
            </w:pPr>
            <w:r w:rsidRPr="00113F69">
              <w:rPr>
                <w:sz w:val="20"/>
                <w:szCs w:val="20"/>
              </w:rPr>
              <w:t>Пункт 2 части 3 статьи 3 приложения к решению изложить в следующей редакции:</w:t>
            </w:r>
          </w:p>
          <w:p w:rsidR="00316FF5" w:rsidRPr="00316FF5" w:rsidRDefault="00113F69" w:rsidP="00113F69">
            <w:pPr>
              <w:jc w:val="both"/>
              <w:rPr>
                <w:sz w:val="20"/>
                <w:szCs w:val="20"/>
              </w:rPr>
            </w:pPr>
            <w:r w:rsidRPr="00113F69">
              <w:rPr>
                <w:sz w:val="20"/>
                <w:szCs w:val="20"/>
              </w:rPr>
              <w:t xml:space="preserve">«2) билборд </w:t>
            </w:r>
            <w:r w:rsidR="00871126">
              <w:rPr>
                <w:sz w:val="20"/>
                <w:szCs w:val="20"/>
              </w:rPr>
              <w:t xml:space="preserve">- </w:t>
            </w:r>
            <w:r w:rsidRPr="00113F69">
              <w:rPr>
                <w:sz w:val="20"/>
                <w:szCs w:val="20"/>
              </w:rPr>
              <w:t>рекламная конструкция, состоящая из каркаса, опоры, информационного поля, присоединенная к объекту недвижимости (сооружению), а именно к конструктивным элементам надземных инженерных сетей.  Размер одной стороны информационного поля билборда составляет 6 м х 3 м. Площадь информационного поля билборда определяется общей площадью его сторон. Количество сторон информационных полей билборда не может быть более двух;»</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Пункт 3 части 3 статьи 3:</w:t>
            </w:r>
          </w:p>
          <w:p w:rsidR="00316FF5" w:rsidRPr="00316FF5" w:rsidRDefault="00316FF5" w:rsidP="00316FF5">
            <w:pPr>
              <w:jc w:val="both"/>
              <w:rPr>
                <w:sz w:val="20"/>
                <w:szCs w:val="20"/>
              </w:rPr>
            </w:pPr>
            <w:r w:rsidRPr="00316FF5">
              <w:rPr>
                <w:sz w:val="20"/>
                <w:szCs w:val="20"/>
              </w:rPr>
              <w:t>«3) медиафасад - рекламная конструкция, информационное поле которой должно использоваться для распространения рекламы (социальной рекламы) исключительно с помощью электронной системы демонстрации и смены рекламы (социальной рекламы), размещаемая непосредственно</w:t>
            </w:r>
            <w:r>
              <w:rPr>
                <w:sz w:val="20"/>
                <w:szCs w:val="20"/>
              </w:rPr>
              <w:t xml:space="preserve"> </w:t>
            </w:r>
            <w:r w:rsidRPr="00316FF5">
              <w:rPr>
                <w:sz w:val="20"/>
                <w:szCs w:val="20"/>
              </w:rPr>
              <w:t xml:space="preserve">на внешней поверхности стен зданий, строений, сооружений или </w:t>
            </w:r>
            <w:r>
              <w:rPr>
                <w:sz w:val="20"/>
                <w:szCs w:val="20"/>
              </w:rPr>
              <w:br/>
            </w:r>
            <w:r w:rsidRPr="00316FF5">
              <w:rPr>
                <w:sz w:val="20"/>
                <w:szCs w:val="20"/>
              </w:rPr>
              <w:t>на металлокаркасе, повторяющем пластику стены (в случае размещения медиафасада на существующем остеклении здания, строения, сооружения). На одной плоскости стены здания (строения, сооружения) может размещаться только одна конструкция указанного типа. Размер информационного поля медиафасада определяется площадью поверхности, предназначенной для размещения рекламы (социальной рекламы). Медиафасад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w:t>
            </w:r>
          </w:p>
        </w:tc>
        <w:tc>
          <w:tcPr>
            <w:tcW w:w="7821" w:type="dxa"/>
          </w:tcPr>
          <w:p w:rsidR="00C61704" w:rsidRPr="00C61704" w:rsidRDefault="00C61704" w:rsidP="00C61704">
            <w:pPr>
              <w:jc w:val="both"/>
              <w:rPr>
                <w:sz w:val="20"/>
                <w:szCs w:val="20"/>
              </w:rPr>
            </w:pPr>
            <w:r>
              <w:rPr>
                <w:sz w:val="20"/>
                <w:szCs w:val="20"/>
              </w:rPr>
              <w:t>П</w:t>
            </w:r>
            <w:r w:rsidRPr="00C61704">
              <w:rPr>
                <w:sz w:val="20"/>
                <w:szCs w:val="20"/>
              </w:rPr>
              <w:t>ункт 3 части 3 статьи 3 приложения к решению изложить в следующей редакции:</w:t>
            </w:r>
          </w:p>
          <w:p w:rsidR="006E44A2" w:rsidRDefault="00C61704" w:rsidP="00C61704">
            <w:pPr>
              <w:jc w:val="both"/>
              <w:rPr>
                <w:sz w:val="20"/>
                <w:szCs w:val="20"/>
              </w:rPr>
            </w:pPr>
            <w:r w:rsidRPr="00C61704">
              <w:rPr>
                <w:sz w:val="20"/>
                <w:szCs w:val="20"/>
              </w:rPr>
              <w:t xml:space="preserve">«3) медиафасад/электронный экран (табло). </w:t>
            </w:r>
          </w:p>
          <w:p w:rsidR="00C61704" w:rsidRPr="00C61704" w:rsidRDefault="00C61704" w:rsidP="00C61704">
            <w:pPr>
              <w:jc w:val="both"/>
              <w:rPr>
                <w:sz w:val="20"/>
                <w:szCs w:val="20"/>
              </w:rPr>
            </w:pPr>
            <w:r w:rsidRPr="00C61704">
              <w:rPr>
                <w:sz w:val="20"/>
                <w:szCs w:val="20"/>
              </w:rPr>
              <w:t xml:space="preserve">Медиафасад - органично встроенный в архитектурный облик здания дисплей произвольного размера и формы, повторяющий пластику стены (с возможностью трансляции медиаданных — текстовых сообщений, графики, анимации и видео) на его поверхности, который устанавливается на наружной или внутренней (для прозрачных фасадов) части здания. Размер информационного поля медиафасада определяется площадью поверхности, предназначенной для размещения рекламы (социальной рекламы), но не более 1500 кв.м </w:t>
            </w:r>
          </w:p>
          <w:p w:rsidR="00C61704" w:rsidRPr="00C61704" w:rsidRDefault="00C61704" w:rsidP="00C61704">
            <w:pPr>
              <w:jc w:val="both"/>
              <w:rPr>
                <w:sz w:val="20"/>
                <w:szCs w:val="20"/>
              </w:rPr>
            </w:pPr>
            <w:r w:rsidRPr="00C61704">
              <w:rPr>
                <w:sz w:val="20"/>
                <w:szCs w:val="20"/>
              </w:rPr>
              <w:t>Электронный экран (табло) – объект наружной рекламы и информации, предназначенный для воспроизведения изображения на плоскости экрана за счёт светоизлучения светодиодов, ламп, иных источников света или светоотражающих элементов. Размещение электронного экрана (табло) допустимо на глухих фасадах административных зданий, встроенно-пристроенных нежилых помещений, торговых, развлекательных центрах без выпирания конструкции относительно плоскости фасада здания. Расстояние от уровня земли до нижнего края электронного экрана (табло) должно быть не менее 6 м. Размер информационного поля электронного экрана (табло) определяется площадью поверхности, предназначенной для размещения рекламы (социальной рекламы), но не более 100 кв.м.</w:t>
            </w:r>
          </w:p>
          <w:p w:rsidR="00C61704" w:rsidRPr="00C61704" w:rsidRDefault="00C61704" w:rsidP="00C61704">
            <w:pPr>
              <w:jc w:val="both"/>
              <w:rPr>
                <w:sz w:val="20"/>
                <w:szCs w:val="20"/>
              </w:rPr>
            </w:pPr>
            <w:r w:rsidRPr="00C61704">
              <w:rPr>
                <w:sz w:val="20"/>
                <w:szCs w:val="20"/>
              </w:rPr>
              <w:t xml:space="preserve">Медиафасад/электронный экран (табло)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  </w:t>
            </w:r>
          </w:p>
          <w:p w:rsidR="00316FF5" w:rsidRPr="00316FF5" w:rsidRDefault="00C61704" w:rsidP="00C61704">
            <w:pPr>
              <w:jc w:val="both"/>
              <w:rPr>
                <w:sz w:val="20"/>
                <w:szCs w:val="20"/>
              </w:rPr>
            </w:pPr>
            <w:r w:rsidRPr="00C61704">
              <w:rPr>
                <w:sz w:val="20"/>
                <w:szCs w:val="20"/>
              </w:rPr>
              <w:t>На одной плоскости стены здания (строения, сооружения) может размещаться только одна конструкция указанного типа;»</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Часть 5 статьи 3:</w:t>
            </w:r>
          </w:p>
          <w:p w:rsidR="00316FF5" w:rsidRPr="00316FF5" w:rsidRDefault="00316FF5" w:rsidP="00316FF5">
            <w:pPr>
              <w:jc w:val="both"/>
              <w:rPr>
                <w:sz w:val="20"/>
                <w:szCs w:val="20"/>
              </w:rPr>
            </w:pPr>
            <w:r w:rsidRPr="00316FF5">
              <w:rPr>
                <w:sz w:val="20"/>
                <w:szCs w:val="20"/>
              </w:rPr>
              <w:t>«5. На территории города Сургута разрешается установка и эксплуатация исключительно указанных в частях 2 – 4 настоящей статьи типов рекламных конструкций. Размещение иных типов рекламных конструкций не допускается.»</w:t>
            </w:r>
          </w:p>
        </w:tc>
        <w:tc>
          <w:tcPr>
            <w:tcW w:w="7821" w:type="dxa"/>
          </w:tcPr>
          <w:p w:rsidR="007227D0" w:rsidRPr="007227D0" w:rsidRDefault="007227D0" w:rsidP="007227D0">
            <w:pPr>
              <w:jc w:val="both"/>
              <w:rPr>
                <w:sz w:val="20"/>
                <w:szCs w:val="20"/>
              </w:rPr>
            </w:pPr>
            <w:r w:rsidRPr="007227D0">
              <w:rPr>
                <w:sz w:val="20"/>
                <w:szCs w:val="20"/>
              </w:rPr>
              <w:t>Часть 5 статьи 3 приложения к решению изложить в следующей редакции:</w:t>
            </w:r>
          </w:p>
          <w:p w:rsidR="00316FF5" w:rsidRPr="00316FF5" w:rsidRDefault="007227D0" w:rsidP="007227D0">
            <w:pPr>
              <w:jc w:val="both"/>
              <w:rPr>
                <w:sz w:val="20"/>
                <w:szCs w:val="20"/>
              </w:rPr>
            </w:pPr>
            <w:r w:rsidRPr="007227D0">
              <w:rPr>
                <w:sz w:val="20"/>
                <w:szCs w:val="20"/>
              </w:rPr>
              <w:t>«5. На территории города Сургута разрешается установка и эксплуатация типов рекламных конструкций, исключительно указанных в частях 2 - 4 настоящей статьи и приложении 3 к настоящим Правилам. Размещение иных типов рекламных конструкций не допускается. Изображения рекламных конструкций типов допустимых к установке на территории города Сургута, указанные в частях 2, 3 настоящей статьи и отображенные в типовых рекламных конструкциях приложения 2 к настоящим Правилам являются условными.»</w:t>
            </w:r>
          </w:p>
        </w:tc>
      </w:tr>
      <w:tr w:rsidR="008D225B" w:rsidRPr="00316FF5" w:rsidTr="006E44A2">
        <w:tc>
          <w:tcPr>
            <w:tcW w:w="767" w:type="dxa"/>
          </w:tcPr>
          <w:p w:rsidR="008D225B" w:rsidRPr="00316FF5" w:rsidRDefault="008D225B" w:rsidP="00316FF5">
            <w:pPr>
              <w:jc w:val="both"/>
              <w:rPr>
                <w:sz w:val="20"/>
                <w:szCs w:val="20"/>
              </w:rPr>
            </w:pPr>
          </w:p>
        </w:tc>
        <w:tc>
          <w:tcPr>
            <w:tcW w:w="6604" w:type="dxa"/>
          </w:tcPr>
          <w:p w:rsidR="008D225B" w:rsidRDefault="008D225B" w:rsidP="00316FF5">
            <w:pPr>
              <w:jc w:val="both"/>
              <w:rPr>
                <w:sz w:val="20"/>
                <w:szCs w:val="20"/>
              </w:rPr>
            </w:pPr>
            <w:r w:rsidRPr="008D225B">
              <w:rPr>
                <w:sz w:val="20"/>
                <w:szCs w:val="20"/>
              </w:rPr>
              <w:t>Первый абзац части 6 статьи 3</w:t>
            </w:r>
            <w:r>
              <w:rPr>
                <w:sz w:val="20"/>
                <w:szCs w:val="20"/>
              </w:rPr>
              <w:t>:</w:t>
            </w:r>
          </w:p>
          <w:p w:rsidR="008D225B" w:rsidRPr="00316FF5" w:rsidRDefault="008D225B" w:rsidP="00316FF5">
            <w:pPr>
              <w:jc w:val="both"/>
              <w:rPr>
                <w:sz w:val="20"/>
                <w:szCs w:val="20"/>
              </w:rPr>
            </w:pPr>
            <w:r w:rsidRPr="008D225B">
              <w:rPr>
                <w:sz w:val="20"/>
                <w:szCs w:val="20"/>
              </w:rPr>
              <w:t>«Распространение рекламы (социальной рекламы) на всех типах рекламных конструкций может осуществляться следующими технологическими способами доведения информации до потребителей (далее - технологии демонстрации рекламы):»</w:t>
            </w:r>
          </w:p>
        </w:tc>
        <w:tc>
          <w:tcPr>
            <w:tcW w:w="7821" w:type="dxa"/>
          </w:tcPr>
          <w:p w:rsidR="008D225B" w:rsidRPr="008D225B" w:rsidRDefault="00871126" w:rsidP="008D225B">
            <w:pPr>
              <w:jc w:val="both"/>
              <w:rPr>
                <w:sz w:val="20"/>
                <w:szCs w:val="20"/>
              </w:rPr>
            </w:pPr>
            <w:r>
              <w:rPr>
                <w:sz w:val="20"/>
                <w:szCs w:val="20"/>
              </w:rPr>
              <w:t>Абзац первый</w:t>
            </w:r>
            <w:r w:rsidR="008D225B" w:rsidRPr="008D225B">
              <w:rPr>
                <w:sz w:val="20"/>
                <w:szCs w:val="20"/>
              </w:rPr>
              <w:t xml:space="preserve"> части 6 статьи 3 приложения к решению изложить в следующей редакции:</w:t>
            </w:r>
          </w:p>
          <w:p w:rsidR="008D225B" w:rsidRPr="008D225B" w:rsidRDefault="008D225B" w:rsidP="008D225B">
            <w:pPr>
              <w:jc w:val="both"/>
              <w:rPr>
                <w:sz w:val="20"/>
                <w:szCs w:val="20"/>
              </w:rPr>
            </w:pPr>
            <w:r w:rsidRPr="008D225B">
              <w:rPr>
                <w:sz w:val="20"/>
                <w:szCs w:val="20"/>
              </w:rPr>
              <w:t>«Распространение рекламы (социальной рекламы) на рекламных конструкциях может осуществляться следующими технологическими способами доведения информации до потребителей (далее - технологии демонстрации рекламы):»</w:t>
            </w:r>
          </w:p>
          <w:p w:rsidR="008D225B" w:rsidRPr="007227D0" w:rsidRDefault="008D225B" w:rsidP="007227D0">
            <w:pPr>
              <w:jc w:val="both"/>
              <w:rPr>
                <w:sz w:val="20"/>
                <w:szCs w:val="20"/>
              </w:rPr>
            </w:pP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Часть 7 статьи 3:</w:t>
            </w:r>
          </w:p>
          <w:p w:rsidR="00316FF5" w:rsidRPr="00316FF5" w:rsidRDefault="00316FF5" w:rsidP="00316FF5">
            <w:pPr>
              <w:jc w:val="both"/>
              <w:rPr>
                <w:sz w:val="20"/>
                <w:szCs w:val="20"/>
              </w:rPr>
            </w:pPr>
            <w:r w:rsidRPr="00316FF5">
              <w:rPr>
                <w:sz w:val="20"/>
                <w:szCs w:val="20"/>
              </w:rPr>
              <w:t xml:space="preserve">«7. Не относятся к объектам наружной рекламы вывески и указатели, </w:t>
            </w:r>
            <w:r>
              <w:rPr>
                <w:sz w:val="20"/>
                <w:szCs w:val="20"/>
              </w:rPr>
              <w:br/>
            </w:r>
            <w:r w:rsidRPr="00316FF5">
              <w:rPr>
                <w:sz w:val="20"/>
                <w:szCs w:val="20"/>
              </w:rPr>
              <w:t xml:space="preserve">не содержащие сведений рекламного характера, содержащие информацию, раскрытие или распространение либо доведение </w:t>
            </w:r>
            <w:r>
              <w:rPr>
                <w:sz w:val="20"/>
                <w:szCs w:val="20"/>
              </w:rPr>
              <w:br/>
            </w:r>
            <w:r w:rsidRPr="00316FF5">
              <w:rPr>
                <w:sz w:val="20"/>
                <w:szCs w:val="20"/>
              </w:rPr>
              <w:t>до потребителя которой является обязательным в соответствии</w:t>
            </w:r>
            <w:r>
              <w:rPr>
                <w:sz w:val="20"/>
                <w:szCs w:val="20"/>
              </w:rPr>
              <w:t xml:space="preserve"> </w:t>
            </w:r>
            <w:r>
              <w:rPr>
                <w:sz w:val="20"/>
                <w:szCs w:val="20"/>
              </w:rPr>
              <w:br/>
            </w:r>
            <w:r w:rsidRPr="00316FF5">
              <w:rPr>
                <w:sz w:val="20"/>
                <w:szCs w:val="20"/>
              </w:rPr>
              <w:t xml:space="preserve">с федеральным законом, а также конструкции в виде ценовых табло автозаправочных станций при условии, если указанные объекты </w:t>
            </w:r>
            <w:r w:rsidRPr="00316FF5">
              <w:rPr>
                <w:sz w:val="20"/>
                <w:szCs w:val="20"/>
              </w:rPr>
              <w:br/>
              <w:t>не содержат сведений рекламного характера.</w:t>
            </w:r>
          </w:p>
          <w:p w:rsidR="00316FF5" w:rsidRPr="00316FF5" w:rsidRDefault="00316FF5" w:rsidP="00316FF5">
            <w:pPr>
              <w:jc w:val="both"/>
              <w:rPr>
                <w:sz w:val="20"/>
                <w:szCs w:val="20"/>
              </w:rPr>
            </w:pPr>
            <w:r w:rsidRPr="00316FF5">
              <w:rPr>
                <w:sz w:val="20"/>
                <w:szCs w:val="20"/>
              </w:rPr>
              <w:t xml:space="preserve">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w:t>
            </w:r>
            <w:r w:rsidRPr="00316FF5">
              <w:rPr>
                <w:sz w:val="20"/>
                <w:szCs w:val="20"/>
              </w:rPr>
              <w:br/>
              <w:t xml:space="preserve">в соответствии с федеральным законом, а также конструкций в виде ценовых табло автозаправочных станций при условии, если указанные объекты не содержат сведений рекламного характера, изготовленных </w:t>
            </w:r>
            <w:r>
              <w:rPr>
                <w:sz w:val="20"/>
                <w:szCs w:val="20"/>
              </w:rPr>
              <w:br/>
            </w:r>
            <w:r w:rsidRPr="00316FF5">
              <w:rPr>
                <w:sz w:val="20"/>
                <w:szCs w:val="20"/>
              </w:rPr>
              <w:t>и размещённых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p>
        </w:tc>
        <w:tc>
          <w:tcPr>
            <w:tcW w:w="7821" w:type="dxa"/>
          </w:tcPr>
          <w:p w:rsidR="003D6DC3" w:rsidRPr="003D6DC3" w:rsidRDefault="003D6DC3" w:rsidP="003D6DC3">
            <w:pPr>
              <w:jc w:val="both"/>
              <w:rPr>
                <w:sz w:val="20"/>
                <w:szCs w:val="20"/>
              </w:rPr>
            </w:pPr>
            <w:r w:rsidRPr="003D6DC3">
              <w:rPr>
                <w:sz w:val="20"/>
                <w:szCs w:val="20"/>
              </w:rPr>
              <w:t>Часть 7 статьи 3 приложения к решению изложить в следующей редакции:</w:t>
            </w:r>
          </w:p>
          <w:p w:rsidR="003D6DC3" w:rsidRPr="003D6DC3" w:rsidRDefault="003D6DC3" w:rsidP="003D6DC3">
            <w:pPr>
              <w:jc w:val="both"/>
              <w:rPr>
                <w:sz w:val="20"/>
                <w:szCs w:val="20"/>
              </w:rPr>
            </w:pPr>
            <w:r w:rsidRPr="003D6DC3">
              <w:rPr>
                <w:sz w:val="20"/>
                <w:szCs w:val="20"/>
              </w:rPr>
              <w:t xml:space="preserve">«7. Не относятся к объектам наружной рекламы вывески и указатели, не содержащие сведений рекламного характера, содержащие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конструкции в виде ценовых табло (стел) автозаправочных станций, расположенных в границах земельного участка, на котором располагаются здания, строения, сооружения автозаправочной станции, при условии, если указанные объекты не содержат сведений рекламного характера. </w:t>
            </w:r>
          </w:p>
          <w:p w:rsidR="00316FF5" w:rsidRPr="00316FF5" w:rsidRDefault="003D6DC3" w:rsidP="003D6DC3">
            <w:pPr>
              <w:jc w:val="both"/>
              <w:rPr>
                <w:sz w:val="20"/>
                <w:szCs w:val="20"/>
              </w:rPr>
            </w:pPr>
            <w:r w:rsidRPr="003D6DC3">
              <w:rPr>
                <w:sz w:val="20"/>
                <w:szCs w:val="20"/>
              </w:rPr>
              <w:t>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конструкций в виде ценовых табло (стел) автозаправочных станций, расположенных в границах земельного участка, на котором располагаются здания, строения, сооружения автозаправочной станции,  при условии, если указанные объекты не содержат сведений рекламного характера, изготовленных и размещённых в соответствии с согласованным комплексным решением и приложением 3 Правил благоустройства территории города Сургута, согласование или выдача разрешения не требуется.»</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Статья 4. Требования к рекламным конструкциям в целях сохранения внешнего архитектурного облика сложившейся застройки города Сургута</w:t>
            </w:r>
          </w:p>
        </w:tc>
        <w:tc>
          <w:tcPr>
            <w:tcW w:w="7821" w:type="dxa"/>
          </w:tcPr>
          <w:p w:rsidR="00316FF5" w:rsidRPr="00316FF5" w:rsidRDefault="00316FF5" w:rsidP="00316FF5">
            <w:pPr>
              <w:jc w:val="both"/>
              <w:rPr>
                <w:sz w:val="20"/>
                <w:szCs w:val="20"/>
              </w:rPr>
            </w:pPr>
            <w:r w:rsidRPr="00316FF5">
              <w:rPr>
                <w:sz w:val="20"/>
                <w:szCs w:val="20"/>
              </w:rPr>
              <w:t>Статья 4. Требования к рекламным конструкциям в целях сохранения внешнего архитектурного облика сложившейся застройки города Сургута</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Часть 1 статьи 4:</w:t>
            </w:r>
          </w:p>
          <w:p w:rsidR="00316FF5" w:rsidRPr="00316FF5" w:rsidRDefault="00316FF5" w:rsidP="00316FF5">
            <w:pPr>
              <w:jc w:val="both"/>
              <w:rPr>
                <w:sz w:val="20"/>
                <w:szCs w:val="20"/>
              </w:rPr>
            </w:pPr>
            <w:r w:rsidRPr="00316FF5">
              <w:rPr>
                <w:sz w:val="20"/>
                <w:szCs w:val="20"/>
              </w:rPr>
              <w:t>«1. В целях сохранения внешнего архитектурного облика сложившейся застройки города Сургута с учётом установленных типов и видов рекламных конструкций запрещается:</w:t>
            </w:r>
          </w:p>
          <w:p w:rsidR="00316FF5" w:rsidRPr="00316FF5" w:rsidRDefault="00316FF5" w:rsidP="00316FF5">
            <w:pPr>
              <w:jc w:val="both"/>
              <w:rPr>
                <w:sz w:val="20"/>
                <w:szCs w:val="20"/>
              </w:rPr>
            </w:pPr>
            <w:r w:rsidRPr="00316FF5">
              <w:rPr>
                <w:sz w:val="20"/>
                <w:szCs w:val="20"/>
              </w:rPr>
              <w:t>1) размещать рекламу в виде надписей, рисунков, нанесённых на фасады зданий, включая витражи, витрины, окна, на поверхность тротуаров, пешеходных дорожек, площадей, автомобильных дорог;</w:t>
            </w:r>
          </w:p>
          <w:p w:rsidR="00316FF5" w:rsidRPr="00316FF5" w:rsidRDefault="00316FF5" w:rsidP="00316FF5">
            <w:pPr>
              <w:jc w:val="both"/>
              <w:rPr>
                <w:sz w:val="20"/>
                <w:szCs w:val="20"/>
              </w:rPr>
            </w:pPr>
            <w:r w:rsidRPr="00316FF5">
              <w:rPr>
                <w:sz w:val="20"/>
                <w:szCs w:val="20"/>
              </w:rPr>
              <w:t>2) размещать рекламные конструкции ближе 2 метров от мемориальных досок, а также рекламные конструкции, перекрывающие знаки адресации;</w:t>
            </w:r>
          </w:p>
          <w:p w:rsidR="00316FF5" w:rsidRPr="00316FF5" w:rsidRDefault="00316FF5" w:rsidP="00316FF5">
            <w:pPr>
              <w:jc w:val="both"/>
              <w:rPr>
                <w:sz w:val="20"/>
                <w:szCs w:val="20"/>
              </w:rPr>
            </w:pPr>
            <w:r w:rsidRPr="00316FF5">
              <w:rPr>
                <w:sz w:val="20"/>
                <w:szCs w:val="20"/>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w:t>
            </w:r>
            <w:r>
              <w:rPr>
                <w:sz w:val="20"/>
                <w:szCs w:val="20"/>
              </w:rPr>
              <w:t xml:space="preserve"> </w:t>
            </w:r>
            <w:r w:rsidRPr="00316FF5">
              <w:rPr>
                <w:sz w:val="20"/>
                <w:szCs w:val="20"/>
              </w:rPr>
              <w:t>и цветовые композиции, применяемые в оформлении фасада;</w:t>
            </w:r>
          </w:p>
          <w:p w:rsidR="00316FF5" w:rsidRPr="00316FF5" w:rsidRDefault="00316FF5" w:rsidP="00316FF5">
            <w:pPr>
              <w:jc w:val="both"/>
              <w:rPr>
                <w:sz w:val="20"/>
                <w:szCs w:val="20"/>
              </w:rPr>
            </w:pPr>
            <w:r w:rsidRPr="00316FF5">
              <w:rPr>
                <w:sz w:val="20"/>
                <w:szCs w:val="20"/>
              </w:rPr>
              <w:t xml:space="preserve">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w:t>
            </w:r>
            <w:r>
              <w:rPr>
                <w:sz w:val="20"/>
                <w:szCs w:val="20"/>
              </w:rPr>
              <w:br/>
            </w:r>
            <w:r w:rsidRPr="00316FF5">
              <w:rPr>
                <w:sz w:val="20"/>
                <w:szCs w:val="20"/>
              </w:rPr>
              <w:t>и их части, имеющие механические повреждения (трещины, сколы, вмятины и др. дефекты), загрязнения, ржавчину, имеющие неисправные осветительные приборы, а также эксплуатировать односторонние рекламные конструкции, задняя стенка которых не обшита пластиковыми или металлическими панелями;</w:t>
            </w:r>
          </w:p>
          <w:p w:rsidR="00316FF5" w:rsidRPr="00316FF5" w:rsidRDefault="00316FF5" w:rsidP="00316FF5">
            <w:pPr>
              <w:jc w:val="both"/>
              <w:rPr>
                <w:sz w:val="20"/>
                <w:szCs w:val="20"/>
              </w:rPr>
            </w:pPr>
            <w:r w:rsidRPr="00316FF5">
              <w:rPr>
                <w:sz w:val="20"/>
                <w:szCs w:val="20"/>
              </w:rPr>
              <w:t xml:space="preserve">5) размещать крышные рекламные конструкции на объектах капитального строительства, находящихся в одном визуальном пространстве </w:t>
            </w:r>
            <w:r>
              <w:rPr>
                <w:sz w:val="20"/>
                <w:szCs w:val="20"/>
              </w:rPr>
              <w:br/>
            </w:r>
            <w:r w:rsidRPr="00316FF5">
              <w:rPr>
                <w:sz w:val="20"/>
                <w:szCs w:val="20"/>
              </w:rPr>
              <w:t xml:space="preserve">с объектами культурного наследия федерального, регионального </w:t>
            </w:r>
            <w:r>
              <w:rPr>
                <w:sz w:val="20"/>
                <w:szCs w:val="20"/>
              </w:rPr>
              <w:br/>
            </w:r>
            <w:r w:rsidRPr="00316FF5">
              <w:rPr>
                <w:sz w:val="20"/>
                <w:szCs w:val="20"/>
              </w:rPr>
              <w:t xml:space="preserve">и местного (муниципального) значения (общее восприятие объекта </w:t>
            </w:r>
            <w:r>
              <w:rPr>
                <w:sz w:val="20"/>
                <w:szCs w:val="20"/>
              </w:rPr>
              <w:br/>
            </w:r>
            <w:r w:rsidRPr="00316FF5">
              <w:rPr>
                <w:sz w:val="20"/>
                <w:szCs w:val="20"/>
              </w:rPr>
              <w:t>с основных видовых точек).»</w:t>
            </w:r>
          </w:p>
        </w:tc>
        <w:tc>
          <w:tcPr>
            <w:tcW w:w="7821" w:type="dxa"/>
          </w:tcPr>
          <w:p w:rsidR="003D6DC3" w:rsidRPr="003D6DC3" w:rsidRDefault="003D6DC3" w:rsidP="003D6DC3">
            <w:pPr>
              <w:jc w:val="both"/>
              <w:rPr>
                <w:sz w:val="20"/>
                <w:szCs w:val="20"/>
              </w:rPr>
            </w:pPr>
            <w:r w:rsidRPr="003D6DC3">
              <w:rPr>
                <w:sz w:val="20"/>
                <w:szCs w:val="20"/>
              </w:rPr>
              <w:t>Часть 1 статьи 4 приложения к решению дополнить пунктом 6:</w:t>
            </w:r>
          </w:p>
          <w:p w:rsidR="003D6DC3" w:rsidRPr="003D6DC3" w:rsidRDefault="003D6DC3" w:rsidP="003D6DC3">
            <w:pPr>
              <w:jc w:val="both"/>
              <w:rPr>
                <w:sz w:val="20"/>
                <w:szCs w:val="20"/>
              </w:rPr>
            </w:pPr>
            <w:r w:rsidRPr="003D6DC3">
              <w:rPr>
                <w:sz w:val="20"/>
                <w:szCs w:val="20"/>
              </w:rPr>
              <w:t xml:space="preserve">«6) размещать отдельно стоящие рекламные конструкции на земельных участках по отношению друг к другу с нарушением требований, предусмотренных минимальными расстояниями между рекламными конструкциями ризных типов и видов, указанных в приложении 3 к настоящим Правилам, за исключением рекламных </w:t>
            </w:r>
            <w:r w:rsidR="00ED311C" w:rsidRPr="003D6DC3">
              <w:rPr>
                <w:sz w:val="20"/>
                <w:szCs w:val="20"/>
              </w:rPr>
              <w:t xml:space="preserve">конструкций </w:t>
            </w:r>
            <w:r w:rsidRPr="003D6DC3">
              <w:rPr>
                <w:sz w:val="20"/>
                <w:szCs w:val="20"/>
              </w:rPr>
              <w:t>(рекламно-информационных стендов), размещение которых осуществляется на территории частной собственности торговых сетевых компаний, у которых  разработан и утвержден корпоративный индивидуальный проект графического исполнения рекламных конструкций с применением фирменного стиля организации;»</w:t>
            </w:r>
          </w:p>
          <w:p w:rsidR="003D6DC3" w:rsidRPr="003D6DC3" w:rsidRDefault="003D6DC3" w:rsidP="003D6DC3">
            <w:pPr>
              <w:jc w:val="both"/>
              <w:rPr>
                <w:sz w:val="20"/>
                <w:szCs w:val="20"/>
              </w:rPr>
            </w:pPr>
            <w:r w:rsidRPr="003D6DC3">
              <w:rPr>
                <w:sz w:val="20"/>
                <w:szCs w:val="20"/>
              </w:rPr>
              <w:t>«1. В целях сохранения внешнего архитектурного облика сложившейся застройки города Сургута с учётом установленных типов и видов рекламных конструкций запрещается:</w:t>
            </w:r>
          </w:p>
          <w:p w:rsidR="003D6DC3" w:rsidRPr="003D6DC3" w:rsidRDefault="003D6DC3" w:rsidP="003D6DC3">
            <w:pPr>
              <w:jc w:val="both"/>
              <w:rPr>
                <w:sz w:val="20"/>
                <w:szCs w:val="20"/>
              </w:rPr>
            </w:pPr>
            <w:r w:rsidRPr="003D6DC3">
              <w:rPr>
                <w:sz w:val="20"/>
                <w:szCs w:val="20"/>
              </w:rPr>
              <w:t>1) размещать рекламу в виде надписей, рисунков, нанесённых на фасады зданий, включая витражи, витрины, окна, на поверхность тротуаров, пешеходных дорожек, площадей, автомобильных дорог;</w:t>
            </w:r>
          </w:p>
          <w:p w:rsidR="003D6DC3" w:rsidRPr="003D6DC3" w:rsidRDefault="003D6DC3" w:rsidP="003D6DC3">
            <w:pPr>
              <w:jc w:val="both"/>
              <w:rPr>
                <w:sz w:val="20"/>
                <w:szCs w:val="20"/>
              </w:rPr>
            </w:pPr>
            <w:r w:rsidRPr="003D6DC3">
              <w:rPr>
                <w:sz w:val="20"/>
                <w:szCs w:val="20"/>
              </w:rPr>
              <w:t>2) размещать рекламные конструкции ближе 2 метров от мемориальных досок, а также рекламные конструкции, перекрывающие знаки адресации;</w:t>
            </w:r>
          </w:p>
          <w:p w:rsidR="003D6DC3" w:rsidRPr="003D6DC3" w:rsidRDefault="003D6DC3" w:rsidP="003D6DC3">
            <w:pPr>
              <w:jc w:val="both"/>
              <w:rPr>
                <w:sz w:val="20"/>
                <w:szCs w:val="20"/>
              </w:rPr>
            </w:pPr>
            <w:r w:rsidRPr="003D6DC3">
              <w:rPr>
                <w:sz w:val="20"/>
                <w:szCs w:val="20"/>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 и цветовые композиции, применяемые в оформлении фасада;</w:t>
            </w:r>
          </w:p>
          <w:p w:rsidR="003D6DC3" w:rsidRPr="003D6DC3" w:rsidRDefault="003D6DC3" w:rsidP="003D6DC3">
            <w:pPr>
              <w:jc w:val="both"/>
              <w:rPr>
                <w:sz w:val="20"/>
                <w:szCs w:val="20"/>
              </w:rPr>
            </w:pPr>
            <w:r w:rsidRPr="003D6DC3">
              <w:rPr>
                <w:sz w:val="20"/>
                <w:szCs w:val="20"/>
              </w:rPr>
              <w:t>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и их части, имеющие механические повреждения (трещины, сколы, вмятины и др. дефекты), загрязнения, ржавчину, имеющие неисправные осветительные приборы, а также эксплуатировать односторонние рекламные конструкции, задняя стенка которых не обшита пластиковыми или металлическими панелями;</w:t>
            </w:r>
          </w:p>
          <w:p w:rsidR="003D6DC3" w:rsidRPr="003D6DC3" w:rsidRDefault="003D6DC3" w:rsidP="003D6DC3">
            <w:pPr>
              <w:jc w:val="both"/>
              <w:rPr>
                <w:sz w:val="20"/>
                <w:szCs w:val="20"/>
              </w:rPr>
            </w:pPr>
            <w:r w:rsidRPr="003D6DC3">
              <w:rPr>
                <w:sz w:val="20"/>
                <w:szCs w:val="20"/>
              </w:rPr>
              <w:t>5) размещать крышные рекламные конструкции на объектах капитального строительства, находящихся в одном визуальном пространстве с объектами культурного наследия федерального, регионального и местного (муниципального) значения (общее восприятие объекта с основных видовых точек);</w:t>
            </w:r>
          </w:p>
          <w:p w:rsidR="00316FF5" w:rsidRPr="00316FF5" w:rsidRDefault="003D6DC3" w:rsidP="003D6DC3">
            <w:pPr>
              <w:jc w:val="both"/>
              <w:rPr>
                <w:sz w:val="20"/>
                <w:szCs w:val="20"/>
              </w:rPr>
            </w:pPr>
            <w:r w:rsidRPr="003D6DC3">
              <w:rPr>
                <w:sz w:val="20"/>
                <w:szCs w:val="20"/>
              </w:rPr>
              <w:t>6) размещать отдельно стоящие рекламные конструкции на земельных участках по отношению друг к другу с нарушением требований, предусмотренных минимальными расстояниями между рекламными конструкциями ризных типов и видов, указанных в приложении 3 к настоящим Правилам, за исключением рекламных (рекламно-информационных стендов) конструкций, размещение которых осуществляется на территории частной собственности торговых сетевых компаний, у которых  разработан и утвержден корпоративный индивидуальный проект графического исполнения рекламных конструкций с применением фирменного стиля организации;»</w:t>
            </w:r>
          </w:p>
        </w:tc>
      </w:tr>
      <w:tr w:rsidR="0089383B" w:rsidRPr="00316FF5" w:rsidTr="006E44A2">
        <w:tc>
          <w:tcPr>
            <w:tcW w:w="767" w:type="dxa"/>
          </w:tcPr>
          <w:p w:rsidR="0089383B" w:rsidRPr="00316FF5" w:rsidRDefault="0089383B" w:rsidP="00316FF5">
            <w:pPr>
              <w:jc w:val="both"/>
              <w:rPr>
                <w:sz w:val="20"/>
                <w:szCs w:val="20"/>
              </w:rPr>
            </w:pPr>
          </w:p>
        </w:tc>
        <w:tc>
          <w:tcPr>
            <w:tcW w:w="6604" w:type="dxa"/>
          </w:tcPr>
          <w:p w:rsidR="0089383B" w:rsidRPr="00316FF5" w:rsidRDefault="0089383B" w:rsidP="00316FF5">
            <w:pPr>
              <w:jc w:val="both"/>
              <w:rPr>
                <w:sz w:val="20"/>
                <w:szCs w:val="20"/>
              </w:rPr>
            </w:pPr>
          </w:p>
        </w:tc>
        <w:tc>
          <w:tcPr>
            <w:tcW w:w="7821" w:type="dxa"/>
          </w:tcPr>
          <w:p w:rsidR="0089383B" w:rsidRPr="0089383B" w:rsidRDefault="0089383B" w:rsidP="0089383B">
            <w:pPr>
              <w:jc w:val="both"/>
              <w:rPr>
                <w:sz w:val="20"/>
                <w:szCs w:val="20"/>
              </w:rPr>
            </w:pPr>
            <w:r w:rsidRPr="0089383B">
              <w:rPr>
                <w:sz w:val="20"/>
                <w:szCs w:val="20"/>
              </w:rPr>
              <w:t>Статью 4 приложения к решению дополнить частью 4:</w:t>
            </w:r>
          </w:p>
          <w:p w:rsidR="0089383B" w:rsidRPr="003D6DC3" w:rsidRDefault="0089383B" w:rsidP="00704472">
            <w:pPr>
              <w:jc w:val="both"/>
              <w:rPr>
                <w:sz w:val="20"/>
                <w:szCs w:val="20"/>
              </w:rPr>
            </w:pPr>
            <w:r w:rsidRPr="0089383B">
              <w:rPr>
                <w:sz w:val="20"/>
                <w:szCs w:val="20"/>
              </w:rPr>
              <w:t xml:space="preserve">«4. </w:t>
            </w:r>
            <w:r w:rsidR="00704472" w:rsidRPr="00704472">
              <w:rPr>
                <w:sz w:val="20"/>
                <w:szCs w:val="20"/>
              </w:rPr>
              <w:t>Дополнительные требования к размещению рекламных конструкций изложены в прило</w:t>
            </w:r>
            <w:r w:rsidR="00704472">
              <w:rPr>
                <w:sz w:val="20"/>
                <w:szCs w:val="20"/>
              </w:rPr>
              <w:t>жениях 2</w:t>
            </w:r>
            <w:r w:rsidR="00704472" w:rsidRPr="00704472">
              <w:rPr>
                <w:sz w:val="20"/>
                <w:szCs w:val="20"/>
              </w:rPr>
              <w:t xml:space="preserve">, </w:t>
            </w:r>
            <w:r w:rsidR="00704472">
              <w:rPr>
                <w:sz w:val="20"/>
                <w:szCs w:val="20"/>
              </w:rPr>
              <w:t>3</w:t>
            </w:r>
            <w:r w:rsidR="00704472" w:rsidRPr="00704472">
              <w:rPr>
                <w:sz w:val="20"/>
                <w:szCs w:val="20"/>
              </w:rPr>
              <w:t xml:space="preserve"> к настоящим </w:t>
            </w:r>
            <w:r w:rsidR="00704472">
              <w:rPr>
                <w:sz w:val="20"/>
                <w:szCs w:val="20"/>
              </w:rPr>
              <w:t>П</w:t>
            </w:r>
            <w:r w:rsidR="00704472" w:rsidRPr="00704472">
              <w:rPr>
                <w:sz w:val="20"/>
                <w:szCs w:val="20"/>
              </w:rPr>
              <w:t>равилам</w:t>
            </w:r>
            <w:r w:rsidRPr="0089383B">
              <w:rPr>
                <w:sz w:val="20"/>
                <w:szCs w:val="20"/>
              </w:rPr>
              <w:t>.»</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Статья 8. Особенности распространения социальной рекламы</w:t>
            </w:r>
          </w:p>
        </w:tc>
        <w:tc>
          <w:tcPr>
            <w:tcW w:w="7821" w:type="dxa"/>
          </w:tcPr>
          <w:p w:rsidR="00316FF5" w:rsidRPr="00316FF5" w:rsidRDefault="00316FF5" w:rsidP="00316FF5">
            <w:pPr>
              <w:jc w:val="both"/>
              <w:rPr>
                <w:sz w:val="20"/>
                <w:szCs w:val="20"/>
              </w:rPr>
            </w:pPr>
            <w:r w:rsidRPr="00316FF5">
              <w:rPr>
                <w:sz w:val="20"/>
                <w:szCs w:val="20"/>
              </w:rPr>
              <w:t>Статья 8. Особенности распространения социальной рекламы</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Часть 1 статьи 8:</w:t>
            </w:r>
          </w:p>
          <w:p w:rsidR="00316FF5" w:rsidRPr="00316FF5" w:rsidRDefault="00316FF5" w:rsidP="00316FF5">
            <w:pPr>
              <w:jc w:val="both"/>
              <w:rPr>
                <w:sz w:val="20"/>
                <w:szCs w:val="20"/>
              </w:rPr>
            </w:pPr>
            <w:r w:rsidRPr="00316FF5">
              <w:rPr>
                <w:sz w:val="20"/>
                <w:szCs w:val="20"/>
              </w:rPr>
              <w:t>«1.</w:t>
            </w:r>
            <w:r w:rsidRPr="00316FF5">
              <w:rPr>
                <w:sz w:val="20"/>
                <w:szCs w:val="20"/>
              </w:rPr>
              <w:tab/>
              <w:t>Распространение социальной рекламы на территории города осуществляется путём предоставления рекламораспространителями принадлежащих им рекламных конструкций для размещения информации, имеющей социальную направленность.»</w:t>
            </w:r>
          </w:p>
        </w:tc>
        <w:tc>
          <w:tcPr>
            <w:tcW w:w="7821" w:type="dxa"/>
          </w:tcPr>
          <w:p w:rsidR="0089383B" w:rsidRPr="0089383B" w:rsidRDefault="0089383B" w:rsidP="0089383B">
            <w:pPr>
              <w:jc w:val="both"/>
              <w:rPr>
                <w:sz w:val="20"/>
                <w:szCs w:val="20"/>
              </w:rPr>
            </w:pPr>
            <w:r w:rsidRPr="0089383B">
              <w:rPr>
                <w:sz w:val="20"/>
                <w:szCs w:val="20"/>
              </w:rPr>
              <w:t>Часть 1 статьи 8 приложения к решению изложить в следующей редакции:</w:t>
            </w:r>
          </w:p>
          <w:p w:rsidR="00316FF5" w:rsidRPr="00316FF5" w:rsidRDefault="0089383B" w:rsidP="0089383B">
            <w:pPr>
              <w:jc w:val="both"/>
              <w:rPr>
                <w:sz w:val="20"/>
                <w:szCs w:val="20"/>
              </w:rPr>
            </w:pPr>
            <w:r w:rsidRPr="0089383B">
              <w:rPr>
                <w:sz w:val="20"/>
                <w:szCs w:val="20"/>
              </w:rPr>
              <w:t>«1.</w:t>
            </w:r>
            <w:r w:rsidRPr="0089383B">
              <w:rPr>
                <w:sz w:val="20"/>
                <w:szCs w:val="20"/>
              </w:rPr>
              <w:tab/>
              <w:t>Распространение рекламы и информации социального характера на территории города осуществляется с использованием рекламных конструкций, установленных на территории города, на договорной основе.»</w:t>
            </w:r>
          </w:p>
        </w:tc>
      </w:tr>
      <w:tr w:rsidR="00316FF5" w:rsidRPr="00316FF5" w:rsidTr="006E44A2">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 xml:space="preserve">Приложение 1. Методика расчёта платы за установку и эксплуатацию </w:t>
            </w:r>
          </w:p>
          <w:p w:rsidR="006E44A2" w:rsidRPr="00316FF5" w:rsidRDefault="00316FF5" w:rsidP="006E44A2">
            <w:pPr>
              <w:jc w:val="both"/>
              <w:rPr>
                <w:sz w:val="20"/>
                <w:szCs w:val="20"/>
              </w:rPr>
            </w:pPr>
            <w:r w:rsidRPr="00316FF5">
              <w:rPr>
                <w:sz w:val="20"/>
                <w:szCs w:val="20"/>
              </w:rPr>
              <w:t xml:space="preserve">рекламной конструкции на земельных участках, которые находятся </w:t>
            </w:r>
            <w:r w:rsidRPr="00316FF5">
              <w:rPr>
                <w:sz w:val="20"/>
                <w:szCs w:val="20"/>
              </w:rPr>
              <w:br/>
              <w:t>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bookmarkStart w:id="0" w:name="_GoBack"/>
            <w:bookmarkEnd w:id="0"/>
          </w:p>
        </w:tc>
        <w:tc>
          <w:tcPr>
            <w:tcW w:w="7821" w:type="dxa"/>
          </w:tcPr>
          <w:p w:rsidR="00316FF5" w:rsidRPr="00316FF5" w:rsidRDefault="00316FF5" w:rsidP="00316FF5">
            <w:pPr>
              <w:jc w:val="both"/>
              <w:rPr>
                <w:sz w:val="20"/>
                <w:szCs w:val="20"/>
              </w:rPr>
            </w:pPr>
            <w:r w:rsidRPr="00316FF5">
              <w:rPr>
                <w:sz w:val="20"/>
                <w:szCs w:val="20"/>
              </w:rPr>
              <w:t xml:space="preserve">Приложение 1. Методика расчёта платы за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w:t>
            </w:r>
            <w:r w:rsidRPr="00316FF5">
              <w:rPr>
                <w:sz w:val="20"/>
                <w:szCs w:val="20"/>
              </w:rPr>
              <w:br/>
              <w:t>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p>
        </w:tc>
      </w:tr>
      <w:tr w:rsidR="00316FF5" w:rsidRPr="00316FF5" w:rsidTr="006E44A2">
        <w:trPr>
          <w:trHeight w:val="5805"/>
        </w:trPr>
        <w:tc>
          <w:tcPr>
            <w:tcW w:w="767" w:type="dxa"/>
          </w:tcPr>
          <w:p w:rsidR="00316FF5" w:rsidRPr="00316FF5" w:rsidRDefault="00316FF5" w:rsidP="00316FF5">
            <w:pPr>
              <w:jc w:val="both"/>
              <w:rPr>
                <w:sz w:val="20"/>
                <w:szCs w:val="20"/>
              </w:rPr>
            </w:pPr>
          </w:p>
        </w:tc>
        <w:tc>
          <w:tcPr>
            <w:tcW w:w="6604" w:type="dxa"/>
          </w:tcPr>
          <w:p w:rsidR="00316FF5" w:rsidRPr="00316FF5" w:rsidRDefault="00316FF5" w:rsidP="00316FF5">
            <w:pPr>
              <w:jc w:val="both"/>
              <w:rPr>
                <w:sz w:val="20"/>
                <w:szCs w:val="20"/>
              </w:rPr>
            </w:pPr>
            <w:r w:rsidRPr="00316FF5">
              <w:rPr>
                <w:sz w:val="20"/>
                <w:szCs w:val="20"/>
              </w:rPr>
              <w:t>Таблица 2 приложения 1:</w:t>
            </w:r>
          </w:p>
          <w:tbl>
            <w:tblPr>
              <w:tblpPr w:leftFromText="180" w:rightFromText="180" w:vertAnchor="text" w:horzAnchor="margin" w:tblpXSpec="center" w:tblpY="177"/>
              <w:tblW w:w="63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6"/>
              <w:gridCol w:w="5008"/>
              <w:gridCol w:w="829"/>
            </w:tblGrid>
            <w:tr w:rsidR="00316FF5" w:rsidRPr="00316FF5" w:rsidTr="006E44A2">
              <w:tc>
                <w:tcPr>
                  <w:tcW w:w="516" w:type="dxa"/>
                  <w:tcBorders>
                    <w:top w:val="single" w:sz="4" w:space="0" w:color="auto"/>
                    <w:left w:val="single" w:sz="4" w:space="0" w:color="auto"/>
                    <w:bottom w:val="single" w:sz="4" w:space="0" w:color="auto"/>
                    <w:right w:val="single" w:sz="4" w:space="0" w:color="auto"/>
                  </w:tcBorders>
                  <w:hideMark/>
                </w:tcPr>
                <w:p w:rsidR="00316FF5" w:rsidRPr="00316FF5" w:rsidRDefault="00316FF5" w:rsidP="00316FF5">
                  <w:pPr>
                    <w:jc w:val="both"/>
                    <w:rPr>
                      <w:sz w:val="20"/>
                      <w:szCs w:val="20"/>
                    </w:rPr>
                  </w:pPr>
                  <w:r w:rsidRPr="00316FF5">
                    <w:rPr>
                      <w:sz w:val="20"/>
                      <w:szCs w:val="20"/>
                    </w:rPr>
                    <w:t>№</w:t>
                  </w:r>
                </w:p>
                <w:p w:rsidR="00316FF5" w:rsidRPr="00316FF5" w:rsidRDefault="00316FF5" w:rsidP="00316FF5">
                  <w:pPr>
                    <w:jc w:val="both"/>
                    <w:rPr>
                      <w:sz w:val="20"/>
                      <w:szCs w:val="20"/>
                    </w:rPr>
                  </w:pPr>
                  <w:r w:rsidRPr="00316FF5">
                    <w:rPr>
                      <w:sz w:val="20"/>
                      <w:szCs w:val="20"/>
                    </w:rPr>
                    <w:t>п/п</w:t>
                  </w:r>
                </w:p>
              </w:tc>
              <w:tc>
                <w:tcPr>
                  <w:tcW w:w="5008" w:type="dxa"/>
                  <w:tcBorders>
                    <w:top w:val="single" w:sz="4" w:space="0" w:color="auto"/>
                    <w:left w:val="single" w:sz="4" w:space="0" w:color="auto"/>
                    <w:bottom w:val="single" w:sz="4" w:space="0" w:color="auto"/>
                    <w:right w:val="single" w:sz="4" w:space="0" w:color="auto"/>
                  </w:tcBorders>
                  <w:hideMark/>
                </w:tcPr>
                <w:p w:rsidR="00316FF5" w:rsidRPr="00316FF5" w:rsidRDefault="00316FF5" w:rsidP="00316FF5">
                  <w:pPr>
                    <w:jc w:val="both"/>
                    <w:rPr>
                      <w:sz w:val="20"/>
                      <w:szCs w:val="20"/>
                    </w:rPr>
                  </w:pPr>
                  <w:r w:rsidRPr="00316FF5">
                    <w:rPr>
                      <w:sz w:val="20"/>
                      <w:szCs w:val="20"/>
                    </w:rPr>
                    <w:t>Вид рекламной конструкции</w:t>
                  </w:r>
                </w:p>
              </w:tc>
              <w:tc>
                <w:tcPr>
                  <w:tcW w:w="829" w:type="dxa"/>
                  <w:tcBorders>
                    <w:top w:val="single" w:sz="4" w:space="0" w:color="auto"/>
                    <w:left w:val="single" w:sz="4" w:space="0" w:color="auto"/>
                    <w:bottom w:val="single" w:sz="4" w:space="0" w:color="auto"/>
                    <w:right w:val="single" w:sz="4" w:space="0" w:color="auto"/>
                  </w:tcBorders>
                  <w:hideMark/>
                </w:tcPr>
                <w:p w:rsidR="00316FF5" w:rsidRPr="00316FF5" w:rsidRDefault="00316FF5" w:rsidP="00316FF5">
                  <w:pPr>
                    <w:jc w:val="both"/>
                    <w:rPr>
                      <w:sz w:val="20"/>
                      <w:szCs w:val="20"/>
                    </w:rPr>
                  </w:pPr>
                  <w:r w:rsidRPr="00316FF5">
                    <w:rPr>
                      <w:sz w:val="20"/>
                      <w:szCs w:val="20"/>
                    </w:rPr>
                    <w:t>Значение Крк</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hideMark/>
                </w:tcPr>
                <w:p w:rsidR="00316FF5" w:rsidRPr="00316FF5" w:rsidRDefault="00316FF5" w:rsidP="00316FF5">
                  <w:pPr>
                    <w:jc w:val="both"/>
                    <w:rPr>
                      <w:sz w:val="20"/>
                      <w:szCs w:val="20"/>
                    </w:rPr>
                  </w:pPr>
                  <w:r w:rsidRPr="00316FF5">
                    <w:rPr>
                      <w:sz w:val="20"/>
                      <w:szCs w:val="20"/>
                    </w:rPr>
                    <w:t>1.</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 xml:space="preserve">Отдельно стоящие конструкции </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1.1.</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Сити-формат (размер информационного поля 1,2 м х 1,8 м);</w:t>
                  </w:r>
                </w:p>
                <w:p w:rsidR="00316FF5" w:rsidRPr="00316FF5" w:rsidRDefault="00316FF5" w:rsidP="00316FF5">
                  <w:pPr>
                    <w:jc w:val="both"/>
                    <w:rPr>
                      <w:sz w:val="20"/>
                      <w:szCs w:val="20"/>
                    </w:rPr>
                  </w:pPr>
                  <w:r w:rsidRPr="00316FF5">
                    <w:rPr>
                      <w:sz w:val="20"/>
                      <w:szCs w:val="20"/>
                    </w:rPr>
                    <w:t>афишный стенд (размер информационного поля 1,8 м х 1,75 м)</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p>
                <w:p w:rsidR="00316FF5" w:rsidRPr="00316FF5" w:rsidRDefault="00316FF5" w:rsidP="006E44A2">
                  <w:pPr>
                    <w:jc w:val="center"/>
                    <w:rPr>
                      <w:sz w:val="20"/>
                      <w:szCs w:val="20"/>
                    </w:rPr>
                  </w:pPr>
                  <w:r w:rsidRPr="00316FF5">
                    <w:rPr>
                      <w:sz w:val="20"/>
                      <w:szCs w:val="20"/>
                    </w:rPr>
                    <w:t>2</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1.2.</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 xml:space="preserve">Сити-борд (размер информационного поля </w:t>
                  </w:r>
                  <w:r w:rsidRPr="00316FF5">
                    <w:rPr>
                      <w:sz w:val="20"/>
                      <w:szCs w:val="20"/>
                    </w:rPr>
                    <w:br/>
                    <w:t>2,7 м х 3,7 м);</w:t>
                  </w:r>
                </w:p>
                <w:p w:rsidR="00316FF5" w:rsidRPr="00316FF5" w:rsidRDefault="00316FF5" w:rsidP="00316FF5">
                  <w:pPr>
                    <w:jc w:val="both"/>
                    <w:rPr>
                      <w:sz w:val="20"/>
                      <w:szCs w:val="20"/>
                    </w:rPr>
                  </w:pPr>
                  <w:r w:rsidRPr="00316FF5">
                    <w:rPr>
                      <w:sz w:val="20"/>
                      <w:szCs w:val="20"/>
                    </w:rPr>
                    <w:t>билборд (размер информационного поля 3 м х 6 м)</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p>
                <w:p w:rsidR="00316FF5" w:rsidRPr="00316FF5" w:rsidRDefault="00316FF5" w:rsidP="006E44A2">
                  <w:pPr>
                    <w:jc w:val="center"/>
                    <w:rPr>
                      <w:sz w:val="20"/>
                      <w:szCs w:val="20"/>
                    </w:rPr>
                  </w:pPr>
                  <w:r w:rsidRPr="00316FF5">
                    <w:rPr>
                      <w:sz w:val="20"/>
                      <w:szCs w:val="20"/>
                    </w:rPr>
                    <w:t>1,25</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1.3.</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Суперсайт (размер информационного поля 5 м х 15 м);</w:t>
                  </w:r>
                </w:p>
                <w:p w:rsidR="00316FF5" w:rsidRPr="00316FF5" w:rsidRDefault="00316FF5" w:rsidP="00316FF5">
                  <w:pPr>
                    <w:jc w:val="both"/>
                    <w:rPr>
                      <w:sz w:val="20"/>
                      <w:szCs w:val="20"/>
                    </w:rPr>
                  </w:pPr>
                  <w:r w:rsidRPr="00316FF5">
                    <w:rPr>
                      <w:sz w:val="20"/>
                      <w:szCs w:val="20"/>
                    </w:rPr>
                    <w:t>суперборд (размер информационного поля 4 м х 12 м)</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p>
                <w:p w:rsidR="00316FF5" w:rsidRPr="00316FF5" w:rsidRDefault="00316FF5" w:rsidP="006E44A2">
                  <w:pPr>
                    <w:jc w:val="center"/>
                    <w:rPr>
                      <w:sz w:val="20"/>
                      <w:szCs w:val="20"/>
                    </w:rPr>
                  </w:pPr>
                  <w:r w:rsidRPr="00316FF5">
                    <w:rPr>
                      <w:sz w:val="20"/>
                      <w:szCs w:val="20"/>
                    </w:rPr>
                    <w:t>1</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2.</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 xml:space="preserve">Рекламные конструкции, размещаемые </w:t>
                  </w:r>
                  <w:r w:rsidRPr="00316FF5">
                    <w:rPr>
                      <w:sz w:val="20"/>
                      <w:szCs w:val="20"/>
                    </w:rPr>
                    <w:br/>
                    <w:t>на зданиях, сооружениях, элементах благоустройства города</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2.1.</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Рекламная конструкция в составе остановочного пункта движения общественного транспорта (размер информационного поля 1,2 м х 1,8 м)</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p>
                <w:p w:rsidR="00316FF5" w:rsidRPr="00316FF5" w:rsidRDefault="00316FF5" w:rsidP="006E44A2">
                  <w:pPr>
                    <w:jc w:val="center"/>
                    <w:rPr>
                      <w:sz w:val="20"/>
                      <w:szCs w:val="20"/>
                    </w:rPr>
                  </w:pPr>
                  <w:r w:rsidRPr="00316FF5">
                    <w:rPr>
                      <w:sz w:val="20"/>
                      <w:szCs w:val="20"/>
                    </w:rPr>
                    <w:t>2</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2.2.</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Стела</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r w:rsidRPr="00316FF5">
                    <w:rPr>
                      <w:sz w:val="20"/>
                      <w:szCs w:val="20"/>
                    </w:rPr>
                    <w:t>1</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2.3.</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 xml:space="preserve">Медиафасад </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r w:rsidRPr="00316FF5">
                    <w:rPr>
                      <w:sz w:val="20"/>
                      <w:szCs w:val="20"/>
                    </w:rPr>
                    <w:t>3</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2.4.</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Крышная рекламная конструкция</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r w:rsidRPr="00316FF5">
                    <w:rPr>
                      <w:sz w:val="20"/>
                      <w:szCs w:val="20"/>
                    </w:rPr>
                    <w:t>2</w:t>
                  </w:r>
                </w:p>
              </w:tc>
            </w:tr>
            <w:tr w:rsidR="00316FF5" w:rsidRPr="00316FF5" w:rsidTr="006E44A2">
              <w:tc>
                <w:tcPr>
                  <w:tcW w:w="516"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3.</w:t>
                  </w:r>
                </w:p>
              </w:tc>
              <w:tc>
                <w:tcPr>
                  <w:tcW w:w="5008" w:type="dxa"/>
                  <w:tcBorders>
                    <w:top w:val="single" w:sz="4" w:space="0" w:color="auto"/>
                    <w:left w:val="single" w:sz="4" w:space="0" w:color="auto"/>
                    <w:bottom w:val="single" w:sz="4" w:space="0" w:color="auto"/>
                    <w:right w:val="single" w:sz="4" w:space="0" w:color="auto"/>
                  </w:tcBorders>
                </w:tcPr>
                <w:p w:rsidR="00316FF5" w:rsidRPr="00316FF5" w:rsidRDefault="00316FF5" w:rsidP="00316FF5">
                  <w:pPr>
                    <w:jc w:val="both"/>
                    <w:rPr>
                      <w:sz w:val="20"/>
                      <w:szCs w:val="20"/>
                    </w:rPr>
                  </w:pPr>
                  <w:r w:rsidRPr="00316FF5">
                    <w:rPr>
                      <w:sz w:val="20"/>
                      <w:szCs w:val="20"/>
                    </w:rPr>
                    <w:t>Временная рекламная конструкция</w:t>
                  </w:r>
                </w:p>
              </w:tc>
              <w:tc>
                <w:tcPr>
                  <w:tcW w:w="829" w:type="dxa"/>
                  <w:tcBorders>
                    <w:top w:val="single" w:sz="4" w:space="0" w:color="auto"/>
                    <w:left w:val="single" w:sz="4" w:space="0" w:color="auto"/>
                    <w:bottom w:val="single" w:sz="4" w:space="0" w:color="auto"/>
                    <w:right w:val="single" w:sz="4" w:space="0" w:color="auto"/>
                  </w:tcBorders>
                </w:tcPr>
                <w:p w:rsidR="00316FF5" w:rsidRPr="00316FF5" w:rsidRDefault="00316FF5" w:rsidP="006E44A2">
                  <w:pPr>
                    <w:jc w:val="center"/>
                    <w:rPr>
                      <w:sz w:val="20"/>
                      <w:szCs w:val="20"/>
                    </w:rPr>
                  </w:pPr>
                  <w:r w:rsidRPr="00316FF5">
                    <w:rPr>
                      <w:sz w:val="20"/>
                      <w:szCs w:val="20"/>
                    </w:rPr>
                    <w:t>1</w:t>
                  </w:r>
                </w:p>
              </w:tc>
            </w:tr>
          </w:tbl>
          <w:p w:rsidR="00316FF5" w:rsidRPr="00316FF5" w:rsidRDefault="00316FF5" w:rsidP="00316FF5">
            <w:pPr>
              <w:jc w:val="both"/>
              <w:rPr>
                <w:sz w:val="20"/>
                <w:szCs w:val="20"/>
              </w:rPr>
            </w:pPr>
          </w:p>
        </w:tc>
        <w:tc>
          <w:tcPr>
            <w:tcW w:w="7821" w:type="dxa"/>
          </w:tcPr>
          <w:p w:rsidR="00316FF5" w:rsidRDefault="0089383B" w:rsidP="00316FF5">
            <w:pPr>
              <w:jc w:val="both"/>
              <w:rPr>
                <w:sz w:val="20"/>
                <w:szCs w:val="20"/>
              </w:rPr>
            </w:pPr>
            <w:r w:rsidRPr="0089383B">
              <w:rPr>
                <w:sz w:val="20"/>
                <w:szCs w:val="20"/>
              </w:rPr>
              <w:t>Таблицу 2 приложения 1 к Правилам</w:t>
            </w:r>
            <w:r w:rsidR="00134AE3">
              <w:t xml:space="preserve"> </w:t>
            </w:r>
            <w:r w:rsidR="00134AE3" w:rsidRPr="00134AE3">
              <w:rPr>
                <w:sz w:val="20"/>
                <w:szCs w:val="20"/>
              </w:rPr>
              <w:t>распространения наружной рекламы на территории города Сургута</w:t>
            </w:r>
            <w:r w:rsidRPr="0089383B">
              <w:rPr>
                <w:sz w:val="20"/>
                <w:szCs w:val="20"/>
              </w:rPr>
              <w:t xml:space="preserve"> изложить в следующей редакции:</w:t>
            </w:r>
          </w:p>
          <w:p w:rsidR="0089383B" w:rsidRPr="00316FF5" w:rsidRDefault="0089383B" w:rsidP="00316FF5">
            <w:pPr>
              <w:jc w:val="both"/>
              <w:rPr>
                <w:sz w:val="20"/>
                <w:szCs w:val="20"/>
              </w:rPr>
            </w:pPr>
          </w:p>
          <w:tbl>
            <w:tblPr>
              <w:tblW w:w="7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5471"/>
              <w:gridCol w:w="1276"/>
            </w:tblGrid>
            <w:tr w:rsidR="0089383B" w:rsidRPr="00773D3F" w:rsidTr="006E44A2">
              <w:tc>
                <w:tcPr>
                  <w:tcW w:w="554"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widowControl w:val="0"/>
                    <w:autoSpaceDE w:val="0"/>
                    <w:autoSpaceDN w:val="0"/>
                    <w:adjustRightInd w:val="0"/>
                    <w:jc w:val="center"/>
                    <w:rPr>
                      <w:sz w:val="20"/>
                      <w:szCs w:val="20"/>
                    </w:rPr>
                  </w:pPr>
                  <w:r w:rsidRPr="00773D3F">
                    <w:rPr>
                      <w:sz w:val="20"/>
                      <w:szCs w:val="20"/>
                    </w:rPr>
                    <w:t>№</w:t>
                  </w:r>
                </w:p>
                <w:p w:rsidR="0089383B" w:rsidRPr="00773D3F" w:rsidRDefault="0089383B" w:rsidP="0089383B">
                  <w:pPr>
                    <w:widowControl w:val="0"/>
                    <w:autoSpaceDE w:val="0"/>
                    <w:autoSpaceDN w:val="0"/>
                    <w:adjustRightInd w:val="0"/>
                    <w:jc w:val="center"/>
                    <w:rPr>
                      <w:sz w:val="20"/>
                      <w:szCs w:val="20"/>
                    </w:rPr>
                  </w:pPr>
                  <w:r w:rsidRPr="00773D3F">
                    <w:rPr>
                      <w:sz w:val="20"/>
                      <w:szCs w:val="20"/>
                    </w:rPr>
                    <w:t>п/п</w:t>
                  </w:r>
                </w:p>
              </w:tc>
              <w:tc>
                <w:tcPr>
                  <w:tcW w:w="5471"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widowControl w:val="0"/>
                    <w:autoSpaceDE w:val="0"/>
                    <w:autoSpaceDN w:val="0"/>
                    <w:adjustRightInd w:val="0"/>
                    <w:jc w:val="center"/>
                    <w:rPr>
                      <w:sz w:val="20"/>
                      <w:szCs w:val="20"/>
                    </w:rPr>
                  </w:pPr>
                  <w:r w:rsidRPr="00773D3F">
                    <w:rPr>
                      <w:sz w:val="20"/>
                      <w:szCs w:val="20"/>
                    </w:rPr>
                    <w:t>Вид рекламной конструкции</w:t>
                  </w:r>
                </w:p>
              </w:tc>
              <w:tc>
                <w:tcPr>
                  <w:tcW w:w="1276"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widowControl w:val="0"/>
                    <w:autoSpaceDE w:val="0"/>
                    <w:autoSpaceDN w:val="0"/>
                    <w:adjustRightInd w:val="0"/>
                    <w:jc w:val="center"/>
                    <w:rPr>
                      <w:sz w:val="20"/>
                      <w:szCs w:val="20"/>
                    </w:rPr>
                  </w:pPr>
                  <w:r w:rsidRPr="00773D3F">
                    <w:rPr>
                      <w:sz w:val="20"/>
                      <w:szCs w:val="20"/>
                    </w:rPr>
                    <w:t>Значение Крк</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widowControl w:val="0"/>
                    <w:autoSpaceDE w:val="0"/>
                    <w:autoSpaceDN w:val="0"/>
                    <w:adjustRightInd w:val="0"/>
                    <w:jc w:val="center"/>
                    <w:rPr>
                      <w:sz w:val="20"/>
                      <w:szCs w:val="20"/>
                    </w:rPr>
                  </w:pPr>
                  <w:r w:rsidRPr="00773D3F">
                    <w:rPr>
                      <w:sz w:val="20"/>
                      <w:szCs w:val="20"/>
                    </w:rPr>
                    <w:t>1.</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 xml:space="preserve">Отдельно стоящие конструкции </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1.1.</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6E44A2">
                  <w:pPr>
                    <w:autoSpaceDE w:val="0"/>
                    <w:autoSpaceDN w:val="0"/>
                    <w:adjustRightInd w:val="0"/>
                    <w:rPr>
                      <w:rFonts w:ascii="Arial" w:hAnsi="Arial" w:cs="Arial"/>
                      <w:sz w:val="20"/>
                      <w:szCs w:val="20"/>
                    </w:rPr>
                  </w:pPr>
                  <w:r w:rsidRPr="00773D3F">
                    <w:rPr>
                      <w:sz w:val="20"/>
                      <w:szCs w:val="20"/>
                    </w:rPr>
                    <w:t>Сити-формат (размер информационного поля 1,2 м х 1,8 м)</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jc w:val="center"/>
                    <w:rPr>
                      <w:sz w:val="20"/>
                      <w:szCs w:val="20"/>
                    </w:rPr>
                  </w:pPr>
                  <w:r w:rsidRPr="00773D3F">
                    <w:rPr>
                      <w:sz w:val="20"/>
                      <w:szCs w:val="20"/>
                    </w:rPr>
                    <w:t>2</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1.2.</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Сити-борд (размер информационного поля 2,7 м х 3,7 м);</w:t>
                  </w:r>
                </w:p>
                <w:p w:rsidR="0089383B" w:rsidRPr="00773D3F" w:rsidRDefault="0089383B" w:rsidP="0089383B">
                  <w:pPr>
                    <w:autoSpaceDE w:val="0"/>
                    <w:autoSpaceDN w:val="0"/>
                    <w:adjustRightInd w:val="0"/>
                    <w:rPr>
                      <w:sz w:val="20"/>
                      <w:szCs w:val="20"/>
                    </w:rPr>
                  </w:pPr>
                  <w:r w:rsidRPr="00773D3F">
                    <w:rPr>
                      <w:sz w:val="20"/>
                      <w:szCs w:val="20"/>
                    </w:rPr>
                    <w:t>билборд (размер информационного поля 6 м х 3 м)</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jc w:val="center"/>
                    <w:rPr>
                      <w:sz w:val="20"/>
                      <w:szCs w:val="20"/>
                    </w:rPr>
                  </w:pPr>
                </w:p>
                <w:p w:rsidR="0089383B" w:rsidRPr="00773D3F" w:rsidRDefault="0089383B" w:rsidP="0089383B">
                  <w:pPr>
                    <w:jc w:val="center"/>
                    <w:rPr>
                      <w:sz w:val="20"/>
                      <w:szCs w:val="20"/>
                    </w:rPr>
                  </w:pPr>
                  <w:r w:rsidRPr="00773D3F">
                    <w:rPr>
                      <w:sz w:val="20"/>
                      <w:szCs w:val="20"/>
                    </w:rPr>
                    <w:t>1,25</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1.3.</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Суперсайт (размер информационного поля 5 м х 15 м);</w:t>
                  </w:r>
                </w:p>
                <w:p w:rsidR="0089383B" w:rsidRPr="00773D3F" w:rsidRDefault="0089383B" w:rsidP="0089383B">
                  <w:pPr>
                    <w:autoSpaceDE w:val="0"/>
                    <w:autoSpaceDN w:val="0"/>
                    <w:adjustRightInd w:val="0"/>
                    <w:rPr>
                      <w:rFonts w:ascii="Arial" w:hAnsi="Arial" w:cs="Arial"/>
                      <w:sz w:val="20"/>
                      <w:szCs w:val="20"/>
                    </w:rPr>
                  </w:pPr>
                  <w:r w:rsidRPr="00773D3F">
                    <w:rPr>
                      <w:sz w:val="20"/>
                      <w:szCs w:val="20"/>
                    </w:rPr>
                    <w:t>суперборд (размер информационного поля 4 м х 12 м)</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p>
                <w:p w:rsidR="0089383B" w:rsidRPr="00773D3F" w:rsidRDefault="0089383B" w:rsidP="0089383B">
                  <w:pPr>
                    <w:widowControl w:val="0"/>
                    <w:autoSpaceDE w:val="0"/>
                    <w:autoSpaceDN w:val="0"/>
                    <w:adjustRightInd w:val="0"/>
                    <w:jc w:val="center"/>
                    <w:rPr>
                      <w:sz w:val="20"/>
                      <w:szCs w:val="20"/>
                    </w:rPr>
                  </w:pPr>
                  <w:r w:rsidRPr="00773D3F">
                    <w:rPr>
                      <w:sz w:val="20"/>
                      <w:szCs w:val="20"/>
                    </w:rPr>
                    <w:t>1</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1.4.</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Рекламно-информационный стенд</w:t>
                  </w:r>
                </w:p>
                <w:p w:rsidR="0089383B" w:rsidRPr="00773D3F" w:rsidRDefault="0089383B" w:rsidP="0089383B">
                  <w:pPr>
                    <w:rPr>
                      <w:sz w:val="20"/>
                      <w:szCs w:val="20"/>
                    </w:rPr>
                  </w:pPr>
                  <w:r w:rsidRPr="00773D3F">
                    <w:rPr>
                      <w:sz w:val="20"/>
                      <w:szCs w:val="20"/>
                    </w:rPr>
                    <w:t>Афишная тумба</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1.5.</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Стела</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1</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r w:rsidRPr="00052ECE">
                    <w:rPr>
                      <w:sz w:val="20"/>
                      <w:szCs w:val="20"/>
                    </w:rPr>
                    <w:t>1.6.</w:t>
                  </w:r>
                </w:p>
              </w:tc>
              <w:tc>
                <w:tcPr>
                  <w:tcW w:w="5471"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autoSpaceDE w:val="0"/>
                    <w:autoSpaceDN w:val="0"/>
                    <w:adjustRightInd w:val="0"/>
                    <w:rPr>
                      <w:sz w:val="20"/>
                      <w:szCs w:val="20"/>
                    </w:rPr>
                  </w:pPr>
                  <w:r w:rsidRPr="00052ECE">
                    <w:rPr>
                      <w:sz w:val="20"/>
                      <w:szCs w:val="20"/>
                    </w:rPr>
                    <w:t>Уникальная конструкция</w:t>
                  </w:r>
                </w:p>
              </w:tc>
              <w:tc>
                <w:tcPr>
                  <w:tcW w:w="1276"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r w:rsidRPr="00052ECE">
                    <w:rPr>
                      <w:sz w:val="20"/>
                      <w:szCs w:val="20"/>
                    </w:rPr>
                    <w:t>2</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r w:rsidRPr="00052ECE">
                    <w:rPr>
                      <w:sz w:val="20"/>
                      <w:szCs w:val="20"/>
                    </w:rPr>
                    <w:t>2.</w:t>
                  </w:r>
                </w:p>
              </w:tc>
              <w:tc>
                <w:tcPr>
                  <w:tcW w:w="5471"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autoSpaceDE w:val="0"/>
                    <w:autoSpaceDN w:val="0"/>
                    <w:adjustRightInd w:val="0"/>
                    <w:rPr>
                      <w:sz w:val="20"/>
                      <w:szCs w:val="20"/>
                    </w:rPr>
                  </w:pPr>
                  <w:r w:rsidRPr="00052ECE">
                    <w:rPr>
                      <w:sz w:val="20"/>
                      <w:szCs w:val="20"/>
                    </w:rPr>
                    <w:t>Рекламные конструкции, размещаемые на зданиях, сооружениях города</w:t>
                  </w:r>
                </w:p>
              </w:tc>
              <w:tc>
                <w:tcPr>
                  <w:tcW w:w="1276"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r w:rsidRPr="00052ECE">
                    <w:rPr>
                      <w:sz w:val="20"/>
                      <w:szCs w:val="20"/>
                    </w:rPr>
                    <w:t>2.1.</w:t>
                  </w:r>
                </w:p>
              </w:tc>
              <w:tc>
                <w:tcPr>
                  <w:tcW w:w="5471"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rPr>
                      <w:sz w:val="20"/>
                      <w:szCs w:val="20"/>
                    </w:rPr>
                  </w:pPr>
                  <w:r w:rsidRPr="00052ECE">
                    <w:rPr>
                      <w:sz w:val="20"/>
                      <w:szCs w:val="20"/>
                    </w:rPr>
                    <w:t>Рекламная конструкция в составе остановочного пункта движения общественного транспорта (размер информационного поля 1,2 м х 1,8 м)</w:t>
                  </w:r>
                </w:p>
              </w:tc>
              <w:tc>
                <w:tcPr>
                  <w:tcW w:w="1276"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jc w:val="center"/>
                    <w:rPr>
                      <w:sz w:val="20"/>
                      <w:szCs w:val="20"/>
                    </w:rPr>
                  </w:pPr>
                </w:p>
                <w:p w:rsidR="0089383B" w:rsidRPr="00052ECE" w:rsidRDefault="0089383B" w:rsidP="0089383B">
                  <w:pPr>
                    <w:widowControl w:val="0"/>
                    <w:autoSpaceDE w:val="0"/>
                    <w:autoSpaceDN w:val="0"/>
                    <w:adjustRightInd w:val="0"/>
                    <w:jc w:val="center"/>
                    <w:rPr>
                      <w:sz w:val="20"/>
                      <w:szCs w:val="20"/>
                    </w:rPr>
                  </w:pPr>
                  <w:r w:rsidRPr="00052ECE">
                    <w:rPr>
                      <w:sz w:val="20"/>
                      <w:szCs w:val="20"/>
                    </w:rPr>
                    <w:t>2</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widowControl w:val="0"/>
                    <w:autoSpaceDE w:val="0"/>
                    <w:autoSpaceDN w:val="0"/>
                    <w:adjustRightInd w:val="0"/>
                    <w:jc w:val="center"/>
                    <w:rPr>
                      <w:sz w:val="20"/>
                      <w:szCs w:val="20"/>
                    </w:rPr>
                  </w:pPr>
                  <w:r w:rsidRPr="00052ECE">
                    <w:rPr>
                      <w:sz w:val="20"/>
                      <w:szCs w:val="20"/>
                    </w:rPr>
                    <w:t>2.2.</w:t>
                  </w:r>
                </w:p>
              </w:tc>
              <w:tc>
                <w:tcPr>
                  <w:tcW w:w="5471"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rPr>
                      <w:sz w:val="20"/>
                      <w:szCs w:val="20"/>
                    </w:rPr>
                  </w:pPr>
                  <w:r w:rsidRPr="00052ECE">
                    <w:rPr>
                      <w:sz w:val="20"/>
                      <w:szCs w:val="20"/>
                    </w:rPr>
                    <w:t>Билборд (размер информационного поля 6 м х 3 м)</w:t>
                  </w:r>
                </w:p>
              </w:tc>
              <w:tc>
                <w:tcPr>
                  <w:tcW w:w="1276" w:type="dxa"/>
                  <w:tcBorders>
                    <w:top w:val="single" w:sz="4" w:space="0" w:color="auto"/>
                    <w:left w:val="single" w:sz="4" w:space="0" w:color="auto"/>
                    <w:bottom w:val="single" w:sz="4" w:space="0" w:color="auto"/>
                    <w:right w:val="single" w:sz="4" w:space="0" w:color="auto"/>
                  </w:tcBorders>
                </w:tcPr>
                <w:p w:rsidR="0089383B" w:rsidRPr="00052ECE" w:rsidRDefault="0089383B" w:rsidP="0089383B">
                  <w:pPr>
                    <w:jc w:val="center"/>
                    <w:rPr>
                      <w:sz w:val="20"/>
                      <w:szCs w:val="20"/>
                    </w:rPr>
                  </w:pPr>
                  <w:r w:rsidRPr="00052ECE">
                    <w:rPr>
                      <w:sz w:val="20"/>
                      <w:szCs w:val="20"/>
                    </w:rPr>
                    <w:t>1,25</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widowControl w:val="0"/>
                    <w:autoSpaceDE w:val="0"/>
                    <w:autoSpaceDN w:val="0"/>
                    <w:adjustRightInd w:val="0"/>
                    <w:jc w:val="center"/>
                    <w:rPr>
                      <w:sz w:val="20"/>
                      <w:szCs w:val="20"/>
                    </w:rPr>
                  </w:pPr>
                  <w:r w:rsidRPr="00773D3F">
                    <w:rPr>
                      <w:sz w:val="20"/>
                      <w:szCs w:val="20"/>
                    </w:rPr>
                    <w:t>2.3.</w:t>
                  </w:r>
                </w:p>
              </w:tc>
              <w:tc>
                <w:tcPr>
                  <w:tcW w:w="5471"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autoSpaceDE w:val="0"/>
                    <w:autoSpaceDN w:val="0"/>
                    <w:adjustRightInd w:val="0"/>
                    <w:rPr>
                      <w:sz w:val="20"/>
                      <w:szCs w:val="20"/>
                    </w:rPr>
                  </w:pPr>
                  <w:r w:rsidRPr="00773D3F">
                    <w:rPr>
                      <w:sz w:val="20"/>
                      <w:szCs w:val="20"/>
                    </w:rPr>
                    <w:t xml:space="preserve">Медиафасад/электронный экран </w:t>
                  </w:r>
                </w:p>
              </w:tc>
              <w:tc>
                <w:tcPr>
                  <w:tcW w:w="1276" w:type="dxa"/>
                  <w:tcBorders>
                    <w:top w:val="single" w:sz="4" w:space="0" w:color="auto"/>
                    <w:left w:val="single" w:sz="4" w:space="0" w:color="auto"/>
                    <w:bottom w:val="single" w:sz="4" w:space="0" w:color="auto"/>
                    <w:right w:val="single" w:sz="4" w:space="0" w:color="auto"/>
                  </w:tcBorders>
                  <w:hideMark/>
                </w:tcPr>
                <w:p w:rsidR="0089383B" w:rsidRPr="00773D3F" w:rsidRDefault="0089383B" w:rsidP="0089383B">
                  <w:pPr>
                    <w:jc w:val="center"/>
                    <w:rPr>
                      <w:sz w:val="20"/>
                      <w:szCs w:val="20"/>
                    </w:rPr>
                  </w:pPr>
                  <w:r w:rsidRPr="00773D3F">
                    <w:rPr>
                      <w:sz w:val="20"/>
                      <w:szCs w:val="20"/>
                    </w:rPr>
                    <w:t>3</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2.4.</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rFonts w:ascii="Arial" w:hAnsi="Arial" w:cs="Arial"/>
                      <w:sz w:val="20"/>
                      <w:szCs w:val="20"/>
                    </w:rPr>
                  </w:pPr>
                  <w:r w:rsidRPr="00773D3F">
                    <w:rPr>
                      <w:sz w:val="20"/>
                      <w:szCs w:val="20"/>
                    </w:rPr>
                    <w:t>Крышная рекламная конструкция</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jc w:val="center"/>
                    <w:rPr>
                      <w:sz w:val="20"/>
                      <w:szCs w:val="20"/>
                    </w:rPr>
                  </w:pPr>
                  <w:r w:rsidRPr="00773D3F">
                    <w:rPr>
                      <w:sz w:val="20"/>
                      <w:szCs w:val="20"/>
                    </w:rPr>
                    <w:t>2</w:t>
                  </w:r>
                </w:p>
              </w:tc>
            </w:tr>
            <w:tr w:rsidR="0089383B" w:rsidRPr="00773D3F" w:rsidTr="006E44A2">
              <w:tc>
                <w:tcPr>
                  <w:tcW w:w="554"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widowControl w:val="0"/>
                    <w:autoSpaceDE w:val="0"/>
                    <w:autoSpaceDN w:val="0"/>
                    <w:adjustRightInd w:val="0"/>
                    <w:jc w:val="center"/>
                    <w:rPr>
                      <w:sz w:val="20"/>
                      <w:szCs w:val="20"/>
                    </w:rPr>
                  </w:pPr>
                  <w:r w:rsidRPr="00773D3F">
                    <w:rPr>
                      <w:sz w:val="20"/>
                      <w:szCs w:val="20"/>
                    </w:rPr>
                    <w:t>3.</w:t>
                  </w:r>
                </w:p>
              </w:tc>
              <w:tc>
                <w:tcPr>
                  <w:tcW w:w="5471"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autoSpaceDE w:val="0"/>
                    <w:autoSpaceDN w:val="0"/>
                    <w:adjustRightInd w:val="0"/>
                    <w:rPr>
                      <w:sz w:val="20"/>
                      <w:szCs w:val="20"/>
                    </w:rPr>
                  </w:pPr>
                  <w:r w:rsidRPr="00773D3F">
                    <w:rPr>
                      <w:sz w:val="20"/>
                      <w:szCs w:val="20"/>
                    </w:rPr>
                    <w:t>Временная рекламная конструкция</w:t>
                  </w:r>
                </w:p>
              </w:tc>
              <w:tc>
                <w:tcPr>
                  <w:tcW w:w="1276" w:type="dxa"/>
                  <w:tcBorders>
                    <w:top w:val="single" w:sz="4" w:space="0" w:color="auto"/>
                    <w:left w:val="single" w:sz="4" w:space="0" w:color="auto"/>
                    <w:bottom w:val="single" w:sz="4" w:space="0" w:color="auto"/>
                    <w:right w:val="single" w:sz="4" w:space="0" w:color="auto"/>
                  </w:tcBorders>
                </w:tcPr>
                <w:p w:rsidR="0089383B" w:rsidRPr="00773D3F" w:rsidRDefault="0089383B" w:rsidP="0089383B">
                  <w:pPr>
                    <w:jc w:val="center"/>
                    <w:rPr>
                      <w:sz w:val="20"/>
                      <w:szCs w:val="20"/>
                    </w:rPr>
                  </w:pPr>
                  <w:r w:rsidRPr="00773D3F">
                    <w:rPr>
                      <w:sz w:val="20"/>
                      <w:szCs w:val="20"/>
                    </w:rPr>
                    <w:t>1</w:t>
                  </w:r>
                </w:p>
              </w:tc>
            </w:tr>
          </w:tbl>
          <w:p w:rsidR="00316FF5" w:rsidRPr="00316FF5" w:rsidRDefault="00316FF5" w:rsidP="00316FF5">
            <w:pPr>
              <w:jc w:val="both"/>
              <w:rPr>
                <w:sz w:val="20"/>
                <w:szCs w:val="20"/>
              </w:rPr>
            </w:pPr>
          </w:p>
        </w:tc>
      </w:tr>
      <w:tr w:rsidR="00384DC4" w:rsidRPr="00316FF5" w:rsidTr="006E44A2">
        <w:trPr>
          <w:trHeight w:val="275"/>
        </w:trPr>
        <w:tc>
          <w:tcPr>
            <w:tcW w:w="767" w:type="dxa"/>
          </w:tcPr>
          <w:p w:rsidR="00384DC4" w:rsidRPr="00316FF5" w:rsidRDefault="00384DC4" w:rsidP="00316FF5">
            <w:pPr>
              <w:jc w:val="both"/>
              <w:rPr>
                <w:sz w:val="20"/>
                <w:szCs w:val="20"/>
              </w:rPr>
            </w:pPr>
          </w:p>
        </w:tc>
        <w:tc>
          <w:tcPr>
            <w:tcW w:w="6604" w:type="dxa"/>
          </w:tcPr>
          <w:p w:rsidR="00384DC4" w:rsidRPr="00316FF5" w:rsidRDefault="00384DC4" w:rsidP="00316FF5">
            <w:pPr>
              <w:jc w:val="both"/>
              <w:rPr>
                <w:sz w:val="20"/>
                <w:szCs w:val="20"/>
              </w:rPr>
            </w:pPr>
            <w:r>
              <w:rPr>
                <w:sz w:val="20"/>
                <w:szCs w:val="20"/>
              </w:rPr>
              <w:t>-</w:t>
            </w:r>
          </w:p>
        </w:tc>
        <w:tc>
          <w:tcPr>
            <w:tcW w:w="7821" w:type="dxa"/>
          </w:tcPr>
          <w:p w:rsidR="00384DC4" w:rsidRPr="00316FF5" w:rsidRDefault="00384DC4" w:rsidP="00316FF5">
            <w:pPr>
              <w:jc w:val="both"/>
              <w:rPr>
                <w:sz w:val="20"/>
                <w:szCs w:val="20"/>
              </w:rPr>
            </w:pPr>
            <w:r>
              <w:rPr>
                <w:sz w:val="20"/>
                <w:szCs w:val="20"/>
              </w:rPr>
              <w:t>Приложение 2 «</w:t>
            </w:r>
            <w:r w:rsidRPr="00384DC4">
              <w:rPr>
                <w:sz w:val="20"/>
                <w:szCs w:val="20"/>
              </w:rPr>
              <w:t>Типовые рекламные конструкции</w:t>
            </w:r>
            <w:r>
              <w:rPr>
                <w:sz w:val="20"/>
                <w:szCs w:val="20"/>
              </w:rPr>
              <w:t>»</w:t>
            </w:r>
          </w:p>
        </w:tc>
      </w:tr>
      <w:tr w:rsidR="00384DC4" w:rsidRPr="00316FF5" w:rsidTr="006E44A2">
        <w:trPr>
          <w:trHeight w:val="275"/>
        </w:trPr>
        <w:tc>
          <w:tcPr>
            <w:tcW w:w="767" w:type="dxa"/>
          </w:tcPr>
          <w:p w:rsidR="00384DC4" w:rsidRPr="00316FF5" w:rsidRDefault="00384DC4" w:rsidP="00316FF5">
            <w:pPr>
              <w:jc w:val="both"/>
              <w:rPr>
                <w:sz w:val="20"/>
                <w:szCs w:val="20"/>
              </w:rPr>
            </w:pPr>
          </w:p>
        </w:tc>
        <w:tc>
          <w:tcPr>
            <w:tcW w:w="6604" w:type="dxa"/>
          </w:tcPr>
          <w:p w:rsidR="00384DC4" w:rsidRDefault="00384DC4" w:rsidP="00316FF5">
            <w:pPr>
              <w:jc w:val="both"/>
              <w:rPr>
                <w:sz w:val="20"/>
                <w:szCs w:val="20"/>
              </w:rPr>
            </w:pPr>
            <w:r>
              <w:rPr>
                <w:sz w:val="20"/>
                <w:szCs w:val="20"/>
              </w:rPr>
              <w:t>-</w:t>
            </w:r>
          </w:p>
        </w:tc>
        <w:tc>
          <w:tcPr>
            <w:tcW w:w="7821" w:type="dxa"/>
          </w:tcPr>
          <w:p w:rsidR="00384DC4" w:rsidRDefault="00384DC4" w:rsidP="00316FF5">
            <w:pPr>
              <w:jc w:val="both"/>
              <w:rPr>
                <w:sz w:val="20"/>
                <w:szCs w:val="20"/>
              </w:rPr>
            </w:pPr>
            <w:r>
              <w:rPr>
                <w:sz w:val="20"/>
                <w:szCs w:val="20"/>
              </w:rPr>
              <w:t>Приложение 3</w:t>
            </w:r>
            <w:r>
              <w:t xml:space="preserve"> «</w:t>
            </w:r>
            <w:r w:rsidRPr="00384DC4">
              <w:rPr>
                <w:sz w:val="20"/>
                <w:szCs w:val="20"/>
              </w:rPr>
              <w:t>Минимальные расстояния между рекламными конструкциями разных типов и видов</w:t>
            </w:r>
            <w:r>
              <w:rPr>
                <w:sz w:val="20"/>
                <w:szCs w:val="20"/>
              </w:rPr>
              <w:t>»</w:t>
            </w:r>
          </w:p>
        </w:tc>
      </w:tr>
    </w:tbl>
    <w:p w:rsidR="00C0611A" w:rsidRDefault="00C0611A" w:rsidP="00316FF5">
      <w:pPr>
        <w:jc w:val="both"/>
        <w:rPr>
          <w:sz w:val="20"/>
          <w:szCs w:val="20"/>
        </w:rPr>
        <w:sectPr w:rsidR="00C0611A" w:rsidSect="00B74170">
          <w:pgSz w:w="16838" w:h="11906" w:orient="landscape"/>
          <w:pgMar w:top="993" w:right="566" w:bottom="568" w:left="1134" w:header="709" w:footer="709" w:gutter="0"/>
          <w:cols w:space="708"/>
          <w:titlePg/>
          <w:docGrid w:linePitch="360"/>
        </w:sectPr>
      </w:pPr>
    </w:p>
    <w:p w:rsidR="00316FF5" w:rsidRPr="00316FF5" w:rsidRDefault="00316FF5" w:rsidP="00316FF5">
      <w:pPr>
        <w:jc w:val="both"/>
        <w:rPr>
          <w:sz w:val="20"/>
          <w:szCs w:val="20"/>
        </w:rPr>
      </w:pPr>
    </w:p>
    <w:p w:rsidR="00B74170" w:rsidRPr="00B74170" w:rsidRDefault="006E44A2" w:rsidP="00B74170">
      <w:pPr>
        <w:widowControl w:val="0"/>
        <w:autoSpaceDE w:val="0"/>
        <w:autoSpaceDN w:val="0"/>
        <w:adjustRightInd w:val="0"/>
        <w:spacing w:before="108" w:after="108"/>
        <w:jc w:val="center"/>
        <w:outlineLvl w:val="0"/>
        <w:rPr>
          <w:rFonts w:ascii="Times New Roman CYR" w:hAnsi="Times New Roman CYR" w:cs="Times New Roman CYR"/>
          <w:b/>
          <w:bCs/>
          <w:color w:val="26282F"/>
        </w:rPr>
      </w:pPr>
      <w:hyperlink r:id="rId6" w:history="1">
        <w:r w:rsidR="00B74170" w:rsidRPr="00B74170">
          <w:rPr>
            <w:rFonts w:ascii="Times New Roman CYR" w:hAnsi="Times New Roman CYR" w:cs="Times New Roman CYR"/>
            <w:color w:val="106BBE"/>
          </w:rPr>
          <w:t xml:space="preserve">Решение Думы г. Сургута Ханты-Мансийского автономного округа - Югры от 29 сентября 2006 г. N 74-IV ДГ "О Правилах распространения наружной рекламы на территории города Сургута" </w:t>
        </w:r>
        <w:r w:rsidR="00B74170">
          <w:rPr>
            <w:rFonts w:ascii="Times New Roman CYR" w:hAnsi="Times New Roman CYR" w:cs="Times New Roman CYR"/>
            <w:color w:val="106BBE"/>
          </w:rPr>
          <w:br/>
        </w:r>
        <w:r w:rsidR="00B74170" w:rsidRPr="00B74170">
          <w:rPr>
            <w:rFonts w:ascii="Times New Roman CYR" w:hAnsi="Times New Roman CYR" w:cs="Times New Roman CYR"/>
            <w:color w:val="106BBE"/>
          </w:rPr>
          <w:t>(с изменениями и дополнениями)</w:t>
        </w:r>
      </w:hyperlink>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b/>
          <w:bCs/>
          <w:color w:val="353842"/>
          <w:sz w:val="20"/>
          <w:szCs w:val="20"/>
        </w:rPr>
      </w:pPr>
      <w:r w:rsidRPr="00B74170">
        <w:rPr>
          <w:rFonts w:ascii="Times New Roman CYR" w:hAnsi="Times New Roman CYR" w:cs="Times New Roman CYR"/>
          <w:b/>
          <w:bCs/>
          <w:color w:val="353842"/>
          <w:sz w:val="20"/>
          <w:szCs w:val="20"/>
        </w:rPr>
        <w:t>С изменениями и дополнениями от:</w:t>
      </w:r>
    </w:p>
    <w:p w:rsidR="00B74170" w:rsidRPr="00B74170" w:rsidRDefault="00B74170" w:rsidP="00B74170">
      <w:pPr>
        <w:widowControl w:val="0"/>
        <w:autoSpaceDE w:val="0"/>
        <w:autoSpaceDN w:val="0"/>
        <w:adjustRightInd w:val="0"/>
        <w:spacing w:before="180"/>
        <w:ind w:left="360" w:right="360"/>
        <w:jc w:val="both"/>
        <w:rPr>
          <w:rFonts w:ascii="Times New Roman CYR" w:hAnsi="Times New Roman CYR" w:cs="Times New Roman CYR"/>
          <w:color w:val="353842"/>
          <w:sz w:val="20"/>
          <w:szCs w:val="20"/>
          <w:shd w:val="clear" w:color="auto" w:fill="EAEFED"/>
        </w:rPr>
      </w:pPr>
      <w:r w:rsidRPr="00B74170">
        <w:rPr>
          <w:rFonts w:ascii="Times New Roman CYR" w:hAnsi="Times New Roman CYR" w:cs="Times New Roman CYR"/>
          <w:color w:val="353842"/>
          <w:sz w:val="20"/>
          <w:szCs w:val="20"/>
        </w:rPr>
        <w:t xml:space="preserve"> </w:t>
      </w:r>
      <w:r w:rsidRPr="00B74170">
        <w:rPr>
          <w:rFonts w:ascii="Times New Roman CYR" w:hAnsi="Times New Roman CYR" w:cs="Times New Roman CYR"/>
          <w:color w:val="353842"/>
          <w:sz w:val="20"/>
          <w:szCs w:val="20"/>
          <w:shd w:val="clear" w:color="auto" w:fill="EAEFED"/>
        </w:rPr>
        <w:t>30 мая, 29 ноября, 27 декабря 2007 г., 27 июня 2008 г., 5, 29 декабря 2009 г., 6 октября 2010 г., 3 июня 2011 г., 25 апреля 2012 г., 20 июня 2013 г., 26 июня 2014 г., 30 июня 2015 г., 1 июля, 13 декабря 2016 г., 28 июня 2017 г., 10 июля 2018 г., 4 июня 2019 г.</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000000"/>
          <w:sz w:val="16"/>
          <w:szCs w:val="16"/>
          <w:shd w:val="clear" w:color="auto" w:fill="F0F0F0"/>
        </w:rPr>
      </w:pPr>
      <w:r w:rsidRPr="00B74170">
        <w:rPr>
          <w:rFonts w:ascii="Times New Roman CYR" w:hAnsi="Times New Roman CYR" w:cs="Times New Roman CYR"/>
          <w:color w:val="000000"/>
          <w:sz w:val="16"/>
          <w:szCs w:val="16"/>
          <w:shd w:val="clear" w:color="auto" w:fill="F0F0F0"/>
        </w:rPr>
        <w:t>ГАРАНТ:</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353842"/>
          <w:shd w:val="clear" w:color="auto" w:fill="F0F0F0"/>
        </w:rPr>
      </w:pPr>
      <w:r w:rsidRPr="00B74170">
        <w:rPr>
          <w:rFonts w:ascii="Times New Roman CYR" w:hAnsi="Times New Roman CYR" w:cs="Times New Roman CYR"/>
          <w:color w:val="353842"/>
        </w:rPr>
        <w:t xml:space="preserve"> </w:t>
      </w:r>
      <w:hyperlink r:id="rId7" w:history="1">
        <w:r w:rsidRPr="00B74170">
          <w:rPr>
            <w:rFonts w:ascii="Times New Roman CYR" w:hAnsi="Times New Roman CYR" w:cs="Times New Roman CYR"/>
            <w:color w:val="106BBE"/>
            <w:shd w:val="clear" w:color="auto" w:fill="F0F0F0"/>
          </w:rPr>
          <w:t>Решением</w:t>
        </w:r>
      </w:hyperlink>
      <w:r w:rsidRPr="00B74170">
        <w:rPr>
          <w:rFonts w:ascii="Times New Roman CYR" w:hAnsi="Times New Roman CYR" w:cs="Times New Roman CYR"/>
          <w:color w:val="353842"/>
          <w:shd w:val="clear" w:color="auto" w:fill="F0F0F0"/>
        </w:rPr>
        <w:t xml:space="preserve"> Думы г. Сургута от 29 февраля 2008 г. N 357-IVДГ настоящее решение снято с контроля </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353842"/>
          <w:shd w:val="clear" w:color="auto" w:fill="F0F0F0"/>
        </w:rPr>
      </w:pPr>
      <w:r w:rsidRPr="00B74170">
        <w:rPr>
          <w:rFonts w:ascii="Times New Roman CYR" w:hAnsi="Times New Roman CYR" w:cs="Times New Roman CYR"/>
          <w:color w:val="353842"/>
        </w:rPr>
        <w:t xml:space="preserve"> </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В целях приведения </w:t>
      </w:r>
      <w:hyperlink r:id="rId8" w:history="1">
        <w:r w:rsidRPr="00B74170">
          <w:rPr>
            <w:rFonts w:ascii="Times New Roman CYR" w:hAnsi="Times New Roman CYR" w:cs="Times New Roman CYR"/>
            <w:color w:val="106BBE"/>
          </w:rPr>
          <w:t>Правил</w:t>
        </w:r>
      </w:hyperlink>
      <w:r w:rsidRPr="00B74170">
        <w:rPr>
          <w:rFonts w:ascii="Times New Roman CYR" w:hAnsi="Times New Roman CYR" w:cs="Times New Roman CYR"/>
        </w:rPr>
        <w:t xml:space="preserve"> распространения наружной рекламы на территории города Сургута, утвержденных решением городской Думы от 26.10.2005 N 507-IIIГД, в соответствие с </w:t>
      </w:r>
      <w:hyperlink r:id="rId9" w:history="1">
        <w:r w:rsidRPr="00B74170">
          <w:rPr>
            <w:rFonts w:ascii="Times New Roman CYR" w:hAnsi="Times New Roman CYR" w:cs="Times New Roman CYR"/>
            <w:color w:val="106BBE"/>
          </w:rPr>
          <w:t>Федеральным законом</w:t>
        </w:r>
      </w:hyperlink>
      <w:r w:rsidRPr="00B74170">
        <w:rPr>
          <w:rFonts w:ascii="Times New Roman CYR" w:hAnsi="Times New Roman CYR" w:cs="Times New Roman CYR"/>
        </w:rPr>
        <w:t xml:space="preserve"> от 13.03.2006 N 38-ФЗ "О рекламе" Дума города решила: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 w:name="sub_1"/>
      <w:r w:rsidRPr="00B74170">
        <w:rPr>
          <w:rFonts w:ascii="Times New Roman CYR" w:hAnsi="Times New Roman CYR" w:cs="Times New Roman CYR"/>
        </w:rPr>
        <w:t xml:space="preserve">1. Утвердить Правила распространения наружной рекламы на территории города Сургута (далее - Правила) согласно </w:t>
      </w:r>
      <w:hyperlink w:anchor="sub_10000" w:history="1">
        <w:r w:rsidRPr="00B74170">
          <w:rPr>
            <w:rFonts w:ascii="Times New Roman CYR" w:hAnsi="Times New Roman CYR" w:cs="Times New Roman CYR"/>
            <w:color w:val="106BBE"/>
          </w:rPr>
          <w:t>приложению.</w:t>
        </w:r>
      </w:hyperlink>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 w:name="sub_2"/>
      <w:bookmarkEnd w:id="1"/>
      <w:r w:rsidRPr="00B74170">
        <w:rPr>
          <w:rFonts w:ascii="Times New Roman CYR" w:hAnsi="Times New Roman CYR" w:cs="Times New Roman CYR"/>
        </w:rPr>
        <w:t xml:space="preserve">2. Утратила силу с 9 июня 2019 г. - </w:t>
      </w:r>
      <w:hyperlink r:id="rId10" w:history="1">
        <w:r w:rsidRPr="00B74170">
          <w:rPr>
            <w:rFonts w:ascii="Times New Roman CYR" w:hAnsi="Times New Roman CYR" w:cs="Times New Roman CYR"/>
            <w:color w:val="106BBE"/>
          </w:rPr>
          <w:t>Решение</w:t>
        </w:r>
      </w:hyperlink>
      <w:r w:rsidRPr="00B74170">
        <w:rPr>
          <w:rFonts w:ascii="Times New Roman CYR" w:hAnsi="Times New Roman CYR" w:cs="Times New Roman CYR"/>
        </w:rPr>
        <w:t xml:space="preserve"> Думы г. Сургута от 4 июня 2019 г. N 440-VI ДГ</w:t>
      </w:r>
    </w:p>
    <w:bookmarkEnd w:id="2"/>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000000"/>
          <w:sz w:val="16"/>
          <w:szCs w:val="16"/>
          <w:shd w:val="clear" w:color="auto" w:fill="F0F0F0"/>
        </w:rPr>
      </w:pPr>
      <w:r w:rsidRPr="00B74170">
        <w:rPr>
          <w:rFonts w:ascii="Times New Roman CYR" w:hAnsi="Times New Roman CYR" w:cs="Times New Roman CYR"/>
          <w:color w:val="000000"/>
          <w:sz w:val="16"/>
          <w:szCs w:val="16"/>
          <w:shd w:val="clear" w:color="auto" w:fill="F0F0F0"/>
        </w:rPr>
        <w:t>Информация об изменениях:</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hyperlink r:id="rId11" w:history="1">
        <w:r w:rsidRPr="00B74170">
          <w:rPr>
            <w:rFonts w:ascii="Times New Roman CYR" w:hAnsi="Times New Roman CYR" w:cs="Times New Roman CYR"/>
            <w:i/>
            <w:iCs/>
            <w:color w:val="106BBE"/>
            <w:shd w:val="clear" w:color="auto" w:fill="F0F0F0"/>
          </w:rPr>
          <w:t>См. предыдущую редакцию</w:t>
        </w:r>
      </w:hyperlink>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 w:name="sub_21"/>
      <w:r w:rsidRPr="00B74170">
        <w:rPr>
          <w:rFonts w:ascii="Times New Roman CYR" w:hAnsi="Times New Roman CYR" w:cs="Times New Roman CYR"/>
        </w:rPr>
        <w:t xml:space="preserve">2.1. Утратила силу с 9 июня 2019 г. - </w:t>
      </w:r>
      <w:hyperlink r:id="rId12" w:history="1">
        <w:r w:rsidRPr="00B74170">
          <w:rPr>
            <w:rFonts w:ascii="Times New Roman CYR" w:hAnsi="Times New Roman CYR" w:cs="Times New Roman CYR"/>
            <w:color w:val="106BBE"/>
          </w:rPr>
          <w:t>Решение</w:t>
        </w:r>
      </w:hyperlink>
      <w:r w:rsidRPr="00B74170">
        <w:rPr>
          <w:rFonts w:ascii="Times New Roman CYR" w:hAnsi="Times New Roman CYR" w:cs="Times New Roman CYR"/>
        </w:rPr>
        <w:t xml:space="preserve"> Думы г. Сургута от 4 июня 2019 г. N 440-VI ДГ</w:t>
      </w:r>
    </w:p>
    <w:bookmarkEnd w:id="3"/>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000000"/>
          <w:sz w:val="16"/>
          <w:szCs w:val="16"/>
          <w:shd w:val="clear" w:color="auto" w:fill="F0F0F0"/>
        </w:rPr>
      </w:pPr>
      <w:r w:rsidRPr="00B74170">
        <w:rPr>
          <w:rFonts w:ascii="Times New Roman CYR" w:hAnsi="Times New Roman CYR" w:cs="Times New Roman CYR"/>
          <w:color w:val="000000"/>
          <w:sz w:val="16"/>
          <w:szCs w:val="16"/>
          <w:shd w:val="clear" w:color="auto" w:fill="F0F0F0"/>
        </w:rPr>
        <w:t>Информация об изменениях:</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hyperlink r:id="rId13" w:history="1">
        <w:r w:rsidRPr="00B74170">
          <w:rPr>
            <w:rFonts w:ascii="Times New Roman CYR" w:hAnsi="Times New Roman CYR" w:cs="Times New Roman CYR"/>
            <w:i/>
            <w:iCs/>
            <w:color w:val="106BBE"/>
            <w:shd w:val="clear" w:color="auto" w:fill="F0F0F0"/>
          </w:rPr>
          <w:t>См. предыдущую редакцию</w:t>
        </w:r>
      </w:hyperlink>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 w:name="sub_3"/>
      <w:r w:rsidRPr="00B74170">
        <w:rPr>
          <w:rFonts w:ascii="Times New Roman CYR" w:hAnsi="Times New Roman CYR" w:cs="Times New Roman CYR"/>
        </w:rPr>
        <w:t xml:space="preserve">3. Считать утратившим силу </w:t>
      </w:r>
      <w:hyperlink r:id="rId14" w:history="1">
        <w:r w:rsidRPr="00B74170">
          <w:rPr>
            <w:rFonts w:ascii="Times New Roman CYR" w:hAnsi="Times New Roman CYR" w:cs="Times New Roman CYR"/>
            <w:color w:val="106BBE"/>
          </w:rPr>
          <w:t>решение</w:t>
        </w:r>
      </w:hyperlink>
      <w:r w:rsidRPr="00B74170">
        <w:rPr>
          <w:rFonts w:ascii="Times New Roman CYR" w:hAnsi="Times New Roman CYR" w:cs="Times New Roman CYR"/>
        </w:rPr>
        <w:t xml:space="preserve"> городской Думы от 26.10.2005 N 507-IIIГД "О Правилах распространения наружной рекламы на территории города Сургута", за исключением </w:t>
      </w:r>
      <w:hyperlink r:id="rId15" w:history="1">
        <w:r w:rsidRPr="00B74170">
          <w:rPr>
            <w:rFonts w:ascii="Times New Roman CYR" w:hAnsi="Times New Roman CYR" w:cs="Times New Roman CYR"/>
            <w:color w:val="106BBE"/>
          </w:rPr>
          <w:t>приложения 2</w:t>
        </w:r>
      </w:hyperlink>
      <w:r w:rsidRPr="00B74170">
        <w:rPr>
          <w:rFonts w:ascii="Times New Roman CYR" w:hAnsi="Times New Roman CYR" w:cs="Times New Roman CYR"/>
        </w:rPr>
        <w:t xml:space="preserve"> к Правилам.</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 w:name="sub_4"/>
      <w:bookmarkEnd w:id="4"/>
      <w:r w:rsidRPr="00B74170">
        <w:rPr>
          <w:rFonts w:ascii="Times New Roman CYR" w:hAnsi="Times New Roman CYR" w:cs="Times New Roman CYR"/>
        </w:rPr>
        <w:t xml:space="preserve">4. Настоящее решение вступает в силу с момента </w:t>
      </w:r>
      <w:hyperlink r:id="rId16" w:history="1">
        <w:r w:rsidRPr="00B74170">
          <w:rPr>
            <w:rFonts w:ascii="Times New Roman CYR" w:hAnsi="Times New Roman CYR" w:cs="Times New Roman CYR"/>
            <w:color w:val="106BBE"/>
          </w:rPr>
          <w:t>официального опубликования</w:t>
        </w:r>
      </w:hyperlink>
      <w:r w:rsidRPr="00B74170">
        <w:rPr>
          <w:rFonts w:ascii="Times New Roman CYR" w:hAnsi="Times New Roman CYR" w:cs="Times New Roman CYR"/>
        </w:rPr>
        <w:t xml:space="preserve">, за исключением </w:t>
      </w:r>
      <w:hyperlink w:anchor="sub_2000" w:history="1">
        <w:r w:rsidRPr="00B74170">
          <w:rPr>
            <w:rFonts w:ascii="Times New Roman CYR" w:hAnsi="Times New Roman CYR" w:cs="Times New Roman CYR"/>
            <w:color w:val="106BBE"/>
          </w:rPr>
          <w:t>приложения 2</w:t>
        </w:r>
      </w:hyperlink>
      <w:r w:rsidRPr="00B74170">
        <w:rPr>
          <w:rFonts w:ascii="Times New Roman CYR" w:hAnsi="Times New Roman CYR" w:cs="Times New Roman CYR"/>
        </w:rPr>
        <w:t xml:space="preserve"> к Правилам.</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 w:name="sub_5"/>
      <w:bookmarkEnd w:id="5"/>
      <w:r w:rsidRPr="00B74170">
        <w:rPr>
          <w:rFonts w:ascii="Times New Roman CYR" w:hAnsi="Times New Roman CYR" w:cs="Times New Roman CYR"/>
        </w:rPr>
        <w:t xml:space="preserve">5. </w:t>
      </w:r>
      <w:hyperlink r:id="rId17" w:history="1">
        <w:r w:rsidRPr="00B74170">
          <w:rPr>
            <w:rFonts w:ascii="Times New Roman CYR" w:hAnsi="Times New Roman CYR" w:cs="Times New Roman CYR"/>
            <w:color w:val="106BBE"/>
          </w:rPr>
          <w:t>Утратила силу</w:t>
        </w:r>
      </w:hyperlink>
      <w:r w:rsidRPr="00B74170">
        <w:rPr>
          <w:rFonts w:ascii="Times New Roman CYR" w:hAnsi="Times New Roman CYR" w:cs="Times New Roman CYR"/>
        </w:rPr>
        <w:t>.</w:t>
      </w:r>
    </w:p>
    <w:bookmarkEnd w:id="6"/>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000000"/>
          <w:sz w:val="16"/>
          <w:szCs w:val="16"/>
          <w:shd w:val="clear" w:color="auto" w:fill="F0F0F0"/>
        </w:rPr>
      </w:pPr>
      <w:r w:rsidRPr="00B74170">
        <w:rPr>
          <w:rFonts w:ascii="Times New Roman CYR" w:hAnsi="Times New Roman CYR" w:cs="Times New Roman CYR"/>
          <w:color w:val="000000"/>
          <w:sz w:val="16"/>
          <w:szCs w:val="16"/>
          <w:shd w:val="clear" w:color="auto" w:fill="F0F0F0"/>
        </w:rPr>
        <w:t>Информация об изменениях:</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r w:rsidRPr="00B74170">
        <w:rPr>
          <w:rFonts w:ascii="Times New Roman CYR" w:hAnsi="Times New Roman CYR" w:cs="Times New Roman CYR"/>
          <w:i/>
          <w:iCs/>
          <w:color w:val="353842"/>
          <w:shd w:val="clear" w:color="auto" w:fill="F0F0F0"/>
        </w:rPr>
        <w:t xml:space="preserve">См. текст </w:t>
      </w:r>
      <w:hyperlink r:id="rId18" w:history="1">
        <w:r w:rsidRPr="00B74170">
          <w:rPr>
            <w:rFonts w:ascii="Times New Roman CYR" w:hAnsi="Times New Roman CYR" w:cs="Times New Roman CYR"/>
            <w:i/>
            <w:iCs/>
            <w:color w:val="106BBE"/>
            <w:shd w:val="clear" w:color="auto" w:fill="F0F0F0"/>
          </w:rPr>
          <w:t>части 5</w:t>
        </w:r>
      </w:hyperlink>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7" w:name="sub_6"/>
      <w:r w:rsidRPr="00B74170">
        <w:rPr>
          <w:rFonts w:ascii="Times New Roman CYR" w:hAnsi="Times New Roman CYR" w:cs="Times New Roman CYR"/>
        </w:rPr>
        <w:lastRenderedPageBreak/>
        <w:t>6. Контроль за выполнением настоящего решения возложить на депутатов Думы города Котика С.А., Булиха А.И.</w:t>
      </w:r>
    </w:p>
    <w:bookmarkEnd w:id="7"/>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tbl>
      <w:tblPr>
        <w:tblW w:w="5000" w:type="pct"/>
        <w:tblInd w:w="108" w:type="dxa"/>
        <w:tblLook w:val="0000" w:firstRow="0" w:lastRow="0" w:firstColumn="0" w:lastColumn="0" w:noHBand="0" w:noVBand="0"/>
      </w:tblPr>
      <w:tblGrid>
        <w:gridCol w:w="6803"/>
        <w:gridCol w:w="3403"/>
      </w:tblGrid>
      <w:tr w:rsidR="00B74170" w:rsidRPr="00B74170" w:rsidTr="00B3399F">
        <w:tc>
          <w:tcPr>
            <w:tcW w:w="3302" w:type="pct"/>
            <w:tcBorders>
              <w:top w:val="nil"/>
              <w:left w:val="nil"/>
              <w:bottom w:val="nil"/>
              <w:right w:val="nil"/>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Глава города</w:t>
            </w:r>
          </w:p>
        </w:tc>
        <w:tc>
          <w:tcPr>
            <w:tcW w:w="1651" w:type="pct"/>
            <w:tcBorders>
              <w:top w:val="nil"/>
              <w:left w:val="nil"/>
              <w:bottom w:val="nil"/>
              <w:right w:val="nil"/>
            </w:tcBorders>
          </w:tcPr>
          <w:p w:rsidR="00B74170" w:rsidRPr="00B74170" w:rsidRDefault="00B74170" w:rsidP="00B74170">
            <w:pPr>
              <w:widowControl w:val="0"/>
              <w:autoSpaceDE w:val="0"/>
              <w:autoSpaceDN w:val="0"/>
              <w:adjustRightInd w:val="0"/>
              <w:jc w:val="right"/>
              <w:rPr>
                <w:rFonts w:ascii="Times New Roman CYR" w:hAnsi="Times New Roman CYR" w:cs="Times New Roman CYR"/>
              </w:rPr>
            </w:pPr>
            <w:r w:rsidRPr="00B74170">
              <w:rPr>
                <w:rFonts w:ascii="Times New Roman CYR" w:hAnsi="Times New Roman CYR" w:cs="Times New Roman CYR"/>
              </w:rPr>
              <w:t>А.Л. Сидоров</w:t>
            </w:r>
          </w:p>
        </w:tc>
      </w:tr>
    </w:tbl>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color w:val="000000"/>
          <w:sz w:val="16"/>
          <w:szCs w:val="16"/>
          <w:shd w:val="clear" w:color="auto" w:fill="F0F0F0"/>
        </w:rPr>
      </w:pPr>
      <w:bookmarkStart w:id="8" w:name="sub_10000"/>
      <w:r w:rsidRPr="00B74170">
        <w:rPr>
          <w:rFonts w:ascii="Times New Roman CYR" w:hAnsi="Times New Roman CYR" w:cs="Times New Roman CYR"/>
          <w:color w:val="000000"/>
          <w:sz w:val="16"/>
          <w:szCs w:val="16"/>
          <w:shd w:val="clear" w:color="auto" w:fill="F0F0F0"/>
        </w:rPr>
        <w:t>Информация об изменениях:</w:t>
      </w:r>
    </w:p>
    <w:bookmarkEnd w:id="8"/>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r w:rsidRPr="00B74170">
        <w:rPr>
          <w:rFonts w:ascii="Times New Roman CYR" w:hAnsi="Times New Roman CYR" w:cs="Times New Roman CYR"/>
          <w:i/>
          <w:iCs/>
          <w:color w:val="353842"/>
          <w:shd w:val="clear" w:color="auto" w:fill="F0F0F0"/>
        </w:rPr>
        <w:t xml:space="preserve">Приложение изменено с 9 июня 2019 г. - </w:t>
      </w:r>
      <w:hyperlink r:id="rId19" w:history="1">
        <w:r w:rsidRPr="00B74170">
          <w:rPr>
            <w:rFonts w:ascii="Times New Roman CYR" w:hAnsi="Times New Roman CYR" w:cs="Times New Roman CYR"/>
            <w:i/>
            <w:iCs/>
            <w:color w:val="106BBE"/>
            <w:shd w:val="clear" w:color="auto" w:fill="F0F0F0"/>
          </w:rPr>
          <w:t>Решение</w:t>
        </w:r>
      </w:hyperlink>
      <w:r w:rsidRPr="00B74170">
        <w:rPr>
          <w:rFonts w:ascii="Times New Roman CYR" w:hAnsi="Times New Roman CYR" w:cs="Times New Roman CYR"/>
          <w:i/>
          <w:iCs/>
          <w:color w:val="353842"/>
          <w:shd w:val="clear" w:color="auto" w:fill="F0F0F0"/>
        </w:rPr>
        <w:t xml:space="preserve"> Думы г. Сургута от 4 июня 2019 г. N 440-VI ДГ</w:t>
      </w:r>
    </w:p>
    <w:p w:rsidR="00B74170" w:rsidRPr="00B74170" w:rsidRDefault="00B74170" w:rsidP="00B74170">
      <w:pPr>
        <w:widowControl w:val="0"/>
        <w:autoSpaceDE w:val="0"/>
        <w:autoSpaceDN w:val="0"/>
        <w:adjustRightInd w:val="0"/>
        <w:spacing w:before="75"/>
        <w:ind w:left="170"/>
        <w:jc w:val="both"/>
        <w:rPr>
          <w:rFonts w:ascii="Times New Roman CYR" w:hAnsi="Times New Roman CYR" w:cs="Times New Roman CYR"/>
          <w:i/>
          <w:iCs/>
          <w:color w:val="353842"/>
          <w:shd w:val="clear" w:color="auto" w:fill="F0F0F0"/>
        </w:rPr>
      </w:pPr>
      <w:r w:rsidRPr="00B74170">
        <w:rPr>
          <w:rFonts w:ascii="Times New Roman CYR" w:hAnsi="Times New Roman CYR" w:cs="Times New Roman CYR"/>
          <w:i/>
          <w:iCs/>
          <w:color w:val="353842"/>
        </w:rPr>
        <w:t xml:space="preserve"> </w:t>
      </w:r>
      <w:hyperlink r:id="rId20" w:history="1">
        <w:r w:rsidRPr="00B74170">
          <w:rPr>
            <w:rFonts w:ascii="Times New Roman CYR" w:hAnsi="Times New Roman CYR" w:cs="Times New Roman CYR"/>
            <w:i/>
            <w:iCs/>
            <w:color w:val="106BBE"/>
            <w:shd w:val="clear" w:color="auto" w:fill="F0F0F0"/>
          </w:rPr>
          <w:t>См. предыдущую редакцию</w:t>
        </w:r>
      </w:hyperlink>
    </w:p>
    <w:p w:rsidR="00B74170" w:rsidRDefault="00B74170" w:rsidP="00B74170">
      <w:pPr>
        <w:widowControl w:val="0"/>
        <w:autoSpaceDE w:val="0"/>
        <w:autoSpaceDN w:val="0"/>
        <w:adjustRightInd w:val="0"/>
        <w:jc w:val="right"/>
        <w:rPr>
          <w:rFonts w:ascii="Times New Roman CYR" w:hAnsi="Times New Roman CYR" w:cs="Times New Roman CYR"/>
          <w:b/>
          <w:bCs/>
          <w:color w:val="26282F"/>
        </w:rPr>
      </w:pPr>
    </w:p>
    <w:p w:rsidR="00B74170" w:rsidRDefault="00B74170" w:rsidP="00B74170">
      <w:pPr>
        <w:widowControl w:val="0"/>
        <w:autoSpaceDE w:val="0"/>
        <w:autoSpaceDN w:val="0"/>
        <w:adjustRightInd w:val="0"/>
        <w:jc w:val="right"/>
        <w:rPr>
          <w:rFonts w:ascii="Times New Roman CYR" w:hAnsi="Times New Roman CYR" w:cs="Times New Roman CYR"/>
          <w:b/>
          <w:bCs/>
          <w:color w:val="26282F"/>
        </w:rPr>
      </w:pPr>
    </w:p>
    <w:p w:rsidR="00B74170" w:rsidRDefault="00B74170" w:rsidP="00B74170">
      <w:pPr>
        <w:widowControl w:val="0"/>
        <w:autoSpaceDE w:val="0"/>
        <w:autoSpaceDN w:val="0"/>
        <w:adjustRightInd w:val="0"/>
        <w:jc w:val="right"/>
        <w:rPr>
          <w:rFonts w:ascii="Times New Roman CYR" w:hAnsi="Times New Roman CYR" w:cs="Times New Roman CYR"/>
          <w:b/>
          <w:bCs/>
          <w:color w:val="26282F"/>
        </w:rPr>
      </w:pPr>
    </w:p>
    <w:p w:rsidR="00B74170" w:rsidRDefault="00B74170" w:rsidP="00B74170">
      <w:pPr>
        <w:widowControl w:val="0"/>
        <w:autoSpaceDE w:val="0"/>
        <w:autoSpaceDN w:val="0"/>
        <w:adjustRightInd w:val="0"/>
        <w:jc w:val="right"/>
        <w:rPr>
          <w:rFonts w:ascii="Times New Roman CYR" w:hAnsi="Times New Roman CYR" w:cs="Times New Roman CYR"/>
          <w:b/>
          <w:bCs/>
          <w:color w:val="26282F"/>
        </w:rPr>
      </w:pPr>
    </w:p>
    <w:p w:rsidR="00B74170" w:rsidRDefault="00B74170" w:rsidP="00B74170">
      <w:pPr>
        <w:widowControl w:val="0"/>
        <w:autoSpaceDE w:val="0"/>
        <w:autoSpaceDN w:val="0"/>
        <w:adjustRightInd w:val="0"/>
        <w:jc w:val="right"/>
        <w:rPr>
          <w:rFonts w:ascii="Times New Roman CYR" w:hAnsi="Times New Roman CYR" w:cs="Times New Roman CYR"/>
          <w:b/>
          <w:bCs/>
          <w:color w:val="26282F"/>
        </w:rPr>
      </w:pPr>
    </w:p>
    <w:p w:rsidR="00B74170" w:rsidRPr="00B74170" w:rsidRDefault="00B74170" w:rsidP="00B74170">
      <w:pPr>
        <w:widowControl w:val="0"/>
        <w:autoSpaceDE w:val="0"/>
        <w:autoSpaceDN w:val="0"/>
        <w:adjustRightInd w:val="0"/>
        <w:jc w:val="right"/>
        <w:rPr>
          <w:rFonts w:ascii="Times New Roman CYR" w:hAnsi="Times New Roman CYR" w:cs="Times New Roman CYR"/>
        </w:rPr>
      </w:pPr>
      <w:r w:rsidRPr="00B74170">
        <w:rPr>
          <w:rFonts w:ascii="Times New Roman CYR" w:hAnsi="Times New Roman CYR" w:cs="Times New Roman CYR"/>
          <w:b/>
          <w:bCs/>
          <w:color w:val="26282F"/>
        </w:rPr>
        <w:t>Приложение</w:t>
      </w:r>
    </w:p>
    <w:p w:rsidR="00B74170" w:rsidRPr="00B74170" w:rsidRDefault="00B74170" w:rsidP="00B74170">
      <w:pPr>
        <w:widowControl w:val="0"/>
        <w:autoSpaceDE w:val="0"/>
        <w:autoSpaceDN w:val="0"/>
        <w:adjustRightInd w:val="0"/>
        <w:jc w:val="right"/>
        <w:rPr>
          <w:rFonts w:ascii="Times New Roman CYR" w:hAnsi="Times New Roman CYR" w:cs="Times New Roman CYR"/>
        </w:rPr>
      </w:pPr>
      <w:r w:rsidRPr="00B74170">
        <w:rPr>
          <w:rFonts w:ascii="Times New Roman CYR" w:hAnsi="Times New Roman CYR" w:cs="Times New Roman CYR"/>
          <w:b/>
          <w:bCs/>
          <w:color w:val="26282F"/>
        </w:rPr>
        <w:t xml:space="preserve">к </w:t>
      </w:r>
      <w:hyperlink w:anchor="sub_0" w:history="1">
        <w:r w:rsidRPr="00B74170">
          <w:rPr>
            <w:rFonts w:ascii="Times New Roman CYR" w:hAnsi="Times New Roman CYR" w:cs="Times New Roman CYR"/>
            <w:color w:val="106BBE"/>
          </w:rPr>
          <w:t>решению</w:t>
        </w:r>
      </w:hyperlink>
      <w:r w:rsidRPr="00B74170">
        <w:rPr>
          <w:rFonts w:ascii="Times New Roman CYR" w:hAnsi="Times New Roman CYR" w:cs="Times New Roman CYR"/>
          <w:b/>
          <w:bCs/>
          <w:color w:val="26282F"/>
        </w:rPr>
        <w:t xml:space="preserve"> Думы г. Сургута</w:t>
      </w:r>
    </w:p>
    <w:p w:rsidR="00B74170" w:rsidRPr="00B74170" w:rsidRDefault="00B74170" w:rsidP="00B74170">
      <w:pPr>
        <w:widowControl w:val="0"/>
        <w:autoSpaceDE w:val="0"/>
        <w:autoSpaceDN w:val="0"/>
        <w:adjustRightInd w:val="0"/>
        <w:jc w:val="right"/>
        <w:rPr>
          <w:rFonts w:ascii="Times New Roman CYR" w:hAnsi="Times New Roman CYR" w:cs="Times New Roman CYR"/>
        </w:rPr>
      </w:pPr>
      <w:r w:rsidRPr="00B74170">
        <w:rPr>
          <w:rFonts w:ascii="Times New Roman CYR" w:hAnsi="Times New Roman CYR" w:cs="Times New Roman CYR"/>
          <w:b/>
          <w:bCs/>
          <w:color w:val="26282F"/>
        </w:rPr>
        <w:t>от 29 сентября 2006 г. N 74-IVДГ</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B74170">
        <w:rPr>
          <w:rFonts w:ascii="Times New Roman CYR" w:hAnsi="Times New Roman CYR" w:cs="Times New Roman CYR"/>
          <w:b/>
          <w:bCs/>
          <w:color w:val="26282F"/>
        </w:rPr>
        <w:t>Правила</w:t>
      </w:r>
      <w:r w:rsidRPr="00B74170">
        <w:rPr>
          <w:rFonts w:ascii="Times New Roman CYR" w:hAnsi="Times New Roman CYR" w:cs="Times New Roman CYR"/>
          <w:b/>
          <w:bCs/>
          <w:color w:val="26282F"/>
        </w:rPr>
        <w:br/>
        <w:t>распространения наружной рекламы на территории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b/>
          <w:bCs/>
          <w:color w:val="353842"/>
          <w:sz w:val="20"/>
          <w:szCs w:val="20"/>
        </w:rPr>
      </w:pPr>
      <w:r w:rsidRPr="00B74170">
        <w:rPr>
          <w:rFonts w:ascii="Times New Roman CYR" w:hAnsi="Times New Roman CYR" w:cs="Times New Roman CYR"/>
          <w:b/>
          <w:bCs/>
          <w:color w:val="353842"/>
          <w:sz w:val="20"/>
          <w:szCs w:val="20"/>
        </w:rPr>
        <w:t>С изменениями и дополнениями от:</w:t>
      </w:r>
    </w:p>
    <w:p w:rsidR="00B74170" w:rsidRPr="00B74170" w:rsidRDefault="00B74170" w:rsidP="00B74170">
      <w:pPr>
        <w:widowControl w:val="0"/>
        <w:autoSpaceDE w:val="0"/>
        <w:autoSpaceDN w:val="0"/>
        <w:adjustRightInd w:val="0"/>
        <w:spacing w:before="180"/>
        <w:ind w:left="360" w:right="360"/>
        <w:jc w:val="both"/>
        <w:rPr>
          <w:rFonts w:ascii="Times New Roman CYR" w:hAnsi="Times New Roman CYR" w:cs="Times New Roman CYR"/>
          <w:color w:val="353842"/>
          <w:sz w:val="20"/>
          <w:szCs w:val="20"/>
          <w:shd w:val="clear" w:color="auto" w:fill="EAEFED"/>
        </w:rPr>
      </w:pPr>
      <w:r w:rsidRPr="00B74170">
        <w:rPr>
          <w:rFonts w:ascii="Times New Roman CYR" w:hAnsi="Times New Roman CYR" w:cs="Times New Roman CYR"/>
          <w:color w:val="353842"/>
          <w:sz w:val="20"/>
          <w:szCs w:val="20"/>
        </w:rPr>
        <w:t xml:space="preserve"> </w:t>
      </w:r>
      <w:r w:rsidRPr="00B74170">
        <w:rPr>
          <w:rFonts w:ascii="Times New Roman CYR" w:hAnsi="Times New Roman CYR" w:cs="Times New Roman CYR"/>
          <w:color w:val="353842"/>
          <w:sz w:val="20"/>
          <w:szCs w:val="20"/>
          <w:shd w:val="clear" w:color="auto" w:fill="EAEFED"/>
        </w:rPr>
        <w:t>30 мая, 29 ноября 2007 г., 5 декабря 2009 г., 26 июня 2014 г., 13 декабря 2016 г., 10 июля 2018 г., 4 июня 2019 г.</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9" w:name="sub_10100"/>
      <w:r w:rsidRPr="00B74170">
        <w:rPr>
          <w:rFonts w:ascii="Times New Roman CYR" w:hAnsi="Times New Roman CYR" w:cs="Times New Roman CYR"/>
          <w:b/>
          <w:bCs/>
          <w:color w:val="26282F"/>
        </w:rPr>
        <w:t>Статья 1.</w:t>
      </w:r>
      <w:r w:rsidRPr="00B74170">
        <w:rPr>
          <w:rFonts w:ascii="Times New Roman CYR" w:hAnsi="Times New Roman CYR" w:cs="Times New Roman CYR"/>
        </w:rPr>
        <w:t xml:space="preserve"> Общие положения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0" w:name="sub_10011"/>
      <w:bookmarkEnd w:id="9"/>
      <w:r w:rsidRPr="00B74170">
        <w:rPr>
          <w:rFonts w:ascii="Times New Roman CYR" w:hAnsi="Times New Roman CYR" w:cs="Times New Roman CYR"/>
        </w:rPr>
        <w:t>1. Правила распространения наружной рекламы на территории города Сургута (далее - Правила) разработаны в целях упорядочения размещения и определения требований к размещению рекламных конструкций на территории города Сургута, осуществления контроля за сохранением внешнего архитектурного облика сложившейся застройки города, установления единых требований к рекламным конструкциям, к их установке, эксплуатации и территориальному размещению, обеспечения в процессе установки и эксплуатации рекламных конструкций безопасности дорожного движения и предотвращения угрозы для жизни и здоровья людей.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1" w:name="sub_10012"/>
      <w:bookmarkEnd w:id="10"/>
      <w:r w:rsidRPr="00B74170">
        <w:rPr>
          <w:rFonts w:ascii="Times New Roman CYR" w:hAnsi="Times New Roman CYR" w:cs="Times New Roman CYR"/>
        </w:rPr>
        <w:t>2. Настоящие Правила устанавливают:</w:t>
      </w:r>
    </w:p>
    <w:bookmarkEnd w:id="11"/>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1) общие требования к размещению и эксплуатации на территории города Сургута рекламных конструкций на зданиях и земельных участках независимо от форм собственности, а также на зданиях или ином недвижимом имуществе, находящемся в собственности Ханты-Мансийского автономного округа - Югры или в </w:t>
      </w:r>
      <w:r w:rsidRPr="00B74170">
        <w:rPr>
          <w:rFonts w:ascii="Times New Roman CYR" w:hAnsi="Times New Roman CYR" w:cs="Times New Roman CYR"/>
        </w:rPr>
        <w:lastRenderedPageBreak/>
        <w:t>муниципальной собственности, в том числе переданных в хозяйственное ведение или оперативное управление (далее - объекты);</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типы и виды рекламных конструкций, размещаемых на территории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требования к рекламным конструкциям, в том числе требования к рекламным конструкциям в целях сохранения внешнего архитектурного облика сложившейся застройки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4) порядок осуществления контроля в сфере размещения наружной рекламы на территории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2" w:name="sub_10013"/>
      <w:r w:rsidRPr="00B74170">
        <w:rPr>
          <w:rFonts w:ascii="Times New Roman CYR" w:hAnsi="Times New Roman CYR" w:cs="Times New Roman CYR"/>
        </w:rPr>
        <w:t xml:space="preserve">3. Правила разработаны в соответствии с </w:t>
      </w:r>
      <w:hyperlink r:id="rId21" w:history="1">
        <w:r w:rsidRPr="00B74170">
          <w:rPr>
            <w:rFonts w:ascii="Times New Roman CYR" w:hAnsi="Times New Roman CYR" w:cs="Times New Roman CYR"/>
            <w:color w:val="106BBE"/>
          </w:rPr>
          <w:t>Федеральным законом</w:t>
        </w:r>
      </w:hyperlink>
      <w:r w:rsidRPr="00B74170">
        <w:rPr>
          <w:rFonts w:ascii="Times New Roman CYR" w:hAnsi="Times New Roman CYR" w:cs="Times New Roman CYR"/>
        </w:rPr>
        <w:t xml:space="preserve"> от 13.03.2006 N 38-ФЗ "О рекламе" (далее - Закон о рекламе), </w:t>
      </w:r>
      <w:hyperlink r:id="rId22" w:history="1">
        <w:r w:rsidRPr="00B74170">
          <w:rPr>
            <w:rFonts w:ascii="Times New Roman CYR" w:hAnsi="Times New Roman CYR" w:cs="Times New Roman CYR"/>
            <w:color w:val="106BBE"/>
          </w:rPr>
          <w:t>Градостроительным кодексом</w:t>
        </w:r>
      </w:hyperlink>
      <w:r w:rsidRPr="00B74170">
        <w:rPr>
          <w:rFonts w:ascii="Times New Roman CYR" w:hAnsi="Times New Roman CYR" w:cs="Times New Roman CYR"/>
        </w:rPr>
        <w:t xml:space="preserve"> Российской Федерации, </w:t>
      </w:r>
      <w:hyperlink r:id="rId23" w:history="1">
        <w:r w:rsidRPr="00B74170">
          <w:rPr>
            <w:rFonts w:ascii="Times New Roman CYR" w:hAnsi="Times New Roman CYR" w:cs="Times New Roman CYR"/>
            <w:color w:val="106BBE"/>
          </w:rPr>
          <w:t>Гражданским кодексом</w:t>
        </w:r>
      </w:hyperlink>
      <w:r w:rsidRPr="00B74170">
        <w:rPr>
          <w:rFonts w:ascii="Times New Roman CYR" w:hAnsi="Times New Roman CYR" w:cs="Times New Roman CYR"/>
        </w:rPr>
        <w:t xml:space="preserve"> Российской Федерации, </w:t>
      </w:r>
      <w:hyperlink r:id="rId24" w:history="1">
        <w:r w:rsidRPr="00B74170">
          <w:rPr>
            <w:rFonts w:ascii="Times New Roman CYR" w:hAnsi="Times New Roman CYR" w:cs="Times New Roman CYR"/>
            <w:color w:val="106BBE"/>
          </w:rPr>
          <w:t>Жилищным кодексом</w:t>
        </w:r>
      </w:hyperlink>
      <w:r w:rsidRPr="00B74170">
        <w:rPr>
          <w:rFonts w:ascii="Times New Roman CYR" w:hAnsi="Times New Roman CYR" w:cs="Times New Roman CYR"/>
        </w:rPr>
        <w:t xml:space="preserve"> Российской Федерации, </w:t>
      </w:r>
      <w:hyperlink r:id="rId25" w:history="1">
        <w:r w:rsidRPr="00B74170">
          <w:rPr>
            <w:rFonts w:ascii="Times New Roman CYR" w:hAnsi="Times New Roman CYR" w:cs="Times New Roman CYR"/>
            <w:color w:val="106BBE"/>
          </w:rPr>
          <w:t>Земельным кодексом</w:t>
        </w:r>
      </w:hyperlink>
      <w:r w:rsidRPr="00B74170">
        <w:rPr>
          <w:rFonts w:ascii="Times New Roman CYR" w:hAnsi="Times New Roman CYR" w:cs="Times New Roman CYR"/>
        </w:rPr>
        <w:t xml:space="preserve"> Российской Федерации, нормативными правовыми актами Российской Федерации и Ханты-Мансийского автономного округа - Югры, регулирующими вопросы по установке и эксплуатации рекламных конструкций, </w:t>
      </w:r>
      <w:hyperlink r:id="rId26" w:history="1">
        <w:r w:rsidRPr="00B74170">
          <w:rPr>
            <w:rFonts w:ascii="Times New Roman CYR" w:hAnsi="Times New Roman CYR" w:cs="Times New Roman CYR"/>
            <w:color w:val="106BBE"/>
          </w:rPr>
          <w:t>Уставом</w:t>
        </w:r>
      </w:hyperlink>
      <w:r w:rsidRPr="00B74170">
        <w:rPr>
          <w:rFonts w:ascii="Times New Roman CYR" w:hAnsi="Times New Roman CYR" w:cs="Times New Roman CYR"/>
        </w:rPr>
        <w:t xml:space="preserve"> муниципального образования городской округ город Сургут Ханты-Мансийского автономного округа - Югры, </w:t>
      </w:r>
      <w:hyperlink r:id="rId27" w:history="1">
        <w:r w:rsidRPr="00B74170">
          <w:rPr>
            <w:rFonts w:ascii="Times New Roman CYR" w:hAnsi="Times New Roman CYR" w:cs="Times New Roman CYR"/>
            <w:color w:val="106BBE"/>
          </w:rPr>
          <w:t>Правилами</w:t>
        </w:r>
      </w:hyperlink>
      <w:r w:rsidRPr="00B74170">
        <w:rPr>
          <w:rFonts w:ascii="Times New Roman CYR" w:hAnsi="Times New Roman CYR" w:cs="Times New Roman CYR"/>
        </w:rPr>
        <w:t xml:space="preserve"> благоустройства территории города Сургута, утверждёнными </w:t>
      </w:r>
      <w:hyperlink r:id="rId28" w:history="1">
        <w:r w:rsidRPr="00B74170">
          <w:rPr>
            <w:rFonts w:ascii="Times New Roman CYR" w:hAnsi="Times New Roman CYR" w:cs="Times New Roman CYR"/>
            <w:color w:val="106BBE"/>
          </w:rPr>
          <w:t>решением</w:t>
        </w:r>
      </w:hyperlink>
      <w:r w:rsidRPr="00B74170">
        <w:rPr>
          <w:rFonts w:ascii="Times New Roman CYR" w:hAnsi="Times New Roman CYR" w:cs="Times New Roman CYR"/>
        </w:rPr>
        <w:t xml:space="preserve"> Думы города от 26.12.2017 N 206-VI ДГ.</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3" w:name="sub_10014"/>
      <w:bookmarkEnd w:id="12"/>
      <w:r w:rsidRPr="00B74170">
        <w:rPr>
          <w:rFonts w:ascii="Times New Roman CYR" w:hAnsi="Times New Roman CYR" w:cs="Times New Roman CYR"/>
        </w:rPr>
        <w:t>4. Соблюдение настоящих Правил обязательно для всех юридических и физических лиц независимо от форм собственности и ведомственной принадлежности.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4" w:name="sub_10015"/>
      <w:bookmarkEnd w:id="13"/>
      <w:r w:rsidRPr="00B74170">
        <w:rPr>
          <w:rFonts w:ascii="Times New Roman CYR" w:hAnsi="Times New Roman CYR" w:cs="Times New Roman CYR"/>
        </w:rPr>
        <w:t>5. Требования настоящих Правил не распространяются на информацию, раскрытие или распространение либо доведение до потребителя которой является обязательным в соответствии с законодательством Российской Федерации, а также на вывески, указатели и информационные конструкции, не содержащие сведений рекламного характера.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5" w:name="sub_10016"/>
      <w:bookmarkEnd w:id="14"/>
      <w:r w:rsidRPr="00B74170">
        <w:rPr>
          <w:rFonts w:ascii="Times New Roman CYR" w:hAnsi="Times New Roman CYR" w:cs="Times New Roman CYR"/>
        </w:rPr>
        <w:t>6. Основанием для установки и эксплуатации рекламных конструкций является разрешение на установку и эксплуатацию рекламной конструкции (далее - разрешение), выдаваемое уполномоченным органом Администрации города Сургута (далее - Администрация города), и договор на установку и эксплуатацию рекламной конструкции.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6" w:name="sub_10017"/>
      <w:bookmarkEnd w:id="15"/>
      <w:r w:rsidRPr="00B74170">
        <w:rPr>
          <w:rFonts w:ascii="Times New Roman CYR" w:hAnsi="Times New Roman CYR" w:cs="Times New Roman CYR"/>
        </w:rPr>
        <w:t>7. Установка и эксплуатация рекламной конструкции без разрешения, срок действия которого не истёк, не допускаются.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7" w:name="sub_10018"/>
      <w:bookmarkEnd w:id="16"/>
      <w:r w:rsidRPr="00B74170">
        <w:rPr>
          <w:rFonts w:ascii="Times New Roman CYR" w:hAnsi="Times New Roman CYR" w:cs="Times New Roman CYR"/>
        </w:rPr>
        <w:lastRenderedPageBreak/>
        <w:t>8. Требования настоящих Правил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bookmarkEnd w:id="17"/>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18" w:name="sub_10200"/>
      <w:r w:rsidRPr="00B74170">
        <w:rPr>
          <w:rFonts w:ascii="Times New Roman CYR" w:hAnsi="Times New Roman CYR" w:cs="Times New Roman CYR"/>
          <w:b/>
          <w:bCs/>
          <w:color w:val="26282F"/>
        </w:rPr>
        <w:t>Статья 2.</w:t>
      </w:r>
      <w:r w:rsidRPr="00B74170">
        <w:rPr>
          <w:rFonts w:ascii="Times New Roman CYR" w:hAnsi="Times New Roman CYR" w:cs="Times New Roman CYR"/>
        </w:rPr>
        <w:t xml:space="preserve"> Общие требования к размещению и эксплуатации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19" w:name="sub_10021"/>
      <w:bookmarkEnd w:id="18"/>
      <w:r w:rsidRPr="00B74170">
        <w:rPr>
          <w:rFonts w:ascii="Times New Roman CYR" w:hAnsi="Times New Roman CYR" w:cs="Times New Roman CYR"/>
        </w:rPr>
        <w:t>1. На территории города Сургута размещение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Ханты-Мансийского автономного округа - Югры или в муниципальной собственности, в том числе переданных в хозяйственное ведение или оперативное управление, допускается в соответствии с разработанной, согласованной и утверждённой схемой размещения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0" w:name="sub_10022"/>
      <w:bookmarkEnd w:id="19"/>
      <w:r w:rsidRPr="00B74170">
        <w:rPr>
          <w:rFonts w:ascii="Times New Roman CYR" w:hAnsi="Times New Roman CYR" w:cs="Times New Roman CYR"/>
        </w:rPr>
        <w:t xml:space="preserve">2. Разработку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Ханты-Мансийского автономного округа - Югры или в муниципальной собственности, в том числе переданных в хозяйственное ведение или оперативное управление, на территории города Сургута и внесение в неё изменений осуществляет департамент архитектуры и градостроительства Администрации города в соответствии с </w:t>
      </w:r>
      <w:hyperlink r:id="rId29" w:history="1">
        <w:r w:rsidRPr="00B74170">
          <w:rPr>
            <w:rFonts w:ascii="Times New Roman CYR" w:hAnsi="Times New Roman CYR" w:cs="Times New Roman CYR"/>
            <w:color w:val="106BBE"/>
          </w:rPr>
          <w:t>Законом</w:t>
        </w:r>
      </w:hyperlink>
      <w:r w:rsidRPr="00B74170">
        <w:rPr>
          <w:rFonts w:ascii="Times New Roman CYR" w:hAnsi="Times New Roman CYR" w:cs="Times New Roman CYR"/>
        </w:rPr>
        <w:t xml:space="preserve"> о рекламе.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1" w:name="sub_10023"/>
      <w:bookmarkEnd w:id="20"/>
      <w:r w:rsidRPr="00B74170">
        <w:rPr>
          <w:rFonts w:ascii="Times New Roman CYR" w:hAnsi="Times New Roman CYR" w:cs="Times New Roman CYR"/>
        </w:rPr>
        <w:t>3. Схема размещения рекламных конструкций, а также вносимые в неё изменения подлежат предварительному согласованию с:</w:t>
      </w:r>
    </w:p>
    <w:bookmarkEnd w:id="21"/>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уполномоченным органом исполнительной власти Ханты-Мансийского автономного округа - Югры;</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лицом, обладающим правом хозяйственного ведения, оперативного управления имуществом, на котором планируется устанавливать объекты наружной рекламы;</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структурным подразделением Администрации города, осуществляющим функции в сфере городского хозяйства.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2" w:name="sub_10024"/>
      <w:r w:rsidRPr="00B74170">
        <w:rPr>
          <w:rFonts w:ascii="Times New Roman CYR" w:hAnsi="Times New Roman CYR" w:cs="Times New Roman CYR"/>
        </w:rPr>
        <w:t xml:space="preserve">4. Согласование схемы размещения рекламных конструкций осуществляется в соответствии с </w:t>
      </w:r>
      <w:hyperlink r:id="rId30" w:history="1">
        <w:r w:rsidRPr="00B74170">
          <w:rPr>
            <w:rFonts w:ascii="Times New Roman CYR" w:hAnsi="Times New Roman CYR" w:cs="Times New Roman CYR"/>
            <w:color w:val="106BBE"/>
          </w:rPr>
          <w:t>постановлением</w:t>
        </w:r>
      </w:hyperlink>
      <w:r w:rsidRPr="00B74170">
        <w:rPr>
          <w:rFonts w:ascii="Times New Roman CYR" w:hAnsi="Times New Roman CYR" w:cs="Times New Roman CYR"/>
        </w:rPr>
        <w:t xml:space="preserve"> Правительства Ханты-Мансийского автономного округа - Югры от 26.09.2013 N 384-п "О Порядке </w:t>
      </w:r>
      <w:r w:rsidRPr="00B74170">
        <w:rPr>
          <w:rFonts w:ascii="Times New Roman CYR" w:hAnsi="Times New Roman CYR" w:cs="Times New Roman CYR"/>
        </w:rPr>
        <w:lastRenderedPageBreak/>
        <w:t>предварительного согласования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Ханты-Мансийского автономного округа - Югры или в собственности муниципальных образований Ханты-Мансийского автономного округа - Югры, и вносимых в нее изменений".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3" w:name="sub_10025"/>
      <w:bookmarkEnd w:id="22"/>
      <w:r w:rsidRPr="00B74170">
        <w:rPr>
          <w:rFonts w:ascii="Times New Roman CYR" w:hAnsi="Times New Roman CYR" w:cs="Times New Roman CYR"/>
        </w:rPr>
        <w:t>5. Схема размещения рекламных конструкций и внесённые в неё изменения издаются в форме муниципального правового акта Администрации города.</w:t>
      </w:r>
    </w:p>
    <w:bookmarkEnd w:id="23"/>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Утверждённая схема размещения рекламных конструкций и вносимые в неё изменения опубликовываются (обнародуются) департаментом архитектуры и градостроительства Администрации города в порядке, установленном Уставом города Сургута для официального опубликования (обнародования) муниципальных правовых актов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4" w:name="sub_10026"/>
      <w:r w:rsidRPr="00B74170">
        <w:rPr>
          <w:rFonts w:ascii="Times New Roman CYR" w:hAnsi="Times New Roman CYR" w:cs="Times New Roman CYR"/>
        </w:rPr>
        <w:t>6. Внесение изменений в схему размещения рекламных конструкций осуществляется при наличии следующих оснований:</w:t>
      </w:r>
    </w:p>
    <w:bookmarkEnd w:id="24"/>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строительство, реконструкция, капитальный ремонт улично-дорожной сети (реконструкция, капитальный ремонт автомобильных дорог, развязок);</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обращение собственников зданий или иного недвижимого имущества, расположенных на территории города Сургута и находящихся в собственности субъектов Российской Федерации или муниципальной собственности, с указанием информации о вещных правах лиц, не являющихся собственниками, об ограничениях (обременениях) вещных прав, о лицах, в пользу которых установлены такие ограничения (обременения), о сроках, на которые установлены такие ограничения (обременения) прав, или информации об отсутствии вещных прав лиц, не являющихся собственниками, и ограничений (обременений) вещных прав;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внесение изменений в нормативные правовые акты Российской Федерации, муниципальные правовые акты города Сургута, регулирующие установку и эксплуатацию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5" w:name="sub_10027"/>
      <w:r w:rsidRPr="00B74170">
        <w:rPr>
          <w:rFonts w:ascii="Times New Roman CYR" w:hAnsi="Times New Roman CYR" w:cs="Times New Roman CYR"/>
        </w:rPr>
        <w:t xml:space="preserve">7. Установка и эксплуатация рекламных конструкций, расположенных на земельных участках, должна соответствовать Государственному стандарту Российской Федерации </w:t>
      </w:r>
      <w:hyperlink r:id="rId31" w:history="1">
        <w:r w:rsidRPr="00B74170">
          <w:rPr>
            <w:rFonts w:ascii="Times New Roman CYR" w:hAnsi="Times New Roman CYR" w:cs="Times New Roman CYR"/>
            <w:color w:val="106BBE"/>
          </w:rPr>
          <w:t>ГОСТ Р 52044-2003</w:t>
        </w:r>
      </w:hyperlink>
      <w:r w:rsidRPr="00B74170">
        <w:rPr>
          <w:rFonts w:ascii="Times New Roman CYR" w:hAnsi="Times New Roman CYR" w:cs="Times New Roman CYR"/>
        </w:rPr>
        <w:t xml:space="preserve"> "Наружная реклама на автомобильных дорогах и территориях городских и сельских поселений. Общие технические требова</w:t>
      </w:r>
      <w:r w:rsidRPr="00B74170">
        <w:rPr>
          <w:rFonts w:ascii="Times New Roman CYR" w:hAnsi="Times New Roman CYR" w:cs="Times New Roman CYR"/>
        </w:rPr>
        <w:lastRenderedPageBreak/>
        <w:t>ния к средствам наружной рекламы. Правила размещения" (далее - ГОСТ Р 52044-2003).</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6" w:name="sub_10028"/>
      <w:bookmarkEnd w:id="25"/>
      <w:r w:rsidRPr="00B74170">
        <w:rPr>
          <w:rFonts w:ascii="Times New Roman CYR" w:hAnsi="Times New Roman CYR" w:cs="Times New Roman CYR"/>
        </w:rPr>
        <w:t>8. Рекламные конструкции должны быть спроектированы, изготовлены, установлены и эксплуатироваться в соответствии со строительными нормами и правилами, техническими регламентами и иными нормативными правовыми актами, содержащими требования к конструкциям соответствующего типа (вида).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7" w:name="sub_10029"/>
      <w:bookmarkEnd w:id="26"/>
      <w:r w:rsidRPr="00B74170">
        <w:rPr>
          <w:rFonts w:ascii="Times New Roman CYR" w:hAnsi="Times New Roman CYR" w:cs="Times New Roman CYR"/>
        </w:rPr>
        <w:t>9. Конструктивные элементы жёсткости и крепления (болтовые соединения, элементы опор, технологические косынки, фундамент и т.п.) рекламных конструкций должны быть закрыты декоративными элементами.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8" w:name="sub_10210"/>
      <w:bookmarkEnd w:id="27"/>
      <w:r w:rsidRPr="00B74170">
        <w:rPr>
          <w:rFonts w:ascii="Times New Roman CYR" w:hAnsi="Times New Roman CYR" w:cs="Times New Roman CYR"/>
        </w:rPr>
        <w:t>10. Если информационное поле рекламной конструкции (то есть внешние поверхности (стороны), специально предназначенные для размещения рекламы и (или) социальной рекламы) предусматривает подсветку, её включение должно осуществляться в соответствии с графиком режима работы уличного освещения.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29" w:name="sub_10211"/>
      <w:bookmarkEnd w:id="28"/>
      <w:r w:rsidRPr="00B74170">
        <w:rPr>
          <w:rFonts w:ascii="Times New Roman CYR" w:hAnsi="Times New Roman CYR" w:cs="Times New Roman CYR"/>
        </w:rPr>
        <w:t>11. Установка и эксплуатация рекламных конструкций без размещения на них рекламного или информационного сообщения (изображения) не допускается, за исключением случаев проведения работ, связанных со сменой изображения (не более 8-и часов).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0" w:name="sub_10212"/>
      <w:bookmarkEnd w:id="29"/>
      <w:r w:rsidRPr="00B74170">
        <w:rPr>
          <w:rFonts w:ascii="Times New Roman CYR" w:hAnsi="Times New Roman CYR" w:cs="Times New Roman CYR"/>
        </w:rPr>
        <w:t xml:space="preserve">12. Все объекты наружной рекламы должны иметь маркировку, выполненную в соответствии с </w:t>
      </w:r>
      <w:hyperlink r:id="rId32" w:history="1">
        <w:r w:rsidRPr="00B74170">
          <w:rPr>
            <w:rFonts w:ascii="Times New Roman CYR" w:hAnsi="Times New Roman CYR" w:cs="Times New Roman CYR"/>
            <w:color w:val="106BBE"/>
          </w:rPr>
          <w:t>пунктом 5.10</w:t>
        </w:r>
      </w:hyperlink>
      <w:r w:rsidRPr="00B74170">
        <w:rPr>
          <w:rFonts w:ascii="Times New Roman CYR" w:hAnsi="Times New Roman CYR" w:cs="Times New Roman CYR"/>
        </w:rPr>
        <w:t xml:space="preserve"> ГОСТ Р 52044-2003.</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1" w:name="sub_10213"/>
      <w:bookmarkEnd w:id="30"/>
      <w:r w:rsidRPr="00B74170">
        <w:rPr>
          <w:rFonts w:ascii="Times New Roman CYR" w:hAnsi="Times New Roman CYR" w:cs="Times New Roman CYR"/>
        </w:rPr>
        <w:t xml:space="preserve">13. Отдельно стоящие рекламные конструкции должны быть выполнены в соответствии с </w:t>
      </w:r>
      <w:hyperlink r:id="rId33" w:history="1">
        <w:r w:rsidRPr="00B74170">
          <w:rPr>
            <w:rFonts w:ascii="Times New Roman CYR" w:hAnsi="Times New Roman CYR" w:cs="Times New Roman CYR"/>
            <w:color w:val="106BBE"/>
          </w:rPr>
          <w:t>пунктом 6.12</w:t>
        </w:r>
      </w:hyperlink>
      <w:r w:rsidRPr="00B74170">
        <w:rPr>
          <w:rFonts w:ascii="Times New Roman CYR" w:hAnsi="Times New Roman CYR" w:cs="Times New Roman CYR"/>
        </w:rPr>
        <w:t xml:space="preserve"> ГОСТ Р 52044-2003. Они не должны создавать помехи для прохода пешеходов и механизированной уборки улиц и тротуаров, а также для содержания (ухода) зелёных насаждений.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2" w:name="sub_10214"/>
      <w:bookmarkEnd w:id="31"/>
      <w:r w:rsidRPr="00B74170">
        <w:rPr>
          <w:rFonts w:ascii="Times New Roman CYR" w:hAnsi="Times New Roman CYR" w:cs="Times New Roman CYR"/>
        </w:rPr>
        <w:t>14. Не допускается размещение рекламных конструкций или отдельных их частей, если такое размещение влечёт повреждение (гибель) зелёных насаждений.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3" w:name="sub_10215"/>
      <w:bookmarkEnd w:id="32"/>
      <w:r w:rsidRPr="00B74170">
        <w:rPr>
          <w:rFonts w:ascii="Times New Roman CYR" w:hAnsi="Times New Roman CYR" w:cs="Times New Roman CYR"/>
        </w:rPr>
        <w:t xml:space="preserve">15. Не допускается установка и эксплуатация рекламных конструкций в случае, если при этом будут нарушены требования </w:t>
      </w:r>
      <w:hyperlink r:id="rId34" w:history="1">
        <w:r w:rsidRPr="00B74170">
          <w:rPr>
            <w:rFonts w:ascii="Times New Roman CYR" w:hAnsi="Times New Roman CYR" w:cs="Times New Roman CYR"/>
            <w:color w:val="106BBE"/>
          </w:rPr>
          <w:t>законодательства</w:t>
        </w:r>
      </w:hyperlink>
      <w:r w:rsidRPr="00B74170">
        <w:rPr>
          <w:rFonts w:ascii="Times New Roman CYR" w:hAnsi="Times New Roman CYR" w:cs="Times New Roman CYR"/>
        </w:rPr>
        <w:t xml:space="preserve"> Российской Федерации об объектах культурного наследия народов Российской Федерации, их охране и использовании.</w:t>
      </w:r>
    </w:p>
    <w:bookmarkEnd w:id="33"/>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34" w:name="sub_10300"/>
      <w:r w:rsidRPr="00B74170">
        <w:rPr>
          <w:rFonts w:ascii="Times New Roman CYR" w:hAnsi="Times New Roman CYR" w:cs="Times New Roman CYR"/>
          <w:b/>
          <w:bCs/>
          <w:color w:val="26282F"/>
        </w:rPr>
        <w:t>Статья 3.</w:t>
      </w:r>
      <w:r w:rsidRPr="00B74170">
        <w:rPr>
          <w:rFonts w:ascii="Times New Roman CYR" w:hAnsi="Times New Roman CYR" w:cs="Times New Roman CYR"/>
        </w:rPr>
        <w:t xml:space="preserve"> Типы и виды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5" w:name="sub_10031"/>
      <w:bookmarkEnd w:id="34"/>
      <w:r w:rsidRPr="00B74170">
        <w:rPr>
          <w:rFonts w:ascii="Times New Roman CYR" w:hAnsi="Times New Roman CYR" w:cs="Times New Roman CYR"/>
        </w:rPr>
        <w:t>1. На территории города Сургута допускается установка и эксплуатация следующих типов рекламных конструкций:</w:t>
      </w:r>
    </w:p>
    <w:bookmarkEnd w:id="35"/>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отдельно стоящие рекламные конструкции, размещаемые на земельных участках;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lastRenderedPageBreak/>
        <w:t>2) рекламные конструкции, размещаемые на зданиях, сооружениях, элементах благоустройства города;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временные рекламные конструкции.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6" w:name="sub_10032"/>
      <w:r w:rsidRPr="00B74170">
        <w:rPr>
          <w:rFonts w:ascii="Times New Roman CYR" w:hAnsi="Times New Roman CYR" w:cs="Times New Roman CYR"/>
        </w:rPr>
        <w:t>2. Отдельно стоящие рекламные конструкции, размещаемые на земельных участках: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7" w:name="sub_321"/>
      <w:bookmarkEnd w:id="36"/>
      <w:r w:rsidRPr="00B74170">
        <w:rPr>
          <w:rFonts w:ascii="Times New Roman CYR" w:hAnsi="Times New Roman CYR" w:cs="Times New Roman CYR"/>
        </w:rPr>
        <w:t>1) сити-формат двухсторонняя рекламная конструкция, располагаемая на тротуарах или прилегающих к тротуарам газонах, состоящая из фундамента, каркаса, опоры, информационного поля, оснащённая внутренним подсветом. Размер одной стороны информационного поля сити-формата составляет 1,2 м х 1,8 м. Площадь информационного поля сити-формата определяется общей площадью двух его сторон;</w:t>
      </w:r>
    </w:p>
    <w:bookmarkEnd w:id="37"/>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сити-борд рекламная конструкция, состоящая из фундамента, каркаса, опоры, информационного поля, оснащённого внутренним подсветом. Размер одной стороны информационного поля сити-борда составляет 2,7 м х 3,7 м. Площадь информационного поля сити-борда определяется общей площадью его сторон. Количество сторон информационных полей сити-борда не может быть более двух;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билборд рекламная конструкция, состоящая из фундамента, каркаса, опоры, информационного поля. Размер одной стороны информационного поля билборда составляет 6 м х 3 м. Площадь информационного поля билборда определяется общей площадью его сторон. Количество сторон информационных полей билборда не может быть более двух;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4) суперсайт/суперборд рекламная конструкция, состоящая из фундамента, каркаса, опоры и информационного поля. Размер одной стороны информационного поля суперсайта составляет 5 м х 15 м. Размер одной стороны информационного поля суперборда составляет 4 м х 12 м. Площадь информационного поля суперсайта/суперборда определяется общей площадью его сторон. Количество сторон информационных полей суперсайта/суперборда не может быть более трёх;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5) афишные стенды - рекламные конструкции с одним или двумя информационными полями, располагаемые на тротуарах или на прилегающих к тротуарам газонах. Размер одного информационного поля афишного стенда составляет 1,8 м x 1,75 м. Площадь информационного поля афишного стенда определяется общей площадью его сторон. Афишные стенды предназначены для размещения рекламы и информации исключительно о репертуарах театров, кинотеатров, спортивных и иных </w:t>
      </w:r>
      <w:r w:rsidRPr="00B74170">
        <w:rPr>
          <w:rFonts w:ascii="Times New Roman CYR" w:hAnsi="Times New Roman CYR" w:cs="Times New Roman CYR"/>
        </w:rPr>
        <w:lastRenderedPageBreak/>
        <w:t>массовых мероприятиях, событиях общественного, культурно-развлекательного, спортивно-оздоровительного характера. Рекламные материалы, размещаемые на афишных стендах, могут содержать информацию о спонсорах соответствующих мероприятий.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8" w:name="sub_10033"/>
      <w:r w:rsidRPr="00B74170">
        <w:rPr>
          <w:rFonts w:ascii="Times New Roman CYR" w:hAnsi="Times New Roman CYR" w:cs="Times New Roman CYR"/>
        </w:rPr>
        <w:t>3. Рекламные конструкции, размещаемые на зданиях, сооружениях, элементах благоустройства города: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39" w:name="sub_331"/>
      <w:bookmarkEnd w:id="38"/>
      <w:r w:rsidRPr="00B74170">
        <w:rPr>
          <w:rFonts w:ascii="Times New Roman CYR" w:hAnsi="Times New Roman CYR" w:cs="Times New Roman CYR"/>
        </w:rPr>
        <w:t>1) рекламная конструкция в составе остановочного пункта движения общественного транспорта рекламная конструкция, совмещённая с конструктивными элементами остановочного пункта движения общественного транспорта. Размер информационного поля рекламной конструкции в составе остановочного пункта движения общественного транспорта составляет 1,2 м х 1,8 м, площадь информационного поля определяется общей площадью двух его сторон;</w:t>
      </w:r>
    </w:p>
    <w:bookmarkEnd w:id="39"/>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стелы - рекламные конструкции, размещаемые в границах земельных участков, на которых расположены торговые центры (отдельно стоящие нежилые здания (строения, сооружения), предназначенные и используемые в целях размещения в них торговых объектов, объектов общественного питания и (или) объектов бытового обслуживания (далее - торговые объекты), предназначенные для размещения на таких стелах информации о торговых объектах, расположенных в торговых центрах. Размер информационного поля стелы определяется площадью поверхностей, предназначенных для размещения информации о торговых объектах;</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медиафасад рекламная конструкция, информационное поле которой должно использоваться для распространения рекламы (социальной рекламы) исключительно с помощью электронной системы демонстрации и смены рекламы (социальной рекламы), размещаемая непосредственно на внешней поверхности стен зданий, строений, сооружений или на металлокаркасе, повторяющем пластику стены (в случае размещения медиафасада на существующем остеклении здания, строения, сооружения). На одной плоскости стены здания (строения, сооружения) может размещаться только одна конструкция указанного типа. Размер информационного поля медиафасада определяется площадью поверхности, предназначенной для размещения рекламы (социальной рекламы). Медиафасад должен быть оборудован системой аварийного отключения от сети электропитания и соответствовать всем обязательным требованиям (в том числе с учётом места его размещения);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4) крышная рекламная конструкция рекламная </w:t>
      </w:r>
      <w:r w:rsidRPr="00B74170">
        <w:rPr>
          <w:rFonts w:ascii="Times New Roman CYR" w:hAnsi="Times New Roman CYR" w:cs="Times New Roman CYR"/>
        </w:rPr>
        <w:lastRenderedPageBreak/>
        <w:t>конструкция в виде отдельных символов (букв, цифр, художественных элементов, логотипов), размещаемая полностью или частично выше уровня карниза здания (строения, сооружения) или на крыше, выполненная по индивидуальному проекту и состоящая из элементов крепления, информационного поля, оборудованного внутренним подсветом. Размер информационного поля крышной рекламной конструкции определяется совокупной площадью символов, используемых в конструкции. Крышная рекламная конструкция должна быть оборудована системой аварийного отключения от сети электропитания и соответствовать всем обязательным требованиям (в том числе с учётом места её размещения).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0" w:name="sub_304"/>
      <w:r w:rsidRPr="00B74170">
        <w:rPr>
          <w:rFonts w:ascii="Times New Roman CYR" w:hAnsi="Times New Roman CYR" w:cs="Times New Roman CYR"/>
        </w:rPr>
        <w:t>4. Временные рекламные конструкции:</w:t>
      </w:r>
    </w:p>
    <w:bookmarkEnd w:id="40"/>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1) под временными рекламными конструкциями понимаются рекламные конструкции, имеющие формат информационного поля и (или) тип рекламной конструкции, отличный от установленных в </w:t>
      </w:r>
      <w:hyperlink w:anchor="sub_10032" w:history="1">
        <w:r w:rsidRPr="00B74170">
          <w:rPr>
            <w:rFonts w:ascii="Times New Roman CYR" w:hAnsi="Times New Roman CYR" w:cs="Times New Roman CYR"/>
            <w:color w:val="106BBE"/>
          </w:rPr>
          <w:t>частях 2</w:t>
        </w:r>
      </w:hyperlink>
      <w:r w:rsidRPr="00B74170">
        <w:rPr>
          <w:rFonts w:ascii="Times New Roman CYR" w:hAnsi="Times New Roman CYR" w:cs="Times New Roman CYR"/>
        </w:rPr>
        <w:t xml:space="preserve">, </w:t>
      </w:r>
      <w:hyperlink w:anchor="sub_10033" w:history="1">
        <w:r w:rsidRPr="00B74170">
          <w:rPr>
            <w:rFonts w:ascii="Times New Roman CYR" w:hAnsi="Times New Roman CYR" w:cs="Times New Roman CYR"/>
            <w:color w:val="106BBE"/>
          </w:rPr>
          <w:t>3</w:t>
        </w:r>
      </w:hyperlink>
      <w:r w:rsidRPr="00B74170">
        <w:rPr>
          <w:rFonts w:ascii="Times New Roman CYR" w:hAnsi="Times New Roman CYR" w:cs="Times New Roman CYR"/>
        </w:rPr>
        <w:t xml:space="preserve"> настоящей статьи, срок размещения которых, обусловленный их функциональным назначением и местом установки, составляет не более чем двенадцать месяцев, а именно: строительные сетки, ограждения строительных площадок;</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2) установка и эксплуатация временных рекламных конструкций допускается при условии выполнения </w:t>
      </w:r>
      <w:hyperlink w:anchor="sub_10042" w:history="1">
        <w:r w:rsidRPr="00B74170">
          <w:rPr>
            <w:rFonts w:ascii="Times New Roman CYR" w:hAnsi="Times New Roman CYR" w:cs="Times New Roman CYR"/>
            <w:color w:val="106BBE"/>
          </w:rPr>
          <w:t>части 3 статьи 4</w:t>
        </w:r>
      </w:hyperlink>
      <w:r w:rsidRPr="00B74170">
        <w:rPr>
          <w:rFonts w:ascii="Times New Roman CYR" w:hAnsi="Times New Roman CYR" w:cs="Times New Roman CYR"/>
        </w:rPr>
        <w:t xml:space="preserve"> настоящих Правил и наличии разрешения на установку и эксплуатацию временной рекламной конструкции, выдаваемого уполномоченным органом Администрации города.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1" w:name="sub_305"/>
      <w:r w:rsidRPr="00B74170">
        <w:rPr>
          <w:rFonts w:ascii="Times New Roman CYR" w:hAnsi="Times New Roman CYR" w:cs="Times New Roman CYR"/>
        </w:rPr>
        <w:t xml:space="preserve">5. На территории города Сургута разрешается установка и эксплуатация исключительно указанных в </w:t>
      </w:r>
      <w:hyperlink w:anchor="sub_10032" w:history="1">
        <w:r w:rsidRPr="00B74170">
          <w:rPr>
            <w:rFonts w:ascii="Times New Roman CYR" w:hAnsi="Times New Roman CYR" w:cs="Times New Roman CYR"/>
            <w:color w:val="106BBE"/>
          </w:rPr>
          <w:t>частях 2 - 4</w:t>
        </w:r>
      </w:hyperlink>
      <w:r w:rsidRPr="00B74170">
        <w:rPr>
          <w:rFonts w:ascii="Times New Roman CYR" w:hAnsi="Times New Roman CYR" w:cs="Times New Roman CYR"/>
        </w:rPr>
        <w:t xml:space="preserve"> настоящей статьи типов рекламных конструкций. Размещение иных типов рекламных конструкций не допускается.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2" w:name="sub_306"/>
      <w:bookmarkEnd w:id="41"/>
      <w:r w:rsidRPr="00B74170">
        <w:rPr>
          <w:rFonts w:ascii="Times New Roman CYR" w:hAnsi="Times New Roman CYR" w:cs="Times New Roman CYR"/>
        </w:rPr>
        <w:t>6. Распространение рекламы (социальной рекламы) на всех типах рекламных конструкций может осуществляться следующими технологическими способами доведения информации до потребителей (далее - технологии демонстрации рекламы):</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3" w:name="sub_361"/>
      <w:bookmarkEnd w:id="42"/>
      <w:r w:rsidRPr="00B74170">
        <w:rPr>
          <w:rFonts w:ascii="Times New Roman CYR" w:hAnsi="Times New Roman CYR" w:cs="Times New Roman CYR"/>
        </w:rPr>
        <w:t>1) с помощью неподвижных полиграфических материалов (бумага, винил и аналогичные);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4" w:name="sub_362"/>
      <w:bookmarkEnd w:id="43"/>
      <w:r w:rsidRPr="00B74170">
        <w:rPr>
          <w:rFonts w:ascii="Times New Roman CYR" w:hAnsi="Times New Roman CYR" w:cs="Times New Roman CYR"/>
        </w:rPr>
        <w:t>2) с помощью демонстрации рекламных изображений на динамических системах смены изображений (роллерных системах или системах поворотных плоскостей);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5" w:name="sub_363"/>
      <w:bookmarkEnd w:id="44"/>
      <w:r w:rsidRPr="00B74170">
        <w:rPr>
          <w:rFonts w:ascii="Times New Roman CYR" w:hAnsi="Times New Roman CYR" w:cs="Times New Roman CYR"/>
        </w:rPr>
        <w:t>3) с помощью систем электронной демонстрации и смены рекламных изображений.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6" w:name="sub_307"/>
      <w:bookmarkEnd w:id="45"/>
      <w:r w:rsidRPr="00B74170">
        <w:rPr>
          <w:rFonts w:ascii="Times New Roman CYR" w:hAnsi="Times New Roman CYR" w:cs="Times New Roman CYR"/>
        </w:rPr>
        <w:lastRenderedPageBreak/>
        <w:t>7. Не относятся к объектам наружной рекламы вывески и указатели, не содержащие сведений рекламного характера, содержащие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конструкции в виде ценовых табло автозаправочных станций при условии, если указанные объекты не содержат сведений рекламного характера.</w:t>
      </w:r>
    </w:p>
    <w:bookmarkEnd w:id="46"/>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Для установки или замены вывесок и информационных элементов, содержащих информацию, раскрытие или распространение либо доведение до потребителя которой является обязательным в соответствии с федеральным законом, а также конструкций в виде ценовых табло автозаправочных станций при условии, если указанные объекты не содержат сведений рекламного характера, изготовленных и размещённых в соответствии с согласованным комплексным решением и </w:t>
      </w:r>
      <w:hyperlink r:id="rId35" w:history="1">
        <w:r w:rsidRPr="00B74170">
          <w:rPr>
            <w:rFonts w:ascii="Times New Roman CYR" w:hAnsi="Times New Roman CYR" w:cs="Times New Roman CYR"/>
            <w:color w:val="106BBE"/>
          </w:rPr>
          <w:t>приложением 3</w:t>
        </w:r>
      </w:hyperlink>
      <w:r w:rsidRPr="00B74170">
        <w:rPr>
          <w:rFonts w:ascii="Times New Roman CYR" w:hAnsi="Times New Roman CYR" w:cs="Times New Roman CYR"/>
        </w:rPr>
        <w:t xml:space="preserve"> Правил благоустройства территории города Сургута, согласование или выдача разрешения не требуется.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47" w:name="sub_10400"/>
      <w:r w:rsidRPr="00B74170">
        <w:rPr>
          <w:rFonts w:ascii="Times New Roman CYR" w:hAnsi="Times New Roman CYR" w:cs="Times New Roman CYR"/>
          <w:b/>
          <w:bCs/>
          <w:color w:val="26282F"/>
        </w:rPr>
        <w:t>Статья 4.</w:t>
      </w:r>
      <w:r w:rsidRPr="00B74170">
        <w:rPr>
          <w:rFonts w:ascii="Times New Roman CYR" w:hAnsi="Times New Roman CYR" w:cs="Times New Roman CYR"/>
        </w:rPr>
        <w:t xml:space="preserve"> Требования к рекламным конструкциям в целях сохранения внешнего архитектурного облика сложившейся застройки города Сургута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8" w:name="sub_10041"/>
      <w:bookmarkEnd w:id="47"/>
      <w:r w:rsidRPr="00B74170">
        <w:rPr>
          <w:rFonts w:ascii="Times New Roman CYR" w:hAnsi="Times New Roman CYR" w:cs="Times New Roman CYR"/>
        </w:rPr>
        <w:t>1. В целях сохранения внешнего архитектурного облика сложившейся застройки города Сургута с учётом установленных типов и видов рекламных конструкций запрещается:</w:t>
      </w:r>
    </w:p>
    <w:bookmarkEnd w:id="48"/>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размещать рекламу в виде надписей, рисунков, нанесённых на фасады зданий, включая витражи, витрины, окна, на поверхность тротуаров, пешеходных дорожек, площадей, автомобильных дорог;</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размещать рекламные конструкции ближе 2 метров от мемориальных досок, а также рекламные конструкции, перекрывающие знаки адресации;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размещать рекламные конструкции, закрывающие архитектурно-конструктивные элементы фасада здания, остекление витрин и витражей, простенки, балконы, лоджии, эркеры, рельефные и цветовые композиции, применяемые в оформлении фасада;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4) эксплуатировать рекламные конструкции, имеющие повреждения целостности рекламного изображения, содержащие на поверхности опоры рекламной конструкции посторонние надписи, рисунки, объявления и их части, имеющие механические повреждения (трещины, сколы, вмятины и др. дефекты), загрязнения, </w:t>
      </w:r>
      <w:r w:rsidRPr="00B74170">
        <w:rPr>
          <w:rFonts w:ascii="Times New Roman CYR" w:hAnsi="Times New Roman CYR" w:cs="Times New Roman CYR"/>
        </w:rPr>
        <w:lastRenderedPageBreak/>
        <w:t>ржавчину, имеющие неисправные осветительные приборы, а также эксплуатировать односторонние рекламные конструкции, задняя стенка которых не обшита пластиковыми или металлическими панелями;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5) размещать крышные рекламные конструкции на объектах капитального строительства, находящихся в одном визуальном пространстве с объектами культурного наследия федерального, регионального и местного (муниципального) значения (общее восприятие объекта с основных видовых точек).</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49" w:name="sub_442"/>
      <w:r w:rsidRPr="00B74170">
        <w:rPr>
          <w:rFonts w:ascii="Times New Roman CYR" w:hAnsi="Times New Roman CYR" w:cs="Times New Roman CYR"/>
        </w:rPr>
        <w:t>2. В целях сохранения внешнего архитектурного облика сложившейся застройки города Сургута размещение крышных рекламных конструкций допускается при выполнении следующих требований:</w:t>
      </w:r>
    </w:p>
    <w:bookmarkEnd w:id="49"/>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информационное поле и художественные элементы должны быть оборудованы только внутренней подсветкой. Допускается использование технологий изменения цвета внутренней подсветки, но не чаще одного раза в минуту;</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высота крышной рекламной конструкции должна составлять:</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не более 3,0 метров для 1 - 5-этажных объектов;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не более 4,0 метров для 6 - 12-этажных объектов;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не более 6,0 метров для 13-этажных объектов и выше;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не более 10,0 метров при размещении крышных рекламных конструкций на спортивных объектах и торгово-развлекательных центрах с общей площадью от 10 000 кв. метров и более;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на здании, строении или сооружении может размещаться только одна крышная рекламная конструкция;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4) длина рекламной конструкции, устанавливаемой на крыше объекта, не может превышать:</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80% длины фасада, по отношению к которому она размещена, - при длине фасада до 35 метров (включительно);</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половины длины фасада, по отношению к которому она размещена, - при длине фасада свыше 35 метров (при этом при длине фасада 35 метров и более, и установке рекламной конструкции в центральной части такого фасада длина рекламной конструкции должна составлять не менее 1/3 длины фасада);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5) запрещается размещение крышной рекламной конструкции на крышах зданий, строений, сооружений, являющихся объектами культурного наследия, выявленными объектами культурного наследия;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lastRenderedPageBreak/>
        <w:t>6) элементы крепления крышной рекламной конструкции не должны выступать за периметр данной конструкции по бокам и сверху. Расстояние от парапета до нижнего края информационного поля крышной рекламной конструкции не должно превышать 1 метра. Крышная рекламная конструкция не должна выступать за плоскость фасада здания;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7) крышные рекламные конструкции должны соответствовать требованиям пожарной безопасности, в том числе должны быть оборудованы системой аварийного отключения от сети электропитания, иметь системы пожаротушения.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0" w:name="sub_10042"/>
      <w:r w:rsidRPr="00B74170">
        <w:rPr>
          <w:rFonts w:ascii="Times New Roman CYR" w:hAnsi="Times New Roman CYR" w:cs="Times New Roman CYR"/>
        </w:rPr>
        <w:t>3. В целях сохранения внешнего архитектурного облика сложившейся застройки города Сургута размещение временных рекламных конструкций допускается с учётом следующих ограничений:</w:t>
      </w:r>
    </w:p>
    <w:bookmarkEnd w:id="50"/>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внешние габариты временных рекламных конструкций, размещаемых на строительных ограждениях, не должны превышать высоту ограждения;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нижний край временной рекламной конструкции должен располагаться на высоте не менее 0,6 метра от уровня земли;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ширина временной рекламной конструкции должна соответствовать расположению несущих элементов ограждения и не превышать 12,0 метров.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51" w:name="sub_10500"/>
      <w:r w:rsidRPr="00B74170">
        <w:rPr>
          <w:rFonts w:ascii="Times New Roman CYR" w:hAnsi="Times New Roman CYR" w:cs="Times New Roman CYR"/>
          <w:b/>
          <w:bCs/>
          <w:color w:val="26282F"/>
        </w:rPr>
        <w:t>Статья 5.</w:t>
      </w:r>
      <w:r w:rsidRPr="00B74170">
        <w:rPr>
          <w:rFonts w:ascii="Times New Roman CYR" w:hAnsi="Times New Roman CYR" w:cs="Times New Roman CYR"/>
        </w:rPr>
        <w:t xml:space="preserve"> Требования к содержанию и внешнему виду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2" w:name="sub_10051"/>
      <w:bookmarkEnd w:id="51"/>
      <w:r w:rsidRPr="00B74170">
        <w:rPr>
          <w:rFonts w:ascii="Times New Roman CYR" w:hAnsi="Times New Roman CYR" w:cs="Times New Roman CYR"/>
        </w:rPr>
        <w:t>1. Рекламные конструкции должны эксплуатироваться в соответствии с требованиями технической документации на соответствующие конструкции.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3" w:name="sub_10052"/>
      <w:bookmarkEnd w:id="52"/>
      <w:r w:rsidRPr="00B74170">
        <w:rPr>
          <w:rFonts w:ascii="Times New Roman CYR" w:hAnsi="Times New Roman CYR" w:cs="Times New Roman CYR"/>
        </w:rPr>
        <w:t>2. Требования к внешнему виду рекламных конструкций устанавливают единые и обязательные требования в сфере внешнего вида рекламных конструкций и определяют порядок их содержания в надлежащем состоянии.</w:t>
      </w:r>
    </w:p>
    <w:bookmarkEnd w:id="53"/>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Надлежащее состояние внешнего вида рекламных конструкций подразумевает:</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1) целостность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2) отсутствие механических повреждений;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3) отсутствие порывов рекламных полотен;</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4) наличие покрашенного каркаса;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5) отсутствие ржавчины и грязи на всех частях и элементах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6) отсутствие на всех частях и элементах рекламных конструкций наклеенных объявлений, посторонних </w:t>
      </w:r>
      <w:r w:rsidRPr="00B74170">
        <w:rPr>
          <w:rFonts w:ascii="Times New Roman CYR" w:hAnsi="Times New Roman CYR" w:cs="Times New Roman CYR"/>
        </w:rPr>
        <w:lastRenderedPageBreak/>
        <w:t>надписей, изображений и других информационных сообщений;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7) подсветка рекламных конструкций (оборудованных подсветкой в соответствии с проектом и техническими возможностями подключения к сетям энергоснабжения) в темное время суток в соответствии с графиком работы уличного освещения;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8) для всех отдельно стоящих рекламных конструкций - наличие таблички с маркировкой, с указанием номера рекламной конструкции (соответствующего номеру по схеме размещения рекламных конструкций на территории города Сургута), а также рекламораспространителя и номера его телефона.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4" w:name="sub_10053"/>
      <w:r w:rsidRPr="00B74170">
        <w:rPr>
          <w:rFonts w:ascii="Times New Roman CYR" w:hAnsi="Times New Roman CYR" w:cs="Times New Roman CYR"/>
        </w:rPr>
        <w:t>3. Владелец рекламной конструкции обязан мыть и очищать от загрязнения принадлежащие ему рекламные конструкции по мере необходимости, но не реже:</w:t>
      </w:r>
    </w:p>
    <w:bookmarkEnd w:id="54"/>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межсезонье (весна, осень) - 1 раз в неделю;</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зимний сезон - 1 раз в месяц;</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летний сезон - 1 раз в месяц.</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55" w:name="sub_10600"/>
      <w:r w:rsidRPr="00B74170">
        <w:rPr>
          <w:rFonts w:ascii="Times New Roman CYR" w:hAnsi="Times New Roman CYR" w:cs="Times New Roman CYR"/>
          <w:b/>
          <w:bCs/>
          <w:color w:val="26282F"/>
        </w:rPr>
        <w:t>Статья 6.</w:t>
      </w:r>
      <w:r w:rsidRPr="00B74170">
        <w:rPr>
          <w:rFonts w:ascii="Times New Roman CYR" w:hAnsi="Times New Roman CYR" w:cs="Times New Roman CYR"/>
        </w:rPr>
        <w:t xml:space="preserve"> Порядок оформления документации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6" w:name="sub_10061"/>
      <w:bookmarkEnd w:id="55"/>
      <w:r w:rsidRPr="00B74170">
        <w:rPr>
          <w:rFonts w:ascii="Times New Roman CYR" w:hAnsi="Times New Roman CYR" w:cs="Times New Roman CYR"/>
        </w:rPr>
        <w:t>1. Установка и эксплуатация рекламной конструкции допускаются при наличии разрешения на установку и эксплуатацию рекламной конструкции. Разрешение выдаётся на каждую рекламную конструкцию на срок действия договора на установку и эксплуатацию рекламной конструкции.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7" w:name="sub_10062"/>
      <w:bookmarkEnd w:id="56"/>
      <w:r w:rsidRPr="00B74170">
        <w:rPr>
          <w:rFonts w:ascii="Times New Roman CYR" w:hAnsi="Times New Roman CYR" w:cs="Times New Roman CYR"/>
        </w:rPr>
        <w:t>2. Выдача разрешений на установку и эксплуатацию рекламных конструкций осуществляется в порядке, установленном Администрацией города.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8" w:name="sub_10063"/>
      <w:bookmarkEnd w:id="57"/>
      <w:r w:rsidRPr="00B74170">
        <w:rPr>
          <w:rFonts w:ascii="Times New Roman CYR" w:hAnsi="Times New Roman CYR" w:cs="Times New Roman CYR"/>
        </w:rPr>
        <w:t xml:space="preserve">3. Договор на установку и эксплуатацию рекламной конструкции заключается на срок 7 лет для рекламных конструкций, в отношении которых предусмотрены технологии демонстрации рекламы, установленные </w:t>
      </w:r>
      <w:hyperlink w:anchor="sub_361" w:history="1">
        <w:r w:rsidRPr="00B74170">
          <w:rPr>
            <w:rFonts w:ascii="Times New Roman CYR" w:hAnsi="Times New Roman CYR" w:cs="Times New Roman CYR"/>
            <w:color w:val="106BBE"/>
          </w:rPr>
          <w:t>пунктами 1</w:t>
        </w:r>
      </w:hyperlink>
      <w:r w:rsidRPr="00B74170">
        <w:rPr>
          <w:rFonts w:ascii="Times New Roman CYR" w:hAnsi="Times New Roman CYR" w:cs="Times New Roman CYR"/>
        </w:rPr>
        <w:t xml:space="preserve">, </w:t>
      </w:r>
      <w:hyperlink w:anchor="sub_362" w:history="1">
        <w:r w:rsidRPr="00B74170">
          <w:rPr>
            <w:rFonts w:ascii="Times New Roman CYR" w:hAnsi="Times New Roman CYR" w:cs="Times New Roman CYR"/>
            <w:color w:val="106BBE"/>
          </w:rPr>
          <w:t>2 части 6 статьи 3</w:t>
        </w:r>
      </w:hyperlink>
      <w:r w:rsidRPr="00B74170">
        <w:rPr>
          <w:rFonts w:ascii="Times New Roman CYR" w:hAnsi="Times New Roman CYR" w:cs="Times New Roman CYR"/>
        </w:rPr>
        <w:t xml:space="preserve"> настоящих Правил, и 10 лет для рекламных конструкций с технологией демонстрации рекламы, предусмотренной </w:t>
      </w:r>
      <w:hyperlink w:anchor="sub_363" w:history="1">
        <w:r w:rsidRPr="00B74170">
          <w:rPr>
            <w:rFonts w:ascii="Times New Roman CYR" w:hAnsi="Times New Roman CYR" w:cs="Times New Roman CYR"/>
            <w:color w:val="106BBE"/>
          </w:rPr>
          <w:t xml:space="preserve">пунктом 3 части 6 статьи 3 </w:t>
        </w:r>
      </w:hyperlink>
      <w:r w:rsidRPr="00B74170">
        <w:rPr>
          <w:rFonts w:ascii="Times New Roman CYR" w:hAnsi="Times New Roman CYR" w:cs="Times New Roman CYR"/>
        </w:rPr>
        <w:t>настоящих Правил. Договор на установку и эксплуатацию временной рекламной конструкции может быть заключён на срок не более чем 12 месяцев.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59" w:name="sub_604"/>
      <w:bookmarkEnd w:id="58"/>
      <w:r w:rsidRPr="00B74170">
        <w:rPr>
          <w:rFonts w:ascii="Times New Roman CYR" w:hAnsi="Times New Roman CYR" w:cs="Times New Roman CYR"/>
        </w:rPr>
        <w:t xml:space="preserve">4. Плата по договору на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w:t>
      </w:r>
      <w:r w:rsidRPr="00B74170">
        <w:rPr>
          <w:rFonts w:ascii="Times New Roman CYR" w:hAnsi="Times New Roman CYR" w:cs="Times New Roman CYR"/>
        </w:rPr>
        <w:lastRenderedPageBreak/>
        <w:t xml:space="preserve">том числе переданных в хозяйственное ведение или оперативное управление, определяется согласно методике, изложенной в </w:t>
      </w:r>
      <w:hyperlink w:anchor="sub_2000" w:history="1">
        <w:r w:rsidRPr="00B74170">
          <w:rPr>
            <w:rFonts w:ascii="Times New Roman CYR" w:hAnsi="Times New Roman CYR" w:cs="Times New Roman CYR"/>
            <w:color w:val="106BBE"/>
          </w:rPr>
          <w:t>приложении 1</w:t>
        </w:r>
      </w:hyperlink>
      <w:r w:rsidRPr="00B74170">
        <w:rPr>
          <w:rFonts w:ascii="Times New Roman CYR" w:hAnsi="Times New Roman CYR" w:cs="Times New Roman CYR"/>
        </w:rPr>
        <w:t xml:space="preserve"> к настоящим Правилам, либо по результатам торгов, проводимых согласно Положению о порядке организации и проведения торгов на заключение договора на установку и эксплуатацию рекламной конструкции на объектах муниципальной собственности, и перечисляется в бюджет города.</w:t>
      </w:r>
    </w:p>
    <w:bookmarkEnd w:id="59"/>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Методика применяется для расчёта начальной цены предмета торгов, а также для определения платы по договору, в том числе в случае признания торгов несостоявшимися.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60" w:name="sub_10700"/>
      <w:r w:rsidRPr="00B74170">
        <w:rPr>
          <w:rFonts w:ascii="Times New Roman CYR" w:hAnsi="Times New Roman CYR" w:cs="Times New Roman CYR"/>
          <w:b/>
          <w:bCs/>
          <w:color w:val="26282F"/>
        </w:rPr>
        <w:t>Статья 7.</w:t>
      </w:r>
      <w:r w:rsidRPr="00B74170">
        <w:rPr>
          <w:rFonts w:ascii="Times New Roman CYR" w:hAnsi="Times New Roman CYR" w:cs="Times New Roman CYR"/>
        </w:rPr>
        <w:t xml:space="preserve"> Контроль за размещением и эксплуатацией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1" w:name="sub_10071"/>
      <w:bookmarkEnd w:id="60"/>
      <w:r w:rsidRPr="00B74170">
        <w:rPr>
          <w:rFonts w:ascii="Times New Roman CYR" w:hAnsi="Times New Roman CYR" w:cs="Times New Roman CYR"/>
        </w:rPr>
        <w:t>1. Контрольное управление Администрации города:</w:t>
      </w:r>
    </w:p>
    <w:bookmarkEnd w:id="61"/>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контролирует соблюдение схемы размещения рекламных конструкций, выявляет и документально фиксирует факты незаконной установки и (или) эксплуатации рекламных конструкций;</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выдаёт предписания о демонтаже незаконно установленных и (или) эксплуатируемых рекламных конструкций в соответствии с законодательством;</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организует и контролирует проведение мероприятий, направленных на устранение фактов незаконной установки и (или) эксплуатации рекламных конструкций и их демонтаж.</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2" w:name="sub_10072"/>
      <w:r w:rsidRPr="00B74170">
        <w:rPr>
          <w:rFonts w:ascii="Times New Roman CYR" w:hAnsi="Times New Roman CYR" w:cs="Times New Roman CYR"/>
        </w:rPr>
        <w:t>2. Лицо, обладающее правом хозяйственного ведения, оперативного управления имуществом:</w:t>
      </w:r>
    </w:p>
    <w:bookmarkEnd w:id="62"/>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осуществляет контроль за техническим состоянием и эксплуатацией рекламных конструкций, расположенных на его имуществе.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3" w:name="sub_703"/>
      <w:r w:rsidRPr="00B74170">
        <w:rPr>
          <w:rFonts w:ascii="Times New Roman CYR" w:hAnsi="Times New Roman CYR" w:cs="Times New Roman CYR"/>
        </w:rPr>
        <w:t>3. Владелец рекламной конструкции обязан выполнять все предписания органов, осуществляющих контроль за размещением средств наружной рекламы, в том числе по их демонтажу.</w:t>
      </w:r>
    </w:p>
    <w:bookmarkEnd w:id="63"/>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64" w:name="sub_800"/>
      <w:r w:rsidRPr="00B74170">
        <w:rPr>
          <w:rFonts w:ascii="Times New Roman CYR" w:hAnsi="Times New Roman CYR" w:cs="Times New Roman CYR"/>
          <w:b/>
          <w:bCs/>
          <w:color w:val="26282F"/>
        </w:rPr>
        <w:t>Статья 8</w:t>
      </w:r>
      <w:r w:rsidRPr="00B74170">
        <w:rPr>
          <w:rFonts w:ascii="Times New Roman CYR" w:hAnsi="Times New Roman CYR" w:cs="Times New Roman CYR"/>
        </w:rPr>
        <w:t>. Особенности распространения социальной рекламы</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5" w:name="sub_801"/>
      <w:bookmarkEnd w:id="64"/>
      <w:r w:rsidRPr="00B74170">
        <w:rPr>
          <w:rFonts w:ascii="Times New Roman CYR" w:hAnsi="Times New Roman CYR" w:cs="Times New Roman CYR"/>
        </w:rPr>
        <w:t>1. Распространение социальной рекламы на территории города осуществляется путём предоставления рекламораспространителями принадлежащих им рекламных конструкций для размещения информации, имеющей социальную направленность.</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6" w:name="sub_802"/>
      <w:bookmarkEnd w:id="65"/>
      <w:r w:rsidRPr="00B74170">
        <w:rPr>
          <w:rFonts w:ascii="Times New Roman CYR" w:hAnsi="Times New Roman CYR" w:cs="Times New Roman CYR"/>
        </w:rPr>
        <w:t>2. Заключение договора на распространение соци</w:t>
      </w:r>
      <w:r w:rsidRPr="00B74170">
        <w:rPr>
          <w:rFonts w:ascii="Times New Roman CYR" w:hAnsi="Times New Roman CYR" w:cs="Times New Roman CYR"/>
        </w:rPr>
        <w:lastRenderedPageBreak/>
        <w:t xml:space="preserve">альной рекламы является обязательным для рекламораспространителя в пределах 5-ти процентов годового объёма распространяемой им рекламы (общей площади рекламных конструкций). Заключение такого договора осуществляется в порядке, установленном </w:t>
      </w:r>
      <w:hyperlink r:id="rId36" w:history="1">
        <w:r w:rsidRPr="00B74170">
          <w:rPr>
            <w:rFonts w:ascii="Times New Roman CYR" w:hAnsi="Times New Roman CYR" w:cs="Times New Roman CYR"/>
            <w:color w:val="106BBE"/>
          </w:rPr>
          <w:t>Гражданским кодексом</w:t>
        </w:r>
      </w:hyperlink>
      <w:r w:rsidRPr="00B74170">
        <w:rPr>
          <w:rFonts w:ascii="Times New Roman CYR" w:hAnsi="Times New Roman CYR" w:cs="Times New Roman CYR"/>
        </w:rPr>
        <w:t xml:space="preserve"> Российской Федерации.</w:t>
      </w:r>
    </w:p>
    <w:bookmarkEnd w:id="66"/>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left="1612" w:hanging="892"/>
        <w:jc w:val="both"/>
        <w:rPr>
          <w:rFonts w:ascii="Times New Roman CYR" w:hAnsi="Times New Roman CYR" w:cs="Times New Roman CYR"/>
        </w:rPr>
      </w:pPr>
      <w:bookmarkStart w:id="67" w:name="sub_900"/>
      <w:r w:rsidRPr="00B74170">
        <w:rPr>
          <w:rFonts w:ascii="Times New Roman CYR" w:hAnsi="Times New Roman CYR" w:cs="Times New Roman CYR"/>
          <w:b/>
          <w:bCs/>
          <w:color w:val="26282F"/>
        </w:rPr>
        <w:t>Статья 9</w:t>
      </w:r>
      <w:r w:rsidRPr="00B74170">
        <w:rPr>
          <w:rFonts w:ascii="Times New Roman CYR" w:hAnsi="Times New Roman CYR" w:cs="Times New Roman CYR"/>
        </w:rPr>
        <w:t>. Порядок организации и проведения торгов</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8" w:name="sub_901"/>
      <w:bookmarkEnd w:id="67"/>
      <w:r w:rsidRPr="00B74170">
        <w:rPr>
          <w:rFonts w:ascii="Times New Roman CYR" w:hAnsi="Times New Roman CYR" w:cs="Times New Roman CYR"/>
        </w:rPr>
        <w:t>1. Торги на право заключения договора на установку и эксплуатацию рекламной конструкции на объектах муниципальной собственности, в том числе переданных в хозяйственное ведение, оперативное или доверительное управление, в отношении мест, предусмотренных схемой размещения рекламных конструкций на территории города Сургута, проводятся в форме открытого конкурса.</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69" w:name="sub_902"/>
      <w:bookmarkEnd w:id="68"/>
      <w:r w:rsidRPr="00B74170">
        <w:rPr>
          <w:rFonts w:ascii="Times New Roman CYR" w:hAnsi="Times New Roman CYR" w:cs="Times New Roman CYR"/>
        </w:rPr>
        <w:t>2. Порядок организации и проведения торгов по продаже права на заключение договора на установку и эксплуатацию рекламной конструкции на объектах муниципальной собственности, в том числе переданных в хозяйственное ведение, оперативное или доверительное управление, устанавливается Администрацией города.</w:t>
      </w:r>
    </w:p>
    <w:bookmarkEnd w:id="69"/>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698"/>
        <w:jc w:val="right"/>
        <w:rPr>
          <w:rFonts w:ascii="Times New Roman CYR" w:hAnsi="Times New Roman CYR" w:cs="Times New Roman CYR"/>
        </w:rPr>
      </w:pPr>
      <w:bookmarkStart w:id="70" w:name="sub_2000"/>
      <w:r w:rsidRPr="00B74170">
        <w:rPr>
          <w:rFonts w:ascii="Times New Roman CYR" w:hAnsi="Times New Roman CYR" w:cs="Times New Roman CYR"/>
          <w:b/>
          <w:bCs/>
          <w:color w:val="26282F"/>
        </w:rPr>
        <w:t>Приложение 1</w:t>
      </w:r>
      <w:r w:rsidRPr="00B74170">
        <w:rPr>
          <w:rFonts w:ascii="Times New Roman CYR" w:hAnsi="Times New Roman CYR" w:cs="Times New Roman CYR"/>
          <w:b/>
          <w:bCs/>
          <w:color w:val="26282F"/>
        </w:rPr>
        <w:br/>
        <w:t xml:space="preserve">к </w:t>
      </w:r>
      <w:hyperlink w:anchor="sub_10000" w:history="1">
        <w:r w:rsidRPr="00B74170">
          <w:rPr>
            <w:rFonts w:ascii="Times New Roman CYR" w:hAnsi="Times New Roman CYR" w:cs="Times New Roman CYR"/>
            <w:color w:val="106BBE"/>
          </w:rPr>
          <w:t>Правилам</w:t>
        </w:r>
      </w:hyperlink>
      <w:r w:rsidRPr="00B74170">
        <w:rPr>
          <w:rFonts w:ascii="Times New Roman CYR" w:hAnsi="Times New Roman CYR" w:cs="Times New Roman CYR"/>
          <w:b/>
          <w:bCs/>
          <w:color w:val="26282F"/>
        </w:rPr>
        <w:t xml:space="preserve"> распространения </w:t>
      </w:r>
      <w:r w:rsidRPr="00B74170">
        <w:rPr>
          <w:rFonts w:ascii="Times New Roman CYR" w:hAnsi="Times New Roman CYR" w:cs="Times New Roman CYR"/>
          <w:b/>
          <w:bCs/>
          <w:color w:val="26282F"/>
        </w:rPr>
        <w:br/>
        <w:t xml:space="preserve">наружной рекламы на территории </w:t>
      </w:r>
      <w:r w:rsidRPr="00B74170">
        <w:rPr>
          <w:rFonts w:ascii="Times New Roman CYR" w:hAnsi="Times New Roman CYR" w:cs="Times New Roman CYR"/>
          <w:b/>
          <w:bCs/>
          <w:color w:val="26282F"/>
        </w:rPr>
        <w:br/>
        <w:t>города Сургута</w:t>
      </w:r>
    </w:p>
    <w:bookmarkEnd w:id="70"/>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B74170">
        <w:rPr>
          <w:rFonts w:ascii="Times New Roman CYR" w:hAnsi="Times New Roman CYR" w:cs="Times New Roman CYR"/>
          <w:b/>
          <w:bCs/>
          <w:color w:val="26282F"/>
        </w:rPr>
        <w:t xml:space="preserve">Методика </w:t>
      </w:r>
      <w:r w:rsidRPr="00B74170">
        <w:rPr>
          <w:rFonts w:ascii="Times New Roman CYR" w:hAnsi="Times New Roman CYR" w:cs="Times New Roman CYR"/>
          <w:b/>
          <w:bCs/>
          <w:color w:val="26282F"/>
        </w:rPr>
        <w:br/>
        <w:t>расчёта платы за установку и эксплуатацию рекламной конструкции на земельных участках, которые находятся в муниципальной собственности или государственная собственность на которые не разграничена, а также на зданиях или ином недвижимом имуществе, находящемся в муниципальной собственности, в том числе переданных в хозяйственное ведение или оперативное управление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b/>
          <w:bCs/>
          <w:color w:val="353842"/>
          <w:sz w:val="20"/>
          <w:szCs w:val="20"/>
        </w:rPr>
      </w:pPr>
      <w:r w:rsidRPr="00B74170">
        <w:rPr>
          <w:rFonts w:ascii="Times New Roman CYR" w:hAnsi="Times New Roman CYR" w:cs="Times New Roman CYR"/>
          <w:b/>
          <w:bCs/>
          <w:color w:val="353842"/>
          <w:sz w:val="20"/>
          <w:szCs w:val="20"/>
        </w:rPr>
        <w:t>С изменениями и дополнениями от:</w:t>
      </w:r>
    </w:p>
    <w:p w:rsidR="00B74170" w:rsidRPr="00B74170" w:rsidRDefault="00B74170" w:rsidP="00B74170">
      <w:pPr>
        <w:widowControl w:val="0"/>
        <w:autoSpaceDE w:val="0"/>
        <w:autoSpaceDN w:val="0"/>
        <w:adjustRightInd w:val="0"/>
        <w:spacing w:before="180"/>
        <w:ind w:left="360" w:right="360"/>
        <w:jc w:val="both"/>
        <w:rPr>
          <w:rFonts w:ascii="Times New Roman CYR" w:hAnsi="Times New Roman CYR" w:cs="Times New Roman CYR"/>
          <w:color w:val="353842"/>
          <w:sz w:val="20"/>
          <w:szCs w:val="20"/>
          <w:shd w:val="clear" w:color="auto" w:fill="EAEFED"/>
        </w:rPr>
      </w:pPr>
      <w:r w:rsidRPr="00B74170">
        <w:rPr>
          <w:rFonts w:ascii="Times New Roman CYR" w:hAnsi="Times New Roman CYR" w:cs="Times New Roman CYR"/>
          <w:color w:val="353842"/>
          <w:sz w:val="20"/>
          <w:szCs w:val="20"/>
        </w:rPr>
        <w:t xml:space="preserve"> </w:t>
      </w:r>
      <w:r w:rsidRPr="00B74170">
        <w:rPr>
          <w:rFonts w:ascii="Times New Roman CYR" w:hAnsi="Times New Roman CYR" w:cs="Times New Roman CYR"/>
          <w:color w:val="353842"/>
          <w:sz w:val="20"/>
          <w:szCs w:val="20"/>
          <w:shd w:val="clear" w:color="auto" w:fill="EAEFED"/>
        </w:rPr>
        <w:t>26 июня 2014 г., 13 декабря 2016 г., 10 июля 2018 г., 4 июня 2019 г.</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71" w:name="sub_2001"/>
      <w:r w:rsidRPr="00B74170">
        <w:rPr>
          <w:rFonts w:ascii="Times New Roman CYR" w:hAnsi="Times New Roman CYR" w:cs="Times New Roman CYR"/>
        </w:rPr>
        <w:t>1. Расчёт платы производится по формуле:</w:t>
      </w:r>
    </w:p>
    <w:bookmarkEnd w:id="71"/>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6E44A2" w:rsidP="00B74170">
      <w:pPr>
        <w:widowControl w:val="0"/>
        <w:autoSpaceDE w:val="0"/>
        <w:autoSpaceDN w:val="0"/>
        <w:adjustRightInd w:val="0"/>
        <w:ind w:firstLine="698"/>
        <w:jc w:val="center"/>
        <w:rPr>
          <w:rFonts w:ascii="Times New Roman CYR" w:hAnsi="Times New Roman CYR" w:cs="Times New Roman CYR"/>
        </w:rPr>
      </w:pPr>
      <w:r>
        <w:rPr>
          <w:rFonts w:ascii="Times New Roman CYR" w:hAnsi="Times New Roman CYR" w:cs="Times New Roman CYR"/>
          <w:noProof/>
        </w:rPr>
        <w:lastRenderedPageBreak/>
        <w:drawing>
          <wp:inline distT="0" distB="0" distL="0" distR="0">
            <wp:extent cx="18859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85950" cy="228600"/>
                    </a:xfrm>
                    <a:prstGeom prst="rect">
                      <a:avLst/>
                    </a:prstGeom>
                    <a:noFill/>
                    <a:ln>
                      <a:noFill/>
                    </a:ln>
                  </pic:spPr>
                </pic:pic>
              </a:graphicData>
            </a:graphic>
          </wp:inline>
        </w:drawing>
      </w:r>
      <w:r w:rsidR="00B74170" w:rsidRPr="00B74170">
        <w:rPr>
          <w:rFonts w:ascii="Times New Roman CYR" w:hAnsi="Times New Roman CYR" w:cs="Times New Roman CYR"/>
        </w:rPr>
        <w:t>, где: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Рп - размер платы за установку и эксплуатацию рекламной конструкции (рублей) без учёта НДС;</w:t>
      </w:r>
    </w:p>
    <w:p w:rsidR="00B74170" w:rsidRPr="00B74170" w:rsidRDefault="006E44A2" w:rsidP="00B74170">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noProof/>
        </w:rPr>
        <w:drawing>
          <wp:inline distT="0" distB="0" distL="0" distR="0">
            <wp:extent cx="33337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rsidR="00B74170" w:rsidRPr="00B74170">
        <w:rPr>
          <w:rFonts w:ascii="Times New Roman CYR" w:hAnsi="Times New Roman CYR" w:cs="Times New Roman CYR"/>
        </w:rPr>
        <w:t xml:space="preserve"> - базовая ставка платы за установку и эксплуатацию рекламной конструкции в год за один квадратный метр рекламной площади (рублей), устанавливаемая в текущем календарном году. Базовая ставка платы за установку и эксплуатацию рекламной конструкции в год за один квадратный метр рекламной площади на 2019 год составляет 819,83 рубля;</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S - площадь информационного поля рекламной конструкции (кв. м);</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П - период размещения рекламной конструкции: на год принимает значение 1, при исчислении его в месяцах (днях) равен 1/12 (1/365);</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Ктр - коэффициент, учитывающий территориальную привязку места размещения рекламной конструкции, определяется по </w:t>
      </w:r>
      <w:hyperlink w:anchor="sub_1001" w:history="1">
        <w:r w:rsidRPr="00B74170">
          <w:rPr>
            <w:rFonts w:ascii="Times New Roman CYR" w:hAnsi="Times New Roman CYR" w:cs="Times New Roman CYR"/>
            <w:color w:val="106BBE"/>
          </w:rPr>
          <w:t>таблице 1</w:t>
        </w:r>
      </w:hyperlink>
      <w:r w:rsidRPr="00B74170">
        <w:rPr>
          <w:rFonts w:ascii="Times New Roman CYR" w:hAnsi="Times New Roman CYR" w:cs="Times New Roman CYR"/>
        </w:rPr>
        <w:t>;</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 xml:space="preserve">Крк - коэффициент, учитывающий вид рекламной конструкции определяется по </w:t>
      </w:r>
      <w:hyperlink w:anchor="sub_1002" w:history="1">
        <w:r w:rsidRPr="00B74170">
          <w:rPr>
            <w:rFonts w:ascii="Times New Roman CYR" w:hAnsi="Times New Roman CYR" w:cs="Times New Roman CYR"/>
            <w:color w:val="106BBE"/>
          </w:rPr>
          <w:t>таблице 2.</w:t>
        </w:r>
      </w:hyperlink>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С 01.01.2020 базовая ставка платы за установку и эксплуатацию рекламной конструкции в год за один квадратный метр рекламной площади, рассчитываемая по формуле: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6E44A2" w:rsidP="00B74170">
      <w:pPr>
        <w:widowControl w:val="0"/>
        <w:autoSpaceDE w:val="0"/>
        <w:autoSpaceDN w:val="0"/>
        <w:adjustRightInd w:val="0"/>
        <w:ind w:firstLine="698"/>
        <w:jc w:val="center"/>
        <w:rPr>
          <w:rFonts w:ascii="Times New Roman CYR" w:hAnsi="Times New Roman CYR" w:cs="Times New Roman CYR"/>
        </w:rPr>
      </w:pPr>
      <w:r>
        <w:rPr>
          <w:rFonts w:ascii="Times New Roman CYR" w:hAnsi="Times New Roman CYR" w:cs="Times New Roman CYR"/>
          <w:noProof/>
        </w:rPr>
        <w:drawing>
          <wp:inline distT="0" distB="0" distL="0" distR="0">
            <wp:extent cx="11049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sidR="00B74170" w:rsidRPr="00B74170">
        <w:rPr>
          <w:rFonts w:ascii="Times New Roman CYR" w:hAnsi="Times New Roman CYR" w:cs="Times New Roman CYR"/>
        </w:rPr>
        <w:t>, где:</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6E44A2" w:rsidP="00B74170">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noProof/>
        </w:rPr>
        <w:drawing>
          <wp:inline distT="0" distB="0" distL="0" distR="0">
            <wp:extent cx="3429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00B74170" w:rsidRPr="00B74170">
        <w:rPr>
          <w:rFonts w:ascii="Times New Roman CYR" w:hAnsi="Times New Roman CYR" w:cs="Times New Roman CYR"/>
        </w:rPr>
        <w:t xml:space="preserve"> - базовая ставка платы за установку и эксплуатацию рекламной конструкции в год за один квадратный метр рекламной площади (рублей), действовавшая в предыдущем календарном году;</w:t>
      </w:r>
    </w:p>
    <w:p w:rsidR="00B74170" w:rsidRPr="00B74170" w:rsidRDefault="006E44A2" w:rsidP="00B74170">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noProof/>
        </w:rPr>
        <w:drawing>
          <wp:inline distT="0" distB="0" distL="0" distR="0">
            <wp:extent cx="257175"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B74170" w:rsidRPr="00B74170">
        <w:rPr>
          <w:rFonts w:ascii="Times New Roman CYR" w:hAnsi="Times New Roman CYR" w:cs="Times New Roman CYR"/>
        </w:rPr>
        <w:t xml:space="preserve"> - </w:t>
      </w:r>
      <w:hyperlink r:id="rId42" w:history="1">
        <w:r w:rsidR="00B74170" w:rsidRPr="00B74170">
          <w:rPr>
            <w:rFonts w:ascii="Times New Roman CYR" w:hAnsi="Times New Roman CYR" w:cs="Times New Roman CYR"/>
            <w:color w:val="106BBE"/>
          </w:rPr>
          <w:t>индекс потребительских цен</w:t>
        </w:r>
      </w:hyperlink>
      <w:r w:rsidR="00B74170" w:rsidRPr="00B74170">
        <w:rPr>
          <w:rFonts w:ascii="Times New Roman CYR" w:hAnsi="Times New Roman CYR" w:cs="Times New Roman CYR"/>
        </w:rPr>
        <w:t>, опубликованный Федеральной службой государственной статистики за предыдущий календарный год.</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72" w:name="sub_2002"/>
      <w:r w:rsidRPr="00B74170">
        <w:rPr>
          <w:rFonts w:ascii="Times New Roman CYR" w:hAnsi="Times New Roman CYR" w:cs="Times New Roman CYR"/>
        </w:rPr>
        <w:t xml:space="preserve">2. Ежегодно с 01 января производится перерасчёт базовой ставки платы за установку и эксплуатацию рекламной конструкции в год за один квадратный метр рекламной площади с учётом </w:t>
      </w:r>
      <w:hyperlink r:id="rId43" w:history="1">
        <w:r w:rsidRPr="00B74170">
          <w:rPr>
            <w:rFonts w:ascii="Times New Roman CYR" w:hAnsi="Times New Roman CYR" w:cs="Times New Roman CYR"/>
            <w:color w:val="106BBE"/>
          </w:rPr>
          <w:t>индекса потребительских цен</w:t>
        </w:r>
      </w:hyperlink>
      <w:r w:rsidRPr="00B74170">
        <w:rPr>
          <w:rFonts w:ascii="Times New Roman CYR" w:hAnsi="Times New Roman CYR" w:cs="Times New Roman CYR"/>
        </w:rPr>
        <w:t>, опубликованного Федеральной службой государственной статистики за последний календарный год.</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bookmarkStart w:id="73" w:name="sub_2003"/>
      <w:bookmarkEnd w:id="72"/>
      <w:r w:rsidRPr="00B74170">
        <w:rPr>
          <w:rFonts w:ascii="Times New Roman CYR" w:hAnsi="Times New Roman CYR" w:cs="Times New Roman CYR"/>
        </w:rPr>
        <w:t xml:space="preserve">3. Ежегодно до 31 января базовая ставка платы за установку и эксплуатацию рекламной конструкции в год за один квадратный метр рекламной площади с учётом </w:t>
      </w:r>
      <w:r w:rsidRPr="00B74170">
        <w:rPr>
          <w:rFonts w:ascii="Times New Roman CYR" w:hAnsi="Times New Roman CYR" w:cs="Times New Roman CYR"/>
        </w:rPr>
        <w:lastRenderedPageBreak/>
        <w:t xml:space="preserve">перерасчёта публикуется в официальном печатном издании и размещается на </w:t>
      </w:r>
      <w:hyperlink r:id="rId44" w:history="1">
        <w:r w:rsidRPr="00B74170">
          <w:rPr>
            <w:rFonts w:ascii="Times New Roman CYR" w:hAnsi="Times New Roman CYR" w:cs="Times New Roman CYR"/>
            <w:color w:val="106BBE"/>
          </w:rPr>
          <w:t>официальном портале</w:t>
        </w:r>
      </w:hyperlink>
      <w:r w:rsidRPr="00B74170">
        <w:rPr>
          <w:rFonts w:ascii="Times New Roman CYR" w:hAnsi="Times New Roman CYR" w:cs="Times New Roman CYR"/>
        </w:rPr>
        <w:t xml:space="preserve"> Администрации города.</w:t>
      </w:r>
    </w:p>
    <w:bookmarkEnd w:id="73"/>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698"/>
        <w:jc w:val="right"/>
        <w:rPr>
          <w:rFonts w:ascii="Times New Roman CYR" w:hAnsi="Times New Roman CYR" w:cs="Times New Roman CYR"/>
        </w:rPr>
      </w:pPr>
      <w:bookmarkStart w:id="74" w:name="sub_1001"/>
      <w:r w:rsidRPr="00B74170">
        <w:rPr>
          <w:rFonts w:ascii="Times New Roman CYR" w:hAnsi="Times New Roman CYR" w:cs="Times New Roman CYR"/>
          <w:b/>
          <w:bCs/>
          <w:color w:val="26282F"/>
        </w:rPr>
        <w:t>Таблица 1</w:t>
      </w:r>
    </w:p>
    <w:bookmarkEnd w:id="74"/>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820"/>
        <w:gridCol w:w="5460"/>
      </w:tblGrid>
      <w:tr w:rsidR="00B74170" w:rsidRPr="00B74170" w:rsidTr="00B74170">
        <w:trPr>
          <w:jc w:val="center"/>
        </w:trPr>
        <w:tc>
          <w:tcPr>
            <w:tcW w:w="196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Категория территориальной зоны для размещения</w:t>
            </w: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рекламных конструкций</w:t>
            </w:r>
          </w:p>
        </w:tc>
        <w:tc>
          <w:tcPr>
            <w:tcW w:w="182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Значение коэффициента Ктр</w:t>
            </w:r>
          </w:p>
        </w:tc>
        <w:tc>
          <w:tcPr>
            <w:tcW w:w="546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Территориальные зоны города</w:t>
            </w:r>
          </w:p>
        </w:tc>
      </w:tr>
      <w:tr w:rsidR="00B74170" w:rsidRPr="00B74170" w:rsidTr="00B74170">
        <w:trPr>
          <w:jc w:val="center"/>
        </w:trPr>
        <w:tc>
          <w:tcPr>
            <w:tcW w:w="196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I</w:t>
            </w:r>
          </w:p>
        </w:tc>
        <w:tc>
          <w:tcPr>
            <w:tcW w:w="182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1,25</w:t>
            </w:r>
          </w:p>
        </w:tc>
        <w:tc>
          <w:tcPr>
            <w:tcW w:w="546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 Ленина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 Мира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Островского (от Нефтеюганского шоссе до проспекта Ленина)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Университетская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Никольская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 Комсомольский</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Геологическая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30 лет Победы</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И. Каролинского</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И. Захарова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И. Киртбая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 Пролетарский</w:t>
            </w:r>
          </w:p>
        </w:tc>
      </w:tr>
      <w:tr w:rsidR="00B74170" w:rsidRPr="00B74170" w:rsidTr="00B74170">
        <w:trPr>
          <w:jc w:val="center"/>
        </w:trPr>
        <w:tc>
          <w:tcPr>
            <w:tcW w:w="196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II</w:t>
            </w:r>
          </w:p>
        </w:tc>
        <w:tc>
          <w:tcPr>
            <w:tcW w:w="182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w:t>
            </w:r>
          </w:p>
        </w:tc>
        <w:tc>
          <w:tcPr>
            <w:tcW w:w="546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Крылова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Ивана Шидловского</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Привокзальная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Есенина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Югорский тракт</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Югорская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Щепёткина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Рационализаторов</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Нефтеюганское шоссе</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Аэрофлотская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Тюменский тракт</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Лермонтова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Кукуевицкого</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Дзержинского</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Декабристов</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С. Билецкого</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Маяковского (от Нефтеюганского шоссе до проспекта Мира)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Сосновая</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50 лет ВЛКСМ</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Профсоюзов</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Мелик-Карамова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Энергетиков</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ул. Энгельса</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 Набережный</w:t>
            </w:r>
          </w:p>
        </w:tc>
      </w:tr>
      <w:tr w:rsidR="00B74170" w:rsidRPr="00B74170" w:rsidTr="00B74170">
        <w:trPr>
          <w:jc w:val="center"/>
        </w:trPr>
        <w:tc>
          <w:tcPr>
            <w:tcW w:w="196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III</w:t>
            </w:r>
          </w:p>
        </w:tc>
        <w:tc>
          <w:tcPr>
            <w:tcW w:w="182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0,75</w:t>
            </w:r>
          </w:p>
        </w:tc>
        <w:tc>
          <w:tcPr>
            <w:tcW w:w="546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Прочие территории</w:t>
            </w:r>
          </w:p>
        </w:tc>
      </w:tr>
    </w:tbl>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r w:rsidRPr="00B74170">
        <w:rPr>
          <w:rFonts w:ascii="Times New Roman CYR" w:hAnsi="Times New Roman CYR" w:cs="Times New Roman CYR"/>
        </w:rPr>
        <w:t>При распространении наружной рекламы на пересечении улиц разных категорий в расчёт принимается высшая категория. Данное правило распространяется также на часть улицы до 100 м более низкой категории, с которой визуально воспринимается реклама с улицы более высокой категории.</w:t>
      </w:r>
    </w:p>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B74170" w:rsidRPr="00B74170" w:rsidRDefault="00B74170" w:rsidP="00B74170">
      <w:pPr>
        <w:widowControl w:val="0"/>
        <w:autoSpaceDE w:val="0"/>
        <w:autoSpaceDN w:val="0"/>
        <w:adjustRightInd w:val="0"/>
        <w:ind w:firstLine="698"/>
        <w:jc w:val="right"/>
        <w:rPr>
          <w:rFonts w:ascii="Times New Roman CYR" w:hAnsi="Times New Roman CYR" w:cs="Times New Roman CYR"/>
        </w:rPr>
      </w:pPr>
      <w:bookmarkStart w:id="75" w:name="sub_1002"/>
      <w:r w:rsidRPr="00B74170">
        <w:rPr>
          <w:rFonts w:ascii="Times New Roman CYR" w:hAnsi="Times New Roman CYR" w:cs="Times New Roman CYR"/>
          <w:b/>
          <w:bCs/>
          <w:color w:val="26282F"/>
        </w:rPr>
        <w:t>Таблица 2</w:t>
      </w:r>
    </w:p>
    <w:bookmarkEnd w:id="75"/>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000"/>
        <w:gridCol w:w="1680"/>
      </w:tblGrid>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N</w:t>
            </w: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п/п</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Вид рекламной конструкции</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Значение Крк</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Отдельно стоящие конструкции</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1.1.</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Сити-формат (размер информационного поля 1,2 м х 1,8 м);</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афишный стенд (размер информационного поля 1,8 м х 1,75 м)</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1.2.</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Сити-борд (размер информационного поля 2,7 м х 3,7 м);</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билборд (размер информационного поля 3 м х 6 м)</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1,25</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1.3.</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Суперсайт (размер информационного поля 5 м х 15 м);</w:t>
            </w:r>
          </w:p>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суперборд (размер информационного поля 4 м х 12 м)</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Рекламные конструкции, размещаемые на зданиях, сооружениях, элементах благоустройства города</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2.1.</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Рекламная конструкция в составе остановочного пункта движения общественного транспорта (размер информационного поля 1,2 м х 1,8 м)</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both"/>
              <w:rPr>
                <w:rFonts w:ascii="Times New Roman CYR" w:hAnsi="Times New Roman CYR" w:cs="Times New Roman CYR"/>
              </w:rPr>
            </w:pPr>
          </w:p>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2.2.</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Стела</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lastRenderedPageBreak/>
              <w:t>2.3.</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Медиафасад</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3</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2.4.</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Крышная рекламная конструкция</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2</w:t>
            </w:r>
          </w:p>
        </w:tc>
      </w:tr>
      <w:tr w:rsidR="00B74170" w:rsidRPr="00B74170" w:rsidTr="00B74170">
        <w:trPr>
          <w:jc w:val="center"/>
        </w:trPr>
        <w:tc>
          <w:tcPr>
            <w:tcW w:w="840" w:type="dxa"/>
            <w:tcBorders>
              <w:top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3.</w:t>
            </w:r>
          </w:p>
        </w:tc>
        <w:tc>
          <w:tcPr>
            <w:tcW w:w="7000" w:type="dxa"/>
            <w:tcBorders>
              <w:top w:val="single" w:sz="4" w:space="0" w:color="auto"/>
              <w:left w:val="single" w:sz="4" w:space="0" w:color="auto"/>
              <w:bottom w:val="single" w:sz="4" w:space="0" w:color="auto"/>
              <w:right w:val="single" w:sz="4" w:space="0" w:color="auto"/>
            </w:tcBorders>
          </w:tcPr>
          <w:p w:rsidR="00B74170" w:rsidRPr="00B74170" w:rsidRDefault="00B74170" w:rsidP="00B74170">
            <w:pPr>
              <w:widowControl w:val="0"/>
              <w:autoSpaceDE w:val="0"/>
              <w:autoSpaceDN w:val="0"/>
              <w:adjustRightInd w:val="0"/>
              <w:rPr>
                <w:rFonts w:ascii="Times New Roman CYR" w:hAnsi="Times New Roman CYR" w:cs="Times New Roman CYR"/>
              </w:rPr>
            </w:pPr>
            <w:r w:rsidRPr="00B74170">
              <w:rPr>
                <w:rFonts w:ascii="Times New Roman CYR" w:hAnsi="Times New Roman CYR" w:cs="Times New Roman CYR"/>
              </w:rPr>
              <w:t>Временная рекламная конструкция</w:t>
            </w:r>
          </w:p>
        </w:tc>
        <w:tc>
          <w:tcPr>
            <w:tcW w:w="1680" w:type="dxa"/>
            <w:tcBorders>
              <w:top w:val="single" w:sz="4" w:space="0" w:color="auto"/>
              <w:left w:val="single" w:sz="4" w:space="0" w:color="auto"/>
              <w:bottom w:val="single" w:sz="4" w:space="0" w:color="auto"/>
            </w:tcBorders>
          </w:tcPr>
          <w:p w:rsidR="00B74170" w:rsidRPr="00B74170" w:rsidRDefault="00B74170" w:rsidP="00B74170">
            <w:pPr>
              <w:widowControl w:val="0"/>
              <w:autoSpaceDE w:val="0"/>
              <w:autoSpaceDN w:val="0"/>
              <w:adjustRightInd w:val="0"/>
              <w:jc w:val="center"/>
              <w:rPr>
                <w:rFonts w:ascii="Times New Roman CYR" w:hAnsi="Times New Roman CYR" w:cs="Times New Roman CYR"/>
              </w:rPr>
            </w:pPr>
            <w:r w:rsidRPr="00B74170">
              <w:rPr>
                <w:rFonts w:ascii="Times New Roman CYR" w:hAnsi="Times New Roman CYR" w:cs="Times New Roman CYR"/>
              </w:rPr>
              <w:t>1</w:t>
            </w:r>
          </w:p>
        </w:tc>
      </w:tr>
    </w:tbl>
    <w:p w:rsidR="00B74170" w:rsidRPr="00B74170" w:rsidRDefault="00B74170" w:rsidP="00B74170">
      <w:pPr>
        <w:widowControl w:val="0"/>
        <w:autoSpaceDE w:val="0"/>
        <w:autoSpaceDN w:val="0"/>
        <w:adjustRightInd w:val="0"/>
        <w:ind w:firstLine="720"/>
        <w:jc w:val="both"/>
        <w:rPr>
          <w:rFonts w:ascii="Times New Roman CYR" w:hAnsi="Times New Roman CYR" w:cs="Times New Roman CYR"/>
        </w:rPr>
      </w:pPr>
    </w:p>
    <w:p w:rsidR="00316FF5" w:rsidRPr="008F45C0" w:rsidRDefault="00316FF5" w:rsidP="003452D5">
      <w:pPr>
        <w:jc w:val="both"/>
        <w:rPr>
          <w:sz w:val="20"/>
          <w:szCs w:val="20"/>
        </w:rPr>
      </w:pPr>
    </w:p>
    <w:sectPr w:rsidR="00316FF5" w:rsidRPr="008F45C0" w:rsidSect="00B74170">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3C" w:rsidRDefault="00192A3C" w:rsidP="006C2FEF">
      <w:r>
        <w:separator/>
      </w:r>
    </w:p>
  </w:endnote>
  <w:endnote w:type="continuationSeparator" w:id="0">
    <w:p w:rsidR="00192A3C" w:rsidRDefault="00192A3C" w:rsidP="006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3C" w:rsidRDefault="00192A3C" w:rsidP="006C2FEF">
      <w:r>
        <w:separator/>
      </w:r>
    </w:p>
  </w:footnote>
  <w:footnote w:type="continuationSeparator" w:id="0">
    <w:p w:rsidR="00192A3C" w:rsidRDefault="00192A3C" w:rsidP="006C2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F6"/>
    <w:rsid w:val="00027999"/>
    <w:rsid w:val="00030ABC"/>
    <w:rsid w:val="000434F6"/>
    <w:rsid w:val="000454DF"/>
    <w:rsid w:val="00054953"/>
    <w:rsid w:val="00067D79"/>
    <w:rsid w:val="000A45DE"/>
    <w:rsid w:val="000E6A95"/>
    <w:rsid w:val="000F076C"/>
    <w:rsid w:val="000F0C19"/>
    <w:rsid w:val="000F56E9"/>
    <w:rsid w:val="00113F69"/>
    <w:rsid w:val="00134AE3"/>
    <w:rsid w:val="0013678C"/>
    <w:rsid w:val="00143CB5"/>
    <w:rsid w:val="00150863"/>
    <w:rsid w:val="0015190E"/>
    <w:rsid w:val="00165B23"/>
    <w:rsid w:val="00192A3C"/>
    <w:rsid w:val="001B26B6"/>
    <w:rsid w:val="001C5E72"/>
    <w:rsid w:val="001E12B8"/>
    <w:rsid w:val="001F2ED3"/>
    <w:rsid w:val="001F404E"/>
    <w:rsid w:val="001F693A"/>
    <w:rsid w:val="00203277"/>
    <w:rsid w:val="00211AEF"/>
    <w:rsid w:val="00216BB6"/>
    <w:rsid w:val="00221129"/>
    <w:rsid w:val="00244CDA"/>
    <w:rsid w:val="00256B90"/>
    <w:rsid w:val="00282722"/>
    <w:rsid w:val="002A516E"/>
    <w:rsid w:val="002C65A8"/>
    <w:rsid w:val="002C7AC6"/>
    <w:rsid w:val="002D4420"/>
    <w:rsid w:val="002E4D70"/>
    <w:rsid w:val="00316FF5"/>
    <w:rsid w:val="00341846"/>
    <w:rsid w:val="00341D7F"/>
    <w:rsid w:val="003452D5"/>
    <w:rsid w:val="00345949"/>
    <w:rsid w:val="00352663"/>
    <w:rsid w:val="0035738F"/>
    <w:rsid w:val="003635F6"/>
    <w:rsid w:val="00363C6D"/>
    <w:rsid w:val="00374549"/>
    <w:rsid w:val="00384DC4"/>
    <w:rsid w:val="003A6938"/>
    <w:rsid w:val="003A698A"/>
    <w:rsid w:val="003A7F2D"/>
    <w:rsid w:val="003B273E"/>
    <w:rsid w:val="003D6DC3"/>
    <w:rsid w:val="003E1480"/>
    <w:rsid w:val="003E5D73"/>
    <w:rsid w:val="00401361"/>
    <w:rsid w:val="00402863"/>
    <w:rsid w:val="00403820"/>
    <w:rsid w:val="0045103A"/>
    <w:rsid w:val="00452A36"/>
    <w:rsid w:val="00456484"/>
    <w:rsid w:val="00460501"/>
    <w:rsid w:val="0047763A"/>
    <w:rsid w:val="00477B9C"/>
    <w:rsid w:val="00481FFE"/>
    <w:rsid w:val="00487D2E"/>
    <w:rsid w:val="004931C1"/>
    <w:rsid w:val="004A5E24"/>
    <w:rsid w:val="004A705C"/>
    <w:rsid w:val="004B68A7"/>
    <w:rsid w:val="004C03F6"/>
    <w:rsid w:val="004D1CF8"/>
    <w:rsid w:val="004E7A25"/>
    <w:rsid w:val="004F14EC"/>
    <w:rsid w:val="004F40B7"/>
    <w:rsid w:val="0055287F"/>
    <w:rsid w:val="00560F6E"/>
    <w:rsid w:val="005632AD"/>
    <w:rsid w:val="005834BE"/>
    <w:rsid w:val="00585012"/>
    <w:rsid w:val="005905C6"/>
    <w:rsid w:val="005B0747"/>
    <w:rsid w:val="005B3783"/>
    <w:rsid w:val="005B4514"/>
    <w:rsid w:val="005C5BBF"/>
    <w:rsid w:val="005D277D"/>
    <w:rsid w:val="005D5B23"/>
    <w:rsid w:val="006076B7"/>
    <w:rsid w:val="00613323"/>
    <w:rsid w:val="00670EB2"/>
    <w:rsid w:val="00691357"/>
    <w:rsid w:val="00691D26"/>
    <w:rsid w:val="0069695C"/>
    <w:rsid w:val="006B1840"/>
    <w:rsid w:val="006C2FEF"/>
    <w:rsid w:val="006E3917"/>
    <w:rsid w:val="006E406C"/>
    <w:rsid w:val="006E44A2"/>
    <w:rsid w:val="006F1854"/>
    <w:rsid w:val="00704472"/>
    <w:rsid w:val="007060D1"/>
    <w:rsid w:val="007227D0"/>
    <w:rsid w:val="00747983"/>
    <w:rsid w:val="007510EB"/>
    <w:rsid w:val="00757BB7"/>
    <w:rsid w:val="00762963"/>
    <w:rsid w:val="00767B71"/>
    <w:rsid w:val="007971B3"/>
    <w:rsid w:val="00797327"/>
    <w:rsid w:val="007A2F87"/>
    <w:rsid w:val="007A5C65"/>
    <w:rsid w:val="007D6B66"/>
    <w:rsid w:val="007E03E2"/>
    <w:rsid w:val="007E0A05"/>
    <w:rsid w:val="007F68E2"/>
    <w:rsid w:val="008004FD"/>
    <w:rsid w:val="00811F61"/>
    <w:rsid w:val="0083199B"/>
    <w:rsid w:val="00834111"/>
    <w:rsid w:val="008442CF"/>
    <w:rsid w:val="00871126"/>
    <w:rsid w:val="0089025A"/>
    <w:rsid w:val="0089214D"/>
    <w:rsid w:val="0089383B"/>
    <w:rsid w:val="008950A2"/>
    <w:rsid w:val="00895C3A"/>
    <w:rsid w:val="008960A3"/>
    <w:rsid w:val="008A1F76"/>
    <w:rsid w:val="008A4586"/>
    <w:rsid w:val="008B7494"/>
    <w:rsid w:val="008B7A9B"/>
    <w:rsid w:val="008D225B"/>
    <w:rsid w:val="008D4F46"/>
    <w:rsid w:val="008E4B4B"/>
    <w:rsid w:val="008E6F5E"/>
    <w:rsid w:val="008F45C0"/>
    <w:rsid w:val="009018B9"/>
    <w:rsid w:val="009025CB"/>
    <w:rsid w:val="0093417E"/>
    <w:rsid w:val="00944BC1"/>
    <w:rsid w:val="00972FF1"/>
    <w:rsid w:val="009A5C07"/>
    <w:rsid w:val="009B138F"/>
    <w:rsid w:val="009D2BC9"/>
    <w:rsid w:val="00A06E70"/>
    <w:rsid w:val="00A138B3"/>
    <w:rsid w:val="00A20A84"/>
    <w:rsid w:val="00A27AC8"/>
    <w:rsid w:val="00A30550"/>
    <w:rsid w:val="00A30E72"/>
    <w:rsid w:val="00A52CB6"/>
    <w:rsid w:val="00A54F3A"/>
    <w:rsid w:val="00A5672A"/>
    <w:rsid w:val="00A62700"/>
    <w:rsid w:val="00A8057A"/>
    <w:rsid w:val="00A83021"/>
    <w:rsid w:val="00A8649B"/>
    <w:rsid w:val="00A96BF6"/>
    <w:rsid w:val="00AC2B81"/>
    <w:rsid w:val="00AC3F6A"/>
    <w:rsid w:val="00AC63CB"/>
    <w:rsid w:val="00AE37B2"/>
    <w:rsid w:val="00AE7F56"/>
    <w:rsid w:val="00AF0C8D"/>
    <w:rsid w:val="00AF553F"/>
    <w:rsid w:val="00AF7A87"/>
    <w:rsid w:val="00B161CA"/>
    <w:rsid w:val="00B3399F"/>
    <w:rsid w:val="00B356B7"/>
    <w:rsid w:val="00B455D3"/>
    <w:rsid w:val="00B51D6D"/>
    <w:rsid w:val="00B64F68"/>
    <w:rsid w:val="00B70E38"/>
    <w:rsid w:val="00B74170"/>
    <w:rsid w:val="00B831E0"/>
    <w:rsid w:val="00B86D25"/>
    <w:rsid w:val="00B94821"/>
    <w:rsid w:val="00B97E86"/>
    <w:rsid w:val="00BD2E3B"/>
    <w:rsid w:val="00BE0825"/>
    <w:rsid w:val="00BE6F28"/>
    <w:rsid w:val="00BF04A6"/>
    <w:rsid w:val="00BF6199"/>
    <w:rsid w:val="00BF6A1B"/>
    <w:rsid w:val="00C0611A"/>
    <w:rsid w:val="00C61704"/>
    <w:rsid w:val="00C72B1A"/>
    <w:rsid w:val="00C81ECF"/>
    <w:rsid w:val="00CA6F35"/>
    <w:rsid w:val="00CB607A"/>
    <w:rsid w:val="00CF20D7"/>
    <w:rsid w:val="00D10B34"/>
    <w:rsid w:val="00D40FAD"/>
    <w:rsid w:val="00D4788F"/>
    <w:rsid w:val="00D52BA5"/>
    <w:rsid w:val="00D65802"/>
    <w:rsid w:val="00D72DFC"/>
    <w:rsid w:val="00D85A00"/>
    <w:rsid w:val="00D911AC"/>
    <w:rsid w:val="00DB03F0"/>
    <w:rsid w:val="00DD2A11"/>
    <w:rsid w:val="00DF6747"/>
    <w:rsid w:val="00E2384B"/>
    <w:rsid w:val="00E26F53"/>
    <w:rsid w:val="00E31DB5"/>
    <w:rsid w:val="00E464D7"/>
    <w:rsid w:val="00E52893"/>
    <w:rsid w:val="00E672A1"/>
    <w:rsid w:val="00E7047B"/>
    <w:rsid w:val="00E77DAF"/>
    <w:rsid w:val="00E92632"/>
    <w:rsid w:val="00EB0C28"/>
    <w:rsid w:val="00EC7AB5"/>
    <w:rsid w:val="00ED311C"/>
    <w:rsid w:val="00EE5900"/>
    <w:rsid w:val="00EF7432"/>
    <w:rsid w:val="00F272FD"/>
    <w:rsid w:val="00F27730"/>
    <w:rsid w:val="00F40157"/>
    <w:rsid w:val="00F454BF"/>
    <w:rsid w:val="00F477B5"/>
    <w:rsid w:val="00F71D2F"/>
    <w:rsid w:val="00F87D68"/>
    <w:rsid w:val="00FB12C7"/>
    <w:rsid w:val="00FD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22781"/>
  <w15:chartTrackingRefBased/>
  <w15:docId w15:val="{DAED13F6-AD3D-4629-B0B2-8E464A4D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3E1480"/>
    <w:pPr>
      <w:jc w:val="both"/>
    </w:pPr>
    <w:rPr>
      <w:sz w:val="28"/>
    </w:rPr>
  </w:style>
  <w:style w:type="paragraph" w:styleId="a3">
    <w:name w:val="Body Text"/>
    <w:basedOn w:val="a"/>
    <w:rsid w:val="00FD50C5"/>
    <w:pPr>
      <w:spacing w:after="120"/>
    </w:pPr>
  </w:style>
  <w:style w:type="paragraph" w:customStyle="1" w:styleId="a4">
    <w:name w:val="Знак Знак Знак Знак Знак Знак Знак Знак Знак Знак"/>
    <w:basedOn w:val="a"/>
    <w:rsid w:val="00FD50C5"/>
    <w:pPr>
      <w:spacing w:after="160" w:line="240" w:lineRule="exact"/>
    </w:pPr>
    <w:rPr>
      <w:rFonts w:ascii="Verdana" w:hAnsi="Verdana"/>
      <w:sz w:val="20"/>
      <w:szCs w:val="20"/>
      <w:lang w:val="en-US" w:eastAsia="en-US"/>
    </w:rPr>
  </w:style>
  <w:style w:type="paragraph" w:styleId="a5">
    <w:name w:val="Balloon Text"/>
    <w:basedOn w:val="a"/>
    <w:link w:val="a6"/>
    <w:rsid w:val="00067D79"/>
    <w:rPr>
      <w:rFonts w:ascii="Segoe UI" w:hAnsi="Segoe UI" w:cs="Segoe UI"/>
      <w:sz w:val="18"/>
      <w:szCs w:val="18"/>
    </w:rPr>
  </w:style>
  <w:style w:type="character" w:customStyle="1" w:styleId="a6">
    <w:name w:val="Текст выноски Знак"/>
    <w:link w:val="a5"/>
    <w:rsid w:val="00067D79"/>
    <w:rPr>
      <w:rFonts w:ascii="Segoe UI" w:hAnsi="Segoe UI" w:cs="Segoe UI"/>
      <w:sz w:val="18"/>
      <w:szCs w:val="18"/>
    </w:rPr>
  </w:style>
  <w:style w:type="paragraph" w:styleId="a7">
    <w:name w:val="header"/>
    <w:basedOn w:val="a"/>
    <w:link w:val="a8"/>
    <w:uiPriority w:val="99"/>
    <w:rsid w:val="006C2FEF"/>
    <w:pPr>
      <w:tabs>
        <w:tab w:val="center" w:pos="4677"/>
        <w:tab w:val="right" w:pos="9355"/>
      </w:tabs>
    </w:pPr>
  </w:style>
  <w:style w:type="character" w:customStyle="1" w:styleId="a8">
    <w:name w:val="Верхний колонтитул Знак"/>
    <w:link w:val="a7"/>
    <w:uiPriority w:val="99"/>
    <w:rsid w:val="006C2FEF"/>
    <w:rPr>
      <w:sz w:val="24"/>
      <w:szCs w:val="24"/>
    </w:rPr>
  </w:style>
  <w:style w:type="paragraph" w:styleId="a9">
    <w:name w:val="footer"/>
    <w:basedOn w:val="a"/>
    <w:link w:val="aa"/>
    <w:uiPriority w:val="99"/>
    <w:rsid w:val="006C2FEF"/>
    <w:pPr>
      <w:tabs>
        <w:tab w:val="center" w:pos="4677"/>
        <w:tab w:val="right" w:pos="9355"/>
      </w:tabs>
    </w:pPr>
  </w:style>
  <w:style w:type="character" w:customStyle="1" w:styleId="aa">
    <w:name w:val="Нижний колонтитул Знак"/>
    <w:link w:val="a9"/>
    <w:uiPriority w:val="99"/>
    <w:rsid w:val="006C2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29149512/21" TargetMode="External"/><Relationship Id="rId18" Type="http://schemas.openxmlformats.org/officeDocument/2006/relationships/hyperlink" Target="http://mobileonline.garant.ru/document/redirect/29118341/5" TargetMode="External"/><Relationship Id="rId26" Type="http://schemas.openxmlformats.org/officeDocument/2006/relationships/hyperlink" Target="http://mobileonline.garant.ru/document/redirect/29107763/0" TargetMode="External"/><Relationship Id="rId39" Type="http://schemas.openxmlformats.org/officeDocument/2006/relationships/image" Target="media/image3.emf"/><Relationship Id="rId21" Type="http://schemas.openxmlformats.org/officeDocument/2006/relationships/hyperlink" Target="http://mobileonline.garant.ru/document/redirect/12145525/0" TargetMode="External"/><Relationship Id="rId34" Type="http://schemas.openxmlformats.org/officeDocument/2006/relationships/hyperlink" Target="http://mobileonline.garant.ru/document/redirect/12127232/2" TargetMode="External"/><Relationship Id="rId42" Type="http://schemas.openxmlformats.org/officeDocument/2006/relationships/hyperlink" Target="http://mobileonline.garant.ru/document/redirect/19012310/0" TargetMode="External"/><Relationship Id="rId7" Type="http://schemas.openxmlformats.org/officeDocument/2006/relationships/hyperlink" Target="http://mobileonline.garant.ru/document/redirect/29113581/2" TargetMode="External"/><Relationship Id="rId2" Type="http://schemas.openxmlformats.org/officeDocument/2006/relationships/settings" Target="settings.xml"/><Relationship Id="rId16" Type="http://schemas.openxmlformats.org/officeDocument/2006/relationships/hyperlink" Target="http://mobileonline.garant.ru/document/redirect/29210658/0" TargetMode="External"/><Relationship Id="rId29" Type="http://schemas.openxmlformats.org/officeDocument/2006/relationships/hyperlink" Target="http://mobileonline.garant.ru/document/redirect/12145525/0" TargetMode="External"/><Relationship Id="rId1" Type="http://schemas.openxmlformats.org/officeDocument/2006/relationships/styles" Target="styles.xml"/><Relationship Id="rId6" Type="http://schemas.openxmlformats.org/officeDocument/2006/relationships/hyperlink" Target="http://mobileonline.garant.ru/document/redirect/29110658/0" TargetMode="External"/><Relationship Id="rId11" Type="http://schemas.openxmlformats.org/officeDocument/2006/relationships/hyperlink" Target="http://mobileonline.garant.ru/document/redirect/29149512/2" TargetMode="External"/><Relationship Id="rId24" Type="http://schemas.openxmlformats.org/officeDocument/2006/relationships/hyperlink" Target="http://mobileonline.garant.ru/document/redirect/12138291/0" TargetMode="External"/><Relationship Id="rId32" Type="http://schemas.openxmlformats.org/officeDocument/2006/relationships/hyperlink" Target="http://mobileonline.garant.ru/document/redirect/12136432/510" TargetMode="External"/><Relationship Id="rId37" Type="http://schemas.openxmlformats.org/officeDocument/2006/relationships/image" Target="media/image1.emf"/><Relationship Id="rId40" Type="http://schemas.openxmlformats.org/officeDocument/2006/relationships/image" Target="media/image4.emf"/><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mobileonline.garant.ru/document/redirect/29109022/1020" TargetMode="External"/><Relationship Id="rId23" Type="http://schemas.openxmlformats.org/officeDocument/2006/relationships/hyperlink" Target="http://mobileonline.garant.ru/document/redirect/10164072/0" TargetMode="External"/><Relationship Id="rId28" Type="http://schemas.openxmlformats.org/officeDocument/2006/relationships/hyperlink" Target="http://mobileonline.garant.ru/document/redirect/45245482/0" TargetMode="External"/><Relationship Id="rId36" Type="http://schemas.openxmlformats.org/officeDocument/2006/relationships/hyperlink" Target="http://mobileonline.garant.ru/document/redirect/10164072/0" TargetMode="External"/><Relationship Id="rId10" Type="http://schemas.openxmlformats.org/officeDocument/2006/relationships/hyperlink" Target="http://mobileonline.garant.ru/document/redirect/45286216/11" TargetMode="External"/><Relationship Id="rId19" Type="http://schemas.openxmlformats.org/officeDocument/2006/relationships/hyperlink" Target="http://mobileonline.garant.ru/document/redirect/45286216/12" TargetMode="External"/><Relationship Id="rId31" Type="http://schemas.openxmlformats.org/officeDocument/2006/relationships/hyperlink" Target="http://mobileonline.garant.ru/document/redirect/12136432/0" TargetMode="External"/><Relationship Id="rId44" Type="http://schemas.openxmlformats.org/officeDocument/2006/relationships/hyperlink" Target="http://mobileonline.garant.ru/document/redirect/29109202/4" TargetMode="External"/><Relationship Id="rId4" Type="http://schemas.openxmlformats.org/officeDocument/2006/relationships/footnotes" Target="footnotes.xml"/><Relationship Id="rId9" Type="http://schemas.openxmlformats.org/officeDocument/2006/relationships/hyperlink" Target="http://mobileonline.garant.ru/document/redirect/12145525/0" TargetMode="External"/><Relationship Id="rId14" Type="http://schemas.openxmlformats.org/officeDocument/2006/relationships/hyperlink" Target="http://mobileonline.garant.ru/document/redirect/29109022/0" TargetMode="External"/><Relationship Id="rId22" Type="http://schemas.openxmlformats.org/officeDocument/2006/relationships/hyperlink" Target="http://mobileonline.garant.ru/document/redirect/12138258/0" TargetMode="External"/><Relationship Id="rId27" Type="http://schemas.openxmlformats.org/officeDocument/2006/relationships/hyperlink" Target="http://mobileonline.garant.ru/document/redirect/45245482/1000" TargetMode="External"/><Relationship Id="rId30" Type="http://schemas.openxmlformats.org/officeDocument/2006/relationships/hyperlink" Target="http://mobileonline.garant.ru/document/redirect/18934839/0" TargetMode="External"/><Relationship Id="rId35" Type="http://schemas.openxmlformats.org/officeDocument/2006/relationships/hyperlink" Target="http://mobileonline.garant.ru/document/redirect/45245482/1300" TargetMode="External"/><Relationship Id="rId43" Type="http://schemas.openxmlformats.org/officeDocument/2006/relationships/hyperlink" Target="http://mobileonline.garant.ru/document/redirect/19012310/0" TargetMode="External"/><Relationship Id="rId8" Type="http://schemas.openxmlformats.org/officeDocument/2006/relationships/hyperlink" Target="http://mobileonline.garant.ru/document/redirect/29110675/1000" TargetMode="External"/><Relationship Id="rId3" Type="http://schemas.openxmlformats.org/officeDocument/2006/relationships/webSettings" Target="webSettings.xml"/><Relationship Id="rId12" Type="http://schemas.openxmlformats.org/officeDocument/2006/relationships/hyperlink" Target="http://mobileonline.garant.ru/document/redirect/45286216/11" TargetMode="External"/><Relationship Id="rId17" Type="http://schemas.openxmlformats.org/officeDocument/2006/relationships/hyperlink" Target="http://mobileonline.garant.ru/document/redirect/29117050/4" TargetMode="External"/><Relationship Id="rId25" Type="http://schemas.openxmlformats.org/officeDocument/2006/relationships/hyperlink" Target="http://mobileonline.garant.ru/document/redirect/12124624/0" TargetMode="External"/><Relationship Id="rId33" Type="http://schemas.openxmlformats.org/officeDocument/2006/relationships/hyperlink" Target="http://mobileonline.garant.ru/document/redirect/12136432/612" TargetMode="External"/><Relationship Id="rId38" Type="http://schemas.openxmlformats.org/officeDocument/2006/relationships/image" Target="media/image2.emf"/><Relationship Id="rId46" Type="http://schemas.openxmlformats.org/officeDocument/2006/relationships/theme" Target="theme/theme1.xml"/><Relationship Id="rId20" Type="http://schemas.openxmlformats.org/officeDocument/2006/relationships/hyperlink" Target="http://mobileonline.garant.ru/document/redirect/29149512/10000" TargetMode="External"/><Relationship Id="rId41"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8959</Words>
  <Characters>51071</Characters>
  <Application>Microsoft Office Word</Application>
  <DocSecurity>4</DocSecurity>
  <Lines>425</Lines>
  <Paragraphs>119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59911</CharactersWithSpaces>
  <SharedDoc>false</SharedDoc>
  <HLinks>
    <vt:vector size="288" baseType="variant">
      <vt:variant>
        <vt:i4>3932219</vt:i4>
      </vt:variant>
      <vt:variant>
        <vt:i4>141</vt:i4>
      </vt:variant>
      <vt:variant>
        <vt:i4>0</vt:i4>
      </vt:variant>
      <vt:variant>
        <vt:i4>5</vt:i4>
      </vt:variant>
      <vt:variant>
        <vt:lpwstr>http://mobileonline.garant.ru/document/redirect/29109202/4</vt:lpwstr>
      </vt:variant>
      <vt:variant>
        <vt:lpwstr/>
      </vt:variant>
      <vt:variant>
        <vt:i4>3801139</vt:i4>
      </vt:variant>
      <vt:variant>
        <vt:i4>138</vt:i4>
      </vt:variant>
      <vt:variant>
        <vt:i4>0</vt:i4>
      </vt:variant>
      <vt:variant>
        <vt:i4>5</vt:i4>
      </vt:variant>
      <vt:variant>
        <vt:lpwstr>http://mobileonline.garant.ru/document/redirect/19012310/0</vt:lpwstr>
      </vt:variant>
      <vt:variant>
        <vt:lpwstr/>
      </vt:variant>
      <vt:variant>
        <vt:i4>3801139</vt:i4>
      </vt:variant>
      <vt:variant>
        <vt:i4>135</vt:i4>
      </vt:variant>
      <vt:variant>
        <vt:i4>0</vt:i4>
      </vt:variant>
      <vt:variant>
        <vt:i4>5</vt:i4>
      </vt:variant>
      <vt:variant>
        <vt:lpwstr>http://mobileonline.garant.ru/document/redirect/19012310/0</vt:lpwstr>
      </vt:variant>
      <vt:variant>
        <vt:lpwstr/>
      </vt:variant>
      <vt:variant>
        <vt:i4>2621456</vt:i4>
      </vt:variant>
      <vt:variant>
        <vt:i4>132</vt:i4>
      </vt:variant>
      <vt:variant>
        <vt:i4>0</vt:i4>
      </vt:variant>
      <vt:variant>
        <vt:i4>5</vt:i4>
      </vt:variant>
      <vt:variant>
        <vt:lpwstr/>
      </vt:variant>
      <vt:variant>
        <vt:lpwstr>sub_1002</vt:lpwstr>
      </vt:variant>
      <vt:variant>
        <vt:i4>2818064</vt:i4>
      </vt:variant>
      <vt:variant>
        <vt:i4>129</vt:i4>
      </vt:variant>
      <vt:variant>
        <vt:i4>0</vt:i4>
      </vt:variant>
      <vt:variant>
        <vt:i4>5</vt:i4>
      </vt:variant>
      <vt:variant>
        <vt:lpwstr/>
      </vt:variant>
      <vt:variant>
        <vt:lpwstr>sub_1001</vt:lpwstr>
      </vt:variant>
      <vt:variant>
        <vt:i4>2752528</vt:i4>
      </vt:variant>
      <vt:variant>
        <vt:i4>126</vt:i4>
      </vt:variant>
      <vt:variant>
        <vt:i4>0</vt:i4>
      </vt:variant>
      <vt:variant>
        <vt:i4>5</vt:i4>
      </vt:variant>
      <vt:variant>
        <vt:lpwstr/>
      </vt:variant>
      <vt:variant>
        <vt:lpwstr>sub_10000</vt:lpwstr>
      </vt:variant>
      <vt:variant>
        <vt:i4>3473458</vt:i4>
      </vt:variant>
      <vt:variant>
        <vt:i4>123</vt:i4>
      </vt:variant>
      <vt:variant>
        <vt:i4>0</vt:i4>
      </vt:variant>
      <vt:variant>
        <vt:i4>5</vt:i4>
      </vt:variant>
      <vt:variant>
        <vt:lpwstr>http://mobileonline.garant.ru/document/redirect/10164072/0</vt:lpwstr>
      </vt:variant>
      <vt:variant>
        <vt:lpwstr/>
      </vt:variant>
      <vt:variant>
        <vt:i4>2752531</vt:i4>
      </vt:variant>
      <vt:variant>
        <vt:i4>120</vt:i4>
      </vt:variant>
      <vt:variant>
        <vt:i4>0</vt:i4>
      </vt:variant>
      <vt:variant>
        <vt:i4>5</vt:i4>
      </vt:variant>
      <vt:variant>
        <vt:lpwstr/>
      </vt:variant>
      <vt:variant>
        <vt:lpwstr>sub_2000</vt:lpwstr>
      </vt:variant>
      <vt:variant>
        <vt:i4>1835042</vt:i4>
      </vt:variant>
      <vt:variant>
        <vt:i4>117</vt:i4>
      </vt:variant>
      <vt:variant>
        <vt:i4>0</vt:i4>
      </vt:variant>
      <vt:variant>
        <vt:i4>5</vt:i4>
      </vt:variant>
      <vt:variant>
        <vt:lpwstr/>
      </vt:variant>
      <vt:variant>
        <vt:lpwstr>sub_363</vt:lpwstr>
      </vt:variant>
      <vt:variant>
        <vt:i4>1835042</vt:i4>
      </vt:variant>
      <vt:variant>
        <vt:i4>114</vt:i4>
      </vt:variant>
      <vt:variant>
        <vt:i4>0</vt:i4>
      </vt:variant>
      <vt:variant>
        <vt:i4>5</vt:i4>
      </vt:variant>
      <vt:variant>
        <vt:lpwstr/>
      </vt:variant>
      <vt:variant>
        <vt:lpwstr>sub_362</vt:lpwstr>
      </vt:variant>
      <vt:variant>
        <vt:i4>1835042</vt:i4>
      </vt:variant>
      <vt:variant>
        <vt:i4>111</vt:i4>
      </vt:variant>
      <vt:variant>
        <vt:i4>0</vt:i4>
      </vt:variant>
      <vt:variant>
        <vt:i4>5</vt:i4>
      </vt:variant>
      <vt:variant>
        <vt:lpwstr/>
      </vt:variant>
      <vt:variant>
        <vt:lpwstr>sub_361</vt:lpwstr>
      </vt:variant>
      <vt:variant>
        <vt:i4>458761</vt:i4>
      </vt:variant>
      <vt:variant>
        <vt:i4>108</vt:i4>
      </vt:variant>
      <vt:variant>
        <vt:i4>0</vt:i4>
      </vt:variant>
      <vt:variant>
        <vt:i4>5</vt:i4>
      </vt:variant>
      <vt:variant>
        <vt:lpwstr>http://mobileonline.garant.ru/document/redirect/45245482/1300</vt:lpwstr>
      </vt:variant>
      <vt:variant>
        <vt:lpwstr/>
      </vt:variant>
      <vt:variant>
        <vt:i4>2686992</vt:i4>
      </vt:variant>
      <vt:variant>
        <vt:i4>105</vt:i4>
      </vt:variant>
      <vt:variant>
        <vt:i4>0</vt:i4>
      </vt:variant>
      <vt:variant>
        <vt:i4>5</vt:i4>
      </vt:variant>
      <vt:variant>
        <vt:lpwstr/>
      </vt:variant>
      <vt:variant>
        <vt:lpwstr>sub_10032</vt:lpwstr>
      </vt:variant>
      <vt:variant>
        <vt:i4>3014672</vt:i4>
      </vt:variant>
      <vt:variant>
        <vt:i4>102</vt:i4>
      </vt:variant>
      <vt:variant>
        <vt:i4>0</vt:i4>
      </vt:variant>
      <vt:variant>
        <vt:i4>5</vt:i4>
      </vt:variant>
      <vt:variant>
        <vt:lpwstr/>
      </vt:variant>
      <vt:variant>
        <vt:lpwstr>sub_10042</vt:lpwstr>
      </vt:variant>
      <vt:variant>
        <vt:i4>2686992</vt:i4>
      </vt:variant>
      <vt:variant>
        <vt:i4>99</vt:i4>
      </vt:variant>
      <vt:variant>
        <vt:i4>0</vt:i4>
      </vt:variant>
      <vt:variant>
        <vt:i4>5</vt:i4>
      </vt:variant>
      <vt:variant>
        <vt:lpwstr/>
      </vt:variant>
      <vt:variant>
        <vt:lpwstr>sub_10033</vt:lpwstr>
      </vt:variant>
      <vt:variant>
        <vt:i4>2686992</vt:i4>
      </vt:variant>
      <vt:variant>
        <vt:i4>96</vt:i4>
      </vt:variant>
      <vt:variant>
        <vt:i4>0</vt:i4>
      </vt:variant>
      <vt:variant>
        <vt:i4>5</vt:i4>
      </vt:variant>
      <vt:variant>
        <vt:lpwstr/>
      </vt:variant>
      <vt:variant>
        <vt:lpwstr>sub_10032</vt:lpwstr>
      </vt:variant>
      <vt:variant>
        <vt:i4>3342389</vt:i4>
      </vt:variant>
      <vt:variant>
        <vt:i4>93</vt:i4>
      </vt:variant>
      <vt:variant>
        <vt:i4>0</vt:i4>
      </vt:variant>
      <vt:variant>
        <vt:i4>5</vt:i4>
      </vt:variant>
      <vt:variant>
        <vt:lpwstr>http://mobileonline.garant.ru/document/redirect/12127232/2</vt:lpwstr>
      </vt:variant>
      <vt:variant>
        <vt:lpwstr/>
      </vt:variant>
      <vt:variant>
        <vt:i4>131077</vt:i4>
      </vt:variant>
      <vt:variant>
        <vt:i4>90</vt:i4>
      </vt:variant>
      <vt:variant>
        <vt:i4>0</vt:i4>
      </vt:variant>
      <vt:variant>
        <vt:i4>5</vt:i4>
      </vt:variant>
      <vt:variant>
        <vt:lpwstr>http://mobileonline.garant.ru/document/redirect/12136432/612</vt:lpwstr>
      </vt:variant>
      <vt:variant>
        <vt:lpwstr/>
      </vt:variant>
      <vt:variant>
        <vt:i4>196613</vt:i4>
      </vt:variant>
      <vt:variant>
        <vt:i4>87</vt:i4>
      </vt:variant>
      <vt:variant>
        <vt:i4>0</vt:i4>
      </vt:variant>
      <vt:variant>
        <vt:i4>5</vt:i4>
      </vt:variant>
      <vt:variant>
        <vt:lpwstr>http://mobileonline.garant.ru/document/redirect/12136432/510</vt:lpwstr>
      </vt:variant>
      <vt:variant>
        <vt:lpwstr/>
      </vt:variant>
      <vt:variant>
        <vt:i4>3538996</vt:i4>
      </vt:variant>
      <vt:variant>
        <vt:i4>84</vt:i4>
      </vt:variant>
      <vt:variant>
        <vt:i4>0</vt:i4>
      </vt:variant>
      <vt:variant>
        <vt:i4>5</vt:i4>
      </vt:variant>
      <vt:variant>
        <vt:lpwstr>http://mobileonline.garant.ru/document/redirect/12136432/0</vt:lpwstr>
      </vt:variant>
      <vt:variant>
        <vt:lpwstr/>
      </vt:variant>
      <vt:variant>
        <vt:i4>3866686</vt:i4>
      </vt:variant>
      <vt:variant>
        <vt:i4>81</vt:i4>
      </vt:variant>
      <vt:variant>
        <vt:i4>0</vt:i4>
      </vt:variant>
      <vt:variant>
        <vt:i4>5</vt:i4>
      </vt:variant>
      <vt:variant>
        <vt:lpwstr>http://mobileonline.garant.ru/document/redirect/18934839/0</vt:lpwstr>
      </vt:variant>
      <vt:variant>
        <vt:lpwstr/>
      </vt:variant>
      <vt:variant>
        <vt:i4>3604534</vt:i4>
      </vt:variant>
      <vt:variant>
        <vt:i4>78</vt:i4>
      </vt:variant>
      <vt:variant>
        <vt:i4>0</vt:i4>
      </vt:variant>
      <vt:variant>
        <vt:i4>5</vt:i4>
      </vt:variant>
      <vt:variant>
        <vt:lpwstr>http://mobileonline.garant.ru/document/redirect/12145525/0</vt:lpwstr>
      </vt:variant>
      <vt:variant>
        <vt:lpwstr/>
      </vt:variant>
      <vt:variant>
        <vt:i4>3539002</vt:i4>
      </vt:variant>
      <vt:variant>
        <vt:i4>75</vt:i4>
      </vt:variant>
      <vt:variant>
        <vt:i4>0</vt:i4>
      </vt:variant>
      <vt:variant>
        <vt:i4>5</vt:i4>
      </vt:variant>
      <vt:variant>
        <vt:lpwstr>http://mobileonline.garant.ru/document/redirect/45245482/0</vt:lpwstr>
      </vt:variant>
      <vt:variant>
        <vt:lpwstr/>
      </vt:variant>
      <vt:variant>
        <vt:i4>458762</vt:i4>
      </vt:variant>
      <vt:variant>
        <vt:i4>72</vt:i4>
      </vt:variant>
      <vt:variant>
        <vt:i4>0</vt:i4>
      </vt:variant>
      <vt:variant>
        <vt:i4>5</vt:i4>
      </vt:variant>
      <vt:variant>
        <vt:lpwstr>http://mobileonline.garant.ru/document/redirect/45245482/1000</vt:lpwstr>
      </vt:variant>
      <vt:variant>
        <vt:lpwstr/>
      </vt:variant>
      <vt:variant>
        <vt:i4>3932211</vt:i4>
      </vt:variant>
      <vt:variant>
        <vt:i4>69</vt:i4>
      </vt:variant>
      <vt:variant>
        <vt:i4>0</vt:i4>
      </vt:variant>
      <vt:variant>
        <vt:i4>5</vt:i4>
      </vt:variant>
      <vt:variant>
        <vt:lpwstr>http://mobileonline.garant.ru/document/redirect/29107763/0</vt:lpwstr>
      </vt:variant>
      <vt:variant>
        <vt:lpwstr/>
      </vt:variant>
      <vt:variant>
        <vt:i4>3342391</vt:i4>
      </vt:variant>
      <vt:variant>
        <vt:i4>66</vt:i4>
      </vt:variant>
      <vt:variant>
        <vt:i4>0</vt:i4>
      </vt:variant>
      <vt:variant>
        <vt:i4>5</vt:i4>
      </vt:variant>
      <vt:variant>
        <vt:lpwstr>http://mobileonline.garant.ru/document/redirect/12124624/0</vt:lpwstr>
      </vt:variant>
      <vt:variant>
        <vt:lpwstr/>
      </vt:variant>
      <vt:variant>
        <vt:i4>3342384</vt:i4>
      </vt:variant>
      <vt:variant>
        <vt:i4>63</vt:i4>
      </vt:variant>
      <vt:variant>
        <vt:i4>0</vt:i4>
      </vt:variant>
      <vt:variant>
        <vt:i4>5</vt:i4>
      </vt:variant>
      <vt:variant>
        <vt:lpwstr>http://mobileonline.garant.ru/document/redirect/12138291/0</vt:lpwstr>
      </vt:variant>
      <vt:variant>
        <vt:lpwstr/>
      </vt:variant>
      <vt:variant>
        <vt:i4>3473458</vt:i4>
      </vt:variant>
      <vt:variant>
        <vt:i4>60</vt:i4>
      </vt:variant>
      <vt:variant>
        <vt:i4>0</vt:i4>
      </vt:variant>
      <vt:variant>
        <vt:i4>5</vt:i4>
      </vt:variant>
      <vt:variant>
        <vt:lpwstr>http://mobileonline.garant.ru/document/redirect/10164072/0</vt:lpwstr>
      </vt:variant>
      <vt:variant>
        <vt:lpwstr/>
      </vt:variant>
      <vt:variant>
        <vt:i4>3801148</vt:i4>
      </vt:variant>
      <vt:variant>
        <vt:i4>57</vt:i4>
      </vt:variant>
      <vt:variant>
        <vt:i4>0</vt:i4>
      </vt:variant>
      <vt:variant>
        <vt:i4>5</vt:i4>
      </vt:variant>
      <vt:variant>
        <vt:lpwstr>http://mobileonline.garant.ru/document/redirect/12138258/0</vt:lpwstr>
      </vt:variant>
      <vt:variant>
        <vt:lpwstr/>
      </vt:variant>
      <vt:variant>
        <vt:i4>3604534</vt:i4>
      </vt:variant>
      <vt:variant>
        <vt:i4>54</vt:i4>
      </vt:variant>
      <vt:variant>
        <vt:i4>0</vt:i4>
      </vt:variant>
      <vt:variant>
        <vt:i4>5</vt:i4>
      </vt:variant>
      <vt:variant>
        <vt:lpwstr>http://mobileonline.garant.ru/document/redirect/12145525/0</vt:lpwstr>
      </vt:variant>
      <vt:variant>
        <vt:lpwstr/>
      </vt:variant>
      <vt:variant>
        <vt:i4>2752529</vt:i4>
      </vt:variant>
      <vt:variant>
        <vt:i4>51</vt:i4>
      </vt:variant>
      <vt:variant>
        <vt:i4>0</vt:i4>
      </vt:variant>
      <vt:variant>
        <vt:i4>5</vt:i4>
      </vt:variant>
      <vt:variant>
        <vt:lpwstr/>
      </vt:variant>
      <vt:variant>
        <vt:lpwstr>sub_0</vt:lpwstr>
      </vt:variant>
      <vt:variant>
        <vt:i4>3801146</vt:i4>
      </vt:variant>
      <vt:variant>
        <vt:i4>48</vt:i4>
      </vt:variant>
      <vt:variant>
        <vt:i4>0</vt:i4>
      </vt:variant>
      <vt:variant>
        <vt:i4>5</vt:i4>
      </vt:variant>
      <vt:variant>
        <vt:lpwstr>http://mobileonline.garant.ru/document/redirect/29149512/10000</vt:lpwstr>
      </vt:variant>
      <vt:variant>
        <vt:lpwstr/>
      </vt:variant>
      <vt:variant>
        <vt:i4>3735600</vt:i4>
      </vt:variant>
      <vt:variant>
        <vt:i4>45</vt:i4>
      </vt:variant>
      <vt:variant>
        <vt:i4>0</vt:i4>
      </vt:variant>
      <vt:variant>
        <vt:i4>5</vt:i4>
      </vt:variant>
      <vt:variant>
        <vt:lpwstr>http://mobileonline.garant.ru/document/redirect/45286216/12</vt:lpwstr>
      </vt:variant>
      <vt:variant>
        <vt:lpwstr/>
      </vt:variant>
      <vt:variant>
        <vt:i4>4063294</vt:i4>
      </vt:variant>
      <vt:variant>
        <vt:i4>42</vt:i4>
      </vt:variant>
      <vt:variant>
        <vt:i4>0</vt:i4>
      </vt:variant>
      <vt:variant>
        <vt:i4>5</vt:i4>
      </vt:variant>
      <vt:variant>
        <vt:lpwstr>http://mobileonline.garant.ru/document/redirect/29118341/5</vt:lpwstr>
      </vt:variant>
      <vt:variant>
        <vt:lpwstr/>
      </vt:variant>
      <vt:variant>
        <vt:i4>3997744</vt:i4>
      </vt:variant>
      <vt:variant>
        <vt:i4>39</vt:i4>
      </vt:variant>
      <vt:variant>
        <vt:i4>0</vt:i4>
      </vt:variant>
      <vt:variant>
        <vt:i4>5</vt:i4>
      </vt:variant>
      <vt:variant>
        <vt:lpwstr>http://mobileonline.garant.ru/document/redirect/29117050/4</vt:lpwstr>
      </vt:variant>
      <vt:variant>
        <vt:lpwstr/>
      </vt:variant>
      <vt:variant>
        <vt:i4>2752531</vt:i4>
      </vt:variant>
      <vt:variant>
        <vt:i4>36</vt:i4>
      </vt:variant>
      <vt:variant>
        <vt:i4>0</vt:i4>
      </vt:variant>
      <vt:variant>
        <vt:i4>5</vt:i4>
      </vt:variant>
      <vt:variant>
        <vt:lpwstr/>
      </vt:variant>
      <vt:variant>
        <vt:lpwstr>sub_2000</vt:lpwstr>
      </vt:variant>
      <vt:variant>
        <vt:i4>3604532</vt:i4>
      </vt:variant>
      <vt:variant>
        <vt:i4>33</vt:i4>
      </vt:variant>
      <vt:variant>
        <vt:i4>0</vt:i4>
      </vt:variant>
      <vt:variant>
        <vt:i4>5</vt:i4>
      </vt:variant>
      <vt:variant>
        <vt:lpwstr>http://mobileonline.garant.ru/document/redirect/29210658/0</vt:lpwstr>
      </vt:variant>
      <vt:variant>
        <vt:lpwstr/>
      </vt:variant>
      <vt:variant>
        <vt:i4>589833</vt:i4>
      </vt:variant>
      <vt:variant>
        <vt:i4>30</vt:i4>
      </vt:variant>
      <vt:variant>
        <vt:i4>0</vt:i4>
      </vt:variant>
      <vt:variant>
        <vt:i4>5</vt:i4>
      </vt:variant>
      <vt:variant>
        <vt:lpwstr>http://mobileonline.garant.ru/document/redirect/29109022/1020</vt:lpwstr>
      </vt:variant>
      <vt:variant>
        <vt:lpwstr/>
      </vt:variant>
      <vt:variant>
        <vt:i4>3801145</vt:i4>
      </vt:variant>
      <vt:variant>
        <vt:i4>27</vt:i4>
      </vt:variant>
      <vt:variant>
        <vt:i4>0</vt:i4>
      </vt:variant>
      <vt:variant>
        <vt:i4>5</vt:i4>
      </vt:variant>
      <vt:variant>
        <vt:lpwstr>http://mobileonline.garant.ru/document/redirect/29109022/0</vt:lpwstr>
      </vt:variant>
      <vt:variant>
        <vt:lpwstr/>
      </vt:variant>
      <vt:variant>
        <vt:i4>3735610</vt:i4>
      </vt:variant>
      <vt:variant>
        <vt:i4>24</vt:i4>
      </vt:variant>
      <vt:variant>
        <vt:i4>0</vt:i4>
      </vt:variant>
      <vt:variant>
        <vt:i4>5</vt:i4>
      </vt:variant>
      <vt:variant>
        <vt:lpwstr>http://mobileonline.garant.ru/document/redirect/29149512/21</vt:lpwstr>
      </vt:variant>
      <vt:variant>
        <vt:lpwstr/>
      </vt:variant>
      <vt:variant>
        <vt:i4>3735600</vt:i4>
      </vt:variant>
      <vt:variant>
        <vt:i4>21</vt:i4>
      </vt:variant>
      <vt:variant>
        <vt:i4>0</vt:i4>
      </vt:variant>
      <vt:variant>
        <vt:i4>5</vt:i4>
      </vt:variant>
      <vt:variant>
        <vt:lpwstr>http://mobileonline.garant.ru/document/redirect/45286216/11</vt:lpwstr>
      </vt:variant>
      <vt:variant>
        <vt:lpwstr/>
      </vt:variant>
      <vt:variant>
        <vt:i4>3735610</vt:i4>
      </vt:variant>
      <vt:variant>
        <vt:i4>18</vt:i4>
      </vt:variant>
      <vt:variant>
        <vt:i4>0</vt:i4>
      </vt:variant>
      <vt:variant>
        <vt:i4>5</vt:i4>
      </vt:variant>
      <vt:variant>
        <vt:lpwstr>http://mobileonline.garant.ru/document/redirect/29149512/2</vt:lpwstr>
      </vt:variant>
      <vt:variant>
        <vt:lpwstr/>
      </vt:variant>
      <vt:variant>
        <vt:i4>3735600</vt:i4>
      </vt:variant>
      <vt:variant>
        <vt:i4>15</vt:i4>
      </vt:variant>
      <vt:variant>
        <vt:i4>0</vt:i4>
      </vt:variant>
      <vt:variant>
        <vt:i4>5</vt:i4>
      </vt:variant>
      <vt:variant>
        <vt:lpwstr>http://mobileonline.garant.ru/document/redirect/45286216/11</vt:lpwstr>
      </vt:variant>
      <vt:variant>
        <vt:lpwstr/>
      </vt:variant>
      <vt:variant>
        <vt:i4>2752528</vt:i4>
      </vt:variant>
      <vt:variant>
        <vt:i4>12</vt:i4>
      </vt:variant>
      <vt:variant>
        <vt:i4>0</vt:i4>
      </vt:variant>
      <vt:variant>
        <vt:i4>5</vt:i4>
      </vt:variant>
      <vt:variant>
        <vt:lpwstr/>
      </vt:variant>
      <vt:variant>
        <vt:lpwstr>sub_10000</vt:lpwstr>
      </vt:variant>
      <vt:variant>
        <vt:i4>3604534</vt:i4>
      </vt:variant>
      <vt:variant>
        <vt:i4>9</vt:i4>
      </vt:variant>
      <vt:variant>
        <vt:i4>0</vt:i4>
      </vt:variant>
      <vt:variant>
        <vt:i4>5</vt:i4>
      </vt:variant>
      <vt:variant>
        <vt:lpwstr>http://mobileonline.garant.ru/document/redirect/12145525/0</vt:lpwstr>
      </vt:variant>
      <vt:variant>
        <vt:lpwstr/>
      </vt:variant>
      <vt:variant>
        <vt:i4>720901</vt:i4>
      </vt:variant>
      <vt:variant>
        <vt:i4>6</vt:i4>
      </vt:variant>
      <vt:variant>
        <vt:i4>0</vt:i4>
      </vt:variant>
      <vt:variant>
        <vt:i4>5</vt:i4>
      </vt:variant>
      <vt:variant>
        <vt:lpwstr>http://mobileonline.garant.ru/document/redirect/29110675/1000</vt:lpwstr>
      </vt:variant>
      <vt:variant>
        <vt:lpwstr/>
      </vt:variant>
      <vt:variant>
        <vt:i4>4128825</vt:i4>
      </vt:variant>
      <vt:variant>
        <vt:i4>3</vt:i4>
      </vt:variant>
      <vt:variant>
        <vt:i4>0</vt:i4>
      </vt:variant>
      <vt:variant>
        <vt:i4>5</vt:i4>
      </vt:variant>
      <vt:variant>
        <vt:lpwstr>http://mobileonline.garant.ru/document/redirect/29113581/2</vt:lpwstr>
      </vt:variant>
      <vt:variant>
        <vt:lpwstr/>
      </vt:variant>
      <vt:variant>
        <vt:i4>3604535</vt:i4>
      </vt:variant>
      <vt:variant>
        <vt:i4>0</vt:i4>
      </vt:variant>
      <vt:variant>
        <vt:i4>0</vt:i4>
      </vt:variant>
      <vt:variant>
        <vt:i4>5</vt:i4>
      </vt:variant>
      <vt:variant>
        <vt:lpwstr>http://mobileonline.garant.ru/document/redirect/29110658/0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root</dc:creator>
  <cp:keywords/>
  <dc:description/>
  <cp:lastModifiedBy>Ворошилова Юлия Павловна</cp:lastModifiedBy>
  <cp:revision>2</cp:revision>
  <cp:lastPrinted>2022-12-19T09:42:00Z</cp:lastPrinted>
  <dcterms:created xsi:type="dcterms:W3CDTF">2022-12-20T04:33:00Z</dcterms:created>
  <dcterms:modified xsi:type="dcterms:W3CDTF">2022-12-20T04:33:00Z</dcterms:modified>
</cp:coreProperties>
</file>