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2D" w:rsidRDefault="00FA492D" w:rsidP="00656C1A">
      <w:pPr>
        <w:spacing w:line="120" w:lineRule="atLeast"/>
        <w:jc w:val="center"/>
        <w:rPr>
          <w:sz w:val="24"/>
        </w:rPr>
      </w:pPr>
    </w:p>
    <w:p w:rsidR="00FA492D" w:rsidRDefault="00FA492D" w:rsidP="00656C1A">
      <w:pPr>
        <w:spacing w:line="120" w:lineRule="atLeast"/>
        <w:jc w:val="center"/>
        <w:rPr>
          <w:sz w:val="24"/>
        </w:rPr>
      </w:pPr>
    </w:p>
    <w:p w:rsidR="00FA492D" w:rsidRPr="00852378" w:rsidRDefault="00FA492D" w:rsidP="00656C1A">
      <w:pPr>
        <w:spacing w:line="120" w:lineRule="atLeast"/>
        <w:jc w:val="center"/>
        <w:rPr>
          <w:sz w:val="10"/>
          <w:szCs w:val="10"/>
        </w:rPr>
      </w:pPr>
    </w:p>
    <w:p w:rsidR="00FA492D" w:rsidRDefault="00FA492D" w:rsidP="00656C1A">
      <w:pPr>
        <w:spacing w:line="120" w:lineRule="atLeast"/>
        <w:jc w:val="center"/>
        <w:rPr>
          <w:sz w:val="10"/>
        </w:rPr>
      </w:pPr>
    </w:p>
    <w:p w:rsidR="00FA492D" w:rsidRPr="005541F0" w:rsidRDefault="00FA492D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МУНИЦИПАЛЬНОЕ ОБРАЗОВАНИЕ</w:t>
      </w:r>
    </w:p>
    <w:p w:rsidR="00FA492D" w:rsidRDefault="00FA492D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ГОРОДСКОЙ ОКРУГ СУРГУТ</w:t>
      </w:r>
    </w:p>
    <w:p w:rsidR="00FA492D" w:rsidRPr="005541F0" w:rsidRDefault="00FA492D" w:rsidP="00656C1A">
      <w:pPr>
        <w:spacing w:line="120" w:lineRule="atLeast"/>
        <w:jc w:val="center"/>
        <w:rPr>
          <w:sz w:val="26"/>
        </w:rPr>
      </w:pPr>
      <w:r>
        <w:rPr>
          <w:sz w:val="26"/>
        </w:rPr>
        <w:t>ХАНТЫ-МАНСИЙСКОГО АВТОНОМНОГО ОКРУГА – ЮГРЫ</w:t>
      </w:r>
    </w:p>
    <w:p w:rsidR="00FA492D" w:rsidRPr="005649E4" w:rsidRDefault="00FA492D" w:rsidP="00656C1A">
      <w:pPr>
        <w:spacing w:line="120" w:lineRule="atLeast"/>
        <w:jc w:val="center"/>
        <w:rPr>
          <w:sz w:val="18"/>
        </w:rPr>
      </w:pPr>
    </w:p>
    <w:p w:rsidR="00FA492D" w:rsidRPr="00656C1A" w:rsidRDefault="00FA492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A492D" w:rsidRPr="005541F0" w:rsidRDefault="00FA492D" w:rsidP="00656C1A">
      <w:pPr>
        <w:spacing w:line="120" w:lineRule="atLeast"/>
        <w:jc w:val="center"/>
        <w:rPr>
          <w:sz w:val="18"/>
        </w:rPr>
      </w:pPr>
    </w:p>
    <w:p w:rsidR="00FA492D" w:rsidRPr="005541F0" w:rsidRDefault="00FA492D" w:rsidP="00656C1A">
      <w:pPr>
        <w:spacing w:line="120" w:lineRule="atLeast"/>
        <w:jc w:val="center"/>
        <w:rPr>
          <w:sz w:val="20"/>
        </w:rPr>
      </w:pPr>
    </w:p>
    <w:p w:rsidR="00FA492D" w:rsidRPr="00656C1A" w:rsidRDefault="00FA492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A492D" w:rsidRDefault="00FA492D" w:rsidP="00656C1A">
      <w:pPr>
        <w:spacing w:line="120" w:lineRule="atLeast"/>
        <w:jc w:val="center"/>
        <w:rPr>
          <w:sz w:val="30"/>
        </w:rPr>
      </w:pPr>
    </w:p>
    <w:p w:rsidR="00FA492D" w:rsidRPr="00656C1A" w:rsidRDefault="00FA492D" w:rsidP="008A44EC">
      <w:pPr>
        <w:jc w:val="center"/>
        <w:rPr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A492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A492D" w:rsidRPr="00F8214F" w:rsidRDefault="00FA492D" w:rsidP="000060EC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A492D" w:rsidRPr="00F8214F" w:rsidRDefault="007A765D" w:rsidP="00A63FB0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22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A492D" w:rsidRPr="00F8214F" w:rsidRDefault="00FA492D" w:rsidP="001938B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A492D" w:rsidRPr="00F8214F" w:rsidRDefault="007A765D" w:rsidP="00AB4194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01</w:t>
            </w:r>
          </w:p>
        </w:tc>
        <w:tc>
          <w:tcPr>
            <w:tcW w:w="285" w:type="dxa"/>
            <w:noWrap/>
          </w:tcPr>
          <w:p w:rsidR="00FA492D" w:rsidRPr="00A63FB0" w:rsidRDefault="00FA492D" w:rsidP="00AB419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A492D" w:rsidRPr="00A3761A" w:rsidRDefault="007A765D" w:rsidP="00A3761A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25</w:t>
            </w:r>
          </w:p>
        </w:tc>
        <w:tc>
          <w:tcPr>
            <w:tcW w:w="518" w:type="dxa"/>
            <w:noWrap/>
          </w:tcPr>
          <w:p w:rsidR="00FA492D" w:rsidRPr="00F8214F" w:rsidRDefault="00FA492D" w:rsidP="000060EC">
            <w:pPr>
              <w:rPr>
                <w:sz w:val="24"/>
              </w:rPr>
            </w:pPr>
          </w:p>
        </w:tc>
        <w:tc>
          <w:tcPr>
            <w:tcW w:w="4683" w:type="dxa"/>
            <w:noWrap/>
          </w:tcPr>
          <w:p w:rsidR="00FA492D" w:rsidRPr="00F8214F" w:rsidRDefault="00FA492D" w:rsidP="000060EC">
            <w:pPr>
              <w:rPr>
                <w:sz w:val="24"/>
              </w:rPr>
            </w:pPr>
          </w:p>
        </w:tc>
        <w:tc>
          <w:tcPr>
            <w:tcW w:w="235" w:type="dxa"/>
            <w:noWrap/>
          </w:tcPr>
          <w:p w:rsidR="00FA492D" w:rsidRPr="00AB4194" w:rsidRDefault="00FA492D" w:rsidP="000060EC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A492D" w:rsidRPr="00F8214F" w:rsidRDefault="007A765D" w:rsidP="00AB4194">
            <w:pPr>
              <w:jc w:val="center"/>
              <w:rPr>
                <w:sz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</w:rPr>
              <w:t>330</w:t>
            </w:r>
          </w:p>
        </w:tc>
      </w:tr>
    </w:tbl>
    <w:p w:rsidR="00FA492D" w:rsidRPr="00C725A6" w:rsidRDefault="00FA492D" w:rsidP="00C725A6">
      <w:pPr>
        <w:rPr>
          <w:szCs w:val="28"/>
        </w:rPr>
      </w:pPr>
    </w:p>
    <w:p w:rsidR="00FA492D" w:rsidRDefault="00FA492D" w:rsidP="00FA492D">
      <w:pPr>
        <w:rPr>
          <w:rFonts w:eastAsia="Times New Roman"/>
          <w:szCs w:val="28"/>
          <w:lang w:eastAsia="ru-RU"/>
        </w:rPr>
      </w:pPr>
      <w:r w:rsidRPr="00FA492D">
        <w:rPr>
          <w:rFonts w:eastAsia="Calibri"/>
          <w:color w:val="000000"/>
          <w:szCs w:val="28"/>
        </w:rPr>
        <w:t xml:space="preserve">Об утверждении </w:t>
      </w:r>
      <w:r w:rsidRPr="00FA492D">
        <w:rPr>
          <w:rFonts w:eastAsia="Times New Roman"/>
          <w:szCs w:val="28"/>
          <w:lang w:eastAsia="ru-RU"/>
        </w:rPr>
        <w:t xml:space="preserve">проекта </w:t>
      </w:r>
    </w:p>
    <w:p w:rsidR="00FA492D" w:rsidRDefault="00FA492D" w:rsidP="00FA492D">
      <w:pPr>
        <w:rPr>
          <w:rFonts w:eastAsia="Times New Roman"/>
          <w:szCs w:val="28"/>
          <w:lang w:eastAsia="ru-RU"/>
        </w:rPr>
      </w:pPr>
      <w:r w:rsidRPr="00FA492D">
        <w:rPr>
          <w:rFonts w:eastAsia="Times New Roman"/>
          <w:szCs w:val="28"/>
          <w:lang w:eastAsia="ru-RU"/>
        </w:rPr>
        <w:t xml:space="preserve">межевания территории </w:t>
      </w:r>
    </w:p>
    <w:p w:rsidR="00FA492D" w:rsidRDefault="00FA492D" w:rsidP="00FA492D">
      <w:pPr>
        <w:rPr>
          <w:rFonts w:eastAsia="Times New Roman"/>
          <w:szCs w:val="28"/>
          <w:lang w:eastAsia="ru-RU"/>
        </w:rPr>
      </w:pPr>
      <w:r w:rsidRPr="00FA492D">
        <w:rPr>
          <w:rFonts w:eastAsia="Times New Roman"/>
          <w:szCs w:val="28"/>
          <w:lang w:eastAsia="ru-RU"/>
        </w:rPr>
        <w:t xml:space="preserve">садоводческого некоммерческого </w:t>
      </w:r>
    </w:p>
    <w:p w:rsidR="00FA492D" w:rsidRDefault="00FA492D" w:rsidP="00FA492D">
      <w:pPr>
        <w:rPr>
          <w:rFonts w:eastAsia="Times New Roman"/>
          <w:szCs w:val="28"/>
          <w:lang w:eastAsia="ru-RU"/>
        </w:rPr>
      </w:pPr>
      <w:r w:rsidRPr="00FA492D">
        <w:rPr>
          <w:rFonts w:eastAsia="Times New Roman"/>
          <w:szCs w:val="28"/>
          <w:lang w:eastAsia="ru-RU"/>
        </w:rPr>
        <w:t xml:space="preserve">товарищества собственников </w:t>
      </w:r>
    </w:p>
    <w:p w:rsidR="00FA492D" w:rsidRPr="00FA492D" w:rsidRDefault="00FA492D" w:rsidP="00FA492D">
      <w:pPr>
        <w:rPr>
          <w:rFonts w:eastAsia="Times New Roman"/>
          <w:szCs w:val="28"/>
          <w:lang w:eastAsia="ru-RU"/>
        </w:rPr>
      </w:pPr>
      <w:r w:rsidRPr="00FA492D">
        <w:rPr>
          <w:rFonts w:eastAsia="Times New Roman"/>
          <w:szCs w:val="28"/>
          <w:lang w:eastAsia="ru-RU"/>
        </w:rPr>
        <w:t>недвижимости «ПОБЕДА»</w:t>
      </w:r>
      <w:r w:rsidRPr="00FA492D">
        <w:rPr>
          <w:rFonts w:eastAsia="Times New Roman"/>
          <w:szCs w:val="28"/>
          <w:lang w:eastAsia="ru-RU"/>
        </w:rPr>
        <w:br/>
      </w:r>
    </w:p>
    <w:p w:rsidR="00FA492D" w:rsidRPr="00FA492D" w:rsidRDefault="00FA492D" w:rsidP="00FA492D">
      <w:pPr>
        <w:rPr>
          <w:rFonts w:eastAsia="Times New Roman"/>
          <w:szCs w:val="28"/>
          <w:lang w:eastAsia="ru-RU"/>
        </w:rPr>
      </w:pPr>
    </w:p>
    <w:p w:rsidR="00FA492D" w:rsidRPr="00FA492D" w:rsidRDefault="00FA492D" w:rsidP="00FA492D">
      <w:pPr>
        <w:ind w:firstLine="709"/>
        <w:jc w:val="both"/>
        <w:rPr>
          <w:rFonts w:eastAsia="Times New Roman"/>
          <w:szCs w:val="28"/>
          <w:lang w:eastAsia="ru-RU"/>
        </w:rPr>
      </w:pPr>
      <w:r w:rsidRPr="00FA492D">
        <w:rPr>
          <w:rFonts w:eastAsia="Calibri"/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распоряжением                    Администрации города от 30.12.2005 № 3686 «Об утверждении </w:t>
      </w:r>
      <w:r w:rsidRPr="00FA492D">
        <w:rPr>
          <w:rFonts w:eastAsia="Calibri"/>
          <w:spacing w:val="-4"/>
          <w:szCs w:val="28"/>
        </w:rPr>
        <w:t>Регламента                                                                        Администрации города»</w:t>
      </w:r>
      <w:r w:rsidRPr="00FA492D">
        <w:rPr>
          <w:rFonts w:eastAsia="Times New Roman"/>
          <w:szCs w:val="28"/>
          <w:lang w:eastAsia="ru-RU"/>
        </w:rPr>
        <w:t xml:space="preserve">, </w:t>
      </w:r>
      <w:r>
        <w:rPr>
          <w:rFonts w:eastAsia="Times New Roman"/>
          <w:szCs w:val="28"/>
          <w:lang w:eastAsia="ru-RU"/>
        </w:rPr>
        <w:t>учитывая обращение</w:t>
      </w:r>
      <w:r w:rsidRPr="00FA492D">
        <w:rPr>
          <w:rFonts w:eastAsia="Times New Roman"/>
          <w:szCs w:val="28"/>
          <w:lang w:eastAsia="ru-RU"/>
        </w:rPr>
        <w:t xml:space="preserve"> садоводческого некоммерческого товарищества собственников недвижимости «ПОБЕДА» от 20.11.2024 № 17</w:t>
      </w:r>
      <w:r w:rsidRPr="00FA492D">
        <w:rPr>
          <w:rFonts w:eastAsia="Calibri"/>
          <w:spacing w:val="-4"/>
          <w:szCs w:val="28"/>
        </w:rPr>
        <w:t>:</w:t>
      </w:r>
    </w:p>
    <w:p w:rsidR="00FA492D" w:rsidRPr="00FA492D" w:rsidRDefault="00FA492D" w:rsidP="00FA492D">
      <w:pPr>
        <w:ind w:firstLine="709"/>
        <w:jc w:val="both"/>
        <w:rPr>
          <w:rFonts w:eastAsia="Times New Roman"/>
          <w:szCs w:val="28"/>
          <w:lang w:eastAsia="ru-RU"/>
        </w:rPr>
      </w:pPr>
      <w:r w:rsidRPr="00FA492D">
        <w:rPr>
          <w:rFonts w:eastAsia="Calibri"/>
          <w:szCs w:val="28"/>
        </w:rPr>
        <w:t xml:space="preserve">1. Утвердить </w:t>
      </w:r>
      <w:r w:rsidRPr="00FA492D">
        <w:rPr>
          <w:rFonts w:eastAsia="Times New Roman"/>
          <w:szCs w:val="28"/>
          <w:lang w:eastAsia="ru-RU"/>
        </w:rPr>
        <w:t xml:space="preserve">проект межевания территории садоводческого </w:t>
      </w:r>
      <w:proofErr w:type="spellStart"/>
      <w:r w:rsidRPr="00FA492D">
        <w:rPr>
          <w:rFonts w:eastAsia="Times New Roman"/>
          <w:szCs w:val="28"/>
          <w:lang w:eastAsia="ru-RU"/>
        </w:rPr>
        <w:t>некоммер</w:t>
      </w:r>
      <w:r>
        <w:rPr>
          <w:rFonts w:eastAsia="Times New Roman"/>
          <w:szCs w:val="28"/>
          <w:lang w:eastAsia="ru-RU"/>
        </w:rPr>
        <w:t>-</w:t>
      </w:r>
      <w:r w:rsidRPr="00FA492D">
        <w:rPr>
          <w:rFonts w:eastAsia="Times New Roman"/>
          <w:szCs w:val="28"/>
          <w:lang w:eastAsia="ru-RU"/>
        </w:rPr>
        <w:t>ческого</w:t>
      </w:r>
      <w:proofErr w:type="spellEnd"/>
      <w:r w:rsidRPr="00FA492D">
        <w:rPr>
          <w:rFonts w:eastAsia="Times New Roman"/>
          <w:szCs w:val="28"/>
          <w:lang w:eastAsia="ru-RU"/>
        </w:rPr>
        <w:t xml:space="preserve"> товарищества собственников недвижимости «ПОБЕДА» </w:t>
      </w:r>
      <w:r w:rsidRPr="00FA492D">
        <w:rPr>
          <w:rFonts w:eastAsia="Calibri"/>
          <w:szCs w:val="28"/>
        </w:rPr>
        <w:t>согласно</w:t>
      </w:r>
      <w:r w:rsidRPr="00FA492D">
        <w:rPr>
          <w:rFonts w:eastAsia="Calibri"/>
          <w:color w:val="000000"/>
          <w:szCs w:val="28"/>
        </w:rPr>
        <w:t xml:space="preserve"> приложению.</w:t>
      </w:r>
    </w:p>
    <w:p w:rsidR="00FA492D" w:rsidRPr="00FA492D" w:rsidRDefault="00FA492D" w:rsidP="00FA492D">
      <w:pPr>
        <w:ind w:firstLine="709"/>
        <w:jc w:val="both"/>
        <w:rPr>
          <w:rFonts w:eastAsia="Calibri"/>
          <w:szCs w:val="28"/>
        </w:rPr>
      </w:pPr>
      <w:r w:rsidRPr="00FA492D">
        <w:rPr>
          <w:rFonts w:eastAsia="Calibri"/>
          <w:szCs w:val="28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FA492D" w:rsidRPr="00FA492D" w:rsidRDefault="00FA492D" w:rsidP="00FA492D">
      <w:pPr>
        <w:ind w:firstLine="709"/>
        <w:jc w:val="both"/>
        <w:rPr>
          <w:rFonts w:eastAsia="Calibri"/>
          <w:color w:val="000000"/>
          <w:szCs w:val="28"/>
        </w:rPr>
      </w:pPr>
      <w:r w:rsidRPr="00FA492D">
        <w:rPr>
          <w:rFonts w:eastAsia="Calibri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FA492D">
        <w:rPr>
          <w:rFonts w:eastAsia="Calibri"/>
          <w:caps/>
          <w:szCs w:val="28"/>
        </w:rPr>
        <w:t>docsurgut.ru.</w:t>
      </w:r>
    </w:p>
    <w:p w:rsidR="00FA492D" w:rsidRDefault="00FA492D" w:rsidP="00FA492D">
      <w:pPr>
        <w:ind w:firstLine="709"/>
        <w:jc w:val="both"/>
        <w:rPr>
          <w:rFonts w:eastAsia="Calibri"/>
          <w:szCs w:val="28"/>
        </w:rPr>
      </w:pPr>
      <w:r w:rsidRPr="00FA492D">
        <w:rPr>
          <w:rFonts w:eastAsia="Calibri"/>
          <w:szCs w:val="28"/>
        </w:rPr>
        <w:t>4. Настоящее постановление вступает в силу после е</w:t>
      </w:r>
      <w:r>
        <w:rPr>
          <w:rFonts w:eastAsia="Calibri"/>
          <w:szCs w:val="28"/>
        </w:rPr>
        <w:t>го официального опубликования.</w:t>
      </w:r>
    </w:p>
    <w:p w:rsidR="00FA492D" w:rsidRPr="00FA492D" w:rsidRDefault="00FA492D" w:rsidP="00FA492D">
      <w:pPr>
        <w:ind w:firstLine="709"/>
        <w:jc w:val="both"/>
        <w:rPr>
          <w:rFonts w:eastAsia="Calibri"/>
          <w:szCs w:val="28"/>
        </w:rPr>
      </w:pPr>
      <w:r w:rsidRPr="00FA492D">
        <w:rPr>
          <w:rFonts w:eastAsia="Calibri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FA492D" w:rsidRPr="00FA492D" w:rsidRDefault="00FA492D" w:rsidP="00FA492D">
      <w:pPr>
        <w:rPr>
          <w:rFonts w:eastAsia="Calibri"/>
          <w:szCs w:val="28"/>
        </w:rPr>
      </w:pPr>
    </w:p>
    <w:p w:rsidR="00FA492D" w:rsidRPr="00FA492D" w:rsidRDefault="00FA492D" w:rsidP="00FA492D">
      <w:pPr>
        <w:rPr>
          <w:rFonts w:eastAsia="Calibri"/>
          <w:szCs w:val="28"/>
        </w:rPr>
      </w:pPr>
    </w:p>
    <w:p w:rsidR="00FA492D" w:rsidRPr="00FA492D" w:rsidRDefault="00FA492D" w:rsidP="00FA492D">
      <w:pPr>
        <w:rPr>
          <w:rFonts w:eastAsia="Calibri"/>
          <w:szCs w:val="28"/>
        </w:rPr>
      </w:pPr>
    </w:p>
    <w:p w:rsidR="00FA492D" w:rsidRPr="00FA492D" w:rsidRDefault="00FA492D" w:rsidP="00FA492D">
      <w:pPr>
        <w:rPr>
          <w:rFonts w:eastAsia="Calibri"/>
          <w:szCs w:val="28"/>
        </w:rPr>
      </w:pPr>
      <w:r w:rsidRPr="00FA492D">
        <w:rPr>
          <w:rFonts w:eastAsia="Calibri"/>
          <w:szCs w:val="28"/>
        </w:rPr>
        <w:t xml:space="preserve">Глава города                                                                                        </w:t>
      </w:r>
      <w:r>
        <w:rPr>
          <w:rFonts w:eastAsia="Calibri"/>
          <w:szCs w:val="28"/>
        </w:rPr>
        <w:t xml:space="preserve">  </w:t>
      </w:r>
      <w:r w:rsidRPr="00FA492D">
        <w:rPr>
          <w:rFonts w:eastAsia="Calibri"/>
          <w:szCs w:val="28"/>
        </w:rPr>
        <w:t xml:space="preserve">   М.Н. Слепов </w:t>
      </w:r>
    </w:p>
    <w:p w:rsidR="00921EB1" w:rsidRPr="00FA492D" w:rsidRDefault="00921EB1" w:rsidP="00FA492D"/>
    <w:sectPr w:rsidR="00921EB1" w:rsidRPr="00FA492D" w:rsidSect="00FA49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966" w:rsidRDefault="00683966">
      <w:r>
        <w:separator/>
      </w:r>
    </w:p>
  </w:endnote>
  <w:endnote w:type="continuationSeparator" w:id="0">
    <w:p w:rsidR="00683966" w:rsidRDefault="0068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765D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765D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765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966" w:rsidRDefault="00683966">
      <w:r>
        <w:separator/>
      </w:r>
    </w:p>
  </w:footnote>
  <w:footnote w:type="continuationSeparator" w:id="0">
    <w:p w:rsidR="00683966" w:rsidRDefault="0068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765D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1245A" w:rsidP="001E6248">
        <w:pPr>
          <w:pStyle w:val="af5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f9"/>
            <w:sz w:val="20"/>
          </w:rPr>
          <w:fldChar w:fldCharType="begin"/>
        </w:r>
        <w:r w:rsidRPr="004A12EB">
          <w:rPr>
            <w:rStyle w:val="af9"/>
            <w:sz w:val="20"/>
          </w:rPr>
          <w:instrText xml:space="preserve"> NUMPAGES </w:instrText>
        </w:r>
        <w:r w:rsidRPr="004A12EB">
          <w:rPr>
            <w:rStyle w:val="af9"/>
            <w:sz w:val="20"/>
          </w:rPr>
          <w:fldChar w:fldCharType="separate"/>
        </w:r>
        <w:r w:rsidR="00BB402A">
          <w:rPr>
            <w:rStyle w:val="af9"/>
            <w:noProof/>
            <w:sz w:val="20"/>
          </w:rPr>
          <w:instrText>1</w:instrText>
        </w:r>
        <w:r w:rsidRPr="004A12EB">
          <w:rPr>
            <w:rStyle w:val="af9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A765D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765D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92D"/>
    <w:rsid w:val="00004CCA"/>
    <w:rsid w:val="00073D17"/>
    <w:rsid w:val="00210B94"/>
    <w:rsid w:val="0031245A"/>
    <w:rsid w:val="003E7929"/>
    <w:rsid w:val="00444025"/>
    <w:rsid w:val="00444343"/>
    <w:rsid w:val="00577D03"/>
    <w:rsid w:val="00683966"/>
    <w:rsid w:val="00776CB0"/>
    <w:rsid w:val="007A765D"/>
    <w:rsid w:val="00867FA3"/>
    <w:rsid w:val="008F0AE5"/>
    <w:rsid w:val="00921EB1"/>
    <w:rsid w:val="00B03D0A"/>
    <w:rsid w:val="00BB402A"/>
    <w:rsid w:val="00BB4888"/>
    <w:rsid w:val="00CF1E03"/>
    <w:rsid w:val="00D12BDD"/>
    <w:rsid w:val="00F345B8"/>
    <w:rsid w:val="00FA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FB431D5-CF5F-4E7E-8817-B8057E32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table" w:styleId="af4">
    <w:name w:val="Table Grid"/>
    <w:basedOn w:val="a1"/>
    <w:rsid w:val="00FA492D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FA492D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FA492D"/>
    <w:rPr>
      <w:rFonts w:ascii="Times New Roman" w:hAnsi="Times New Roman" w:cstheme="minorBidi"/>
      <w:sz w:val="28"/>
    </w:rPr>
  </w:style>
  <w:style w:type="paragraph" w:styleId="af7">
    <w:name w:val="footer"/>
    <w:basedOn w:val="a"/>
    <w:link w:val="af8"/>
    <w:uiPriority w:val="99"/>
    <w:unhideWhenUsed/>
    <w:rsid w:val="00FA492D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8">
    <w:name w:val="Нижний колонтитул Знак"/>
    <w:basedOn w:val="a0"/>
    <w:link w:val="af7"/>
    <w:uiPriority w:val="99"/>
    <w:rsid w:val="00FA492D"/>
    <w:rPr>
      <w:rFonts w:ascii="Times New Roman" w:hAnsi="Times New Roman" w:cstheme="minorBidi"/>
      <w:sz w:val="28"/>
    </w:rPr>
  </w:style>
  <w:style w:type="character" w:styleId="af9">
    <w:name w:val="page number"/>
    <w:basedOn w:val="a0"/>
    <w:rsid w:val="00FA4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A15F4-CCB2-4EEF-9F3E-2D801442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Гордеев Сергей Викторович</cp:lastModifiedBy>
  <cp:revision>2</cp:revision>
  <dcterms:created xsi:type="dcterms:W3CDTF">2025-01-24T09:50:00Z</dcterms:created>
  <dcterms:modified xsi:type="dcterms:W3CDTF">2025-01-24T09:50:00Z</dcterms:modified>
</cp:coreProperties>
</file>